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A126" w14:textId="77777777" w:rsidR="00830379" w:rsidRDefault="00830379" w:rsidP="00F8125B">
      <w:pPr>
        <w:tabs>
          <w:tab w:val="left" w:pos="5040"/>
        </w:tabs>
        <w:outlineLvl w:val="1"/>
        <w:rPr>
          <w:rFonts w:ascii="Arial" w:eastAsia="Times New Roman" w:hAnsi="Arial" w:cs="Arial"/>
          <w:sz w:val="24"/>
          <w:szCs w:val="24"/>
        </w:rPr>
      </w:pPr>
    </w:p>
    <w:p w14:paraId="72D01C92" w14:textId="77777777" w:rsidR="00830379" w:rsidRDefault="00830379" w:rsidP="00F8125B">
      <w:pPr>
        <w:tabs>
          <w:tab w:val="left" w:pos="5040"/>
        </w:tabs>
        <w:outlineLvl w:val="1"/>
        <w:rPr>
          <w:rFonts w:ascii="Arial" w:eastAsia="Times New Roman" w:hAnsi="Arial" w:cs="Arial"/>
          <w:bCs/>
          <w:sz w:val="24"/>
          <w:szCs w:val="24"/>
        </w:rPr>
      </w:pPr>
    </w:p>
    <w:p w14:paraId="34E51137" w14:textId="77777777" w:rsidR="00830379" w:rsidRDefault="00830379" w:rsidP="00F8125B">
      <w:pPr>
        <w:tabs>
          <w:tab w:val="left" w:pos="5040"/>
        </w:tabs>
        <w:outlineLvl w:val="1"/>
        <w:rPr>
          <w:rFonts w:ascii="Arial" w:eastAsia="Times New Roman" w:hAnsi="Arial" w:cs="Arial"/>
          <w:bCs/>
          <w:sz w:val="24"/>
          <w:szCs w:val="24"/>
        </w:rPr>
      </w:pPr>
    </w:p>
    <w:p w14:paraId="52D22E57" w14:textId="77777777" w:rsidR="006A4512" w:rsidRPr="00830379" w:rsidRDefault="006A4512" w:rsidP="00F8125B">
      <w:pPr>
        <w:tabs>
          <w:tab w:val="left" w:pos="5040"/>
        </w:tabs>
        <w:outlineLvl w:val="1"/>
        <w:rPr>
          <w:rFonts w:ascii="Arial" w:eastAsia="Times New Roman" w:hAnsi="Arial" w:cs="Arial"/>
          <w:b/>
          <w:bCs/>
          <w:sz w:val="24"/>
          <w:szCs w:val="24"/>
        </w:rPr>
      </w:pPr>
      <w:r w:rsidRPr="00830379">
        <w:rPr>
          <w:rFonts w:ascii="Arial" w:eastAsia="Times New Roman" w:hAnsi="Arial" w:cs="Arial"/>
          <w:b/>
          <w:bCs/>
          <w:sz w:val="24"/>
          <w:szCs w:val="24"/>
        </w:rPr>
        <w:t>Outside Employment and Activities</w:t>
      </w:r>
      <w:r w:rsidRPr="00830379">
        <w:rPr>
          <w:rFonts w:ascii="Arial" w:eastAsia="Times New Roman" w:hAnsi="Arial" w:cs="Arial"/>
          <w:b/>
          <w:bCs/>
          <w:sz w:val="24"/>
          <w:szCs w:val="24"/>
        </w:rPr>
        <w:tab/>
        <w:t>UPPS No. 04.04.06</w:t>
      </w:r>
    </w:p>
    <w:p w14:paraId="6448A4C2" w14:textId="409F3215" w:rsidR="006A4512" w:rsidRPr="00E85333" w:rsidRDefault="006A4512" w:rsidP="00F8125B">
      <w:pPr>
        <w:ind w:left="5040"/>
        <w:outlineLvl w:val="1"/>
        <w:rPr>
          <w:rFonts w:ascii="Arial" w:eastAsia="Times New Roman" w:hAnsi="Arial" w:cs="Arial"/>
          <w:b/>
          <w:bCs/>
          <w:sz w:val="24"/>
          <w:szCs w:val="24"/>
        </w:rPr>
      </w:pPr>
      <w:r w:rsidRPr="7D9BB93B">
        <w:rPr>
          <w:rFonts w:ascii="Arial" w:eastAsia="Times New Roman" w:hAnsi="Arial" w:cs="Arial"/>
          <w:b/>
          <w:bCs/>
          <w:sz w:val="24"/>
          <w:szCs w:val="24"/>
        </w:rPr>
        <w:t xml:space="preserve">Issue No. </w:t>
      </w:r>
      <w:r w:rsidR="5A8E9A23" w:rsidRPr="00E85333">
        <w:rPr>
          <w:rFonts w:ascii="Arial" w:eastAsia="Times New Roman" w:hAnsi="Arial" w:cs="Arial"/>
          <w:b/>
          <w:bCs/>
          <w:sz w:val="24"/>
          <w:szCs w:val="24"/>
        </w:rPr>
        <w:t>9</w:t>
      </w:r>
    </w:p>
    <w:p w14:paraId="51E5888F" w14:textId="5EB6D21B" w:rsidR="006A4512" w:rsidRPr="00E85333" w:rsidRDefault="006A4512" w:rsidP="00F8125B">
      <w:pPr>
        <w:ind w:left="5040"/>
        <w:outlineLvl w:val="1"/>
        <w:rPr>
          <w:rFonts w:ascii="Arial" w:eastAsia="Times New Roman" w:hAnsi="Arial" w:cs="Arial"/>
          <w:b/>
          <w:bCs/>
          <w:sz w:val="24"/>
          <w:szCs w:val="24"/>
        </w:rPr>
      </w:pPr>
      <w:r w:rsidRPr="00E85333">
        <w:rPr>
          <w:rFonts w:ascii="Arial" w:eastAsia="Times New Roman" w:hAnsi="Arial" w:cs="Arial"/>
          <w:b/>
          <w:bCs/>
          <w:sz w:val="24"/>
          <w:szCs w:val="24"/>
        </w:rPr>
        <w:t xml:space="preserve">Effective Date: </w:t>
      </w:r>
      <w:r w:rsidR="00620367">
        <w:rPr>
          <w:rFonts w:ascii="Arial" w:eastAsia="Times New Roman" w:hAnsi="Arial" w:cs="Arial"/>
          <w:b/>
          <w:bCs/>
          <w:sz w:val="24"/>
          <w:szCs w:val="24"/>
        </w:rPr>
        <w:t>07/27/2021</w:t>
      </w:r>
    </w:p>
    <w:p w14:paraId="6DB4A6DF" w14:textId="24F8466C" w:rsidR="006A4512" w:rsidRPr="00E85333" w:rsidRDefault="006E7BD8" w:rsidP="00F8125B">
      <w:pPr>
        <w:ind w:left="5040"/>
        <w:rPr>
          <w:rFonts w:ascii="Arial" w:eastAsia="Times New Roman" w:hAnsi="Arial" w:cs="Arial"/>
          <w:b/>
          <w:bCs/>
          <w:sz w:val="24"/>
          <w:szCs w:val="24"/>
        </w:rPr>
      </w:pPr>
      <w:r w:rsidRPr="00E85333">
        <w:rPr>
          <w:rFonts w:ascii="Arial" w:eastAsia="Times New Roman" w:hAnsi="Arial" w:cs="Arial"/>
          <w:b/>
          <w:bCs/>
          <w:sz w:val="24"/>
          <w:szCs w:val="24"/>
        </w:rPr>
        <w:t xml:space="preserve">Next </w:t>
      </w:r>
      <w:r w:rsidR="006A4512" w:rsidRPr="00E85333">
        <w:rPr>
          <w:rFonts w:ascii="Arial" w:eastAsia="Times New Roman" w:hAnsi="Arial" w:cs="Arial"/>
          <w:b/>
          <w:bCs/>
          <w:sz w:val="24"/>
          <w:szCs w:val="24"/>
        </w:rPr>
        <w:t>Review</w:t>
      </w:r>
      <w:r w:rsidRPr="00E85333">
        <w:rPr>
          <w:rFonts w:ascii="Arial" w:eastAsia="Times New Roman" w:hAnsi="Arial" w:cs="Arial"/>
          <w:b/>
          <w:bCs/>
          <w:sz w:val="24"/>
          <w:szCs w:val="24"/>
        </w:rPr>
        <w:t xml:space="preserve"> Date</w:t>
      </w:r>
      <w:r w:rsidR="006A4512" w:rsidRPr="00E85333">
        <w:rPr>
          <w:rFonts w:ascii="Arial" w:eastAsia="Times New Roman" w:hAnsi="Arial" w:cs="Arial"/>
          <w:b/>
          <w:bCs/>
          <w:sz w:val="24"/>
          <w:szCs w:val="24"/>
        </w:rPr>
        <w:t>:</w:t>
      </w:r>
      <w:r w:rsidRPr="00E85333">
        <w:rPr>
          <w:rFonts w:ascii="Arial" w:eastAsia="Times New Roman" w:hAnsi="Arial" w:cs="Arial"/>
          <w:b/>
          <w:bCs/>
          <w:sz w:val="24"/>
          <w:szCs w:val="24"/>
        </w:rPr>
        <w:t xml:space="preserve"> 06/01/202</w:t>
      </w:r>
      <w:r w:rsidR="679AB9C0" w:rsidRPr="00E85333">
        <w:rPr>
          <w:rFonts w:ascii="Arial" w:eastAsia="Times New Roman" w:hAnsi="Arial" w:cs="Arial"/>
          <w:b/>
          <w:bCs/>
          <w:sz w:val="24"/>
          <w:szCs w:val="24"/>
        </w:rPr>
        <w:t>5</w:t>
      </w:r>
      <w:r w:rsidRPr="00E85333">
        <w:rPr>
          <w:rFonts w:ascii="Arial" w:eastAsia="Times New Roman" w:hAnsi="Arial" w:cs="Arial"/>
          <w:b/>
          <w:bCs/>
          <w:sz w:val="24"/>
          <w:szCs w:val="24"/>
        </w:rPr>
        <w:t xml:space="preserve"> (</w:t>
      </w:r>
      <w:r w:rsidR="006A4512" w:rsidRPr="00E85333">
        <w:rPr>
          <w:rFonts w:ascii="Arial" w:eastAsia="Times New Roman" w:hAnsi="Arial" w:cs="Arial"/>
          <w:b/>
          <w:bCs/>
          <w:sz w:val="24"/>
          <w:szCs w:val="24"/>
        </w:rPr>
        <w:t>E4Y</w:t>
      </w:r>
      <w:r w:rsidRPr="00E85333">
        <w:rPr>
          <w:rFonts w:ascii="Arial" w:eastAsia="Times New Roman" w:hAnsi="Arial" w:cs="Arial"/>
          <w:b/>
          <w:bCs/>
          <w:sz w:val="24"/>
          <w:szCs w:val="24"/>
        </w:rPr>
        <w:t>)</w:t>
      </w:r>
    </w:p>
    <w:p w14:paraId="46729972" w14:textId="26A74C1F" w:rsidR="006E7BD8" w:rsidRDefault="006E7BD8" w:rsidP="00F8125B">
      <w:pPr>
        <w:ind w:left="5040"/>
        <w:rPr>
          <w:rFonts w:ascii="Arial" w:eastAsia="Times New Roman" w:hAnsi="Arial" w:cs="Arial"/>
          <w:b/>
          <w:sz w:val="24"/>
          <w:szCs w:val="24"/>
        </w:rPr>
      </w:pPr>
      <w:r w:rsidRPr="00E85333">
        <w:rPr>
          <w:rFonts w:ascii="Arial" w:eastAsia="Times New Roman" w:hAnsi="Arial" w:cs="Arial"/>
          <w:b/>
          <w:sz w:val="24"/>
          <w:szCs w:val="24"/>
        </w:rPr>
        <w:t xml:space="preserve">Sr. Reviewer: Assistant Vice </w:t>
      </w:r>
      <w:r w:rsidRPr="00830379">
        <w:rPr>
          <w:rFonts w:ascii="Arial" w:eastAsia="Times New Roman" w:hAnsi="Arial" w:cs="Arial"/>
          <w:b/>
          <w:sz w:val="24"/>
          <w:szCs w:val="24"/>
        </w:rPr>
        <w:t>President for Human Resources</w:t>
      </w:r>
    </w:p>
    <w:p w14:paraId="6165F45B" w14:textId="7569E0ED" w:rsidR="00D9556F" w:rsidRDefault="00D9556F" w:rsidP="00F8125B">
      <w:pPr>
        <w:tabs>
          <w:tab w:val="left" w:pos="5760"/>
        </w:tabs>
        <w:outlineLvl w:val="1"/>
        <w:rPr>
          <w:rFonts w:ascii="Times New Roman" w:hAnsi="Times New Roman" w:cs="Times New Roman"/>
          <w:sz w:val="24"/>
          <w:szCs w:val="24"/>
        </w:rPr>
      </w:pPr>
    </w:p>
    <w:p w14:paraId="79E6D8FC" w14:textId="77777777" w:rsidR="00620367" w:rsidRDefault="00620367" w:rsidP="00F8125B">
      <w:pPr>
        <w:tabs>
          <w:tab w:val="left" w:pos="5760"/>
        </w:tabs>
        <w:outlineLvl w:val="1"/>
        <w:rPr>
          <w:rFonts w:ascii="Times New Roman" w:hAnsi="Times New Roman" w:cs="Times New Roman"/>
          <w:sz w:val="24"/>
          <w:szCs w:val="24"/>
        </w:rPr>
      </w:pPr>
    </w:p>
    <w:p w14:paraId="62689B67" w14:textId="3E573E36" w:rsidR="00D9556F" w:rsidRPr="00D9556F" w:rsidRDefault="00D9556F" w:rsidP="00F8125B">
      <w:pPr>
        <w:tabs>
          <w:tab w:val="left" w:pos="720"/>
        </w:tabs>
        <w:rPr>
          <w:rFonts w:ascii="Arial" w:eastAsia="Times New Roman" w:hAnsi="Arial" w:cs="Arial"/>
          <w:b/>
          <w:sz w:val="24"/>
          <w:szCs w:val="24"/>
        </w:rPr>
      </w:pPr>
      <w:r w:rsidRPr="00D9556F">
        <w:rPr>
          <w:rFonts w:ascii="Arial" w:eastAsia="Times New Roman" w:hAnsi="Arial" w:cs="Arial"/>
          <w:b/>
          <w:sz w:val="24"/>
          <w:szCs w:val="24"/>
        </w:rPr>
        <w:t>POLICY STATEMENT</w:t>
      </w:r>
      <w:r>
        <w:rPr>
          <w:rFonts w:ascii="Arial" w:eastAsia="Times New Roman" w:hAnsi="Arial" w:cs="Arial"/>
          <w:b/>
          <w:sz w:val="24"/>
          <w:szCs w:val="24"/>
        </w:rPr>
        <w:br/>
      </w:r>
    </w:p>
    <w:p w14:paraId="77121249" w14:textId="5AF72274" w:rsidR="006A4512" w:rsidRPr="00D9556F" w:rsidRDefault="00D9556F" w:rsidP="00F8125B">
      <w:pPr>
        <w:tabs>
          <w:tab w:val="left" w:pos="1440"/>
        </w:tabs>
        <w:rPr>
          <w:rFonts w:ascii="Arial" w:eastAsia="Times New Roman" w:hAnsi="Arial" w:cs="Arial"/>
          <w:i/>
          <w:iCs/>
          <w:sz w:val="24"/>
          <w:szCs w:val="24"/>
        </w:rPr>
      </w:pPr>
      <w:r w:rsidRPr="00D9556F">
        <w:rPr>
          <w:rFonts w:ascii="Arial" w:eastAsia="Times New Roman" w:hAnsi="Arial" w:cs="Arial"/>
          <w:i/>
          <w:iCs/>
          <w:sz w:val="24"/>
          <w:szCs w:val="24"/>
        </w:rPr>
        <w:t xml:space="preserve">Texas State University is committed to providing an environment dedicated to teaching and research and to providing additional guidance to employees regarding actual, potential, or perceived conflicts of interests that may arise from engaging in outside consulting, employment, and other activities. </w:t>
      </w:r>
    </w:p>
    <w:p w14:paraId="0B546598" w14:textId="77777777" w:rsidR="006A4512" w:rsidRPr="00830379" w:rsidRDefault="006A4512" w:rsidP="00F8125B">
      <w:pPr>
        <w:tabs>
          <w:tab w:val="left" w:pos="720"/>
          <w:tab w:val="left" w:pos="1440"/>
        </w:tabs>
        <w:rPr>
          <w:rFonts w:ascii="Arial" w:eastAsia="Times New Roman" w:hAnsi="Arial" w:cs="Arial"/>
          <w:b/>
          <w:sz w:val="24"/>
          <w:szCs w:val="24"/>
        </w:rPr>
      </w:pPr>
    </w:p>
    <w:p w14:paraId="3FCA416D" w14:textId="0DD73CC8" w:rsidR="006A4512" w:rsidRPr="00830379" w:rsidRDefault="00D9556F" w:rsidP="00F8125B">
      <w:pPr>
        <w:numPr>
          <w:ilvl w:val="0"/>
          <w:numId w:val="1"/>
        </w:numPr>
        <w:tabs>
          <w:tab w:val="left" w:pos="720"/>
        </w:tabs>
        <w:ind w:left="720"/>
        <w:rPr>
          <w:rFonts w:ascii="Arial" w:eastAsia="Times New Roman" w:hAnsi="Arial" w:cs="Arial"/>
          <w:b/>
          <w:sz w:val="24"/>
          <w:szCs w:val="24"/>
        </w:rPr>
      </w:pPr>
      <w:r>
        <w:rPr>
          <w:rFonts w:ascii="Arial" w:eastAsia="Times New Roman" w:hAnsi="Arial" w:cs="Arial"/>
          <w:b/>
          <w:sz w:val="24"/>
          <w:szCs w:val="24"/>
        </w:rPr>
        <w:t>BACKGROUND INFORMATION</w:t>
      </w:r>
    </w:p>
    <w:p w14:paraId="4D3CB7D5" w14:textId="77777777" w:rsidR="006A4512" w:rsidRPr="008B56A1" w:rsidRDefault="006A4512" w:rsidP="00F8125B">
      <w:pPr>
        <w:ind w:left="1080"/>
        <w:rPr>
          <w:rFonts w:ascii="Arial" w:eastAsia="Times New Roman" w:hAnsi="Arial" w:cs="Arial"/>
          <w:sz w:val="24"/>
          <w:szCs w:val="24"/>
        </w:rPr>
      </w:pPr>
    </w:p>
    <w:p w14:paraId="2D6539ED" w14:textId="77777777" w:rsidR="006A4512" w:rsidRPr="00D9556F" w:rsidRDefault="006A4512" w:rsidP="00F8125B">
      <w:pPr>
        <w:numPr>
          <w:ilvl w:val="1"/>
          <w:numId w:val="1"/>
        </w:numPr>
        <w:tabs>
          <w:tab w:val="left" w:pos="1440"/>
        </w:tabs>
        <w:ind w:left="1440" w:hanging="720"/>
        <w:rPr>
          <w:rFonts w:ascii="Arial" w:eastAsia="Times New Roman" w:hAnsi="Arial" w:cs="Arial"/>
          <w:sz w:val="24"/>
          <w:szCs w:val="24"/>
        </w:rPr>
      </w:pPr>
      <w:r w:rsidRPr="00D9556F">
        <w:rPr>
          <w:rFonts w:ascii="Arial" w:eastAsia="Times New Roman" w:hAnsi="Arial" w:cs="Arial"/>
          <w:sz w:val="24"/>
          <w:szCs w:val="24"/>
        </w:rPr>
        <w:t>This policy establishes procedures for individuals to have concurrent employment or participate in certain activities outside Texas State University.</w:t>
      </w:r>
    </w:p>
    <w:p w14:paraId="1F6C00E2" w14:textId="77777777" w:rsidR="006A4512" w:rsidRPr="00D9556F" w:rsidRDefault="006A4512" w:rsidP="00F8125B">
      <w:pPr>
        <w:ind w:left="1080"/>
        <w:rPr>
          <w:rFonts w:ascii="Arial" w:eastAsia="Times New Roman" w:hAnsi="Arial" w:cs="Arial"/>
          <w:sz w:val="24"/>
          <w:szCs w:val="24"/>
        </w:rPr>
      </w:pPr>
    </w:p>
    <w:p w14:paraId="0D6A9208" w14:textId="2A76E48E" w:rsidR="006A4512" w:rsidRPr="00D9556F" w:rsidRDefault="283EDA6A" w:rsidP="00F8125B">
      <w:pPr>
        <w:numPr>
          <w:ilvl w:val="1"/>
          <w:numId w:val="1"/>
        </w:numPr>
        <w:tabs>
          <w:tab w:val="left" w:pos="1440"/>
        </w:tabs>
        <w:ind w:left="1440" w:hanging="720"/>
        <w:rPr>
          <w:rFonts w:ascii="Arial" w:eastAsia="Times New Roman" w:hAnsi="Arial" w:cs="Arial"/>
          <w:sz w:val="24"/>
          <w:szCs w:val="24"/>
        </w:rPr>
      </w:pPr>
      <w:r w:rsidRPr="00D9556F">
        <w:rPr>
          <w:rFonts w:ascii="Arial" w:eastAsia="Times New Roman" w:hAnsi="Arial" w:cs="Arial"/>
          <w:sz w:val="24"/>
          <w:szCs w:val="24"/>
        </w:rPr>
        <w:t xml:space="preserve">Texas State recognizes the common practice of faculty and staff to hold more than one </w:t>
      </w:r>
      <w:r w:rsidR="04591F64" w:rsidRPr="00D9556F">
        <w:rPr>
          <w:rFonts w:ascii="Arial" w:eastAsia="Times New Roman" w:hAnsi="Arial" w:cs="Arial"/>
          <w:sz w:val="24"/>
          <w:szCs w:val="24"/>
        </w:rPr>
        <w:t xml:space="preserve">instance of </w:t>
      </w:r>
      <w:r w:rsidRPr="00D9556F">
        <w:rPr>
          <w:rFonts w:ascii="Arial" w:eastAsia="Times New Roman" w:hAnsi="Arial" w:cs="Arial"/>
          <w:sz w:val="24"/>
          <w:szCs w:val="24"/>
        </w:rPr>
        <w:t xml:space="preserve">employment or position due to needs, interests, or development. Employment or participation in activities outside the university is permitted </w:t>
      </w:r>
      <w:proofErr w:type="gramStart"/>
      <w:r w:rsidRPr="00D9556F">
        <w:rPr>
          <w:rFonts w:ascii="Arial" w:eastAsia="Times New Roman" w:hAnsi="Arial" w:cs="Arial"/>
          <w:sz w:val="24"/>
          <w:szCs w:val="24"/>
        </w:rPr>
        <w:t>as long as</w:t>
      </w:r>
      <w:proofErr w:type="gramEnd"/>
      <w:r w:rsidRPr="00D9556F">
        <w:rPr>
          <w:rFonts w:ascii="Arial" w:eastAsia="Times New Roman" w:hAnsi="Arial" w:cs="Arial"/>
          <w:sz w:val="24"/>
          <w:szCs w:val="24"/>
        </w:rPr>
        <w:t xml:space="preserve"> it does not create a </w:t>
      </w:r>
      <w:r w:rsidR="64E5C87F" w:rsidRPr="00D9556F">
        <w:rPr>
          <w:rFonts w:ascii="Arial" w:eastAsia="Times New Roman" w:hAnsi="Arial" w:cs="Arial"/>
          <w:sz w:val="24"/>
          <w:szCs w:val="24"/>
        </w:rPr>
        <w:t xml:space="preserve">perceived or real </w:t>
      </w:r>
      <w:r w:rsidRPr="00D9556F">
        <w:rPr>
          <w:rFonts w:ascii="Arial" w:eastAsia="Times New Roman" w:hAnsi="Arial" w:cs="Arial"/>
          <w:sz w:val="24"/>
          <w:szCs w:val="24"/>
        </w:rPr>
        <w:t>conflict of interest or interfere with the employee’s</w:t>
      </w:r>
      <w:r w:rsidR="42586671" w:rsidRPr="00D9556F">
        <w:rPr>
          <w:rFonts w:ascii="Arial" w:eastAsia="Times New Roman" w:hAnsi="Arial" w:cs="Arial"/>
          <w:sz w:val="24"/>
          <w:szCs w:val="24"/>
        </w:rPr>
        <w:t xml:space="preserve"> complete and</w:t>
      </w:r>
      <w:r w:rsidR="00B8CB18" w:rsidRPr="00D9556F">
        <w:rPr>
          <w:rFonts w:ascii="Arial" w:eastAsia="Times New Roman" w:hAnsi="Arial" w:cs="Arial"/>
          <w:sz w:val="24"/>
          <w:szCs w:val="24"/>
        </w:rPr>
        <w:t xml:space="preserve"> effective performance of </w:t>
      </w:r>
      <w:r w:rsidR="693B1A31" w:rsidRPr="00D9556F">
        <w:rPr>
          <w:rFonts w:ascii="Arial" w:eastAsia="Times New Roman" w:hAnsi="Arial" w:cs="Arial"/>
          <w:sz w:val="24"/>
          <w:szCs w:val="24"/>
        </w:rPr>
        <w:t>u</w:t>
      </w:r>
      <w:r w:rsidRPr="00D9556F">
        <w:rPr>
          <w:rFonts w:ascii="Arial" w:eastAsia="Times New Roman" w:hAnsi="Arial" w:cs="Arial"/>
          <w:sz w:val="24"/>
          <w:szCs w:val="24"/>
        </w:rPr>
        <w:t xml:space="preserve">niversity duties and </w:t>
      </w:r>
      <w:r w:rsidR="00D9556F" w:rsidRPr="00D9556F">
        <w:rPr>
          <w:rFonts w:ascii="Arial" w:eastAsia="Times New Roman" w:hAnsi="Arial" w:cs="Arial"/>
          <w:sz w:val="24"/>
          <w:szCs w:val="24"/>
        </w:rPr>
        <w:t>responsibilities</w:t>
      </w:r>
      <w:r w:rsidR="65C8C47F" w:rsidRPr="00D9556F">
        <w:rPr>
          <w:rFonts w:ascii="Arial" w:eastAsia="Times New Roman" w:hAnsi="Arial" w:cs="Arial"/>
          <w:sz w:val="24"/>
          <w:szCs w:val="24"/>
        </w:rPr>
        <w:t xml:space="preserve">, as determined by the division vice </w:t>
      </w:r>
      <w:r w:rsidR="691DFD51" w:rsidRPr="00D9556F">
        <w:rPr>
          <w:rFonts w:ascii="Arial" w:eastAsia="Times New Roman" w:hAnsi="Arial" w:cs="Arial"/>
          <w:sz w:val="24"/>
          <w:szCs w:val="24"/>
        </w:rPr>
        <w:t>president.</w:t>
      </w:r>
    </w:p>
    <w:p w14:paraId="4A14A5DC" w14:textId="77777777" w:rsidR="00CA3F16" w:rsidRPr="00D9556F" w:rsidRDefault="00CA3F16" w:rsidP="00F8125B">
      <w:pPr>
        <w:ind w:left="720"/>
        <w:rPr>
          <w:rFonts w:ascii="Arial" w:eastAsia="Calibri" w:hAnsi="Arial" w:cs="Arial"/>
          <w:sz w:val="24"/>
          <w:szCs w:val="24"/>
        </w:rPr>
      </w:pPr>
    </w:p>
    <w:p w14:paraId="230D996C" w14:textId="2F0CA3CF" w:rsidR="006A4512" w:rsidRPr="00D9556F" w:rsidRDefault="006A4512" w:rsidP="00F8125B">
      <w:pPr>
        <w:numPr>
          <w:ilvl w:val="1"/>
          <w:numId w:val="1"/>
        </w:numPr>
        <w:tabs>
          <w:tab w:val="left" w:pos="1440"/>
        </w:tabs>
        <w:ind w:left="1440" w:hanging="720"/>
        <w:rPr>
          <w:rFonts w:ascii="Arial" w:eastAsia="Times New Roman" w:hAnsi="Arial" w:cs="Arial"/>
          <w:sz w:val="24"/>
          <w:szCs w:val="24"/>
        </w:rPr>
      </w:pPr>
      <w:r w:rsidRPr="00D9556F">
        <w:rPr>
          <w:rFonts w:ascii="Arial" w:eastAsia="Times New Roman" w:hAnsi="Arial" w:cs="Arial"/>
          <w:sz w:val="24"/>
          <w:szCs w:val="24"/>
        </w:rPr>
        <w:t xml:space="preserve">The </w:t>
      </w:r>
      <w:r w:rsidR="006B08D0">
        <w:rPr>
          <w:rFonts w:ascii="Arial" w:eastAsia="Times New Roman" w:hAnsi="Arial" w:cs="Arial"/>
          <w:sz w:val="24"/>
          <w:szCs w:val="24"/>
        </w:rPr>
        <w:t xml:space="preserve">university </w:t>
      </w:r>
      <w:r w:rsidRPr="00D9556F">
        <w:rPr>
          <w:rFonts w:ascii="Arial" w:eastAsia="Times New Roman" w:hAnsi="Arial" w:cs="Arial"/>
          <w:sz w:val="24"/>
          <w:szCs w:val="24"/>
        </w:rPr>
        <w:t>president has the authority to disapprove any outside employment or activity under the provisions of this policy that creates a conflict of interest or interferes with the employee’s univers</w:t>
      </w:r>
      <w:r w:rsidR="00B55551" w:rsidRPr="00D9556F">
        <w:rPr>
          <w:rFonts w:ascii="Arial" w:eastAsia="Times New Roman" w:hAnsi="Arial" w:cs="Arial"/>
          <w:sz w:val="24"/>
          <w:szCs w:val="24"/>
        </w:rPr>
        <w:t>ity duties and responsibilities.</w:t>
      </w:r>
    </w:p>
    <w:p w14:paraId="5BC394B5" w14:textId="77777777" w:rsidR="006A4512" w:rsidRPr="00D9556F" w:rsidRDefault="006A4512" w:rsidP="00F8125B">
      <w:pPr>
        <w:rPr>
          <w:rFonts w:ascii="Arial" w:eastAsia="Calibri" w:hAnsi="Arial" w:cs="Arial"/>
          <w:sz w:val="24"/>
          <w:szCs w:val="24"/>
        </w:rPr>
      </w:pPr>
    </w:p>
    <w:p w14:paraId="792CC0BD" w14:textId="77777777" w:rsidR="006A4512" w:rsidRPr="00D9556F" w:rsidRDefault="006A4512" w:rsidP="00F8125B">
      <w:pPr>
        <w:numPr>
          <w:ilvl w:val="1"/>
          <w:numId w:val="1"/>
        </w:numPr>
        <w:tabs>
          <w:tab w:val="left" w:pos="1440"/>
        </w:tabs>
        <w:ind w:left="1440" w:hanging="720"/>
        <w:rPr>
          <w:rFonts w:ascii="Arial" w:eastAsia="Times New Roman" w:hAnsi="Arial" w:cs="Arial"/>
          <w:sz w:val="24"/>
          <w:szCs w:val="24"/>
        </w:rPr>
      </w:pPr>
      <w:r w:rsidRPr="00D9556F">
        <w:rPr>
          <w:rFonts w:ascii="Arial" w:eastAsia="Times New Roman" w:hAnsi="Arial" w:cs="Arial"/>
          <w:sz w:val="24"/>
          <w:szCs w:val="24"/>
        </w:rPr>
        <w:t>State law (</w:t>
      </w:r>
      <w:hyperlink r:id="rId10" w:history="1">
        <w:r w:rsidRPr="00D9556F">
          <w:rPr>
            <w:rStyle w:val="Hyperlink"/>
            <w:rFonts w:ascii="Arial" w:eastAsia="Times New Roman" w:hAnsi="Arial" w:cs="Arial"/>
            <w:sz w:val="24"/>
            <w:szCs w:val="24"/>
          </w:rPr>
          <w:t>Texas Constitution, Article 1</w:t>
        </w:r>
        <w:r w:rsidRPr="00D9556F">
          <w:rPr>
            <w:rStyle w:val="Hyperlink"/>
            <w:rFonts w:ascii="Arial" w:eastAsia="Times New Roman" w:hAnsi="Arial" w:cs="Arial"/>
            <w:sz w:val="24"/>
            <w:szCs w:val="24"/>
          </w:rPr>
          <w:t>6</w:t>
        </w:r>
        <w:r w:rsidRPr="00D9556F">
          <w:rPr>
            <w:rStyle w:val="Hyperlink"/>
            <w:rFonts w:ascii="Arial" w:eastAsia="Times New Roman" w:hAnsi="Arial" w:cs="Arial"/>
            <w:sz w:val="24"/>
            <w:szCs w:val="24"/>
          </w:rPr>
          <w:t>, Section 40(b)</w:t>
        </w:r>
      </w:hyperlink>
      <w:r w:rsidRPr="00D9556F">
        <w:rPr>
          <w:rFonts w:ascii="Arial" w:eastAsia="Times New Roman" w:hAnsi="Arial" w:cs="Arial"/>
          <w:sz w:val="24"/>
          <w:szCs w:val="24"/>
        </w:rPr>
        <w:t>) provides that state employees shall not be barred from serving as members of the governing bodies of school districts, cities, towns, or other local governmental districts provided no compensation is received for serving as members of such governing bodies.</w:t>
      </w:r>
    </w:p>
    <w:p w14:paraId="44EAFC75" w14:textId="77777777" w:rsidR="006A4512" w:rsidRPr="00D9556F" w:rsidRDefault="006A4512" w:rsidP="00F8125B">
      <w:pPr>
        <w:tabs>
          <w:tab w:val="left" w:pos="1440"/>
        </w:tabs>
        <w:rPr>
          <w:rFonts w:ascii="Arial" w:eastAsia="Times New Roman" w:hAnsi="Arial" w:cs="Arial"/>
          <w:sz w:val="24"/>
          <w:szCs w:val="24"/>
        </w:rPr>
      </w:pPr>
    </w:p>
    <w:p w14:paraId="05E400A1" w14:textId="15740CE2" w:rsidR="006A4512" w:rsidRPr="00D9556F" w:rsidRDefault="006A4512" w:rsidP="00F8125B">
      <w:pPr>
        <w:numPr>
          <w:ilvl w:val="1"/>
          <w:numId w:val="1"/>
        </w:numPr>
        <w:tabs>
          <w:tab w:val="left" w:pos="1440"/>
        </w:tabs>
        <w:ind w:left="1440" w:hanging="720"/>
        <w:rPr>
          <w:rFonts w:ascii="Arial" w:eastAsia="Times New Roman" w:hAnsi="Arial" w:cs="Arial"/>
          <w:sz w:val="24"/>
          <w:szCs w:val="24"/>
        </w:rPr>
      </w:pPr>
      <w:r w:rsidRPr="00D9556F">
        <w:rPr>
          <w:rFonts w:ascii="Arial" w:eastAsia="Times New Roman" w:hAnsi="Arial" w:cs="Arial"/>
          <w:sz w:val="24"/>
          <w:szCs w:val="24"/>
        </w:rPr>
        <w:t xml:space="preserve">Participation in outside employment or activities must comply with the </w:t>
      </w:r>
      <w:r w:rsidR="00830379" w:rsidRPr="00D9556F">
        <w:rPr>
          <w:rFonts w:ascii="Arial" w:eastAsia="Times New Roman" w:hAnsi="Arial" w:cs="Arial"/>
          <w:sz w:val="24"/>
          <w:szCs w:val="24"/>
        </w:rPr>
        <w:t xml:space="preserve">provisions of this policy; the outside employment, conflict of interest, conflict of commitment, code of ethics, political activities, and dual office </w:t>
      </w:r>
      <w:r w:rsidR="00830379" w:rsidRPr="00D9556F">
        <w:rPr>
          <w:rFonts w:ascii="Arial" w:eastAsia="Times New Roman" w:hAnsi="Arial" w:cs="Arial"/>
          <w:sz w:val="24"/>
          <w:szCs w:val="24"/>
        </w:rPr>
        <w:lastRenderedPageBreak/>
        <w:t>h</w:t>
      </w:r>
      <w:r w:rsidRPr="00D9556F">
        <w:rPr>
          <w:rFonts w:ascii="Arial" w:eastAsia="Times New Roman" w:hAnsi="Arial" w:cs="Arial"/>
          <w:sz w:val="24"/>
          <w:szCs w:val="24"/>
        </w:rPr>
        <w:t xml:space="preserve">olding provisions of </w:t>
      </w:r>
      <w:hyperlink r:id="rId11" w:history="1">
        <w:r w:rsidR="00620367" w:rsidRPr="00620367">
          <w:rPr>
            <w:rStyle w:val="Hyperlink"/>
            <w:rFonts w:ascii="Arial" w:eastAsia="Times New Roman" w:hAnsi="Arial" w:cs="Arial"/>
            <w:sz w:val="24"/>
            <w:szCs w:val="24"/>
          </w:rPr>
          <w:t>The Texas State</w:t>
        </w:r>
        <w:r w:rsidR="00620367" w:rsidRPr="00620367">
          <w:rPr>
            <w:rStyle w:val="Hyperlink"/>
            <w:rFonts w:ascii="Arial" w:eastAsia="Times New Roman" w:hAnsi="Arial" w:cs="Arial"/>
            <w:sz w:val="24"/>
            <w:szCs w:val="24"/>
          </w:rPr>
          <w:t xml:space="preserve"> </w:t>
        </w:r>
        <w:r w:rsidR="00620367" w:rsidRPr="00620367">
          <w:rPr>
            <w:rStyle w:val="Hyperlink"/>
            <w:rFonts w:ascii="Arial" w:eastAsia="Times New Roman" w:hAnsi="Arial" w:cs="Arial"/>
            <w:sz w:val="24"/>
            <w:szCs w:val="24"/>
          </w:rPr>
          <w:t>University System (TSUS) Rules and Regulations, Chapters</w:t>
        </w:r>
        <w:r w:rsidRPr="00620367">
          <w:rPr>
            <w:rStyle w:val="Hyperlink"/>
            <w:rFonts w:ascii="Arial" w:eastAsia="Times New Roman" w:hAnsi="Arial" w:cs="Arial"/>
            <w:sz w:val="24"/>
            <w:szCs w:val="24"/>
          </w:rPr>
          <w:t xml:space="preserve"> V and VIII</w:t>
        </w:r>
      </w:hyperlink>
      <w:r w:rsidRPr="00D9556F">
        <w:rPr>
          <w:rFonts w:ascii="Arial" w:eastAsia="Times New Roman" w:hAnsi="Arial" w:cs="Arial"/>
          <w:sz w:val="24"/>
          <w:szCs w:val="24"/>
        </w:rPr>
        <w:t>; and any</w:t>
      </w:r>
      <w:r w:rsidR="00620367">
        <w:rPr>
          <w:rFonts w:ascii="Arial" w:eastAsia="Times New Roman" w:hAnsi="Arial" w:cs="Arial"/>
          <w:sz w:val="24"/>
          <w:szCs w:val="24"/>
        </w:rPr>
        <w:t xml:space="preserve"> other</w:t>
      </w:r>
      <w:r w:rsidRPr="00D9556F">
        <w:rPr>
          <w:rFonts w:ascii="Arial" w:eastAsia="Times New Roman" w:hAnsi="Arial" w:cs="Arial"/>
          <w:sz w:val="24"/>
          <w:szCs w:val="24"/>
        </w:rPr>
        <w:t xml:space="preserve"> </w:t>
      </w:r>
      <w:r w:rsidR="006B08D0" w:rsidRPr="00D9556F">
        <w:rPr>
          <w:rFonts w:ascii="Arial" w:eastAsia="Times New Roman" w:hAnsi="Arial" w:cs="Arial"/>
          <w:sz w:val="24"/>
          <w:szCs w:val="24"/>
        </w:rPr>
        <w:t xml:space="preserve">applicable </w:t>
      </w:r>
      <w:r w:rsidR="00620367">
        <w:rPr>
          <w:rFonts w:ascii="Arial" w:eastAsia="Times New Roman" w:hAnsi="Arial" w:cs="Arial"/>
          <w:sz w:val="24"/>
          <w:szCs w:val="24"/>
        </w:rPr>
        <w:t xml:space="preserve">TSUS </w:t>
      </w:r>
      <w:r w:rsidRPr="00D9556F">
        <w:rPr>
          <w:rFonts w:ascii="Arial" w:eastAsia="Times New Roman" w:hAnsi="Arial" w:cs="Arial"/>
          <w:sz w:val="24"/>
          <w:szCs w:val="24"/>
        </w:rPr>
        <w:t>provisions</w:t>
      </w:r>
      <w:r w:rsidR="00620367">
        <w:rPr>
          <w:rFonts w:ascii="Arial" w:eastAsia="Times New Roman" w:hAnsi="Arial" w:cs="Arial"/>
          <w:sz w:val="24"/>
          <w:szCs w:val="24"/>
        </w:rPr>
        <w:t xml:space="preserve">. </w:t>
      </w:r>
      <w:r w:rsidRPr="00D9556F">
        <w:rPr>
          <w:rFonts w:ascii="Arial" w:eastAsia="Times New Roman" w:hAnsi="Arial" w:cs="Arial"/>
          <w:sz w:val="24"/>
          <w:szCs w:val="24"/>
        </w:rPr>
        <w:t xml:space="preserve"> </w:t>
      </w:r>
    </w:p>
    <w:p w14:paraId="16F8D817" w14:textId="77777777" w:rsidR="006A4512" w:rsidRPr="008B56A1" w:rsidRDefault="006A4512" w:rsidP="00F8125B">
      <w:pPr>
        <w:tabs>
          <w:tab w:val="left" w:pos="1440"/>
        </w:tabs>
        <w:rPr>
          <w:rFonts w:ascii="Arial" w:eastAsia="Times New Roman" w:hAnsi="Arial" w:cs="Arial"/>
          <w:sz w:val="24"/>
          <w:szCs w:val="24"/>
        </w:rPr>
      </w:pPr>
    </w:p>
    <w:p w14:paraId="6386954A" w14:textId="77777777" w:rsidR="006A4512" w:rsidRPr="00830379" w:rsidRDefault="006A4512" w:rsidP="00F8125B">
      <w:pPr>
        <w:tabs>
          <w:tab w:val="left" w:pos="720"/>
        </w:tabs>
        <w:ind w:left="720" w:hanging="720"/>
        <w:outlineLvl w:val="2"/>
        <w:rPr>
          <w:rFonts w:ascii="Arial" w:eastAsia="Times New Roman" w:hAnsi="Arial" w:cs="Arial"/>
          <w:b/>
          <w:sz w:val="24"/>
          <w:szCs w:val="24"/>
        </w:rPr>
      </w:pPr>
      <w:r w:rsidRPr="00830379">
        <w:rPr>
          <w:rFonts w:ascii="Arial" w:eastAsia="Times New Roman" w:hAnsi="Arial" w:cs="Arial"/>
          <w:b/>
          <w:sz w:val="24"/>
          <w:szCs w:val="24"/>
        </w:rPr>
        <w:t>02.</w:t>
      </w:r>
      <w:r w:rsidRPr="00830379">
        <w:rPr>
          <w:rFonts w:ascii="Arial" w:eastAsia="Times New Roman" w:hAnsi="Arial" w:cs="Arial"/>
          <w:b/>
          <w:sz w:val="24"/>
          <w:szCs w:val="24"/>
        </w:rPr>
        <w:tab/>
        <w:t>DEFINITIONS</w:t>
      </w:r>
    </w:p>
    <w:p w14:paraId="3D1A14CB" w14:textId="77777777" w:rsidR="006A4512" w:rsidRPr="008B56A1" w:rsidRDefault="006A4512" w:rsidP="00F8125B">
      <w:pPr>
        <w:outlineLvl w:val="2"/>
        <w:rPr>
          <w:rFonts w:ascii="Arial" w:eastAsia="Times New Roman" w:hAnsi="Arial" w:cs="Arial"/>
          <w:bCs/>
          <w:sz w:val="24"/>
          <w:szCs w:val="24"/>
        </w:rPr>
      </w:pPr>
    </w:p>
    <w:p w14:paraId="2C9C9294" w14:textId="50DC5D90" w:rsidR="006A4512" w:rsidRPr="00D9556F" w:rsidRDefault="00830379" w:rsidP="00F8125B">
      <w:pPr>
        <w:tabs>
          <w:tab w:val="left" w:pos="1440"/>
        </w:tabs>
        <w:ind w:left="1440" w:hanging="720"/>
        <w:rPr>
          <w:rFonts w:ascii="Arial" w:eastAsia="Times New Roman" w:hAnsi="Arial" w:cs="Arial"/>
          <w:sz w:val="24"/>
          <w:szCs w:val="24"/>
        </w:rPr>
      </w:pPr>
      <w:r>
        <w:rPr>
          <w:rFonts w:ascii="Arial" w:eastAsia="Times New Roman" w:hAnsi="Arial" w:cs="Arial"/>
          <w:sz w:val="24"/>
          <w:szCs w:val="24"/>
        </w:rPr>
        <w:t>02.01</w:t>
      </w:r>
      <w:r>
        <w:rPr>
          <w:rFonts w:ascii="Arial" w:eastAsia="Times New Roman" w:hAnsi="Arial" w:cs="Arial"/>
          <w:sz w:val="24"/>
          <w:szCs w:val="24"/>
        </w:rPr>
        <w:tab/>
      </w:r>
      <w:r w:rsidRPr="00D9556F">
        <w:rPr>
          <w:rFonts w:ascii="Arial" w:eastAsia="Times New Roman" w:hAnsi="Arial" w:cs="Arial"/>
          <w:sz w:val="24"/>
          <w:szCs w:val="24"/>
        </w:rPr>
        <w:t>Outside E</w:t>
      </w:r>
      <w:r w:rsidR="006A4512" w:rsidRPr="00D9556F">
        <w:rPr>
          <w:rFonts w:ascii="Arial" w:eastAsia="Times New Roman" w:hAnsi="Arial" w:cs="Arial"/>
          <w:sz w:val="24"/>
          <w:szCs w:val="24"/>
        </w:rPr>
        <w:t>mployment – any compensated employment, consulting, or service performed by the employee outside of the employee's employment relationship with Texas State for the direct or indirect benefit of the employee or the organization served.</w:t>
      </w:r>
    </w:p>
    <w:p w14:paraId="30FE4B75" w14:textId="77777777" w:rsidR="000B1EF9" w:rsidRPr="00D9556F" w:rsidRDefault="000B1EF9" w:rsidP="00F8125B">
      <w:pPr>
        <w:tabs>
          <w:tab w:val="left" w:pos="1440"/>
        </w:tabs>
        <w:ind w:left="1440" w:hanging="720"/>
        <w:rPr>
          <w:rFonts w:ascii="Arial" w:eastAsia="Times New Roman" w:hAnsi="Arial" w:cs="Arial"/>
          <w:sz w:val="24"/>
          <w:szCs w:val="24"/>
        </w:rPr>
      </w:pPr>
    </w:p>
    <w:p w14:paraId="0DB001A6" w14:textId="77777777" w:rsidR="006A4512" w:rsidRPr="00D9556F" w:rsidRDefault="00830379" w:rsidP="00F8125B">
      <w:pPr>
        <w:tabs>
          <w:tab w:val="left" w:pos="1440"/>
        </w:tabs>
        <w:ind w:left="1440" w:hanging="720"/>
        <w:rPr>
          <w:rFonts w:ascii="Arial" w:eastAsia="Times New Roman" w:hAnsi="Arial" w:cs="Arial"/>
          <w:sz w:val="24"/>
          <w:szCs w:val="24"/>
        </w:rPr>
      </w:pPr>
      <w:r w:rsidRPr="00D9556F">
        <w:rPr>
          <w:rFonts w:ascii="Arial" w:eastAsia="Times New Roman" w:hAnsi="Arial" w:cs="Arial"/>
          <w:sz w:val="24"/>
          <w:szCs w:val="24"/>
        </w:rPr>
        <w:t>02.02</w:t>
      </w:r>
      <w:r w:rsidRPr="00D9556F">
        <w:rPr>
          <w:rFonts w:ascii="Arial" w:eastAsia="Times New Roman" w:hAnsi="Arial" w:cs="Arial"/>
          <w:sz w:val="24"/>
          <w:szCs w:val="24"/>
        </w:rPr>
        <w:tab/>
        <w:t>Outside A</w:t>
      </w:r>
      <w:r w:rsidR="006A4512" w:rsidRPr="00D9556F">
        <w:rPr>
          <w:rFonts w:ascii="Arial" w:eastAsia="Times New Roman" w:hAnsi="Arial" w:cs="Arial"/>
          <w:sz w:val="24"/>
          <w:szCs w:val="24"/>
        </w:rPr>
        <w:t>ctivity – any uncompensated activity, consulting, or service performed by the employee outside of the employee's employment relationship with Texas State for the direct or indirect benefit of the employee or the organization served.</w:t>
      </w:r>
    </w:p>
    <w:p w14:paraId="343BF487" w14:textId="77777777" w:rsidR="006A4512" w:rsidRPr="00D9556F" w:rsidRDefault="006A4512" w:rsidP="00F8125B">
      <w:pPr>
        <w:tabs>
          <w:tab w:val="left" w:pos="1440"/>
        </w:tabs>
        <w:ind w:left="1440" w:hanging="720"/>
        <w:rPr>
          <w:rFonts w:ascii="Arial" w:eastAsia="Times New Roman" w:hAnsi="Arial" w:cs="Arial"/>
          <w:sz w:val="24"/>
          <w:szCs w:val="24"/>
        </w:rPr>
      </w:pPr>
    </w:p>
    <w:p w14:paraId="7B20B3DC" w14:textId="4025D875" w:rsidR="006A4512" w:rsidRPr="00D9556F" w:rsidRDefault="00830379" w:rsidP="00F8125B">
      <w:pPr>
        <w:tabs>
          <w:tab w:val="left" w:pos="1440"/>
        </w:tabs>
        <w:ind w:left="1440" w:hanging="720"/>
        <w:rPr>
          <w:rFonts w:ascii="Arial" w:eastAsia="Times New Roman" w:hAnsi="Arial" w:cs="Arial"/>
          <w:sz w:val="24"/>
          <w:szCs w:val="24"/>
        </w:rPr>
      </w:pPr>
      <w:r w:rsidRPr="00D9556F">
        <w:rPr>
          <w:rFonts w:ascii="Arial" w:eastAsia="Times New Roman" w:hAnsi="Arial" w:cs="Arial"/>
          <w:sz w:val="24"/>
          <w:szCs w:val="24"/>
        </w:rPr>
        <w:t>02.03</w:t>
      </w:r>
      <w:r w:rsidRPr="00D9556F">
        <w:rPr>
          <w:rFonts w:ascii="Arial" w:hAnsi="Arial" w:cs="Arial"/>
          <w:sz w:val="24"/>
          <w:szCs w:val="24"/>
        </w:rPr>
        <w:tab/>
      </w:r>
      <w:r w:rsidRPr="00D9556F">
        <w:rPr>
          <w:rFonts w:ascii="Arial" w:eastAsia="Times New Roman" w:hAnsi="Arial" w:cs="Arial"/>
          <w:sz w:val="24"/>
          <w:szCs w:val="24"/>
        </w:rPr>
        <w:t>Conflict of Interest and C</w:t>
      </w:r>
      <w:r w:rsidR="006A4512" w:rsidRPr="00D9556F">
        <w:rPr>
          <w:rFonts w:ascii="Arial" w:eastAsia="Times New Roman" w:hAnsi="Arial" w:cs="Arial"/>
          <w:sz w:val="24"/>
          <w:szCs w:val="24"/>
        </w:rPr>
        <w:t>ommitment – any outside employment or activity, as determined by the employee’s division vice president, that interferes or conflicts with the employee's Texas State duties and responsibilities, and includes</w:t>
      </w:r>
      <w:r w:rsidRPr="00D9556F">
        <w:rPr>
          <w:rFonts w:ascii="Arial" w:eastAsia="Times New Roman" w:hAnsi="Arial" w:cs="Arial"/>
          <w:sz w:val="24"/>
          <w:szCs w:val="24"/>
        </w:rPr>
        <w:t>,</w:t>
      </w:r>
      <w:r w:rsidR="006A4512" w:rsidRPr="00D9556F">
        <w:rPr>
          <w:rFonts w:ascii="Arial" w:eastAsia="Times New Roman" w:hAnsi="Arial" w:cs="Arial"/>
          <w:sz w:val="24"/>
          <w:szCs w:val="24"/>
        </w:rPr>
        <w:t xml:space="preserve"> as a minimum</w:t>
      </w:r>
      <w:r w:rsidRPr="00D9556F">
        <w:rPr>
          <w:rFonts w:ascii="Arial" w:eastAsia="Times New Roman" w:hAnsi="Arial" w:cs="Arial"/>
          <w:sz w:val="24"/>
          <w:szCs w:val="24"/>
        </w:rPr>
        <w:t>,</w:t>
      </w:r>
      <w:r w:rsidR="006A4512" w:rsidRPr="00D9556F">
        <w:rPr>
          <w:rFonts w:ascii="Arial" w:eastAsia="Times New Roman" w:hAnsi="Arial" w:cs="Arial"/>
          <w:sz w:val="24"/>
          <w:szCs w:val="24"/>
        </w:rPr>
        <w:t xml:space="preserve"> the situations described in </w:t>
      </w:r>
      <w:hyperlink r:id="rId12">
        <w:r w:rsidR="006A4512" w:rsidRPr="00D9556F">
          <w:rPr>
            <w:rFonts w:ascii="Arial" w:eastAsia="Times New Roman" w:hAnsi="Arial" w:cs="Arial"/>
            <w:color w:val="0000FF"/>
            <w:sz w:val="24"/>
            <w:szCs w:val="24"/>
            <w:u w:val="single"/>
          </w:rPr>
          <w:t>UPPS No. 0</w:t>
        </w:r>
        <w:r w:rsidR="006A4512" w:rsidRPr="00D9556F">
          <w:rPr>
            <w:rFonts w:ascii="Arial" w:eastAsia="Times New Roman" w:hAnsi="Arial" w:cs="Arial"/>
            <w:color w:val="0000FF"/>
            <w:sz w:val="24"/>
            <w:szCs w:val="24"/>
            <w:u w:val="single"/>
          </w:rPr>
          <w:t>1</w:t>
        </w:r>
        <w:r w:rsidR="006A4512" w:rsidRPr="00D9556F">
          <w:rPr>
            <w:rFonts w:ascii="Arial" w:eastAsia="Times New Roman" w:hAnsi="Arial" w:cs="Arial"/>
            <w:color w:val="0000FF"/>
            <w:sz w:val="24"/>
            <w:szCs w:val="24"/>
            <w:u w:val="single"/>
          </w:rPr>
          <w:t>.04.02</w:t>
        </w:r>
      </w:hyperlink>
      <w:r w:rsidR="006A4512" w:rsidRPr="00D9556F">
        <w:rPr>
          <w:rFonts w:ascii="Arial" w:eastAsia="Times New Roman" w:hAnsi="Arial" w:cs="Arial"/>
          <w:sz w:val="24"/>
          <w:szCs w:val="24"/>
        </w:rPr>
        <w:t xml:space="preserve">, Ethics Policy; </w:t>
      </w:r>
      <w:hyperlink r:id="rId13">
        <w:r w:rsidR="006A4512" w:rsidRPr="00D9556F">
          <w:rPr>
            <w:rFonts w:ascii="Arial" w:eastAsia="Times New Roman" w:hAnsi="Arial" w:cs="Arial"/>
            <w:color w:val="0000FF"/>
            <w:sz w:val="24"/>
            <w:szCs w:val="24"/>
            <w:u w:val="single"/>
          </w:rPr>
          <w:t>UPPS N</w:t>
        </w:r>
        <w:r w:rsidR="006A4512" w:rsidRPr="00D9556F">
          <w:rPr>
            <w:rFonts w:ascii="Arial" w:eastAsia="Times New Roman" w:hAnsi="Arial" w:cs="Arial"/>
            <w:color w:val="0000FF"/>
            <w:sz w:val="24"/>
            <w:szCs w:val="24"/>
            <w:u w:val="single"/>
          </w:rPr>
          <w:t>o</w:t>
        </w:r>
        <w:r w:rsidR="006A4512" w:rsidRPr="00D9556F">
          <w:rPr>
            <w:rFonts w:ascii="Arial" w:eastAsia="Times New Roman" w:hAnsi="Arial" w:cs="Arial"/>
            <w:color w:val="0000FF"/>
            <w:sz w:val="24"/>
            <w:szCs w:val="24"/>
            <w:u w:val="single"/>
          </w:rPr>
          <w:t>. 02.02.07</w:t>
        </w:r>
      </w:hyperlink>
      <w:r w:rsidR="006A4512" w:rsidRPr="00D9556F">
        <w:rPr>
          <w:rFonts w:ascii="Arial" w:eastAsia="Times New Roman" w:hAnsi="Arial" w:cs="Arial"/>
          <w:sz w:val="24"/>
          <w:szCs w:val="24"/>
        </w:rPr>
        <w:t>,</w:t>
      </w:r>
      <w:r w:rsidR="006A4512" w:rsidRPr="00D9556F">
        <w:rPr>
          <w:rFonts w:ascii="Arial" w:eastAsia="Calibri" w:hAnsi="Arial" w:cs="Arial"/>
          <w:color w:val="9B2035"/>
          <w:sz w:val="24"/>
          <w:szCs w:val="24"/>
        </w:rPr>
        <w:t xml:space="preserve"> </w:t>
      </w:r>
      <w:r w:rsidR="006A4512" w:rsidRPr="00D9556F">
        <w:rPr>
          <w:rFonts w:ascii="Arial" w:eastAsia="Calibri" w:hAnsi="Arial" w:cs="Arial"/>
          <w:sz w:val="24"/>
          <w:szCs w:val="24"/>
        </w:rPr>
        <w:t>Researcher Conflicts of Interest in Research and Sponsored Program Activities</w:t>
      </w:r>
      <w:r w:rsidR="006A4512" w:rsidRPr="00D9556F">
        <w:rPr>
          <w:rFonts w:ascii="Arial" w:eastAsia="Times New Roman" w:hAnsi="Arial" w:cs="Arial"/>
          <w:sz w:val="24"/>
          <w:szCs w:val="24"/>
        </w:rPr>
        <w:t xml:space="preserve">; </w:t>
      </w:r>
      <w:hyperlink r:id="rId14">
        <w:r w:rsidR="006A4512" w:rsidRPr="00D9556F">
          <w:rPr>
            <w:rFonts w:ascii="Arial" w:eastAsia="Times New Roman" w:hAnsi="Arial" w:cs="Arial"/>
            <w:color w:val="0000FF"/>
            <w:sz w:val="24"/>
            <w:szCs w:val="24"/>
            <w:u w:val="single"/>
          </w:rPr>
          <w:t>UP</w:t>
        </w:r>
        <w:r w:rsidR="006A4512" w:rsidRPr="00D9556F">
          <w:rPr>
            <w:rFonts w:ascii="Arial" w:eastAsia="Times New Roman" w:hAnsi="Arial" w:cs="Arial"/>
            <w:color w:val="0000FF"/>
            <w:sz w:val="24"/>
            <w:szCs w:val="24"/>
            <w:u w:val="single"/>
          </w:rPr>
          <w:t>P</w:t>
        </w:r>
        <w:r w:rsidR="006A4512" w:rsidRPr="00D9556F">
          <w:rPr>
            <w:rFonts w:ascii="Arial" w:eastAsia="Times New Roman" w:hAnsi="Arial" w:cs="Arial"/>
            <w:color w:val="0000FF"/>
            <w:sz w:val="24"/>
            <w:szCs w:val="24"/>
            <w:u w:val="single"/>
          </w:rPr>
          <w:t>S No. 02.02.08</w:t>
        </w:r>
      </w:hyperlink>
      <w:r w:rsidR="006A4512" w:rsidRPr="00D9556F">
        <w:rPr>
          <w:rFonts w:ascii="Arial" w:eastAsia="Times New Roman" w:hAnsi="Arial" w:cs="Arial"/>
          <w:sz w:val="24"/>
          <w:szCs w:val="24"/>
        </w:rPr>
        <w:t xml:space="preserve">, Conflicts of Commitment in Research and Sponsored Program Activities; </w:t>
      </w:r>
      <w:r w:rsidR="00620367">
        <w:rPr>
          <w:rFonts w:ascii="Arial" w:eastAsia="Times New Roman" w:hAnsi="Arial" w:cs="Arial"/>
          <w:sz w:val="24"/>
          <w:szCs w:val="24"/>
        </w:rPr>
        <w:t xml:space="preserve">and </w:t>
      </w:r>
      <w:hyperlink r:id="rId15" w:history="1">
        <w:r w:rsidR="00620367" w:rsidRPr="00620367">
          <w:rPr>
            <w:rStyle w:val="Hyperlink"/>
            <w:rFonts w:ascii="Arial" w:eastAsia="Times New Roman" w:hAnsi="Arial" w:cs="Arial"/>
            <w:sz w:val="24"/>
            <w:szCs w:val="24"/>
          </w:rPr>
          <w:t xml:space="preserve">TSUS Rules and Regulations, </w:t>
        </w:r>
        <w:r w:rsidR="006A4512" w:rsidRPr="00620367">
          <w:rPr>
            <w:rStyle w:val="Hyperlink"/>
            <w:rFonts w:ascii="Arial" w:eastAsia="Times New Roman" w:hAnsi="Arial" w:cs="Arial"/>
            <w:sz w:val="24"/>
            <w:szCs w:val="24"/>
          </w:rPr>
          <w:t xml:space="preserve">Chapter V, Section 4.83, and </w:t>
        </w:r>
        <w:r w:rsidR="006A4512" w:rsidRPr="00620367">
          <w:rPr>
            <w:rStyle w:val="Hyperlink"/>
            <w:rFonts w:ascii="Arial" w:eastAsia="Times New Roman" w:hAnsi="Arial" w:cs="Arial"/>
            <w:sz w:val="24"/>
            <w:szCs w:val="24"/>
          </w:rPr>
          <w:t>C</w:t>
        </w:r>
        <w:r w:rsidR="006A4512" w:rsidRPr="00620367">
          <w:rPr>
            <w:rStyle w:val="Hyperlink"/>
            <w:rFonts w:ascii="Arial" w:eastAsia="Times New Roman" w:hAnsi="Arial" w:cs="Arial"/>
            <w:sz w:val="24"/>
            <w:szCs w:val="24"/>
          </w:rPr>
          <w:t>hapter VIII</w:t>
        </w:r>
      </w:hyperlink>
      <w:r w:rsidR="00620367">
        <w:rPr>
          <w:rFonts w:ascii="Arial" w:eastAsia="Times New Roman" w:hAnsi="Arial" w:cs="Arial"/>
          <w:color w:val="0000FF"/>
          <w:sz w:val="24"/>
          <w:szCs w:val="24"/>
        </w:rPr>
        <w:t>.</w:t>
      </w:r>
    </w:p>
    <w:p w14:paraId="30A0F071" w14:textId="77777777" w:rsidR="006A4512" w:rsidRPr="008B56A1" w:rsidRDefault="006A4512" w:rsidP="00F8125B">
      <w:pPr>
        <w:tabs>
          <w:tab w:val="left" w:pos="1440"/>
        </w:tabs>
        <w:ind w:left="1440" w:hanging="720"/>
        <w:rPr>
          <w:rFonts w:ascii="Arial" w:eastAsia="Times New Roman" w:hAnsi="Arial" w:cs="Arial"/>
          <w:sz w:val="24"/>
          <w:szCs w:val="24"/>
        </w:rPr>
      </w:pPr>
    </w:p>
    <w:p w14:paraId="2934D9B9" w14:textId="77777777" w:rsidR="006A4512" w:rsidRPr="00830379" w:rsidRDefault="006A4512" w:rsidP="00F8125B">
      <w:pPr>
        <w:tabs>
          <w:tab w:val="left" w:pos="720"/>
        </w:tabs>
        <w:ind w:left="720" w:hanging="720"/>
        <w:outlineLvl w:val="2"/>
        <w:rPr>
          <w:rFonts w:ascii="Arial" w:eastAsia="Times New Roman" w:hAnsi="Arial" w:cs="Arial"/>
          <w:b/>
          <w:sz w:val="24"/>
          <w:szCs w:val="24"/>
        </w:rPr>
      </w:pPr>
      <w:r w:rsidRPr="00830379">
        <w:rPr>
          <w:rFonts w:ascii="Arial" w:eastAsia="Times New Roman" w:hAnsi="Arial" w:cs="Arial"/>
          <w:b/>
          <w:sz w:val="24"/>
          <w:szCs w:val="24"/>
        </w:rPr>
        <w:t>03.</w:t>
      </w:r>
      <w:r w:rsidRPr="00830379">
        <w:rPr>
          <w:rFonts w:ascii="Arial" w:eastAsia="Times New Roman" w:hAnsi="Arial" w:cs="Arial"/>
          <w:b/>
          <w:sz w:val="24"/>
          <w:szCs w:val="24"/>
        </w:rPr>
        <w:tab/>
        <w:t xml:space="preserve">SPECIAL PROVISIONS </w:t>
      </w:r>
    </w:p>
    <w:p w14:paraId="6B914A4C" w14:textId="77777777" w:rsidR="006A4512" w:rsidRPr="008B56A1" w:rsidRDefault="006A4512" w:rsidP="00F8125B">
      <w:pPr>
        <w:outlineLvl w:val="2"/>
        <w:rPr>
          <w:rFonts w:ascii="Arial" w:eastAsia="Times New Roman" w:hAnsi="Arial" w:cs="Arial"/>
          <w:sz w:val="24"/>
          <w:szCs w:val="24"/>
        </w:rPr>
      </w:pPr>
    </w:p>
    <w:p w14:paraId="3FDC3960" w14:textId="77777777" w:rsidR="006A4512" w:rsidRPr="008B56A1" w:rsidRDefault="006A4512" w:rsidP="00F8125B">
      <w:pPr>
        <w:numPr>
          <w:ilvl w:val="1"/>
          <w:numId w:val="2"/>
        </w:numPr>
        <w:tabs>
          <w:tab w:val="left" w:pos="1440"/>
        </w:tabs>
        <w:ind w:left="1440" w:hanging="720"/>
        <w:rPr>
          <w:rFonts w:ascii="Arial" w:eastAsia="Calibri" w:hAnsi="Arial" w:cs="Arial"/>
          <w:sz w:val="24"/>
          <w:szCs w:val="24"/>
        </w:rPr>
      </w:pPr>
      <w:r w:rsidRPr="008B56A1">
        <w:rPr>
          <w:rFonts w:ascii="Arial" w:eastAsia="Calibri" w:hAnsi="Arial" w:cs="Arial"/>
          <w:sz w:val="24"/>
          <w:szCs w:val="24"/>
        </w:rPr>
        <w:t>To serve in public office or pursue political activities, an employee may not:</w:t>
      </w:r>
    </w:p>
    <w:p w14:paraId="7E91E3C6" w14:textId="77777777" w:rsidR="006A4512" w:rsidRPr="008B56A1" w:rsidRDefault="006A4512" w:rsidP="00F8125B">
      <w:pPr>
        <w:tabs>
          <w:tab w:val="left" w:pos="1440"/>
        </w:tabs>
        <w:ind w:left="1440" w:hanging="720"/>
        <w:rPr>
          <w:rFonts w:ascii="Arial" w:eastAsia="Calibri" w:hAnsi="Arial" w:cs="Arial"/>
          <w:sz w:val="24"/>
          <w:szCs w:val="24"/>
        </w:rPr>
      </w:pPr>
    </w:p>
    <w:p w14:paraId="3DDC2335" w14:textId="78D072A7" w:rsidR="006A4512" w:rsidRPr="008B56A1" w:rsidRDefault="006A4512" w:rsidP="00F8125B">
      <w:pPr>
        <w:numPr>
          <w:ilvl w:val="0"/>
          <w:numId w:val="3"/>
        </w:numPr>
        <w:tabs>
          <w:tab w:val="left" w:pos="1440"/>
        </w:tabs>
        <w:ind w:left="1800"/>
        <w:rPr>
          <w:rFonts w:ascii="Arial" w:eastAsia="Calibri" w:hAnsi="Arial" w:cs="Arial"/>
          <w:sz w:val="24"/>
          <w:szCs w:val="24"/>
        </w:rPr>
      </w:pPr>
      <w:r w:rsidRPr="008B56A1">
        <w:rPr>
          <w:rFonts w:ascii="Arial" w:eastAsia="Calibri" w:hAnsi="Arial" w:cs="Arial"/>
          <w:sz w:val="24"/>
          <w:szCs w:val="24"/>
        </w:rPr>
        <w:t xml:space="preserve">create the impression that they officially represent </w:t>
      </w:r>
      <w:r w:rsidR="00620367">
        <w:rPr>
          <w:rFonts w:ascii="Arial" w:eastAsia="Calibri" w:hAnsi="Arial" w:cs="Arial"/>
          <w:sz w:val="24"/>
          <w:szCs w:val="24"/>
        </w:rPr>
        <w:t xml:space="preserve">Texas </w:t>
      </w:r>
      <w:proofErr w:type="gramStart"/>
      <w:r w:rsidR="00620367">
        <w:rPr>
          <w:rFonts w:ascii="Arial" w:eastAsia="Calibri" w:hAnsi="Arial" w:cs="Arial"/>
          <w:sz w:val="24"/>
          <w:szCs w:val="24"/>
        </w:rPr>
        <w:t>State;</w:t>
      </w:r>
      <w:proofErr w:type="gramEnd"/>
      <w:r w:rsidR="00620367">
        <w:rPr>
          <w:rFonts w:ascii="Arial" w:eastAsia="Calibri" w:hAnsi="Arial" w:cs="Arial"/>
          <w:sz w:val="24"/>
          <w:szCs w:val="24"/>
        </w:rPr>
        <w:t xml:space="preserve"> </w:t>
      </w:r>
    </w:p>
    <w:p w14:paraId="413F80E5" w14:textId="77777777" w:rsidR="006A4512" w:rsidRPr="008B56A1" w:rsidRDefault="006A4512" w:rsidP="00F8125B">
      <w:pPr>
        <w:tabs>
          <w:tab w:val="left" w:pos="1440"/>
        </w:tabs>
        <w:ind w:left="1800" w:hanging="360"/>
        <w:rPr>
          <w:rFonts w:ascii="Arial" w:eastAsia="Calibri" w:hAnsi="Arial" w:cs="Arial"/>
          <w:sz w:val="24"/>
          <w:szCs w:val="24"/>
        </w:rPr>
      </w:pPr>
      <w:r w:rsidRPr="008B56A1">
        <w:rPr>
          <w:rFonts w:ascii="Arial" w:eastAsia="Calibri" w:hAnsi="Arial" w:cs="Arial"/>
          <w:sz w:val="24"/>
          <w:szCs w:val="24"/>
        </w:rPr>
        <w:tab/>
      </w:r>
    </w:p>
    <w:p w14:paraId="3C40A676" w14:textId="77777777" w:rsidR="006A4512" w:rsidRPr="008B56A1" w:rsidRDefault="006A4512" w:rsidP="00F8125B">
      <w:pPr>
        <w:numPr>
          <w:ilvl w:val="0"/>
          <w:numId w:val="3"/>
        </w:numPr>
        <w:ind w:left="1800"/>
        <w:rPr>
          <w:rFonts w:ascii="Arial" w:eastAsia="Calibri" w:hAnsi="Arial" w:cs="Arial"/>
          <w:sz w:val="24"/>
          <w:szCs w:val="24"/>
        </w:rPr>
      </w:pPr>
      <w:r w:rsidRPr="008B56A1">
        <w:rPr>
          <w:rFonts w:ascii="Arial" w:eastAsia="Calibri" w:hAnsi="Arial" w:cs="Arial"/>
          <w:sz w:val="24"/>
          <w:szCs w:val="24"/>
        </w:rPr>
        <w:t>utilize or expend university resources;</w:t>
      </w:r>
    </w:p>
    <w:p w14:paraId="173ECB78" w14:textId="77777777" w:rsidR="006A4512" w:rsidRPr="008B56A1" w:rsidRDefault="006A4512" w:rsidP="00F8125B">
      <w:pPr>
        <w:tabs>
          <w:tab w:val="left" w:pos="1440"/>
        </w:tabs>
        <w:ind w:left="1800" w:hanging="360"/>
        <w:rPr>
          <w:rFonts w:ascii="Arial" w:eastAsia="Calibri" w:hAnsi="Arial" w:cs="Arial"/>
          <w:sz w:val="24"/>
          <w:szCs w:val="24"/>
        </w:rPr>
      </w:pPr>
      <w:r w:rsidRPr="008B56A1">
        <w:rPr>
          <w:rFonts w:ascii="Arial" w:eastAsia="Calibri" w:hAnsi="Arial" w:cs="Arial"/>
          <w:sz w:val="24"/>
          <w:szCs w:val="24"/>
        </w:rPr>
        <w:tab/>
      </w:r>
    </w:p>
    <w:p w14:paraId="5F1082D3" w14:textId="28D3450C" w:rsidR="006A4512" w:rsidRPr="008B56A1" w:rsidRDefault="006A4512" w:rsidP="00F8125B">
      <w:pPr>
        <w:numPr>
          <w:ilvl w:val="0"/>
          <w:numId w:val="3"/>
        </w:numPr>
        <w:ind w:left="1800"/>
        <w:rPr>
          <w:rFonts w:ascii="Arial" w:eastAsia="Calibri" w:hAnsi="Arial" w:cs="Arial"/>
          <w:sz w:val="24"/>
          <w:szCs w:val="24"/>
        </w:rPr>
      </w:pPr>
      <w:r w:rsidRPr="008B56A1">
        <w:rPr>
          <w:rFonts w:ascii="Arial" w:eastAsia="Calibri" w:hAnsi="Arial" w:cs="Arial"/>
          <w:sz w:val="24"/>
          <w:szCs w:val="24"/>
        </w:rPr>
        <w:t>neglect their university duties</w:t>
      </w:r>
      <w:r w:rsidR="00386428">
        <w:rPr>
          <w:rFonts w:ascii="Arial" w:eastAsia="Calibri" w:hAnsi="Arial" w:cs="Arial"/>
          <w:sz w:val="24"/>
          <w:szCs w:val="24"/>
        </w:rPr>
        <w:t>,</w:t>
      </w:r>
      <w:r w:rsidRPr="008B56A1">
        <w:rPr>
          <w:rFonts w:ascii="Arial" w:eastAsia="Calibri" w:hAnsi="Arial" w:cs="Arial"/>
          <w:sz w:val="24"/>
          <w:szCs w:val="24"/>
        </w:rPr>
        <w:t xml:space="preserve"> unless on eligible approved leave; or</w:t>
      </w:r>
    </w:p>
    <w:p w14:paraId="1777B664" w14:textId="77777777" w:rsidR="006A4512" w:rsidRPr="008B56A1" w:rsidRDefault="006A4512" w:rsidP="00F8125B">
      <w:pPr>
        <w:tabs>
          <w:tab w:val="left" w:pos="1440"/>
        </w:tabs>
        <w:ind w:left="1800" w:hanging="360"/>
        <w:rPr>
          <w:rFonts w:ascii="Arial" w:eastAsia="Calibri" w:hAnsi="Arial" w:cs="Arial"/>
          <w:sz w:val="24"/>
          <w:szCs w:val="24"/>
        </w:rPr>
      </w:pPr>
      <w:r w:rsidRPr="008B56A1">
        <w:rPr>
          <w:rFonts w:ascii="Arial" w:eastAsia="Calibri" w:hAnsi="Arial" w:cs="Arial"/>
          <w:sz w:val="24"/>
          <w:szCs w:val="24"/>
        </w:rPr>
        <w:tab/>
      </w:r>
    </w:p>
    <w:p w14:paraId="294978C1" w14:textId="2D822BE4" w:rsidR="006A4512" w:rsidRDefault="006A4512" w:rsidP="00F8125B">
      <w:pPr>
        <w:numPr>
          <w:ilvl w:val="0"/>
          <w:numId w:val="3"/>
        </w:numPr>
        <w:tabs>
          <w:tab w:val="left" w:pos="2160"/>
        </w:tabs>
        <w:ind w:left="1800"/>
        <w:rPr>
          <w:rFonts w:ascii="Arial" w:eastAsia="Calibri" w:hAnsi="Arial" w:cs="Arial"/>
          <w:sz w:val="24"/>
          <w:szCs w:val="24"/>
        </w:rPr>
      </w:pPr>
      <w:r w:rsidRPr="008B56A1">
        <w:rPr>
          <w:rFonts w:ascii="Arial" w:eastAsia="Calibri" w:hAnsi="Arial" w:cs="Arial"/>
          <w:sz w:val="24"/>
          <w:szCs w:val="24"/>
        </w:rPr>
        <w:t>conduct political or campaign activities on university property during normal working hours.</w:t>
      </w:r>
      <w:r w:rsidR="00620367">
        <w:rPr>
          <w:rFonts w:ascii="Arial" w:eastAsia="Calibri" w:hAnsi="Arial" w:cs="Arial"/>
          <w:sz w:val="24"/>
          <w:szCs w:val="24"/>
        </w:rPr>
        <w:t xml:space="preserve"> This </w:t>
      </w:r>
      <w:r w:rsidRPr="00620367">
        <w:rPr>
          <w:rFonts w:ascii="Arial" w:eastAsia="Calibri" w:hAnsi="Arial" w:cs="Arial"/>
          <w:sz w:val="24"/>
          <w:szCs w:val="24"/>
        </w:rPr>
        <w:t>does not apply to an employee who is engaging in such activities at any polling place on campus that has been properly authorized and designated as an official polling place by the appropriate university authority if the activities are during non-working hours or the employee is on eligible approved leave.</w:t>
      </w:r>
    </w:p>
    <w:p w14:paraId="75DA92A8" w14:textId="77777777" w:rsidR="00F8125B" w:rsidRPr="00386428" w:rsidRDefault="00F8125B" w:rsidP="00F8125B">
      <w:pPr>
        <w:tabs>
          <w:tab w:val="left" w:pos="2160"/>
        </w:tabs>
        <w:ind w:left="1800"/>
        <w:rPr>
          <w:rFonts w:ascii="Arial" w:eastAsia="Calibri" w:hAnsi="Arial" w:cs="Arial"/>
          <w:sz w:val="24"/>
          <w:szCs w:val="24"/>
        </w:rPr>
      </w:pPr>
    </w:p>
    <w:p w14:paraId="02AA52CB" w14:textId="77777777" w:rsidR="006A4512" w:rsidRPr="008B56A1" w:rsidRDefault="006A4512" w:rsidP="00F8125B">
      <w:pPr>
        <w:numPr>
          <w:ilvl w:val="1"/>
          <w:numId w:val="4"/>
        </w:numPr>
        <w:ind w:left="1440" w:hanging="720"/>
        <w:rPr>
          <w:rFonts w:ascii="Arial" w:eastAsia="Calibri" w:hAnsi="Arial" w:cs="Arial"/>
          <w:sz w:val="24"/>
          <w:szCs w:val="24"/>
        </w:rPr>
      </w:pPr>
      <w:r w:rsidRPr="008B56A1">
        <w:rPr>
          <w:rFonts w:ascii="Arial" w:eastAsia="Calibri" w:hAnsi="Arial" w:cs="Arial"/>
          <w:sz w:val="24"/>
          <w:szCs w:val="24"/>
        </w:rPr>
        <w:t>Additional Employment with the State of Texas</w:t>
      </w:r>
    </w:p>
    <w:p w14:paraId="5B36ECF8" w14:textId="77777777" w:rsidR="006A4512" w:rsidRPr="008B56A1" w:rsidRDefault="006A4512" w:rsidP="00F8125B">
      <w:pPr>
        <w:ind w:left="675"/>
        <w:rPr>
          <w:rFonts w:ascii="Arial" w:eastAsia="Calibri" w:hAnsi="Arial" w:cs="Arial"/>
          <w:sz w:val="24"/>
          <w:szCs w:val="24"/>
        </w:rPr>
      </w:pPr>
    </w:p>
    <w:p w14:paraId="652DBAEA" w14:textId="32D8FE76" w:rsidR="006A4512" w:rsidRPr="00D9556F" w:rsidRDefault="00F8125B" w:rsidP="00F8125B">
      <w:pPr>
        <w:numPr>
          <w:ilvl w:val="0"/>
          <w:numId w:val="5"/>
        </w:numPr>
        <w:ind w:left="1800"/>
        <w:rPr>
          <w:rFonts w:ascii="Arial" w:eastAsia="Calibri" w:hAnsi="Arial" w:cs="Arial"/>
          <w:sz w:val="24"/>
          <w:szCs w:val="24"/>
        </w:rPr>
      </w:pPr>
      <w:hyperlink r:id="rId16">
        <w:r w:rsidR="283EDA6A" w:rsidRPr="00D9556F">
          <w:rPr>
            <w:rFonts w:ascii="Arial" w:eastAsia="Calibri" w:hAnsi="Arial" w:cs="Arial"/>
            <w:color w:val="0000FF"/>
            <w:sz w:val="24"/>
            <w:szCs w:val="24"/>
            <w:u w:val="single"/>
          </w:rPr>
          <w:t>Section</w:t>
        </w:r>
        <w:r w:rsidR="283EDA6A" w:rsidRPr="00D9556F">
          <w:rPr>
            <w:rFonts w:ascii="Arial" w:eastAsia="Calibri" w:hAnsi="Arial" w:cs="Arial"/>
            <w:color w:val="0000FF"/>
            <w:sz w:val="24"/>
            <w:szCs w:val="24"/>
            <w:u w:val="single"/>
          </w:rPr>
          <w:t xml:space="preserve"> </w:t>
        </w:r>
        <w:r w:rsidR="283EDA6A" w:rsidRPr="00D9556F">
          <w:rPr>
            <w:rFonts w:ascii="Arial" w:eastAsia="Calibri" w:hAnsi="Arial" w:cs="Arial"/>
            <w:color w:val="0000FF"/>
            <w:sz w:val="24"/>
            <w:szCs w:val="24"/>
            <w:u w:val="single"/>
          </w:rPr>
          <w:t>667.007, Texas Gover</w:t>
        </w:r>
        <w:r w:rsidR="283EDA6A" w:rsidRPr="00D9556F">
          <w:rPr>
            <w:rFonts w:ascii="Arial" w:eastAsia="Calibri" w:hAnsi="Arial" w:cs="Arial"/>
            <w:color w:val="0000FF"/>
            <w:sz w:val="24"/>
            <w:szCs w:val="24"/>
            <w:u w:val="single"/>
          </w:rPr>
          <w:t>n</w:t>
        </w:r>
        <w:r w:rsidR="283EDA6A" w:rsidRPr="00D9556F">
          <w:rPr>
            <w:rFonts w:ascii="Arial" w:eastAsia="Calibri" w:hAnsi="Arial" w:cs="Arial"/>
            <w:color w:val="0000FF"/>
            <w:sz w:val="24"/>
            <w:szCs w:val="24"/>
            <w:u w:val="single"/>
          </w:rPr>
          <w:t>ment Code</w:t>
        </w:r>
      </w:hyperlink>
      <w:r w:rsidR="283EDA6A" w:rsidRPr="00D9556F">
        <w:rPr>
          <w:rFonts w:ascii="Arial" w:eastAsia="Calibri" w:hAnsi="Arial" w:cs="Arial"/>
          <w:sz w:val="24"/>
          <w:szCs w:val="24"/>
        </w:rPr>
        <w:t>, requires that all state employees</w:t>
      </w:r>
      <w:r w:rsidR="000B4BEB">
        <w:rPr>
          <w:rFonts w:ascii="Arial" w:eastAsia="Calibri" w:hAnsi="Arial" w:cs="Arial"/>
          <w:sz w:val="24"/>
          <w:szCs w:val="24"/>
        </w:rPr>
        <w:t xml:space="preserve"> </w:t>
      </w:r>
      <w:r w:rsidR="283EDA6A" w:rsidRPr="00D9556F">
        <w:rPr>
          <w:rFonts w:ascii="Arial" w:eastAsia="Calibri" w:hAnsi="Arial" w:cs="Arial"/>
          <w:sz w:val="24"/>
          <w:szCs w:val="24"/>
        </w:rPr>
        <w:t xml:space="preserve">inform their </w:t>
      </w:r>
      <w:r w:rsidR="74B85BB4" w:rsidRPr="00D9556F">
        <w:rPr>
          <w:rFonts w:ascii="Arial" w:eastAsia="Calibri" w:hAnsi="Arial" w:cs="Arial"/>
          <w:sz w:val="24"/>
          <w:szCs w:val="24"/>
        </w:rPr>
        <w:t xml:space="preserve">employing </w:t>
      </w:r>
      <w:r w:rsidR="283EDA6A" w:rsidRPr="00D9556F">
        <w:rPr>
          <w:rFonts w:ascii="Arial" w:eastAsia="Calibri" w:hAnsi="Arial" w:cs="Arial"/>
          <w:sz w:val="24"/>
          <w:szCs w:val="24"/>
        </w:rPr>
        <w:t>state agencies or public institutions of higher education prior to accepting additional employment with another agency or institution.</w:t>
      </w:r>
    </w:p>
    <w:p w14:paraId="2668852A" w14:textId="77777777" w:rsidR="006A4512" w:rsidRPr="00D9556F" w:rsidRDefault="006A4512" w:rsidP="00F8125B">
      <w:pPr>
        <w:ind w:left="1800" w:hanging="360"/>
        <w:rPr>
          <w:rFonts w:ascii="Arial" w:eastAsia="Calibri" w:hAnsi="Arial" w:cs="Arial"/>
          <w:sz w:val="24"/>
          <w:szCs w:val="24"/>
        </w:rPr>
      </w:pPr>
    </w:p>
    <w:p w14:paraId="5579B21E" w14:textId="5BE74AA9" w:rsidR="006A4512" w:rsidRPr="000B4BEB" w:rsidRDefault="006A4512" w:rsidP="00F8125B">
      <w:pPr>
        <w:numPr>
          <w:ilvl w:val="0"/>
          <w:numId w:val="5"/>
        </w:numPr>
        <w:ind w:left="1800"/>
        <w:rPr>
          <w:rFonts w:ascii="Arial" w:eastAsia="Calibri" w:hAnsi="Arial" w:cs="Arial"/>
          <w:sz w:val="24"/>
          <w:szCs w:val="24"/>
        </w:rPr>
      </w:pPr>
      <w:r w:rsidRPr="00D9556F">
        <w:rPr>
          <w:rFonts w:ascii="Arial" w:eastAsia="Calibri" w:hAnsi="Arial" w:cs="Arial"/>
          <w:sz w:val="24"/>
          <w:szCs w:val="24"/>
        </w:rPr>
        <w:t>The employee’s agency or institution will inform the employee that:</w:t>
      </w:r>
    </w:p>
    <w:p w14:paraId="38B2FA59" w14:textId="53282D5B" w:rsidR="006A4512" w:rsidRPr="00D9556F" w:rsidRDefault="006A4512" w:rsidP="00F8125B">
      <w:pPr>
        <w:ind w:left="2160" w:hanging="360"/>
        <w:rPr>
          <w:rFonts w:ascii="Arial" w:eastAsia="Calibri" w:hAnsi="Arial" w:cs="Arial"/>
          <w:sz w:val="24"/>
          <w:szCs w:val="24"/>
        </w:rPr>
      </w:pPr>
      <w:r w:rsidRPr="00D9556F">
        <w:rPr>
          <w:rFonts w:ascii="Arial" w:eastAsia="Calibri" w:hAnsi="Arial" w:cs="Arial"/>
          <w:sz w:val="24"/>
          <w:szCs w:val="24"/>
        </w:rPr>
        <w:t>1)</w:t>
      </w:r>
      <w:r w:rsidRPr="00D9556F">
        <w:rPr>
          <w:rFonts w:ascii="Arial" w:eastAsia="Calibri" w:hAnsi="Arial" w:cs="Arial"/>
          <w:sz w:val="24"/>
          <w:szCs w:val="24"/>
        </w:rPr>
        <w:tab/>
        <w:t xml:space="preserve">each employment requires maintenance of separate leave </w:t>
      </w:r>
      <w:proofErr w:type="gramStart"/>
      <w:r w:rsidRPr="00D9556F">
        <w:rPr>
          <w:rFonts w:ascii="Arial" w:eastAsia="Calibri" w:hAnsi="Arial" w:cs="Arial"/>
          <w:sz w:val="24"/>
          <w:szCs w:val="24"/>
        </w:rPr>
        <w:t>records;</w:t>
      </w:r>
      <w:proofErr w:type="gramEnd"/>
    </w:p>
    <w:p w14:paraId="453AECD1" w14:textId="58D3D3E2" w:rsidR="006A4512" w:rsidRPr="00D9556F" w:rsidRDefault="006A4512" w:rsidP="00F8125B">
      <w:pPr>
        <w:ind w:left="2160" w:hanging="360"/>
        <w:rPr>
          <w:rFonts w:ascii="Arial" w:eastAsia="Calibri" w:hAnsi="Arial" w:cs="Arial"/>
          <w:sz w:val="24"/>
          <w:szCs w:val="24"/>
        </w:rPr>
      </w:pPr>
      <w:r w:rsidRPr="00D9556F">
        <w:rPr>
          <w:rFonts w:ascii="Arial" w:eastAsia="Calibri" w:hAnsi="Arial" w:cs="Arial"/>
          <w:sz w:val="24"/>
          <w:szCs w:val="24"/>
        </w:rPr>
        <w:t>2)</w:t>
      </w:r>
      <w:r w:rsidRPr="00D9556F">
        <w:rPr>
          <w:rFonts w:ascii="Arial" w:eastAsia="Calibri" w:hAnsi="Arial" w:cs="Arial"/>
          <w:sz w:val="24"/>
          <w:szCs w:val="24"/>
        </w:rPr>
        <w:tab/>
      </w:r>
      <w:r w:rsidR="000B4BEB">
        <w:rPr>
          <w:rFonts w:ascii="Arial" w:eastAsia="Calibri" w:hAnsi="Arial" w:cs="Arial"/>
          <w:sz w:val="24"/>
          <w:szCs w:val="24"/>
        </w:rPr>
        <w:t>they</w:t>
      </w:r>
      <w:r w:rsidRPr="00D9556F">
        <w:rPr>
          <w:rFonts w:ascii="Arial" w:eastAsia="Calibri" w:hAnsi="Arial" w:cs="Arial"/>
          <w:sz w:val="24"/>
          <w:szCs w:val="24"/>
        </w:rPr>
        <w:t xml:space="preserve"> may not use time worked in one position as additional service credit for longevity purposes or annual leave accrual for other </w:t>
      </w:r>
      <w:proofErr w:type="gramStart"/>
      <w:r w:rsidRPr="00D9556F">
        <w:rPr>
          <w:rFonts w:ascii="Arial" w:eastAsia="Calibri" w:hAnsi="Arial" w:cs="Arial"/>
          <w:sz w:val="24"/>
          <w:szCs w:val="24"/>
        </w:rPr>
        <w:t>positions;</w:t>
      </w:r>
      <w:proofErr w:type="gramEnd"/>
    </w:p>
    <w:p w14:paraId="009BE885" w14:textId="51747C16" w:rsidR="006A4512" w:rsidRPr="00D9556F" w:rsidRDefault="283EDA6A" w:rsidP="00F8125B">
      <w:pPr>
        <w:ind w:left="2160" w:hanging="360"/>
        <w:rPr>
          <w:rFonts w:ascii="Arial" w:eastAsia="Calibri" w:hAnsi="Arial" w:cs="Arial"/>
          <w:sz w:val="24"/>
          <w:szCs w:val="24"/>
        </w:rPr>
      </w:pPr>
      <w:r w:rsidRPr="00D9556F">
        <w:rPr>
          <w:rFonts w:ascii="Arial" w:eastAsia="Calibri" w:hAnsi="Arial" w:cs="Arial"/>
          <w:sz w:val="24"/>
          <w:szCs w:val="24"/>
        </w:rPr>
        <w:t>3)</w:t>
      </w:r>
      <w:r w:rsidR="006A4512" w:rsidRPr="00D9556F">
        <w:rPr>
          <w:rFonts w:ascii="Arial" w:hAnsi="Arial" w:cs="Arial"/>
          <w:sz w:val="24"/>
          <w:szCs w:val="24"/>
        </w:rPr>
        <w:tab/>
      </w:r>
      <w:r w:rsidRPr="00D9556F">
        <w:rPr>
          <w:rFonts w:ascii="Arial" w:eastAsia="Calibri" w:hAnsi="Arial" w:cs="Arial"/>
          <w:sz w:val="24"/>
          <w:szCs w:val="24"/>
        </w:rPr>
        <w:t>upon termination of one</w:t>
      </w:r>
      <w:r w:rsidR="66A4F5DF" w:rsidRPr="00D9556F">
        <w:rPr>
          <w:rFonts w:ascii="Arial" w:eastAsia="Calibri" w:hAnsi="Arial" w:cs="Arial"/>
          <w:sz w:val="24"/>
          <w:szCs w:val="24"/>
        </w:rPr>
        <w:t xml:space="preserve"> instance of</w:t>
      </w:r>
      <w:r w:rsidRPr="00D9556F">
        <w:rPr>
          <w:rFonts w:ascii="Arial" w:eastAsia="Calibri" w:hAnsi="Arial" w:cs="Arial"/>
          <w:sz w:val="24"/>
          <w:szCs w:val="24"/>
        </w:rPr>
        <w:t xml:space="preserve"> employment, </w:t>
      </w:r>
      <w:r w:rsidR="58D02A73" w:rsidRPr="00D9556F">
        <w:rPr>
          <w:rFonts w:ascii="Arial" w:eastAsia="Calibri" w:hAnsi="Arial" w:cs="Arial"/>
          <w:sz w:val="24"/>
          <w:szCs w:val="24"/>
        </w:rPr>
        <w:t>an employee</w:t>
      </w:r>
      <w:r w:rsidRPr="00D9556F">
        <w:rPr>
          <w:rFonts w:ascii="Arial" w:eastAsia="Calibri" w:hAnsi="Arial" w:cs="Arial"/>
          <w:sz w:val="24"/>
          <w:szCs w:val="24"/>
        </w:rPr>
        <w:t xml:space="preserve"> may not transfer leave balances accrued under </w:t>
      </w:r>
      <w:r w:rsidR="27144640" w:rsidRPr="00D9556F">
        <w:rPr>
          <w:rFonts w:ascii="Arial" w:eastAsia="Calibri" w:hAnsi="Arial" w:cs="Arial"/>
          <w:sz w:val="24"/>
          <w:szCs w:val="24"/>
        </w:rPr>
        <w:t>the terminating instance of</w:t>
      </w:r>
      <w:r w:rsidRPr="00D9556F">
        <w:rPr>
          <w:rFonts w:ascii="Arial" w:eastAsia="Calibri" w:hAnsi="Arial" w:cs="Arial"/>
          <w:sz w:val="24"/>
          <w:szCs w:val="24"/>
        </w:rPr>
        <w:t xml:space="preserve"> employment to the remaining </w:t>
      </w:r>
      <w:r w:rsidR="790339C7" w:rsidRPr="00D9556F">
        <w:rPr>
          <w:rFonts w:ascii="Arial" w:eastAsia="Calibri" w:hAnsi="Arial" w:cs="Arial"/>
          <w:sz w:val="24"/>
          <w:szCs w:val="24"/>
        </w:rPr>
        <w:t xml:space="preserve">instance of </w:t>
      </w:r>
      <w:proofErr w:type="gramStart"/>
      <w:r w:rsidRPr="00D9556F">
        <w:rPr>
          <w:rFonts w:ascii="Arial" w:eastAsia="Calibri" w:hAnsi="Arial" w:cs="Arial"/>
          <w:sz w:val="24"/>
          <w:szCs w:val="24"/>
        </w:rPr>
        <w:t>employment;</w:t>
      </w:r>
      <w:proofErr w:type="gramEnd"/>
    </w:p>
    <w:p w14:paraId="7833DA94" w14:textId="7CC942E9" w:rsidR="006A4512" w:rsidRPr="00D9556F" w:rsidRDefault="006A4512" w:rsidP="00F8125B">
      <w:pPr>
        <w:ind w:left="2160" w:hanging="360"/>
        <w:rPr>
          <w:rFonts w:ascii="Arial" w:eastAsia="Calibri" w:hAnsi="Arial" w:cs="Arial"/>
          <w:sz w:val="24"/>
          <w:szCs w:val="24"/>
        </w:rPr>
      </w:pPr>
      <w:r w:rsidRPr="00D9556F">
        <w:rPr>
          <w:rFonts w:ascii="Arial" w:eastAsia="Calibri" w:hAnsi="Arial" w:cs="Arial"/>
          <w:sz w:val="24"/>
          <w:szCs w:val="24"/>
        </w:rPr>
        <w:t>4)</w:t>
      </w:r>
      <w:r w:rsidRPr="00D9556F">
        <w:rPr>
          <w:rFonts w:ascii="Arial" w:eastAsia="Calibri" w:hAnsi="Arial" w:cs="Arial"/>
          <w:sz w:val="24"/>
          <w:szCs w:val="24"/>
        </w:rPr>
        <w:tab/>
        <w:t xml:space="preserve">the state contribution towards the employee’s benefit replacement pay corresponds to the overall individual limit, meaning the university treats the employee as if holding only one state </w:t>
      </w:r>
      <w:proofErr w:type="gramStart"/>
      <w:r w:rsidRPr="00D9556F">
        <w:rPr>
          <w:rFonts w:ascii="Arial" w:eastAsia="Calibri" w:hAnsi="Arial" w:cs="Arial"/>
          <w:sz w:val="24"/>
          <w:szCs w:val="24"/>
        </w:rPr>
        <w:t>position;</w:t>
      </w:r>
      <w:proofErr w:type="gramEnd"/>
    </w:p>
    <w:p w14:paraId="78555CAB" w14:textId="7395CABB" w:rsidR="006A4512" w:rsidRPr="00D9556F" w:rsidRDefault="006A4512" w:rsidP="00F8125B">
      <w:pPr>
        <w:ind w:left="2160" w:hanging="360"/>
        <w:rPr>
          <w:rFonts w:ascii="Arial" w:eastAsia="Calibri" w:hAnsi="Arial" w:cs="Arial"/>
          <w:sz w:val="24"/>
          <w:szCs w:val="24"/>
        </w:rPr>
      </w:pPr>
      <w:r w:rsidRPr="00D9556F">
        <w:rPr>
          <w:rFonts w:ascii="Arial" w:eastAsia="Calibri" w:hAnsi="Arial" w:cs="Arial"/>
          <w:sz w:val="24"/>
          <w:szCs w:val="24"/>
        </w:rPr>
        <w:t>5)</w:t>
      </w:r>
      <w:r w:rsidRPr="00D9556F">
        <w:rPr>
          <w:rFonts w:ascii="Arial" w:eastAsia="Calibri" w:hAnsi="Arial" w:cs="Arial"/>
          <w:sz w:val="24"/>
          <w:szCs w:val="24"/>
        </w:rPr>
        <w:tab/>
        <w:t>the total state contribution towards the employee’s group insurance may not exceed the amount specified in the Appropriations Act for full-time</w:t>
      </w:r>
      <w:r w:rsidR="000B4BEB">
        <w:rPr>
          <w:rFonts w:ascii="Arial" w:eastAsia="Calibri" w:hAnsi="Arial" w:cs="Arial"/>
          <w:sz w:val="24"/>
          <w:szCs w:val="24"/>
        </w:rPr>
        <w:t>,</w:t>
      </w:r>
      <w:r w:rsidRPr="00D9556F">
        <w:rPr>
          <w:rFonts w:ascii="Arial" w:eastAsia="Calibri" w:hAnsi="Arial" w:cs="Arial"/>
          <w:sz w:val="24"/>
          <w:szCs w:val="24"/>
        </w:rPr>
        <w:t xml:space="preserve"> active </w:t>
      </w:r>
      <w:proofErr w:type="gramStart"/>
      <w:r w:rsidRPr="00D9556F">
        <w:rPr>
          <w:rFonts w:ascii="Arial" w:eastAsia="Calibri" w:hAnsi="Arial" w:cs="Arial"/>
          <w:sz w:val="24"/>
          <w:szCs w:val="24"/>
        </w:rPr>
        <w:t>employees;</w:t>
      </w:r>
      <w:proofErr w:type="gramEnd"/>
    </w:p>
    <w:p w14:paraId="7DD11011" w14:textId="67383D55" w:rsidR="006A4512" w:rsidRPr="00D9556F" w:rsidRDefault="283EDA6A" w:rsidP="00F8125B">
      <w:pPr>
        <w:ind w:left="2160" w:hanging="360"/>
        <w:rPr>
          <w:rFonts w:ascii="Arial" w:eastAsia="Calibri" w:hAnsi="Arial" w:cs="Arial"/>
          <w:sz w:val="24"/>
          <w:szCs w:val="24"/>
        </w:rPr>
      </w:pPr>
      <w:r w:rsidRPr="00D9556F">
        <w:rPr>
          <w:rFonts w:ascii="Arial" w:eastAsia="Calibri" w:hAnsi="Arial" w:cs="Arial"/>
          <w:sz w:val="24"/>
          <w:szCs w:val="24"/>
        </w:rPr>
        <w:t>6)</w:t>
      </w:r>
      <w:r w:rsidR="006A4512" w:rsidRPr="00D9556F">
        <w:rPr>
          <w:rFonts w:ascii="Arial" w:hAnsi="Arial" w:cs="Arial"/>
          <w:sz w:val="24"/>
          <w:szCs w:val="24"/>
        </w:rPr>
        <w:tab/>
      </w:r>
      <w:r w:rsidRPr="00D9556F">
        <w:rPr>
          <w:rFonts w:ascii="Arial" w:eastAsia="Calibri" w:hAnsi="Arial" w:cs="Arial"/>
          <w:sz w:val="24"/>
          <w:szCs w:val="24"/>
        </w:rPr>
        <w:t xml:space="preserve">the staff employee will receive state longevity payment for no more than one </w:t>
      </w:r>
      <w:r w:rsidR="5AE02D5B" w:rsidRPr="00D9556F">
        <w:rPr>
          <w:rFonts w:ascii="Arial" w:eastAsia="Calibri" w:hAnsi="Arial" w:cs="Arial"/>
          <w:sz w:val="24"/>
          <w:szCs w:val="24"/>
        </w:rPr>
        <w:t xml:space="preserve">instance of </w:t>
      </w:r>
      <w:proofErr w:type="gramStart"/>
      <w:r w:rsidRPr="00D9556F">
        <w:rPr>
          <w:rFonts w:ascii="Arial" w:eastAsia="Calibri" w:hAnsi="Arial" w:cs="Arial"/>
          <w:sz w:val="24"/>
          <w:szCs w:val="24"/>
        </w:rPr>
        <w:t>employment;</w:t>
      </w:r>
      <w:proofErr w:type="gramEnd"/>
      <w:r w:rsidRPr="00D9556F">
        <w:rPr>
          <w:rFonts w:ascii="Arial" w:eastAsia="Calibri" w:hAnsi="Arial" w:cs="Arial"/>
          <w:sz w:val="24"/>
          <w:szCs w:val="24"/>
        </w:rPr>
        <w:t xml:space="preserve"> and</w:t>
      </w:r>
    </w:p>
    <w:p w14:paraId="5862576F" w14:textId="6137D140" w:rsidR="006A4512" w:rsidRPr="00D9556F" w:rsidRDefault="283EDA6A" w:rsidP="00F8125B">
      <w:pPr>
        <w:tabs>
          <w:tab w:val="left" w:pos="1440"/>
        </w:tabs>
        <w:ind w:left="2160" w:hanging="360"/>
        <w:rPr>
          <w:rFonts w:ascii="Arial" w:eastAsia="Calibri" w:hAnsi="Arial" w:cs="Arial"/>
          <w:sz w:val="24"/>
          <w:szCs w:val="24"/>
        </w:rPr>
      </w:pPr>
      <w:r w:rsidRPr="00D9556F">
        <w:rPr>
          <w:rFonts w:ascii="Arial" w:eastAsia="Calibri" w:hAnsi="Arial" w:cs="Arial"/>
          <w:sz w:val="24"/>
          <w:szCs w:val="24"/>
        </w:rPr>
        <w:t>7)</w:t>
      </w:r>
      <w:r w:rsidR="006A4512" w:rsidRPr="00D9556F">
        <w:rPr>
          <w:rFonts w:ascii="Arial" w:hAnsi="Arial" w:cs="Arial"/>
          <w:sz w:val="24"/>
          <w:szCs w:val="24"/>
        </w:rPr>
        <w:tab/>
      </w:r>
      <w:r w:rsidRPr="00D9556F">
        <w:rPr>
          <w:rFonts w:ascii="Arial" w:eastAsia="Calibri" w:hAnsi="Arial" w:cs="Arial"/>
          <w:sz w:val="24"/>
          <w:szCs w:val="24"/>
        </w:rPr>
        <w:t xml:space="preserve">overtime compensation will accrue to each </w:t>
      </w:r>
      <w:r w:rsidR="039CB4F9" w:rsidRPr="00D9556F">
        <w:rPr>
          <w:rFonts w:ascii="Arial" w:eastAsia="Calibri" w:hAnsi="Arial" w:cs="Arial"/>
          <w:sz w:val="24"/>
          <w:szCs w:val="24"/>
        </w:rPr>
        <w:t xml:space="preserve">instance of </w:t>
      </w:r>
      <w:r w:rsidRPr="00D9556F">
        <w:rPr>
          <w:rFonts w:ascii="Arial" w:eastAsia="Calibri" w:hAnsi="Arial" w:cs="Arial"/>
          <w:sz w:val="24"/>
          <w:szCs w:val="24"/>
        </w:rPr>
        <w:t xml:space="preserve">employment independent of the other except in those instances in which a staff employee is subject to the overtime provisions of the </w:t>
      </w:r>
      <w:hyperlink r:id="rId17">
        <w:r w:rsidRPr="00D9556F">
          <w:rPr>
            <w:rStyle w:val="Hyperlink"/>
            <w:rFonts w:ascii="Arial" w:eastAsia="Calibri" w:hAnsi="Arial" w:cs="Arial"/>
            <w:sz w:val="24"/>
            <w:szCs w:val="24"/>
          </w:rPr>
          <w:t>Fair Labo</w:t>
        </w:r>
        <w:r w:rsidRPr="00D9556F">
          <w:rPr>
            <w:rStyle w:val="Hyperlink"/>
            <w:rFonts w:ascii="Arial" w:eastAsia="Calibri" w:hAnsi="Arial" w:cs="Arial"/>
            <w:sz w:val="24"/>
            <w:szCs w:val="24"/>
          </w:rPr>
          <w:t>r</w:t>
        </w:r>
        <w:r w:rsidRPr="00D9556F">
          <w:rPr>
            <w:rStyle w:val="Hyperlink"/>
            <w:rFonts w:ascii="Arial" w:eastAsia="Calibri" w:hAnsi="Arial" w:cs="Arial"/>
            <w:sz w:val="24"/>
            <w:szCs w:val="24"/>
          </w:rPr>
          <w:t xml:space="preserve"> Standards Act (FLSA)</w:t>
        </w:r>
      </w:hyperlink>
      <w:r w:rsidRPr="00D9556F">
        <w:rPr>
          <w:rFonts w:ascii="Arial" w:eastAsia="Calibri" w:hAnsi="Arial" w:cs="Arial"/>
          <w:sz w:val="24"/>
          <w:szCs w:val="24"/>
        </w:rPr>
        <w:t xml:space="preserve">. When the employee is subject to </w:t>
      </w:r>
      <w:hyperlink r:id="rId18">
        <w:r w:rsidRPr="00D9556F">
          <w:rPr>
            <w:rStyle w:val="Hyperlink"/>
            <w:rFonts w:ascii="Arial" w:eastAsia="Calibri" w:hAnsi="Arial" w:cs="Arial"/>
            <w:sz w:val="24"/>
            <w:szCs w:val="24"/>
          </w:rPr>
          <w:t>FLS</w:t>
        </w:r>
        <w:r w:rsidRPr="00D9556F">
          <w:rPr>
            <w:rStyle w:val="Hyperlink"/>
            <w:rFonts w:ascii="Arial" w:eastAsia="Calibri" w:hAnsi="Arial" w:cs="Arial"/>
            <w:sz w:val="24"/>
            <w:szCs w:val="24"/>
          </w:rPr>
          <w:t>A</w:t>
        </w:r>
        <w:r w:rsidRPr="00D9556F">
          <w:rPr>
            <w:rStyle w:val="Hyperlink"/>
            <w:rFonts w:ascii="Arial" w:eastAsia="Calibri" w:hAnsi="Arial" w:cs="Arial"/>
            <w:sz w:val="24"/>
            <w:szCs w:val="24"/>
          </w:rPr>
          <w:t xml:space="preserve"> </w:t>
        </w:r>
      </w:hyperlink>
      <w:r w:rsidRPr="00D9556F">
        <w:rPr>
          <w:rFonts w:ascii="Arial" w:eastAsia="Calibri" w:hAnsi="Arial" w:cs="Arial"/>
          <w:sz w:val="24"/>
          <w:szCs w:val="24"/>
        </w:rPr>
        <w:t xml:space="preserve">provisions, the employing state entities must consider all combined time worked in excess of 40 hours per week as overtime and compensate the employee in accordance with the </w:t>
      </w:r>
      <w:hyperlink r:id="rId19">
        <w:r w:rsidRPr="00D9556F">
          <w:rPr>
            <w:rStyle w:val="Hyperlink"/>
            <w:rFonts w:ascii="Arial" w:eastAsia="Calibri" w:hAnsi="Arial" w:cs="Arial"/>
            <w:sz w:val="24"/>
            <w:szCs w:val="24"/>
          </w:rPr>
          <w:t>FLS</w:t>
        </w:r>
        <w:r w:rsidRPr="00D9556F">
          <w:rPr>
            <w:rStyle w:val="Hyperlink"/>
            <w:rFonts w:ascii="Arial" w:eastAsia="Calibri" w:hAnsi="Arial" w:cs="Arial"/>
            <w:sz w:val="24"/>
            <w:szCs w:val="24"/>
          </w:rPr>
          <w:t>A</w:t>
        </w:r>
      </w:hyperlink>
      <w:r w:rsidRPr="00D9556F">
        <w:rPr>
          <w:rFonts w:ascii="Arial" w:eastAsia="Calibri" w:hAnsi="Arial" w:cs="Arial"/>
          <w:sz w:val="24"/>
          <w:szCs w:val="24"/>
        </w:rPr>
        <w:t xml:space="preserve"> provisions applicable to joint employment relationships. The two entities shall coordinate </w:t>
      </w:r>
      <w:proofErr w:type="gramStart"/>
      <w:r w:rsidRPr="00D9556F">
        <w:rPr>
          <w:rFonts w:ascii="Arial" w:eastAsia="Calibri" w:hAnsi="Arial" w:cs="Arial"/>
          <w:sz w:val="24"/>
          <w:szCs w:val="24"/>
        </w:rPr>
        <w:t>in order to</w:t>
      </w:r>
      <w:proofErr w:type="gramEnd"/>
      <w:r w:rsidRPr="00D9556F">
        <w:rPr>
          <w:rFonts w:ascii="Arial" w:eastAsia="Calibri" w:hAnsi="Arial" w:cs="Arial"/>
          <w:sz w:val="24"/>
          <w:szCs w:val="24"/>
        </w:rPr>
        <w:t xml:space="preserve"> determine which entity will have the responsibility for ensuring that the employee is properly compensated.</w:t>
      </w:r>
    </w:p>
    <w:p w14:paraId="4FC10F85" w14:textId="77777777" w:rsidR="006A4512" w:rsidRPr="008B56A1" w:rsidRDefault="006A4512" w:rsidP="00F8125B">
      <w:pPr>
        <w:tabs>
          <w:tab w:val="left" w:pos="2520"/>
        </w:tabs>
        <w:rPr>
          <w:rFonts w:ascii="Arial" w:eastAsia="Calibri" w:hAnsi="Arial" w:cs="Arial"/>
          <w:sz w:val="24"/>
          <w:szCs w:val="24"/>
        </w:rPr>
      </w:pPr>
    </w:p>
    <w:p w14:paraId="3C7D451F" w14:textId="77777777" w:rsidR="006A4512" w:rsidRPr="00830379" w:rsidRDefault="006A4512" w:rsidP="00F8125B">
      <w:pPr>
        <w:tabs>
          <w:tab w:val="left" w:pos="2520"/>
        </w:tabs>
        <w:ind w:left="720" w:hanging="720"/>
        <w:rPr>
          <w:rFonts w:ascii="Arial" w:eastAsia="Times New Roman" w:hAnsi="Arial" w:cs="Arial"/>
          <w:b/>
          <w:sz w:val="24"/>
          <w:szCs w:val="24"/>
        </w:rPr>
      </w:pPr>
      <w:r w:rsidRPr="00830379">
        <w:rPr>
          <w:rFonts w:ascii="Arial" w:eastAsia="Times New Roman" w:hAnsi="Arial" w:cs="Arial"/>
          <w:b/>
          <w:sz w:val="24"/>
          <w:szCs w:val="24"/>
        </w:rPr>
        <w:t>04.</w:t>
      </w:r>
      <w:r w:rsidRPr="00830379">
        <w:rPr>
          <w:rFonts w:ascii="Arial" w:eastAsia="Times New Roman" w:hAnsi="Arial" w:cs="Arial"/>
          <w:b/>
          <w:sz w:val="24"/>
          <w:szCs w:val="24"/>
        </w:rPr>
        <w:tab/>
        <w:t>PROCEDURES FOR REPORTING OUTSIDE EMPLOYMENT OR ACTIVITIES</w:t>
      </w:r>
    </w:p>
    <w:p w14:paraId="2CD18E01" w14:textId="77777777" w:rsidR="006A4512" w:rsidRPr="008B56A1" w:rsidRDefault="006A4512" w:rsidP="00F8125B">
      <w:pPr>
        <w:tabs>
          <w:tab w:val="left" w:pos="2520"/>
        </w:tabs>
        <w:rPr>
          <w:rFonts w:ascii="Arial" w:eastAsia="Times New Roman" w:hAnsi="Arial" w:cs="Arial"/>
          <w:sz w:val="24"/>
          <w:szCs w:val="24"/>
        </w:rPr>
      </w:pPr>
    </w:p>
    <w:p w14:paraId="7E418ABC" w14:textId="77777777" w:rsidR="006A4512" w:rsidRPr="00D9556F" w:rsidRDefault="006A4512" w:rsidP="00F8125B">
      <w:pPr>
        <w:numPr>
          <w:ilvl w:val="1"/>
          <w:numId w:val="6"/>
        </w:numPr>
        <w:ind w:left="1440" w:hanging="720"/>
        <w:rPr>
          <w:rFonts w:ascii="Arial" w:eastAsia="Times New Roman" w:hAnsi="Arial" w:cs="Arial"/>
          <w:sz w:val="24"/>
          <w:szCs w:val="24"/>
        </w:rPr>
      </w:pPr>
      <w:r w:rsidRPr="00D9556F">
        <w:rPr>
          <w:rFonts w:ascii="Arial" w:eastAsia="Times New Roman" w:hAnsi="Arial" w:cs="Arial"/>
          <w:sz w:val="24"/>
          <w:szCs w:val="24"/>
        </w:rPr>
        <w:t>Employment</w:t>
      </w:r>
    </w:p>
    <w:p w14:paraId="33744E5A" w14:textId="77777777" w:rsidR="006A4512" w:rsidRPr="00D9556F" w:rsidRDefault="006A4512" w:rsidP="00F8125B">
      <w:pPr>
        <w:tabs>
          <w:tab w:val="left" w:pos="1530"/>
        </w:tabs>
        <w:ind w:left="1320"/>
        <w:rPr>
          <w:rFonts w:ascii="Arial" w:eastAsia="Times New Roman" w:hAnsi="Arial" w:cs="Arial"/>
          <w:sz w:val="24"/>
          <w:szCs w:val="24"/>
        </w:rPr>
      </w:pPr>
    </w:p>
    <w:p w14:paraId="4F10BB76" w14:textId="5D392626" w:rsidR="006A4512" w:rsidRDefault="283EDA6A" w:rsidP="00F8125B">
      <w:pPr>
        <w:tabs>
          <w:tab w:val="left" w:pos="1440"/>
        </w:tabs>
        <w:ind w:left="1440"/>
        <w:rPr>
          <w:rFonts w:ascii="Arial" w:eastAsia="Arial" w:hAnsi="Arial" w:cs="Arial"/>
          <w:color w:val="D13438"/>
          <w:sz w:val="24"/>
          <w:szCs w:val="24"/>
        </w:rPr>
      </w:pPr>
      <w:r w:rsidRPr="00D9556F">
        <w:rPr>
          <w:rFonts w:ascii="Arial" w:eastAsia="Times New Roman" w:hAnsi="Arial" w:cs="Arial"/>
          <w:sz w:val="24"/>
          <w:szCs w:val="24"/>
        </w:rPr>
        <w:t xml:space="preserve">Employees shall complete a </w:t>
      </w:r>
      <w:hyperlink r:id="rId20">
        <w:r w:rsidRPr="00D9556F">
          <w:rPr>
            <w:rFonts w:ascii="Arial" w:eastAsia="Times New Roman" w:hAnsi="Arial" w:cs="Arial"/>
            <w:color w:val="0000FF"/>
            <w:sz w:val="24"/>
            <w:szCs w:val="24"/>
            <w:u w:val="single"/>
          </w:rPr>
          <w:t xml:space="preserve">Request for Outside </w:t>
        </w:r>
        <w:r w:rsidRPr="00D9556F">
          <w:rPr>
            <w:rFonts w:ascii="Arial" w:eastAsia="Times New Roman" w:hAnsi="Arial" w:cs="Arial"/>
            <w:color w:val="0000FF"/>
            <w:sz w:val="24"/>
            <w:szCs w:val="24"/>
            <w:u w:val="single"/>
          </w:rPr>
          <w:t>E</w:t>
        </w:r>
        <w:r w:rsidRPr="00D9556F">
          <w:rPr>
            <w:rFonts w:ascii="Arial" w:eastAsia="Times New Roman" w:hAnsi="Arial" w:cs="Arial"/>
            <w:color w:val="0000FF"/>
            <w:sz w:val="24"/>
            <w:szCs w:val="24"/>
            <w:u w:val="single"/>
          </w:rPr>
          <w:t>mploym</w:t>
        </w:r>
        <w:r w:rsidRPr="00D9556F">
          <w:rPr>
            <w:rFonts w:ascii="Arial" w:eastAsia="Times New Roman" w:hAnsi="Arial" w:cs="Arial"/>
            <w:color w:val="0000FF"/>
            <w:sz w:val="24"/>
            <w:szCs w:val="24"/>
            <w:u w:val="single"/>
          </w:rPr>
          <w:t>e</w:t>
        </w:r>
        <w:r w:rsidRPr="00D9556F">
          <w:rPr>
            <w:rFonts w:ascii="Arial" w:eastAsia="Times New Roman" w:hAnsi="Arial" w:cs="Arial"/>
            <w:color w:val="0000FF"/>
            <w:sz w:val="24"/>
            <w:szCs w:val="24"/>
            <w:u w:val="single"/>
          </w:rPr>
          <w:t>nt or Activity Form</w:t>
        </w:r>
      </w:hyperlink>
      <w:r w:rsidRPr="00D9556F">
        <w:rPr>
          <w:rFonts w:ascii="Arial" w:eastAsia="Times New Roman" w:hAnsi="Arial" w:cs="Arial"/>
          <w:sz w:val="24"/>
          <w:szCs w:val="24"/>
        </w:rPr>
        <w:t xml:space="preserve"> and obtain written approval before beginning any outside</w:t>
      </w:r>
      <w:r w:rsidRPr="6F3D9A1A">
        <w:rPr>
          <w:rFonts w:ascii="Arial" w:eastAsia="Times New Roman" w:hAnsi="Arial" w:cs="Arial"/>
          <w:sz w:val="24"/>
          <w:szCs w:val="24"/>
        </w:rPr>
        <w:t xml:space="preserve"> </w:t>
      </w:r>
      <w:r w:rsidRPr="00D9556F">
        <w:rPr>
          <w:rFonts w:ascii="Arial" w:eastAsia="Times New Roman" w:hAnsi="Arial" w:cs="Arial"/>
          <w:sz w:val="24"/>
          <w:szCs w:val="24"/>
        </w:rPr>
        <w:t>employment</w:t>
      </w:r>
      <w:r w:rsidR="000B4BEB">
        <w:rPr>
          <w:rFonts w:ascii="Arial" w:eastAsia="Times New Roman" w:hAnsi="Arial" w:cs="Arial"/>
          <w:sz w:val="24"/>
          <w:szCs w:val="24"/>
        </w:rPr>
        <w:t>,</w:t>
      </w:r>
      <w:r w:rsidRPr="00D9556F">
        <w:rPr>
          <w:rFonts w:ascii="Arial" w:eastAsia="Times New Roman" w:hAnsi="Arial" w:cs="Arial"/>
          <w:sz w:val="24"/>
          <w:szCs w:val="24"/>
        </w:rPr>
        <w:t xml:space="preserve"> as defined in Section 02.01.</w:t>
      </w:r>
      <w:r w:rsidR="647EA08C" w:rsidRPr="00D9556F">
        <w:rPr>
          <w:rFonts w:ascii="Arial" w:eastAsia="Arial" w:hAnsi="Arial" w:cs="Arial"/>
          <w:sz w:val="24"/>
          <w:szCs w:val="24"/>
        </w:rPr>
        <w:t xml:space="preserve"> Instructions for completing the request form can be found </w:t>
      </w:r>
      <w:r w:rsidR="7326708D" w:rsidRPr="00D9556F">
        <w:rPr>
          <w:rFonts w:ascii="Arial" w:eastAsia="Arial" w:hAnsi="Arial" w:cs="Arial"/>
          <w:sz w:val="24"/>
          <w:szCs w:val="24"/>
        </w:rPr>
        <w:t xml:space="preserve">under the </w:t>
      </w:r>
      <w:r w:rsidR="00386428">
        <w:rPr>
          <w:rFonts w:ascii="Arial" w:eastAsia="Arial" w:hAnsi="Arial" w:cs="Arial"/>
          <w:sz w:val="24"/>
          <w:szCs w:val="24"/>
        </w:rPr>
        <w:t>“E</w:t>
      </w:r>
      <w:r w:rsidR="7326708D" w:rsidRPr="00D9556F">
        <w:rPr>
          <w:rFonts w:ascii="Arial" w:eastAsia="Arial" w:hAnsi="Arial" w:cs="Arial"/>
          <w:sz w:val="24"/>
          <w:szCs w:val="24"/>
        </w:rPr>
        <w:t>mployment</w:t>
      </w:r>
      <w:r w:rsidR="00386428">
        <w:rPr>
          <w:rFonts w:ascii="Arial" w:eastAsia="Arial" w:hAnsi="Arial" w:cs="Arial"/>
          <w:sz w:val="24"/>
          <w:szCs w:val="24"/>
        </w:rPr>
        <w:t>”</w:t>
      </w:r>
      <w:r w:rsidR="7326708D" w:rsidRPr="00D9556F">
        <w:rPr>
          <w:rFonts w:ascii="Arial" w:eastAsia="Arial" w:hAnsi="Arial" w:cs="Arial"/>
          <w:sz w:val="24"/>
          <w:szCs w:val="24"/>
        </w:rPr>
        <w:t xml:space="preserve"> </w:t>
      </w:r>
      <w:r w:rsidR="3D61C779" w:rsidRPr="00D9556F">
        <w:rPr>
          <w:rFonts w:ascii="Arial" w:eastAsia="Arial" w:hAnsi="Arial" w:cs="Arial"/>
          <w:sz w:val="24"/>
          <w:szCs w:val="24"/>
        </w:rPr>
        <w:t xml:space="preserve">section header on the </w:t>
      </w:r>
      <w:hyperlink r:id="rId21" w:history="1">
        <w:r w:rsidR="3D61C779" w:rsidRPr="00D9556F">
          <w:rPr>
            <w:rStyle w:val="Hyperlink"/>
            <w:rFonts w:ascii="Arial" w:eastAsia="Arial" w:hAnsi="Arial" w:cs="Arial"/>
            <w:sz w:val="24"/>
            <w:szCs w:val="24"/>
          </w:rPr>
          <w:t>HR F</w:t>
        </w:r>
        <w:r w:rsidR="3D61C779" w:rsidRPr="00D9556F">
          <w:rPr>
            <w:rStyle w:val="Hyperlink"/>
            <w:rFonts w:ascii="Arial" w:eastAsia="Arial" w:hAnsi="Arial" w:cs="Arial"/>
            <w:sz w:val="24"/>
            <w:szCs w:val="24"/>
          </w:rPr>
          <w:t>o</w:t>
        </w:r>
        <w:r w:rsidR="3D61C779" w:rsidRPr="00D9556F">
          <w:rPr>
            <w:rStyle w:val="Hyperlink"/>
            <w:rFonts w:ascii="Arial" w:eastAsia="Arial" w:hAnsi="Arial" w:cs="Arial"/>
            <w:sz w:val="24"/>
            <w:szCs w:val="24"/>
          </w:rPr>
          <w:t>rms page</w:t>
        </w:r>
      </w:hyperlink>
      <w:r w:rsidR="647EA08C" w:rsidRPr="00F8125B">
        <w:rPr>
          <w:rFonts w:ascii="Arial" w:eastAsia="Arial" w:hAnsi="Arial" w:cs="Arial"/>
          <w:sz w:val="24"/>
          <w:szCs w:val="24"/>
        </w:rPr>
        <w:t>.</w:t>
      </w:r>
    </w:p>
    <w:p w14:paraId="74796807" w14:textId="77777777" w:rsidR="00F8125B" w:rsidRPr="00386428" w:rsidRDefault="00F8125B" w:rsidP="00F8125B">
      <w:pPr>
        <w:tabs>
          <w:tab w:val="left" w:pos="1440"/>
        </w:tabs>
        <w:ind w:left="1440"/>
        <w:rPr>
          <w:rFonts w:ascii="Arial" w:eastAsia="Arial" w:hAnsi="Arial" w:cs="Arial"/>
          <w:color w:val="D13438"/>
          <w:sz w:val="24"/>
          <w:szCs w:val="24"/>
        </w:rPr>
      </w:pPr>
    </w:p>
    <w:p w14:paraId="4FF48D96" w14:textId="77777777" w:rsidR="006A4512" w:rsidRPr="00D9556F" w:rsidRDefault="006A4512" w:rsidP="00F8125B">
      <w:pPr>
        <w:numPr>
          <w:ilvl w:val="0"/>
          <w:numId w:val="7"/>
        </w:numPr>
        <w:tabs>
          <w:tab w:val="left" w:pos="1530"/>
        </w:tabs>
        <w:ind w:left="1800"/>
        <w:rPr>
          <w:rFonts w:ascii="Arial" w:eastAsia="Times New Roman" w:hAnsi="Arial" w:cs="Arial"/>
          <w:sz w:val="24"/>
          <w:szCs w:val="24"/>
        </w:rPr>
      </w:pPr>
      <w:r w:rsidRPr="00D9556F">
        <w:rPr>
          <w:rFonts w:ascii="Arial" w:eastAsia="Times New Roman" w:hAnsi="Arial" w:cs="Arial"/>
          <w:sz w:val="24"/>
          <w:szCs w:val="24"/>
        </w:rPr>
        <w:t xml:space="preserve">The approval authority is the employee’s division vice president.  </w:t>
      </w:r>
    </w:p>
    <w:p w14:paraId="73E886A9" w14:textId="77777777" w:rsidR="006A4512" w:rsidRPr="00D9556F" w:rsidRDefault="006A4512" w:rsidP="00F8125B">
      <w:pPr>
        <w:tabs>
          <w:tab w:val="left" w:pos="1530"/>
        </w:tabs>
        <w:ind w:left="1752"/>
        <w:rPr>
          <w:rFonts w:ascii="Arial" w:eastAsia="Times New Roman" w:hAnsi="Arial" w:cs="Arial"/>
          <w:sz w:val="24"/>
          <w:szCs w:val="24"/>
        </w:rPr>
      </w:pPr>
    </w:p>
    <w:p w14:paraId="3A82F310" w14:textId="77777777" w:rsidR="006A4512" w:rsidRPr="00D9556F" w:rsidRDefault="006A4512" w:rsidP="00F8125B">
      <w:pPr>
        <w:tabs>
          <w:tab w:val="left" w:pos="1530"/>
        </w:tabs>
        <w:ind w:left="1800"/>
        <w:rPr>
          <w:rFonts w:ascii="Arial" w:eastAsia="Times New Roman" w:hAnsi="Arial" w:cs="Arial"/>
          <w:sz w:val="24"/>
          <w:szCs w:val="24"/>
        </w:rPr>
      </w:pPr>
      <w:r w:rsidRPr="00D9556F">
        <w:rPr>
          <w:rFonts w:ascii="Arial" w:eastAsia="Times New Roman" w:hAnsi="Arial" w:cs="Arial"/>
          <w:sz w:val="24"/>
          <w:szCs w:val="24"/>
        </w:rPr>
        <w:t xml:space="preserve">The request form will be routed directly to the employee’s department head. The department head will review the request for compliance, </w:t>
      </w:r>
      <w:r w:rsidRPr="00D9556F">
        <w:rPr>
          <w:rFonts w:ascii="Arial" w:eastAsia="Times New Roman" w:hAnsi="Arial" w:cs="Arial"/>
          <w:sz w:val="24"/>
          <w:szCs w:val="24"/>
        </w:rPr>
        <w:lastRenderedPageBreak/>
        <w:t xml:space="preserve">recommend approval or disapproval, specify justification for the recommendation, and route through the normal administrative levels to the division vice president.    </w:t>
      </w:r>
    </w:p>
    <w:p w14:paraId="4CB3756B" w14:textId="77777777" w:rsidR="006A4512" w:rsidRPr="00D9556F" w:rsidRDefault="006A4512" w:rsidP="00F8125B">
      <w:pPr>
        <w:tabs>
          <w:tab w:val="left" w:pos="1530"/>
        </w:tabs>
        <w:ind w:left="1800"/>
        <w:rPr>
          <w:rFonts w:ascii="Arial" w:eastAsia="Times New Roman" w:hAnsi="Arial" w:cs="Arial"/>
          <w:sz w:val="24"/>
          <w:szCs w:val="24"/>
        </w:rPr>
      </w:pPr>
    </w:p>
    <w:p w14:paraId="1BAC6416" w14:textId="70DC68F1" w:rsidR="006A4512" w:rsidRPr="00D9556F" w:rsidRDefault="283EDA6A" w:rsidP="00F8125B">
      <w:pPr>
        <w:tabs>
          <w:tab w:val="left" w:pos="1530"/>
        </w:tabs>
        <w:ind w:left="1800"/>
        <w:rPr>
          <w:rFonts w:ascii="Arial" w:eastAsia="Times New Roman" w:hAnsi="Arial" w:cs="Arial"/>
          <w:sz w:val="24"/>
          <w:szCs w:val="24"/>
        </w:rPr>
      </w:pPr>
      <w:r w:rsidRPr="00D9556F">
        <w:rPr>
          <w:rFonts w:ascii="Arial" w:eastAsia="Times New Roman" w:hAnsi="Arial" w:cs="Arial"/>
          <w:sz w:val="24"/>
          <w:szCs w:val="24"/>
        </w:rPr>
        <w:t xml:space="preserve">The division vice president will approve or </w:t>
      </w:r>
      <w:r w:rsidR="10E54850" w:rsidRPr="00D9556F">
        <w:rPr>
          <w:rFonts w:ascii="Arial" w:eastAsia="Times New Roman" w:hAnsi="Arial" w:cs="Arial"/>
          <w:sz w:val="24"/>
          <w:szCs w:val="24"/>
        </w:rPr>
        <w:t xml:space="preserve">deny </w:t>
      </w:r>
      <w:r w:rsidRPr="00D9556F">
        <w:rPr>
          <w:rFonts w:ascii="Arial" w:eastAsia="Times New Roman" w:hAnsi="Arial" w:cs="Arial"/>
          <w:sz w:val="24"/>
          <w:szCs w:val="24"/>
        </w:rPr>
        <w:t>the request, specify the justification for the decision, and route the request form back to the department head who will forward</w:t>
      </w:r>
      <w:r w:rsidR="000B4BEB">
        <w:rPr>
          <w:rFonts w:ascii="Arial" w:eastAsia="Times New Roman" w:hAnsi="Arial" w:cs="Arial"/>
          <w:sz w:val="24"/>
          <w:szCs w:val="24"/>
        </w:rPr>
        <w:t xml:space="preserve"> the form</w:t>
      </w:r>
      <w:r w:rsidRPr="00D9556F">
        <w:rPr>
          <w:rFonts w:ascii="Arial" w:eastAsia="Times New Roman" w:hAnsi="Arial" w:cs="Arial"/>
          <w:sz w:val="24"/>
          <w:szCs w:val="24"/>
        </w:rPr>
        <w:t xml:space="preserve"> to the employee.</w:t>
      </w:r>
    </w:p>
    <w:p w14:paraId="3F886E25" w14:textId="77777777" w:rsidR="006A4512" w:rsidRPr="00D9556F" w:rsidRDefault="006A4512" w:rsidP="00F8125B">
      <w:pPr>
        <w:tabs>
          <w:tab w:val="left" w:pos="1530"/>
        </w:tabs>
        <w:ind w:left="1800"/>
        <w:rPr>
          <w:rFonts w:ascii="Arial" w:eastAsia="Times New Roman" w:hAnsi="Arial" w:cs="Arial"/>
          <w:sz w:val="24"/>
          <w:szCs w:val="24"/>
        </w:rPr>
      </w:pPr>
    </w:p>
    <w:p w14:paraId="6FF64639" w14:textId="180880BA" w:rsidR="006A4512" w:rsidRPr="00D9556F" w:rsidRDefault="006A4512" w:rsidP="00F8125B">
      <w:pPr>
        <w:tabs>
          <w:tab w:val="left" w:pos="1530"/>
        </w:tabs>
        <w:ind w:left="1800"/>
        <w:rPr>
          <w:rFonts w:ascii="Arial" w:eastAsia="Times New Roman" w:hAnsi="Arial" w:cs="Arial"/>
          <w:sz w:val="24"/>
          <w:szCs w:val="24"/>
        </w:rPr>
      </w:pPr>
      <w:r w:rsidRPr="00D9556F">
        <w:rPr>
          <w:rFonts w:ascii="Arial" w:eastAsia="Times New Roman" w:hAnsi="Arial" w:cs="Arial"/>
          <w:sz w:val="24"/>
          <w:szCs w:val="24"/>
        </w:rPr>
        <w:t xml:space="preserve">The division vice president’s decision is final unless the vice president submits the request to the </w:t>
      </w:r>
      <w:r w:rsidR="000B4BEB">
        <w:rPr>
          <w:rFonts w:ascii="Arial" w:eastAsia="Times New Roman" w:hAnsi="Arial" w:cs="Arial"/>
          <w:sz w:val="24"/>
          <w:szCs w:val="24"/>
        </w:rPr>
        <w:t xml:space="preserve">university </w:t>
      </w:r>
      <w:r w:rsidRPr="00D9556F">
        <w:rPr>
          <w:rFonts w:ascii="Arial" w:eastAsia="Times New Roman" w:hAnsi="Arial" w:cs="Arial"/>
          <w:sz w:val="24"/>
          <w:szCs w:val="24"/>
        </w:rPr>
        <w:t>president for a decision.</w:t>
      </w:r>
    </w:p>
    <w:p w14:paraId="55F0EF2B" w14:textId="77777777" w:rsidR="006A4512" w:rsidRPr="00D9556F" w:rsidRDefault="006A4512" w:rsidP="00F8125B">
      <w:pPr>
        <w:tabs>
          <w:tab w:val="left" w:pos="1530"/>
        </w:tabs>
        <w:rPr>
          <w:rFonts w:ascii="Arial" w:eastAsia="Times New Roman" w:hAnsi="Arial" w:cs="Arial"/>
          <w:sz w:val="24"/>
          <w:szCs w:val="24"/>
        </w:rPr>
      </w:pPr>
      <w:r w:rsidRPr="00D9556F">
        <w:rPr>
          <w:rFonts w:ascii="Arial" w:eastAsia="Times New Roman" w:hAnsi="Arial" w:cs="Arial"/>
          <w:sz w:val="24"/>
          <w:szCs w:val="24"/>
        </w:rPr>
        <w:tab/>
      </w:r>
    </w:p>
    <w:p w14:paraId="17142535" w14:textId="77777777" w:rsidR="006A4512" w:rsidRPr="00D9556F" w:rsidRDefault="006A4512" w:rsidP="00F8125B">
      <w:pPr>
        <w:numPr>
          <w:ilvl w:val="0"/>
          <w:numId w:val="7"/>
        </w:numPr>
        <w:tabs>
          <w:tab w:val="left" w:pos="1530"/>
        </w:tabs>
        <w:ind w:left="1800"/>
        <w:rPr>
          <w:rFonts w:ascii="Arial" w:eastAsia="Times New Roman" w:hAnsi="Arial" w:cs="Arial"/>
          <w:sz w:val="24"/>
          <w:szCs w:val="24"/>
        </w:rPr>
      </w:pPr>
      <w:r w:rsidRPr="00D9556F">
        <w:rPr>
          <w:rFonts w:ascii="Arial" w:eastAsia="Times New Roman" w:hAnsi="Arial" w:cs="Arial"/>
          <w:sz w:val="24"/>
          <w:szCs w:val="24"/>
        </w:rPr>
        <w:t>A copy of all approved forms must be routed to Human Resources from the vice president’s office and will be retained in the employee’s personnel file. For additional state employment, it is critical that these forms be routed promptly for coordination of pay and benefits.</w:t>
      </w:r>
    </w:p>
    <w:p w14:paraId="7AE41AE5" w14:textId="77777777" w:rsidR="006A4512" w:rsidRPr="00D9556F" w:rsidRDefault="006A4512" w:rsidP="00F8125B">
      <w:pPr>
        <w:tabs>
          <w:tab w:val="left" w:pos="2520"/>
        </w:tabs>
        <w:ind w:left="1800" w:hanging="720"/>
        <w:rPr>
          <w:rFonts w:ascii="Arial" w:eastAsia="Times New Roman" w:hAnsi="Arial" w:cs="Arial"/>
          <w:sz w:val="24"/>
          <w:szCs w:val="24"/>
        </w:rPr>
      </w:pPr>
      <w:r w:rsidRPr="00D9556F">
        <w:rPr>
          <w:rFonts w:ascii="Arial" w:eastAsia="Times New Roman" w:hAnsi="Arial" w:cs="Arial"/>
          <w:sz w:val="24"/>
          <w:szCs w:val="24"/>
        </w:rPr>
        <w:tab/>
      </w:r>
      <w:r w:rsidRPr="00D9556F">
        <w:rPr>
          <w:rFonts w:ascii="Arial" w:eastAsia="Times New Roman" w:hAnsi="Arial" w:cs="Arial"/>
          <w:sz w:val="24"/>
          <w:szCs w:val="24"/>
        </w:rPr>
        <w:tab/>
      </w:r>
    </w:p>
    <w:p w14:paraId="4D74363A" w14:textId="72D75D54" w:rsidR="006A4512" w:rsidRPr="000B4BEB" w:rsidRDefault="006A4512" w:rsidP="00F8125B">
      <w:pPr>
        <w:numPr>
          <w:ilvl w:val="0"/>
          <w:numId w:val="7"/>
        </w:numPr>
        <w:tabs>
          <w:tab w:val="left" w:pos="1890"/>
        </w:tabs>
        <w:ind w:left="1800"/>
        <w:rPr>
          <w:rFonts w:ascii="Arial" w:eastAsia="Times New Roman" w:hAnsi="Arial" w:cs="Arial"/>
          <w:sz w:val="24"/>
          <w:szCs w:val="24"/>
        </w:rPr>
      </w:pPr>
      <w:r w:rsidRPr="00D9556F">
        <w:rPr>
          <w:rFonts w:ascii="Arial" w:eastAsia="Times New Roman" w:hAnsi="Arial" w:cs="Arial"/>
          <w:sz w:val="24"/>
          <w:szCs w:val="24"/>
        </w:rPr>
        <w:t>Reporting Requirements</w:t>
      </w:r>
    </w:p>
    <w:p w14:paraId="7E513E1C" w14:textId="193F1945" w:rsidR="006A4512" w:rsidRPr="00D9556F" w:rsidRDefault="006A4512" w:rsidP="00F8125B">
      <w:pPr>
        <w:numPr>
          <w:ilvl w:val="0"/>
          <w:numId w:val="8"/>
        </w:numPr>
        <w:tabs>
          <w:tab w:val="left" w:pos="1890"/>
        </w:tabs>
        <w:ind w:left="2160"/>
        <w:rPr>
          <w:rFonts w:ascii="Arial" w:eastAsia="Times New Roman" w:hAnsi="Arial" w:cs="Arial"/>
          <w:sz w:val="24"/>
          <w:szCs w:val="24"/>
        </w:rPr>
      </w:pPr>
      <w:r w:rsidRPr="00D9556F">
        <w:rPr>
          <w:rFonts w:ascii="Arial" w:eastAsia="Times New Roman" w:hAnsi="Arial" w:cs="Arial"/>
          <w:sz w:val="24"/>
          <w:szCs w:val="24"/>
        </w:rPr>
        <w:t xml:space="preserve">Faculty – Faculty are required to: </w:t>
      </w:r>
    </w:p>
    <w:p w14:paraId="0DC8BFB8" w14:textId="6A59C101" w:rsidR="006A4512" w:rsidRPr="00D9556F" w:rsidRDefault="00DE0C7E" w:rsidP="00F8125B">
      <w:pPr>
        <w:tabs>
          <w:tab w:val="left" w:pos="1890"/>
        </w:tabs>
        <w:ind w:left="2520" w:hanging="360"/>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r>
      <w:r w:rsidR="006A4512" w:rsidRPr="00D9556F">
        <w:rPr>
          <w:rFonts w:ascii="Arial" w:eastAsia="Times New Roman" w:hAnsi="Arial" w:cs="Arial"/>
          <w:sz w:val="24"/>
          <w:szCs w:val="24"/>
        </w:rPr>
        <w:t xml:space="preserve">report any outside employment prior to accepting any </w:t>
      </w:r>
      <w:proofErr w:type="gramStart"/>
      <w:r w:rsidR="006A4512" w:rsidRPr="00D9556F">
        <w:rPr>
          <w:rFonts w:ascii="Arial" w:eastAsia="Times New Roman" w:hAnsi="Arial" w:cs="Arial"/>
          <w:sz w:val="24"/>
          <w:szCs w:val="24"/>
        </w:rPr>
        <w:t>employment;</w:t>
      </w:r>
      <w:proofErr w:type="gramEnd"/>
    </w:p>
    <w:p w14:paraId="696FBFF2" w14:textId="49372A3D" w:rsidR="006A4512" w:rsidRPr="00D9556F" w:rsidRDefault="00DE0C7E" w:rsidP="00F8125B">
      <w:pPr>
        <w:tabs>
          <w:tab w:val="left" w:pos="1890"/>
        </w:tabs>
        <w:ind w:left="2520" w:hanging="36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006A4512" w:rsidRPr="00D9556F">
        <w:rPr>
          <w:rFonts w:ascii="Arial" w:eastAsia="Times New Roman" w:hAnsi="Arial" w:cs="Arial"/>
          <w:sz w:val="24"/>
          <w:szCs w:val="24"/>
        </w:rPr>
        <w:t xml:space="preserve">report all outside employment annually (beginning September </w:t>
      </w:r>
      <w:r w:rsidR="00D9556F" w:rsidRPr="00D9556F">
        <w:rPr>
          <w:rFonts w:ascii="Arial" w:eastAsia="Times New Roman" w:hAnsi="Arial" w:cs="Arial"/>
          <w:sz w:val="24"/>
          <w:szCs w:val="24"/>
        </w:rPr>
        <w:br/>
      </w:r>
      <w:r w:rsidR="006A4512" w:rsidRPr="00D9556F">
        <w:rPr>
          <w:rFonts w:ascii="Arial" w:eastAsia="Times New Roman" w:hAnsi="Arial" w:cs="Arial"/>
          <w:sz w:val="24"/>
          <w:szCs w:val="24"/>
        </w:rPr>
        <w:t xml:space="preserve">1); and </w:t>
      </w:r>
    </w:p>
    <w:p w14:paraId="7F239967" w14:textId="128B5D95" w:rsidR="006A4512" w:rsidRPr="00D9556F" w:rsidRDefault="00DE0C7E" w:rsidP="00F8125B">
      <w:pPr>
        <w:tabs>
          <w:tab w:val="left" w:pos="1890"/>
        </w:tabs>
        <w:ind w:left="2520" w:hanging="360"/>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r>
      <w:r w:rsidR="006A4512" w:rsidRPr="00D9556F">
        <w:rPr>
          <w:rFonts w:ascii="Arial" w:eastAsia="Times New Roman" w:hAnsi="Arial" w:cs="Arial"/>
          <w:sz w:val="24"/>
          <w:szCs w:val="24"/>
        </w:rPr>
        <w:t>report any changes that may occur during the academic year (e.g., change in outside employment workload).</w:t>
      </w:r>
    </w:p>
    <w:p w14:paraId="13C0F33D" w14:textId="64766B83" w:rsidR="006A4512" w:rsidRPr="00D9556F" w:rsidRDefault="283EDA6A" w:rsidP="00F8125B">
      <w:pPr>
        <w:numPr>
          <w:ilvl w:val="0"/>
          <w:numId w:val="8"/>
        </w:numPr>
        <w:tabs>
          <w:tab w:val="left" w:pos="1800"/>
          <w:tab w:val="left" w:pos="1890"/>
        </w:tabs>
        <w:ind w:left="2160"/>
        <w:rPr>
          <w:rFonts w:ascii="Arial" w:eastAsia="Times New Roman" w:hAnsi="Arial" w:cs="Arial"/>
          <w:sz w:val="24"/>
          <w:szCs w:val="24"/>
        </w:rPr>
      </w:pPr>
      <w:r w:rsidRPr="00D9556F">
        <w:rPr>
          <w:rFonts w:ascii="Arial" w:eastAsia="Times New Roman" w:hAnsi="Arial" w:cs="Arial"/>
          <w:sz w:val="24"/>
          <w:szCs w:val="24"/>
        </w:rPr>
        <w:t xml:space="preserve">Staff – Staff outside employment must only be reported once. </w:t>
      </w:r>
      <w:r w:rsidR="6DBD7587" w:rsidRPr="00D9556F">
        <w:rPr>
          <w:rFonts w:ascii="Arial" w:eastAsia="Times New Roman" w:hAnsi="Arial" w:cs="Arial"/>
          <w:sz w:val="24"/>
          <w:szCs w:val="24"/>
        </w:rPr>
        <w:t>However,</w:t>
      </w:r>
      <w:r w:rsidRPr="00D9556F">
        <w:rPr>
          <w:rFonts w:ascii="Arial" w:eastAsia="Times New Roman" w:hAnsi="Arial" w:cs="Arial"/>
          <w:sz w:val="24"/>
          <w:szCs w:val="24"/>
        </w:rPr>
        <w:t xml:space="preserve"> if the</w:t>
      </w:r>
      <w:r w:rsidR="489001FA" w:rsidRPr="00D9556F">
        <w:rPr>
          <w:rFonts w:ascii="Arial" w:eastAsia="Times New Roman" w:hAnsi="Arial" w:cs="Arial"/>
          <w:sz w:val="24"/>
          <w:szCs w:val="24"/>
        </w:rPr>
        <w:t>re is a change</w:t>
      </w:r>
      <w:r w:rsidRPr="00D9556F">
        <w:rPr>
          <w:rFonts w:ascii="Arial" w:eastAsia="Times New Roman" w:hAnsi="Arial" w:cs="Arial"/>
          <w:sz w:val="24"/>
          <w:szCs w:val="24"/>
        </w:rPr>
        <w:t xml:space="preserve"> </w:t>
      </w:r>
      <w:r w:rsidR="55CBF8A3" w:rsidRPr="00D9556F">
        <w:rPr>
          <w:rFonts w:ascii="Arial" w:eastAsia="Times New Roman" w:hAnsi="Arial" w:cs="Arial"/>
          <w:sz w:val="24"/>
          <w:szCs w:val="24"/>
        </w:rPr>
        <w:t>(</w:t>
      </w:r>
      <w:r w:rsidR="000B4BEB">
        <w:rPr>
          <w:rFonts w:ascii="Arial" w:eastAsia="Times New Roman" w:hAnsi="Arial" w:cs="Arial"/>
          <w:sz w:val="24"/>
          <w:szCs w:val="24"/>
        </w:rPr>
        <w:t>i</w:t>
      </w:r>
      <w:r w:rsidR="55CBF8A3" w:rsidRPr="00D9556F">
        <w:rPr>
          <w:rFonts w:ascii="Arial" w:eastAsia="Times New Roman" w:hAnsi="Arial" w:cs="Arial"/>
          <w:sz w:val="24"/>
          <w:szCs w:val="24"/>
        </w:rPr>
        <w:t>.e.</w:t>
      </w:r>
      <w:r w:rsidR="000B4BEB">
        <w:rPr>
          <w:rFonts w:ascii="Arial" w:eastAsia="Times New Roman" w:hAnsi="Arial" w:cs="Arial"/>
          <w:sz w:val="24"/>
          <w:szCs w:val="24"/>
        </w:rPr>
        <w:t>,</w:t>
      </w:r>
      <w:r w:rsidR="55CBF8A3" w:rsidRPr="00D9556F">
        <w:rPr>
          <w:rFonts w:ascii="Arial" w:eastAsia="Times New Roman" w:hAnsi="Arial" w:cs="Arial"/>
          <w:sz w:val="24"/>
          <w:szCs w:val="24"/>
        </w:rPr>
        <w:t xml:space="preserve"> termination of employment relationship</w:t>
      </w:r>
      <w:r w:rsidR="000B4BEB">
        <w:rPr>
          <w:rFonts w:ascii="Arial" w:eastAsia="Times New Roman" w:hAnsi="Arial" w:cs="Arial"/>
          <w:sz w:val="24"/>
          <w:szCs w:val="24"/>
        </w:rPr>
        <w:t>,</w:t>
      </w:r>
      <w:r w:rsidR="55CBF8A3" w:rsidRPr="00D9556F">
        <w:rPr>
          <w:rFonts w:ascii="Arial" w:eastAsia="Times New Roman" w:hAnsi="Arial" w:cs="Arial"/>
          <w:sz w:val="24"/>
          <w:szCs w:val="24"/>
        </w:rPr>
        <w:t xml:space="preserve"> significant change in </w:t>
      </w:r>
      <w:r w:rsidRPr="00D9556F">
        <w:rPr>
          <w:rFonts w:ascii="Arial" w:eastAsia="Times New Roman" w:hAnsi="Arial" w:cs="Arial"/>
          <w:sz w:val="24"/>
          <w:szCs w:val="24"/>
        </w:rPr>
        <w:t xml:space="preserve">duties and </w:t>
      </w:r>
      <w:r w:rsidR="00D9556F" w:rsidRPr="00D9556F">
        <w:rPr>
          <w:rFonts w:ascii="Arial" w:eastAsia="Times New Roman" w:hAnsi="Arial" w:cs="Arial"/>
          <w:sz w:val="24"/>
          <w:szCs w:val="24"/>
        </w:rPr>
        <w:t>responsibilities</w:t>
      </w:r>
      <w:r w:rsidR="000B4BEB">
        <w:rPr>
          <w:rFonts w:ascii="Arial" w:eastAsia="Times New Roman" w:hAnsi="Arial" w:cs="Arial"/>
          <w:sz w:val="24"/>
          <w:szCs w:val="24"/>
        </w:rPr>
        <w:t>, or</w:t>
      </w:r>
      <w:r w:rsidR="00D9556F" w:rsidRPr="00D9556F">
        <w:rPr>
          <w:rFonts w:ascii="Arial" w:eastAsia="Times New Roman" w:hAnsi="Arial" w:cs="Arial"/>
          <w:sz w:val="24"/>
          <w:szCs w:val="24"/>
        </w:rPr>
        <w:t xml:space="preserve"> a</w:t>
      </w:r>
      <w:r w:rsidRPr="00D9556F">
        <w:rPr>
          <w:rFonts w:ascii="Arial" w:eastAsia="Times New Roman" w:hAnsi="Arial" w:cs="Arial"/>
          <w:sz w:val="24"/>
          <w:szCs w:val="24"/>
        </w:rPr>
        <w:t xml:space="preserve"> change in employer</w:t>
      </w:r>
      <w:r w:rsidR="19604614" w:rsidRPr="00D9556F">
        <w:rPr>
          <w:rFonts w:ascii="Arial" w:eastAsia="Times New Roman" w:hAnsi="Arial" w:cs="Arial"/>
          <w:sz w:val="24"/>
          <w:szCs w:val="24"/>
        </w:rPr>
        <w:t>)</w:t>
      </w:r>
      <w:r w:rsidR="00386428">
        <w:rPr>
          <w:rFonts w:ascii="Arial" w:eastAsia="Times New Roman" w:hAnsi="Arial" w:cs="Arial"/>
          <w:sz w:val="24"/>
          <w:szCs w:val="24"/>
        </w:rPr>
        <w:t xml:space="preserve"> </w:t>
      </w:r>
      <w:r w:rsidRPr="00D9556F">
        <w:rPr>
          <w:rFonts w:ascii="Arial" w:eastAsia="Times New Roman" w:hAnsi="Arial" w:cs="Arial"/>
          <w:sz w:val="24"/>
          <w:szCs w:val="24"/>
        </w:rPr>
        <w:t>the employee must resubmit for review and continued approval.</w:t>
      </w:r>
    </w:p>
    <w:p w14:paraId="6C403782" w14:textId="77777777" w:rsidR="006A4512" w:rsidRPr="00D9556F" w:rsidRDefault="006A4512" w:rsidP="00F8125B">
      <w:pPr>
        <w:tabs>
          <w:tab w:val="left" w:pos="1890"/>
        </w:tabs>
        <w:rPr>
          <w:rFonts w:ascii="Arial" w:eastAsia="Times New Roman" w:hAnsi="Arial" w:cs="Arial"/>
          <w:sz w:val="24"/>
          <w:szCs w:val="24"/>
        </w:rPr>
      </w:pPr>
    </w:p>
    <w:p w14:paraId="769E79F3" w14:textId="77777777" w:rsidR="006A4512" w:rsidRPr="00D9556F" w:rsidRDefault="006A4512" w:rsidP="00F8125B">
      <w:pPr>
        <w:pStyle w:val="ListParagraph"/>
        <w:numPr>
          <w:ilvl w:val="1"/>
          <w:numId w:val="6"/>
        </w:numPr>
        <w:ind w:left="1440" w:hanging="720"/>
        <w:rPr>
          <w:rFonts w:ascii="Arial" w:hAnsi="Arial" w:cs="Arial"/>
          <w:sz w:val="24"/>
          <w:szCs w:val="24"/>
        </w:rPr>
      </w:pPr>
      <w:r w:rsidRPr="00D9556F">
        <w:rPr>
          <w:rFonts w:ascii="Arial" w:hAnsi="Arial" w:cs="Arial"/>
          <w:sz w:val="24"/>
          <w:szCs w:val="24"/>
        </w:rPr>
        <w:t>Activity</w:t>
      </w:r>
    </w:p>
    <w:p w14:paraId="38B945B5" w14:textId="77777777" w:rsidR="00BF2967" w:rsidRPr="00D9556F" w:rsidRDefault="00BF2967" w:rsidP="00F8125B">
      <w:pPr>
        <w:rPr>
          <w:rFonts w:ascii="Arial" w:hAnsi="Arial" w:cs="Arial"/>
          <w:sz w:val="24"/>
          <w:szCs w:val="24"/>
        </w:rPr>
      </w:pPr>
    </w:p>
    <w:p w14:paraId="36B3EFEB" w14:textId="77777777" w:rsidR="00BF2967" w:rsidRPr="008B56A1" w:rsidRDefault="00BF2967" w:rsidP="00F8125B">
      <w:pPr>
        <w:ind w:left="1440"/>
        <w:rPr>
          <w:rFonts w:ascii="Arial" w:hAnsi="Arial" w:cs="Arial"/>
          <w:sz w:val="24"/>
          <w:szCs w:val="24"/>
        </w:rPr>
      </w:pPr>
      <w:r w:rsidRPr="008B56A1">
        <w:rPr>
          <w:rFonts w:ascii="Arial" w:hAnsi="Arial" w:cs="Arial"/>
          <w:sz w:val="24"/>
          <w:szCs w:val="24"/>
        </w:rPr>
        <w:t xml:space="preserve">Texas State employees shall take approved leave from their regular position </w:t>
      </w:r>
      <w:proofErr w:type="gramStart"/>
      <w:r w:rsidRPr="008B56A1">
        <w:rPr>
          <w:rFonts w:ascii="Arial" w:hAnsi="Arial" w:cs="Arial"/>
          <w:sz w:val="24"/>
          <w:szCs w:val="24"/>
        </w:rPr>
        <w:t>in order to</w:t>
      </w:r>
      <w:proofErr w:type="gramEnd"/>
      <w:r w:rsidRPr="008B56A1">
        <w:rPr>
          <w:rFonts w:ascii="Arial" w:hAnsi="Arial" w:cs="Arial"/>
          <w:sz w:val="24"/>
          <w:szCs w:val="24"/>
        </w:rPr>
        <w:t xml:space="preserve"> perform volunteer service during their normal work hours </w:t>
      </w:r>
      <w:r w:rsidR="003702AF" w:rsidRPr="008B56A1">
        <w:rPr>
          <w:rFonts w:ascii="Arial" w:hAnsi="Arial" w:cs="Arial"/>
          <w:sz w:val="24"/>
          <w:szCs w:val="24"/>
        </w:rPr>
        <w:t>unless it</w:t>
      </w:r>
      <w:r w:rsidRPr="008B56A1">
        <w:rPr>
          <w:rFonts w:ascii="Arial" w:hAnsi="Arial" w:cs="Arial"/>
          <w:sz w:val="24"/>
          <w:szCs w:val="24"/>
        </w:rPr>
        <w:t xml:space="preserve"> meet</w:t>
      </w:r>
      <w:r w:rsidR="003702AF" w:rsidRPr="008B56A1">
        <w:rPr>
          <w:rFonts w:ascii="Arial" w:hAnsi="Arial" w:cs="Arial"/>
          <w:sz w:val="24"/>
          <w:szCs w:val="24"/>
        </w:rPr>
        <w:t>s</w:t>
      </w:r>
      <w:r w:rsidRPr="008B56A1">
        <w:rPr>
          <w:rFonts w:ascii="Arial" w:hAnsi="Arial" w:cs="Arial"/>
          <w:sz w:val="24"/>
          <w:szCs w:val="24"/>
        </w:rPr>
        <w:t xml:space="preserve"> the definition of incidental work </w:t>
      </w:r>
      <w:r w:rsidR="00830379">
        <w:rPr>
          <w:rFonts w:ascii="Arial" w:hAnsi="Arial" w:cs="Arial"/>
          <w:sz w:val="24"/>
          <w:szCs w:val="24"/>
        </w:rPr>
        <w:t>in Section a.</w:t>
      </w:r>
      <w:r w:rsidR="00533B40" w:rsidRPr="008B56A1">
        <w:rPr>
          <w:rFonts w:ascii="Arial" w:hAnsi="Arial" w:cs="Arial"/>
          <w:sz w:val="24"/>
          <w:szCs w:val="24"/>
        </w:rPr>
        <w:t xml:space="preserve"> </w:t>
      </w:r>
      <w:r w:rsidRPr="008B56A1">
        <w:rPr>
          <w:rFonts w:ascii="Arial" w:hAnsi="Arial" w:cs="Arial"/>
          <w:sz w:val="24"/>
          <w:szCs w:val="24"/>
        </w:rPr>
        <w:t>below</w:t>
      </w:r>
      <w:r w:rsidR="00533B40" w:rsidRPr="008B56A1">
        <w:rPr>
          <w:rFonts w:ascii="Arial" w:hAnsi="Arial" w:cs="Arial"/>
          <w:sz w:val="24"/>
          <w:szCs w:val="24"/>
        </w:rPr>
        <w:t>.</w:t>
      </w:r>
    </w:p>
    <w:p w14:paraId="3007E8EF" w14:textId="77777777" w:rsidR="006A4512" w:rsidRPr="008B56A1" w:rsidRDefault="006A4512" w:rsidP="00F8125B">
      <w:pPr>
        <w:tabs>
          <w:tab w:val="left" w:pos="1890"/>
        </w:tabs>
        <w:rPr>
          <w:rFonts w:ascii="Arial" w:eastAsia="Times New Roman" w:hAnsi="Arial" w:cs="Arial"/>
          <w:sz w:val="24"/>
          <w:szCs w:val="24"/>
        </w:rPr>
      </w:pPr>
    </w:p>
    <w:p w14:paraId="3A7FD524" w14:textId="6CBD9BE9" w:rsidR="004D3CEE" w:rsidRPr="008B56A1" w:rsidRDefault="283EDA6A" w:rsidP="00F8125B">
      <w:pPr>
        <w:ind w:left="1440"/>
        <w:rPr>
          <w:rFonts w:ascii="Arial" w:eastAsia="Times New Roman" w:hAnsi="Arial" w:cs="Arial"/>
          <w:sz w:val="24"/>
          <w:szCs w:val="24"/>
        </w:rPr>
      </w:pPr>
      <w:r w:rsidRPr="6F3D9A1A">
        <w:rPr>
          <w:rFonts w:ascii="Arial" w:eastAsia="Times New Roman" w:hAnsi="Arial" w:cs="Arial"/>
          <w:sz w:val="24"/>
          <w:szCs w:val="24"/>
        </w:rPr>
        <w:t>Other than the public service exception described below, activities for which the employee does not receive any compensation do not need to be reported unless the employee or supervisor believes there may be</w:t>
      </w:r>
      <w:r w:rsidR="00D9556F">
        <w:rPr>
          <w:rFonts w:ascii="Arial" w:eastAsia="Times New Roman" w:hAnsi="Arial" w:cs="Arial"/>
          <w:sz w:val="24"/>
          <w:szCs w:val="24"/>
        </w:rPr>
        <w:t xml:space="preserve"> </w:t>
      </w:r>
      <w:r w:rsidRPr="6F3D9A1A">
        <w:rPr>
          <w:rFonts w:ascii="Arial" w:eastAsia="Times New Roman" w:hAnsi="Arial" w:cs="Arial"/>
          <w:sz w:val="24"/>
          <w:szCs w:val="24"/>
        </w:rPr>
        <w:t>a</w:t>
      </w:r>
      <w:r w:rsidR="00D9556F">
        <w:rPr>
          <w:rFonts w:ascii="Arial" w:eastAsia="Times New Roman" w:hAnsi="Arial" w:cs="Arial"/>
          <w:sz w:val="24"/>
          <w:szCs w:val="24"/>
        </w:rPr>
        <w:t xml:space="preserve"> </w:t>
      </w:r>
      <w:r w:rsidR="2A4AA347" w:rsidRPr="6F3D9A1A">
        <w:rPr>
          <w:rFonts w:ascii="Arial" w:eastAsia="Times New Roman" w:hAnsi="Arial" w:cs="Arial"/>
          <w:sz w:val="24"/>
          <w:szCs w:val="24"/>
        </w:rPr>
        <w:t>perceived or</w:t>
      </w:r>
      <w:r w:rsidR="02C7B6D2" w:rsidRPr="6F3D9A1A">
        <w:rPr>
          <w:rFonts w:ascii="Arial" w:eastAsia="Times New Roman" w:hAnsi="Arial" w:cs="Arial"/>
          <w:sz w:val="24"/>
          <w:szCs w:val="24"/>
        </w:rPr>
        <w:t xml:space="preserve"> real </w:t>
      </w:r>
      <w:r w:rsidRPr="6F3D9A1A">
        <w:rPr>
          <w:rFonts w:ascii="Arial" w:eastAsia="Times New Roman" w:hAnsi="Arial" w:cs="Arial"/>
          <w:sz w:val="24"/>
          <w:szCs w:val="24"/>
        </w:rPr>
        <w:t>conflict of interest or interference with the employee’s</w:t>
      </w:r>
      <w:r w:rsidR="55EFBDE6" w:rsidRPr="6F3D9A1A">
        <w:rPr>
          <w:rFonts w:ascii="Arial" w:eastAsia="Times New Roman" w:hAnsi="Arial" w:cs="Arial"/>
          <w:sz w:val="24"/>
          <w:szCs w:val="24"/>
        </w:rPr>
        <w:t xml:space="preserve"> </w:t>
      </w:r>
      <w:r w:rsidR="5C37C528" w:rsidRPr="6F3D9A1A">
        <w:rPr>
          <w:rFonts w:ascii="Arial" w:eastAsia="Times New Roman" w:hAnsi="Arial" w:cs="Arial"/>
          <w:sz w:val="24"/>
          <w:szCs w:val="24"/>
        </w:rPr>
        <w:t>effective</w:t>
      </w:r>
      <w:r w:rsidR="55EFBDE6" w:rsidRPr="6F3D9A1A">
        <w:rPr>
          <w:rFonts w:ascii="Arial" w:eastAsia="Times New Roman" w:hAnsi="Arial" w:cs="Arial"/>
          <w:sz w:val="24"/>
          <w:szCs w:val="24"/>
        </w:rPr>
        <w:t xml:space="preserve"> performance</w:t>
      </w:r>
      <w:r w:rsidR="7D958188" w:rsidRPr="6F3D9A1A">
        <w:rPr>
          <w:rFonts w:ascii="Arial" w:eastAsia="Times New Roman" w:hAnsi="Arial" w:cs="Arial"/>
          <w:sz w:val="24"/>
          <w:szCs w:val="24"/>
        </w:rPr>
        <w:t xml:space="preserve"> of</w:t>
      </w:r>
      <w:r w:rsidRPr="6F3D9A1A">
        <w:rPr>
          <w:rFonts w:ascii="Arial" w:eastAsia="Times New Roman" w:hAnsi="Arial" w:cs="Arial"/>
          <w:sz w:val="24"/>
          <w:szCs w:val="24"/>
        </w:rPr>
        <w:t xml:space="preserve"> university duties and responsibilities</w:t>
      </w:r>
      <w:r w:rsidR="14DAC003" w:rsidRPr="6F3D9A1A">
        <w:rPr>
          <w:rFonts w:ascii="Arial" w:eastAsia="Times New Roman" w:hAnsi="Arial" w:cs="Arial"/>
          <w:sz w:val="24"/>
          <w:szCs w:val="24"/>
        </w:rPr>
        <w:t>, or if the outside activities will take place during</w:t>
      </w:r>
      <w:r w:rsidR="20EBDA6C" w:rsidRPr="6F3D9A1A">
        <w:rPr>
          <w:rFonts w:ascii="Arial" w:eastAsia="Times New Roman" w:hAnsi="Arial" w:cs="Arial"/>
          <w:sz w:val="24"/>
          <w:szCs w:val="24"/>
        </w:rPr>
        <w:t xml:space="preserve"> or interfere with</w:t>
      </w:r>
      <w:r w:rsidR="14DAC003" w:rsidRPr="6F3D9A1A">
        <w:rPr>
          <w:rFonts w:ascii="Arial" w:eastAsia="Times New Roman" w:hAnsi="Arial" w:cs="Arial"/>
          <w:sz w:val="24"/>
          <w:szCs w:val="24"/>
        </w:rPr>
        <w:t xml:space="preserve"> the employee’s normally scheduled work hours</w:t>
      </w:r>
      <w:r w:rsidRPr="6F3D9A1A">
        <w:rPr>
          <w:rFonts w:ascii="Arial" w:eastAsia="Times New Roman" w:hAnsi="Arial" w:cs="Arial"/>
          <w:sz w:val="24"/>
          <w:szCs w:val="24"/>
        </w:rPr>
        <w:t>.</w:t>
      </w:r>
    </w:p>
    <w:p w14:paraId="5520A862" w14:textId="77777777" w:rsidR="00EB5D3C" w:rsidRPr="008B56A1" w:rsidRDefault="00EB5D3C" w:rsidP="00F8125B">
      <w:pPr>
        <w:ind w:left="1440"/>
        <w:rPr>
          <w:rFonts w:ascii="Arial" w:hAnsi="Arial" w:cs="Arial"/>
          <w:sz w:val="24"/>
          <w:szCs w:val="24"/>
        </w:rPr>
      </w:pPr>
    </w:p>
    <w:p w14:paraId="60E89D6D" w14:textId="77777777" w:rsidR="006A4512" w:rsidRPr="008B56A1" w:rsidRDefault="006A4512" w:rsidP="00F8125B">
      <w:pPr>
        <w:ind w:left="1440"/>
        <w:rPr>
          <w:rFonts w:ascii="Arial" w:hAnsi="Arial" w:cs="Arial"/>
          <w:sz w:val="24"/>
          <w:szCs w:val="24"/>
        </w:rPr>
      </w:pPr>
      <w:r w:rsidRPr="008B56A1">
        <w:rPr>
          <w:rFonts w:ascii="Arial" w:hAnsi="Arial" w:cs="Arial"/>
          <w:sz w:val="24"/>
          <w:szCs w:val="24"/>
        </w:rPr>
        <w:t xml:space="preserve">Public Service Exception – Uncompensated activity, which includes serving in either an elected or appointed capacity, in any federal, state, or </w:t>
      </w:r>
      <w:r w:rsidRPr="008B56A1">
        <w:rPr>
          <w:rFonts w:ascii="Arial" w:hAnsi="Arial" w:cs="Arial"/>
          <w:sz w:val="24"/>
          <w:szCs w:val="24"/>
        </w:rPr>
        <w:lastRenderedPageBreak/>
        <w:t>local government entity including governing bodies of school districts, cities, towns, or other local governmental districts, must be reported.</w:t>
      </w:r>
    </w:p>
    <w:p w14:paraId="56EC5908" w14:textId="77777777" w:rsidR="001117B6" w:rsidRPr="008B56A1" w:rsidRDefault="001117B6" w:rsidP="00F8125B">
      <w:pPr>
        <w:pStyle w:val="ListParagraph"/>
        <w:ind w:left="1310"/>
        <w:rPr>
          <w:rFonts w:ascii="Arial" w:hAnsi="Arial" w:cs="Arial"/>
          <w:color w:val="00B050"/>
          <w:sz w:val="24"/>
          <w:szCs w:val="24"/>
        </w:rPr>
      </w:pPr>
    </w:p>
    <w:p w14:paraId="282D7B40" w14:textId="6CD4A854" w:rsidR="00830379" w:rsidRPr="00830379" w:rsidRDefault="7A9E6BF6" w:rsidP="00F8125B">
      <w:pPr>
        <w:ind w:left="1752" w:hanging="312"/>
        <w:rPr>
          <w:rFonts w:ascii="Arial" w:hAnsi="Arial" w:cs="Arial"/>
          <w:sz w:val="24"/>
          <w:szCs w:val="24"/>
        </w:rPr>
      </w:pPr>
      <w:r w:rsidRPr="6F3D9A1A">
        <w:rPr>
          <w:rFonts w:ascii="Arial" w:hAnsi="Arial" w:cs="Arial"/>
          <w:sz w:val="24"/>
          <w:szCs w:val="24"/>
        </w:rPr>
        <w:t>a.</w:t>
      </w:r>
      <w:r w:rsidR="00830379">
        <w:tab/>
      </w:r>
      <w:r w:rsidR="3E8CE2E5" w:rsidRPr="6F3D9A1A">
        <w:rPr>
          <w:rFonts w:ascii="Arial" w:hAnsi="Arial" w:cs="Arial"/>
          <w:sz w:val="24"/>
          <w:szCs w:val="24"/>
        </w:rPr>
        <w:t>For the purposes of this policy</w:t>
      </w:r>
      <w:r w:rsidR="4C39A9EE" w:rsidRPr="6F3D9A1A">
        <w:rPr>
          <w:rFonts w:ascii="Arial" w:hAnsi="Arial" w:cs="Arial"/>
          <w:sz w:val="24"/>
          <w:szCs w:val="24"/>
        </w:rPr>
        <w:t>,</w:t>
      </w:r>
      <w:r w:rsidR="3E8CE2E5" w:rsidRPr="6F3D9A1A">
        <w:rPr>
          <w:rFonts w:ascii="Arial" w:hAnsi="Arial" w:cs="Arial"/>
          <w:sz w:val="24"/>
          <w:szCs w:val="24"/>
        </w:rPr>
        <w:t xml:space="preserve"> incidental service is defined as occasional or isolated activity that:</w:t>
      </w:r>
    </w:p>
    <w:p w14:paraId="73DE1DFD" w14:textId="77777777" w:rsidR="001117B6" w:rsidRPr="008B56A1" w:rsidRDefault="3E8CE2E5" w:rsidP="00F8125B">
      <w:pPr>
        <w:pStyle w:val="ListParagraph"/>
        <w:numPr>
          <w:ilvl w:val="4"/>
          <w:numId w:val="25"/>
        </w:numPr>
        <w:ind w:left="2160"/>
        <w:rPr>
          <w:rFonts w:ascii="Arial" w:hAnsi="Arial" w:cs="Arial"/>
          <w:sz w:val="24"/>
          <w:szCs w:val="24"/>
        </w:rPr>
      </w:pPr>
      <w:r w:rsidRPr="6F3D9A1A">
        <w:rPr>
          <w:rFonts w:ascii="Arial" w:hAnsi="Arial" w:cs="Arial"/>
          <w:sz w:val="24"/>
          <w:szCs w:val="24"/>
        </w:rPr>
        <w:t xml:space="preserve">does not exceed one hour per week in aggregate, regardless of whether the activity is undertaken during normal working </w:t>
      </w:r>
      <w:proofErr w:type="gramStart"/>
      <w:r w:rsidRPr="6F3D9A1A">
        <w:rPr>
          <w:rFonts w:ascii="Arial" w:hAnsi="Arial" w:cs="Arial"/>
          <w:sz w:val="24"/>
          <w:szCs w:val="24"/>
        </w:rPr>
        <w:t>hours;</w:t>
      </w:r>
      <w:proofErr w:type="gramEnd"/>
      <w:r w:rsidRPr="6F3D9A1A">
        <w:rPr>
          <w:rFonts w:ascii="Arial" w:hAnsi="Arial" w:cs="Arial"/>
          <w:sz w:val="24"/>
          <w:szCs w:val="24"/>
        </w:rPr>
        <w:t xml:space="preserve"> </w:t>
      </w:r>
    </w:p>
    <w:p w14:paraId="2B3167A6" w14:textId="77777777" w:rsidR="001117B6" w:rsidRPr="008B56A1" w:rsidRDefault="3E8CE2E5" w:rsidP="00F8125B">
      <w:pPr>
        <w:pStyle w:val="ListParagraph"/>
        <w:numPr>
          <w:ilvl w:val="4"/>
          <w:numId w:val="25"/>
        </w:numPr>
        <w:ind w:left="2160"/>
        <w:rPr>
          <w:rFonts w:ascii="Arial" w:hAnsi="Arial" w:cs="Arial"/>
          <w:sz w:val="24"/>
          <w:szCs w:val="24"/>
        </w:rPr>
      </w:pPr>
      <w:r w:rsidRPr="6F3D9A1A">
        <w:rPr>
          <w:rFonts w:ascii="Arial" w:hAnsi="Arial" w:cs="Arial"/>
          <w:sz w:val="24"/>
          <w:szCs w:val="24"/>
        </w:rPr>
        <w:t>does not prevent the employee from completing the normal amount of work for which the employee is paid</w:t>
      </w:r>
      <w:r w:rsidR="7ECBCE81" w:rsidRPr="6F3D9A1A">
        <w:rPr>
          <w:rFonts w:ascii="Arial" w:hAnsi="Arial" w:cs="Arial"/>
          <w:sz w:val="24"/>
          <w:szCs w:val="24"/>
        </w:rPr>
        <w:t xml:space="preserve"> or is expected to perform; and</w:t>
      </w:r>
    </w:p>
    <w:p w14:paraId="21622525" w14:textId="41F28321" w:rsidR="00EB5D3C" w:rsidRPr="008B56A1" w:rsidRDefault="3E8CE2E5" w:rsidP="00F8125B">
      <w:pPr>
        <w:pStyle w:val="ListParagraph"/>
        <w:numPr>
          <w:ilvl w:val="4"/>
          <w:numId w:val="25"/>
        </w:numPr>
        <w:ind w:left="2160"/>
        <w:rPr>
          <w:rFonts w:ascii="Arial" w:eastAsiaTheme="minorEastAsia" w:hAnsi="Arial" w:cs="Arial"/>
          <w:sz w:val="24"/>
          <w:szCs w:val="24"/>
        </w:rPr>
      </w:pPr>
      <w:r w:rsidRPr="6F3D9A1A">
        <w:rPr>
          <w:rFonts w:ascii="Arial" w:hAnsi="Arial" w:cs="Arial"/>
          <w:sz w:val="24"/>
          <w:szCs w:val="24"/>
        </w:rPr>
        <w:t>does not increase the overhead or operating costs of the</w:t>
      </w:r>
      <w:r w:rsidR="01D08B01" w:rsidRPr="6F3D9A1A">
        <w:rPr>
          <w:rFonts w:ascii="Arial" w:hAnsi="Arial" w:cs="Arial"/>
          <w:sz w:val="24"/>
          <w:szCs w:val="24"/>
        </w:rPr>
        <w:t xml:space="preserve"> university. </w:t>
      </w:r>
      <w:r w:rsidR="00D9556F">
        <w:rPr>
          <w:rFonts w:ascii="Arial" w:hAnsi="Arial" w:cs="Arial"/>
          <w:sz w:val="24"/>
          <w:szCs w:val="24"/>
        </w:rPr>
        <w:br/>
      </w:r>
    </w:p>
    <w:p w14:paraId="4D37CE1D" w14:textId="0F9D5F89" w:rsidR="00EB5D3C" w:rsidRPr="008B56A1" w:rsidRDefault="14DAC003" w:rsidP="00F8125B">
      <w:pPr>
        <w:ind w:left="1440"/>
        <w:rPr>
          <w:rFonts w:ascii="Arial" w:eastAsiaTheme="minorEastAsia" w:hAnsi="Arial" w:cs="Arial"/>
          <w:sz w:val="24"/>
          <w:szCs w:val="24"/>
        </w:rPr>
      </w:pPr>
      <w:r w:rsidRPr="6F3D9A1A">
        <w:rPr>
          <w:rFonts w:ascii="Arial" w:hAnsi="Arial" w:cs="Arial"/>
          <w:sz w:val="24"/>
          <w:szCs w:val="24"/>
        </w:rPr>
        <w:t>Employees are not permitted to use Texas State equipment, vehicles, or other resources in carrying out activities or volunteer assignments for non-Texas State organizations</w:t>
      </w:r>
      <w:r w:rsidR="186939CA" w:rsidRPr="6F3D9A1A">
        <w:rPr>
          <w:rFonts w:ascii="Arial" w:hAnsi="Arial" w:cs="Arial"/>
          <w:sz w:val="24"/>
          <w:szCs w:val="24"/>
        </w:rPr>
        <w:t xml:space="preserve"> except as </w:t>
      </w:r>
      <w:r w:rsidR="7F1E564C" w:rsidRPr="6F3D9A1A">
        <w:rPr>
          <w:rFonts w:ascii="Arial" w:hAnsi="Arial" w:cs="Arial"/>
          <w:sz w:val="24"/>
          <w:szCs w:val="24"/>
        </w:rPr>
        <w:t xml:space="preserve">explicitly </w:t>
      </w:r>
      <w:r w:rsidR="186939CA" w:rsidRPr="6F3D9A1A">
        <w:rPr>
          <w:rFonts w:ascii="Arial" w:hAnsi="Arial" w:cs="Arial"/>
          <w:sz w:val="24"/>
          <w:szCs w:val="24"/>
        </w:rPr>
        <w:t xml:space="preserve">allowed by federal </w:t>
      </w:r>
      <w:r w:rsidR="7F1E564C" w:rsidRPr="6F3D9A1A">
        <w:rPr>
          <w:rFonts w:ascii="Arial" w:hAnsi="Arial" w:cs="Arial"/>
          <w:sz w:val="24"/>
          <w:szCs w:val="24"/>
        </w:rPr>
        <w:t>or</w:t>
      </w:r>
      <w:r w:rsidR="186939CA" w:rsidRPr="6F3D9A1A">
        <w:rPr>
          <w:rFonts w:ascii="Arial" w:hAnsi="Arial" w:cs="Arial"/>
          <w:sz w:val="24"/>
          <w:szCs w:val="24"/>
        </w:rPr>
        <w:t xml:space="preserve"> state law, </w:t>
      </w:r>
      <w:r w:rsidR="7F1E564C" w:rsidRPr="6F3D9A1A">
        <w:rPr>
          <w:rFonts w:ascii="Arial" w:hAnsi="Arial" w:cs="Arial"/>
          <w:sz w:val="24"/>
          <w:szCs w:val="24"/>
        </w:rPr>
        <w:t>or</w:t>
      </w:r>
      <w:r w:rsidR="186939CA" w:rsidRPr="6F3D9A1A">
        <w:rPr>
          <w:rFonts w:ascii="Arial" w:hAnsi="Arial" w:cs="Arial"/>
          <w:sz w:val="24"/>
          <w:szCs w:val="24"/>
        </w:rPr>
        <w:t xml:space="preserve"> university policy.</w:t>
      </w:r>
      <w:r w:rsidR="00D9556F">
        <w:rPr>
          <w:rFonts w:ascii="Arial" w:hAnsi="Arial" w:cs="Arial"/>
          <w:sz w:val="24"/>
          <w:szCs w:val="24"/>
        </w:rPr>
        <w:br/>
      </w:r>
    </w:p>
    <w:p w14:paraId="70EB07EC" w14:textId="496D46BF" w:rsidR="00EB5D3C" w:rsidRPr="008B56A1" w:rsidRDefault="14DAC003" w:rsidP="00F8125B">
      <w:pPr>
        <w:ind w:left="1440"/>
        <w:rPr>
          <w:rFonts w:ascii="Arial" w:eastAsiaTheme="minorEastAsia" w:hAnsi="Arial" w:cs="Arial"/>
          <w:sz w:val="24"/>
          <w:szCs w:val="24"/>
        </w:rPr>
      </w:pPr>
      <w:r w:rsidRPr="6F3D9A1A">
        <w:rPr>
          <w:rFonts w:ascii="Arial" w:hAnsi="Arial" w:cs="Arial"/>
          <w:sz w:val="24"/>
          <w:szCs w:val="24"/>
        </w:rPr>
        <w:t>In the event of a local natural disaster, large-scale life-threatening emerg</w:t>
      </w:r>
      <w:r w:rsidR="7ECBCE81" w:rsidRPr="6F3D9A1A">
        <w:rPr>
          <w:rFonts w:ascii="Arial" w:hAnsi="Arial" w:cs="Arial"/>
          <w:sz w:val="24"/>
          <w:szCs w:val="24"/>
        </w:rPr>
        <w:t xml:space="preserve">ency, or similar calamity, the </w:t>
      </w:r>
      <w:r w:rsidR="000B4BEB">
        <w:rPr>
          <w:rFonts w:ascii="Arial" w:hAnsi="Arial" w:cs="Arial"/>
          <w:sz w:val="24"/>
          <w:szCs w:val="24"/>
        </w:rPr>
        <w:t xml:space="preserve">university </w:t>
      </w:r>
      <w:r w:rsidR="7ECBCE81" w:rsidRPr="6F3D9A1A">
        <w:rPr>
          <w:rFonts w:ascii="Arial" w:hAnsi="Arial" w:cs="Arial"/>
          <w:sz w:val="24"/>
          <w:szCs w:val="24"/>
        </w:rPr>
        <w:t>p</w:t>
      </w:r>
      <w:r w:rsidRPr="6F3D9A1A">
        <w:rPr>
          <w:rFonts w:ascii="Arial" w:hAnsi="Arial" w:cs="Arial"/>
          <w:sz w:val="24"/>
          <w:szCs w:val="24"/>
        </w:rPr>
        <w:t>resident</w:t>
      </w:r>
      <w:r w:rsidR="000B4BEB">
        <w:rPr>
          <w:rFonts w:ascii="Arial" w:hAnsi="Arial" w:cs="Arial"/>
          <w:sz w:val="24"/>
          <w:szCs w:val="24"/>
        </w:rPr>
        <w:t xml:space="preserve">, </w:t>
      </w:r>
      <w:r w:rsidRPr="6F3D9A1A">
        <w:rPr>
          <w:rFonts w:ascii="Arial" w:hAnsi="Arial" w:cs="Arial"/>
          <w:sz w:val="24"/>
          <w:szCs w:val="24"/>
        </w:rPr>
        <w:t>or designee</w:t>
      </w:r>
      <w:r w:rsidR="000B4BEB">
        <w:rPr>
          <w:rFonts w:ascii="Arial" w:hAnsi="Arial" w:cs="Arial"/>
          <w:sz w:val="24"/>
          <w:szCs w:val="24"/>
        </w:rPr>
        <w:t>,</w:t>
      </w:r>
      <w:r w:rsidRPr="6F3D9A1A">
        <w:rPr>
          <w:rFonts w:ascii="Arial" w:hAnsi="Arial" w:cs="Arial"/>
          <w:sz w:val="24"/>
          <w:szCs w:val="24"/>
        </w:rPr>
        <w:t xml:space="preserve"> may make an exception to policy </w:t>
      </w:r>
      <w:proofErr w:type="gramStart"/>
      <w:r w:rsidRPr="6F3D9A1A">
        <w:rPr>
          <w:rFonts w:ascii="Arial" w:hAnsi="Arial" w:cs="Arial"/>
          <w:sz w:val="24"/>
          <w:szCs w:val="24"/>
        </w:rPr>
        <w:t>in order to</w:t>
      </w:r>
      <w:proofErr w:type="gramEnd"/>
      <w:r w:rsidRPr="6F3D9A1A">
        <w:rPr>
          <w:rFonts w:ascii="Arial" w:hAnsi="Arial" w:cs="Arial"/>
          <w:sz w:val="24"/>
          <w:szCs w:val="24"/>
        </w:rPr>
        <w:t xml:space="preserve"> allow the use of Texas State equipment, vehicles</w:t>
      </w:r>
      <w:r w:rsidR="7ECBCE81" w:rsidRPr="6F3D9A1A">
        <w:rPr>
          <w:rFonts w:ascii="Arial" w:hAnsi="Arial" w:cs="Arial"/>
          <w:sz w:val="24"/>
          <w:szCs w:val="24"/>
        </w:rPr>
        <w:t>,</w:t>
      </w:r>
      <w:r w:rsidRPr="6F3D9A1A">
        <w:rPr>
          <w:rFonts w:ascii="Arial" w:hAnsi="Arial" w:cs="Arial"/>
          <w:sz w:val="24"/>
          <w:szCs w:val="24"/>
        </w:rPr>
        <w:t xml:space="preserve"> and resources. </w:t>
      </w:r>
      <w:r w:rsidR="00D9556F">
        <w:rPr>
          <w:rFonts w:ascii="Arial" w:hAnsi="Arial" w:cs="Arial"/>
          <w:sz w:val="24"/>
          <w:szCs w:val="24"/>
        </w:rPr>
        <w:br/>
      </w:r>
    </w:p>
    <w:p w14:paraId="039BDD54" w14:textId="77777777" w:rsidR="006A4512" w:rsidRPr="008B56A1" w:rsidRDefault="283EDA6A" w:rsidP="00F8125B">
      <w:pPr>
        <w:ind w:left="1440"/>
        <w:rPr>
          <w:rFonts w:ascii="Arial" w:eastAsiaTheme="minorEastAsia" w:hAnsi="Arial" w:cs="Arial"/>
          <w:sz w:val="24"/>
          <w:szCs w:val="24"/>
        </w:rPr>
      </w:pPr>
      <w:r w:rsidRPr="6F3D9A1A">
        <w:rPr>
          <w:rFonts w:ascii="Arial" w:hAnsi="Arial" w:cs="Arial"/>
          <w:sz w:val="24"/>
          <w:szCs w:val="24"/>
        </w:rPr>
        <w:t xml:space="preserve">Any outside activity reported shall follow the same procedures outlined in Section 04.01. </w:t>
      </w:r>
    </w:p>
    <w:p w14:paraId="0D8684E9" w14:textId="77777777" w:rsidR="001E2E82" w:rsidRPr="008B56A1" w:rsidRDefault="001E2E82" w:rsidP="00F8125B">
      <w:pPr>
        <w:pStyle w:val="ListParagraph"/>
        <w:rPr>
          <w:rFonts w:ascii="Arial" w:hAnsi="Arial" w:cs="Arial"/>
          <w:sz w:val="24"/>
          <w:szCs w:val="24"/>
        </w:rPr>
      </w:pPr>
    </w:p>
    <w:p w14:paraId="7CA58441" w14:textId="77777777" w:rsidR="006A4512" w:rsidRPr="001930B7" w:rsidRDefault="006A4512" w:rsidP="00F8125B">
      <w:pPr>
        <w:tabs>
          <w:tab w:val="left" w:pos="720"/>
        </w:tabs>
        <w:ind w:left="720" w:hanging="720"/>
        <w:outlineLvl w:val="2"/>
        <w:rPr>
          <w:rFonts w:ascii="Arial" w:eastAsia="Times New Roman" w:hAnsi="Arial" w:cs="Arial"/>
          <w:b/>
          <w:sz w:val="24"/>
          <w:szCs w:val="24"/>
        </w:rPr>
      </w:pPr>
      <w:r w:rsidRPr="001930B7">
        <w:rPr>
          <w:rFonts w:ascii="Arial" w:eastAsia="Times New Roman" w:hAnsi="Arial" w:cs="Arial"/>
          <w:b/>
          <w:sz w:val="24"/>
          <w:szCs w:val="24"/>
        </w:rPr>
        <w:t>05.</w:t>
      </w:r>
      <w:r w:rsidRPr="001930B7">
        <w:rPr>
          <w:rFonts w:ascii="Arial" w:eastAsia="Times New Roman" w:hAnsi="Arial" w:cs="Arial"/>
          <w:b/>
          <w:sz w:val="24"/>
          <w:szCs w:val="24"/>
        </w:rPr>
        <w:tab/>
        <w:t>REVIEWERS OF THIS UPPS</w:t>
      </w:r>
    </w:p>
    <w:p w14:paraId="74CFB8DB" w14:textId="77777777" w:rsidR="006A4512" w:rsidRPr="008B56A1" w:rsidRDefault="006A4512" w:rsidP="00F8125B">
      <w:pPr>
        <w:outlineLvl w:val="2"/>
        <w:rPr>
          <w:rFonts w:ascii="Arial" w:eastAsia="Times New Roman" w:hAnsi="Arial" w:cs="Arial"/>
          <w:bCs/>
          <w:sz w:val="24"/>
          <w:szCs w:val="24"/>
        </w:rPr>
      </w:pPr>
    </w:p>
    <w:p w14:paraId="5FF3A484" w14:textId="77777777" w:rsidR="006A4512" w:rsidRPr="008B56A1" w:rsidRDefault="006A4512" w:rsidP="00F8125B">
      <w:pPr>
        <w:tabs>
          <w:tab w:val="left" w:pos="1440"/>
        </w:tabs>
        <w:ind w:left="1440" w:hanging="720"/>
        <w:rPr>
          <w:rFonts w:ascii="Arial" w:eastAsia="Times New Roman" w:hAnsi="Arial" w:cs="Arial"/>
          <w:sz w:val="24"/>
          <w:szCs w:val="24"/>
        </w:rPr>
      </w:pPr>
      <w:r w:rsidRPr="008B56A1">
        <w:rPr>
          <w:rFonts w:ascii="Arial" w:eastAsia="Times New Roman" w:hAnsi="Arial" w:cs="Arial"/>
          <w:sz w:val="24"/>
          <w:szCs w:val="24"/>
        </w:rPr>
        <w:t>05.01</w:t>
      </w:r>
      <w:r w:rsidRPr="008B56A1">
        <w:rPr>
          <w:rFonts w:ascii="Arial" w:eastAsia="Times New Roman" w:hAnsi="Arial" w:cs="Arial"/>
          <w:sz w:val="24"/>
          <w:szCs w:val="24"/>
        </w:rPr>
        <w:tab/>
        <w:t>Reviewers of this UPPS include the following:</w:t>
      </w:r>
    </w:p>
    <w:p w14:paraId="20FB38A4" w14:textId="77777777" w:rsidR="006A4512" w:rsidRPr="008B56A1" w:rsidRDefault="006A4512" w:rsidP="00F8125B">
      <w:pPr>
        <w:ind w:left="720"/>
        <w:rPr>
          <w:rFonts w:ascii="Arial" w:eastAsia="Times New Roman" w:hAnsi="Arial" w:cs="Arial"/>
          <w:sz w:val="24"/>
          <w:szCs w:val="24"/>
        </w:rPr>
      </w:pPr>
    </w:p>
    <w:p w14:paraId="60B8B980" w14:textId="77777777" w:rsidR="006A4512" w:rsidRPr="008B56A1" w:rsidRDefault="006A4512" w:rsidP="00F8125B">
      <w:pPr>
        <w:tabs>
          <w:tab w:val="left" w:pos="5760"/>
        </w:tabs>
        <w:ind w:left="1440"/>
        <w:rPr>
          <w:rFonts w:ascii="Arial" w:eastAsia="Times New Roman" w:hAnsi="Arial" w:cs="Arial"/>
          <w:sz w:val="24"/>
          <w:szCs w:val="24"/>
        </w:rPr>
      </w:pPr>
      <w:r w:rsidRPr="008B56A1">
        <w:rPr>
          <w:rFonts w:ascii="Arial" w:eastAsia="Times New Roman" w:hAnsi="Arial" w:cs="Arial"/>
          <w:sz w:val="24"/>
          <w:szCs w:val="24"/>
          <w:u w:val="single"/>
        </w:rPr>
        <w:t>Position</w:t>
      </w:r>
      <w:r w:rsidRPr="008B56A1">
        <w:rPr>
          <w:rFonts w:ascii="Arial" w:eastAsia="Times New Roman" w:hAnsi="Arial" w:cs="Arial"/>
          <w:sz w:val="24"/>
          <w:szCs w:val="24"/>
        </w:rPr>
        <w:tab/>
      </w:r>
      <w:r w:rsidRPr="008B56A1">
        <w:rPr>
          <w:rFonts w:ascii="Arial" w:eastAsia="Times New Roman" w:hAnsi="Arial" w:cs="Arial"/>
          <w:sz w:val="24"/>
          <w:szCs w:val="24"/>
          <w:u w:val="single"/>
        </w:rPr>
        <w:t>Date</w:t>
      </w:r>
    </w:p>
    <w:p w14:paraId="29B1601C" w14:textId="77777777" w:rsidR="006A4512" w:rsidRPr="008B56A1" w:rsidRDefault="006A4512" w:rsidP="00F8125B">
      <w:pPr>
        <w:tabs>
          <w:tab w:val="left" w:pos="5760"/>
        </w:tabs>
        <w:ind w:left="1440"/>
        <w:rPr>
          <w:rFonts w:ascii="Arial" w:eastAsia="Times New Roman" w:hAnsi="Arial" w:cs="Arial"/>
          <w:sz w:val="24"/>
          <w:szCs w:val="24"/>
        </w:rPr>
      </w:pPr>
    </w:p>
    <w:p w14:paraId="14C0C846" w14:textId="77777777" w:rsidR="006A4512" w:rsidRPr="008B56A1" w:rsidRDefault="006A4512" w:rsidP="00F8125B">
      <w:pPr>
        <w:tabs>
          <w:tab w:val="left" w:pos="5760"/>
        </w:tabs>
        <w:ind w:left="1440"/>
        <w:rPr>
          <w:rFonts w:ascii="Arial" w:eastAsia="Times New Roman" w:hAnsi="Arial" w:cs="Arial"/>
          <w:sz w:val="24"/>
          <w:szCs w:val="24"/>
        </w:rPr>
      </w:pPr>
      <w:r w:rsidRPr="008B56A1">
        <w:rPr>
          <w:rFonts w:ascii="Arial" w:eastAsia="Times New Roman" w:hAnsi="Arial" w:cs="Arial"/>
          <w:sz w:val="24"/>
          <w:szCs w:val="24"/>
        </w:rPr>
        <w:t>Assistant Vice President for Human</w:t>
      </w:r>
      <w:r w:rsidRPr="008B56A1">
        <w:rPr>
          <w:rFonts w:ascii="Arial" w:eastAsia="Times New Roman" w:hAnsi="Arial" w:cs="Arial"/>
          <w:sz w:val="24"/>
          <w:szCs w:val="24"/>
        </w:rPr>
        <w:tab/>
        <w:t>June 1 E4Y</w:t>
      </w:r>
    </w:p>
    <w:p w14:paraId="42CFDE73" w14:textId="77777777" w:rsidR="006A4512" w:rsidRPr="008B56A1" w:rsidRDefault="006A4512" w:rsidP="00F8125B">
      <w:pPr>
        <w:tabs>
          <w:tab w:val="left" w:pos="5760"/>
        </w:tabs>
        <w:ind w:left="1440"/>
        <w:rPr>
          <w:rFonts w:ascii="Arial" w:eastAsia="Times New Roman" w:hAnsi="Arial" w:cs="Arial"/>
          <w:sz w:val="24"/>
          <w:szCs w:val="24"/>
        </w:rPr>
      </w:pPr>
      <w:r w:rsidRPr="008B56A1">
        <w:rPr>
          <w:rFonts w:ascii="Arial" w:eastAsia="Times New Roman" w:hAnsi="Arial" w:cs="Arial"/>
          <w:sz w:val="24"/>
          <w:szCs w:val="24"/>
        </w:rPr>
        <w:t>Resources</w:t>
      </w:r>
    </w:p>
    <w:p w14:paraId="3B95C462" w14:textId="77777777" w:rsidR="006A4512" w:rsidRPr="008B56A1" w:rsidRDefault="006A4512" w:rsidP="00F8125B">
      <w:pPr>
        <w:tabs>
          <w:tab w:val="left" w:pos="5760"/>
        </w:tabs>
        <w:ind w:left="1440"/>
        <w:rPr>
          <w:rFonts w:ascii="Arial" w:eastAsia="Times New Roman" w:hAnsi="Arial" w:cs="Arial"/>
          <w:sz w:val="24"/>
          <w:szCs w:val="24"/>
        </w:rPr>
      </w:pPr>
    </w:p>
    <w:p w14:paraId="7B9BBEF0" w14:textId="77777777" w:rsidR="006A4512" w:rsidRPr="008B56A1" w:rsidRDefault="006A4512" w:rsidP="00F8125B">
      <w:pPr>
        <w:tabs>
          <w:tab w:val="left" w:pos="5760"/>
        </w:tabs>
        <w:ind w:left="1440"/>
        <w:rPr>
          <w:rFonts w:ascii="Arial" w:eastAsia="Times New Roman" w:hAnsi="Arial" w:cs="Arial"/>
          <w:sz w:val="24"/>
          <w:szCs w:val="24"/>
        </w:rPr>
      </w:pPr>
      <w:r w:rsidRPr="008B56A1">
        <w:rPr>
          <w:rFonts w:ascii="Arial" w:eastAsia="Times New Roman" w:hAnsi="Arial" w:cs="Arial"/>
          <w:sz w:val="24"/>
          <w:szCs w:val="24"/>
        </w:rPr>
        <w:t>Provost and Vice President for</w:t>
      </w:r>
      <w:r w:rsidRPr="008B56A1">
        <w:rPr>
          <w:rFonts w:ascii="Arial" w:eastAsia="Times New Roman" w:hAnsi="Arial" w:cs="Arial"/>
          <w:sz w:val="24"/>
          <w:szCs w:val="24"/>
        </w:rPr>
        <w:tab/>
        <w:t>June 1 E4Y</w:t>
      </w:r>
    </w:p>
    <w:p w14:paraId="20F8E723" w14:textId="77777777" w:rsidR="006A4512" w:rsidRPr="008B56A1" w:rsidRDefault="006A4512" w:rsidP="00F8125B">
      <w:pPr>
        <w:tabs>
          <w:tab w:val="left" w:pos="5760"/>
        </w:tabs>
        <w:ind w:left="1440"/>
        <w:rPr>
          <w:rFonts w:ascii="Arial" w:eastAsia="Times New Roman" w:hAnsi="Arial" w:cs="Arial"/>
          <w:sz w:val="24"/>
          <w:szCs w:val="24"/>
        </w:rPr>
      </w:pPr>
      <w:r w:rsidRPr="008B56A1">
        <w:rPr>
          <w:rFonts w:ascii="Arial" w:eastAsia="Times New Roman" w:hAnsi="Arial" w:cs="Arial"/>
          <w:sz w:val="24"/>
          <w:szCs w:val="24"/>
        </w:rPr>
        <w:t>Academic Affairs</w:t>
      </w:r>
    </w:p>
    <w:p w14:paraId="07C7FD90" w14:textId="77777777" w:rsidR="006A4512" w:rsidRPr="008B56A1" w:rsidRDefault="006A4512" w:rsidP="00F8125B">
      <w:pPr>
        <w:tabs>
          <w:tab w:val="left" w:pos="5760"/>
        </w:tabs>
        <w:ind w:left="1440"/>
        <w:rPr>
          <w:rFonts w:ascii="Arial" w:eastAsia="Times New Roman" w:hAnsi="Arial" w:cs="Arial"/>
          <w:sz w:val="24"/>
          <w:szCs w:val="24"/>
        </w:rPr>
      </w:pPr>
    </w:p>
    <w:p w14:paraId="1370161E" w14:textId="4E093F07" w:rsidR="006A4512" w:rsidRPr="008B56A1" w:rsidRDefault="006A4512" w:rsidP="00F8125B">
      <w:pPr>
        <w:tabs>
          <w:tab w:val="left" w:pos="5760"/>
        </w:tabs>
        <w:ind w:left="1440"/>
        <w:rPr>
          <w:rFonts w:ascii="Arial" w:eastAsia="Times New Roman" w:hAnsi="Arial" w:cs="Arial"/>
          <w:sz w:val="24"/>
          <w:szCs w:val="24"/>
        </w:rPr>
      </w:pPr>
      <w:r w:rsidRPr="008B56A1">
        <w:rPr>
          <w:rFonts w:ascii="Arial" w:eastAsia="Times New Roman" w:hAnsi="Arial" w:cs="Arial"/>
          <w:sz w:val="24"/>
          <w:szCs w:val="24"/>
        </w:rPr>
        <w:t>Chair, Staff Council</w:t>
      </w:r>
      <w:r w:rsidRPr="008B56A1">
        <w:rPr>
          <w:rFonts w:ascii="Arial" w:eastAsia="Times New Roman" w:hAnsi="Arial" w:cs="Arial"/>
          <w:sz w:val="24"/>
          <w:szCs w:val="24"/>
        </w:rPr>
        <w:tab/>
        <w:t>June 1 E4Y</w:t>
      </w:r>
    </w:p>
    <w:p w14:paraId="4E0D2D27" w14:textId="77777777" w:rsidR="006A4512" w:rsidRPr="008B56A1" w:rsidRDefault="006A4512" w:rsidP="00F8125B">
      <w:pPr>
        <w:tabs>
          <w:tab w:val="left" w:pos="5760"/>
        </w:tabs>
        <w:ind w:left="1440"/>
        <w:rPr>
          <w:rFonts w:ascii="Arial" w:eastAsia="Times New Roman" w:hAnsi="Arial" w:cs="Arial"/>
          <w:sz w:val="24"/>
          <w:szCs w:val="24"/>
        </w:rPr>
      </w:pPr>
      <w:r w:rsidRPr="008B56A1">
        <w:rPr>
          <w:rFonts w:ascii="Arial" w:eastAsia="Times New Roman" w:hAnsi="Arial" w:cs="Arial"/>
          <w:sz w:val="24"/>
          <w:szCs w:val="24"/>
        </w:rPr>
        <w:t>Chair, Faculty Senate</w:t>
      </w:r>
      <w:r w:rsidRPr="008B56A1">
        <w:rPr>
          <w:rFonts w:ascii="Arial" w:eastAsia="Times New Roman" w:hAnsi="Arial" w:cs="Arial"/>
          <w:sz w:val="24"/>
          <w:szCs w:val="24"/>
        </w:rPr>
        <w:tab/>
        <w:t>June 1 E4Y</w:t>
      </w:r>
    </w:p>
    <w:p w14:paraId="6A8A0A1B" w14:textId="77777777" w:rsidR="006A4512" w:rsidRPr="008B56A1" w:rsidRDefault="006A4512" w:rsidP="00F8125B">
      <w:pPr>
        <w:outlineLvl w:val="2"/>
        <w:rPr>
          <w:rFonts w:ascii="Arial" w:eastAsia="Times New Roman" w:hAnsi="Arial" w:cs="Arial"/>
          <w:sz w:val="24"/>
          <w:szCs w:val="24"/>
        </w:rPr>
      </w:pPr>
    </w:p>
    <w:p w14:paraId="4CB29EF3" w14:textId="77777777" w:rsidR="006A4512" w:rsidRPr="001930B7" w:rsidRDefault="006A4512" w:rsidP="00F8125B">
      <w:pPr>
        <w:outlineLvl w:val="2"/>
        <w:rPr>
          <w:rFonts w:ascii="Arial" w:eastAsia="Times New Roman" w:hAnsi="Arial" w:cs="Arial"/>
          <w:b/>
          <w:sz w:val="24"/>
          <w:szCs w:val="24"/>
        </w:rPr>
      </w:pPr>
      <w:r w:rsidRPr="001930B7">
        <w:rPr>
          <w:rFonts w:ascii="Arial" w:eastAsia="Times New Roman" w:hAnsi="Arial" w:cs="Arial"/>
          <w:b/>
          <w:sz w:val="24"/>
          <w:szCs w:val="24"/>
        </w:rPr>
        <w:t>06.</w:t>
      </w:r>
      <w:r w:rsidRPr="001930B7">
        <w:rPr>
          <w:rFonts w:ascii="Arial" w:eastAsia="Times New Roman" w:hAnsi="Arial" w:cs="Arial"/>
          <w:b/>
          <w:sz w:val="24"/>
          <w:szCs w:val="24"/>
        </w:rPr>
        <w:tab/>
        <w:t>CERTIFICATION STATEMENT</w:t>
      </w:r>
    </w:p>
    <w:p w14:paraId="7B88B4C1" w14:textId="77777777" w:rsidR="006A4512" w:rsidRPr="008B56A1" w:rsidRDefault="006A4512" w:rsidP="00F8125B">
      <w:pPr>
        <w:outlineLvl w:val="2"/>
        <w:rPr>
          <w:rFonts w:ascii="Arial" w:eastAsia="Times New Roman" w:hAnsi="Arial" w:cs="Arial"/>
          <w:bCs/>
          <w:sz w:val="24"/>
          <w:szCs w:val="24"/>
        </w:rPr>
      </w:pPr>
    </w:p>
    <w:p w14:paraId="468B4035" w14:textId="77777777" w:rsidR="006A4512" w:rsidRPr="008B56A1" w:rsidRDefault="006A4512" w:rsidP="00F8125B">
      <w:pPr>
        <w:ind w:left="720"/>
        <w:rPr>
          <w:rFonts w:ascii="Arial" w:eastAsia="Times New Roman" w:hAnsi="Arial" w:cs="Arial"/>
          <w:sz w:val="24"/>
          <w:szCs w:val="24"/>
        </w:rPr>
      </w:pPr>
      <w:r w:rsidRPr="008B56A1">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672B00E7" w14:textId="77777777" w:rsidR="006A4512" w:rsidRPr="008B56A1" w:rsidRDefault="006A4512" w:rsidP="00F8125B">
      <w:pPr>
        <w:ind w:left="720"/>
        <w:rPr>
          <w:rFonts w:ascii="Arial" w:eastAsia="Times New Roman" w:hAnsi="Arial" w:cs="Arial"/>
          <w:sz w:val="24"/>
          <w:szCs w:val="24"/>
        </w:rPr>
      </w:pPr>
    </w:p>
    <w:p w14:paraId="77CE7AFA" w14:textId="77777777" w:rsidR="006A4512" w:rsidRPr="008B56A1" w:rsidRDefault="006A4512" w:rsidP="00F8125B">
      <w:pPr>
        <w:ind w:left="720"/>
        <w:rPr>
          <w:rFonts w:ascii="Arial" w:eastAsia="Times New Roman" w:hAnsi="Arial" w:cs="Arial"/>
          <w:sz w:val="24"/>
          <w:szCs w:val="24"/>
        </w:rPr>
      </w:pPr>
      <w:r w:rsidRPr="008B56A1">
        <w:rPr>
          <w:rFonts w:ascii="Arial" w:eastAsia="Times New Roman" w:hAnsi="Arial" w:cs="Arial"/>
          <w:sz w:val="24"/>
          <w:szCs w:val="24"/>
        </w:rPr>
        <w:lastRenderedPageBreak/>
        <w:t>Assistant Vice President for Human Resources; senior reviewer of this UPPS</w:t>
      </w:r>
    </w:p>
    <w:p w14:paraId="4750B996" w14:textId="77777777" w:rsidR="006A4512" w:rsidRPr="008B56A1" w:rsidRDefault="006A4512" w:rsidP="00F8125B">
      <w:pPr>
        <w:ind w:left="720"/>
        <w:rPr>
          <w:rFonts w:ascii="Arial" w:eastAsia="Times New Roman" w:hAnsi="Arial" w:cs="Arial"/>
          <w:sz w:val="24"/>
          <w:szCs w:val="24"/>
        </w:rPr>
      </w:pPr>
    </w:p>
    <w:p w14:paraId="7EEC9790" w14:textId="77777777" w:rsidR="006A4512" w:rsidRPr="008B56A1" w:rsidRDefault="006A4512" w:rsidP="00F8125B">
      <w:pPr>
        <w:ind w:left="720"/>
        <w:rPr>
          <w:rFonts w:ascii="Arial" w:eastAsia="Times New Roman" w:hAnsi="Arial" w:cs="Arial"/>
          <w:sz w:val="24"/>
          <w:szCs w:val="24"/>
        </w:rPr>
      </w:pPr>
      <w:r w:rsidRPr="008B56A1">
        <w:rPr>
          <w:rFonts w:ascii="Arial" w:eastAsia="Times New Roman" w:hAnsi="Arial" w:cs="Arial"/>
          <w:sz w:val="24"/>
          <w:szCs w:val="24"/>
        </w:rPr>
        <w:t>Vice President for Finance and Support Services</w:t>
      </w:r>
    </w:p>
    <w:p w14:paraId="557F7AFA" w14:textId="77777777" w:rsidR="006A4512" w:rsidRPr="008B56A1" w:rsidRDefault="006A4512" w:rsidP="00F8125B">
      <w:pPr>
        <w:ind w:left="720"/>
        <w:rPr>
          <w:rFonts w:ascii="Arial" w:eastAsia="Times New Roman" w:hAnsi="Arial" w:cs="Arial"/>
          <w:sz w:val="24"/>
          <w:szCs w:val="24"/>
        </w:rPr>
      </w:pPr>
    </w:p>
    <w:p w14:paraId="3BC8D8C9" w14:textId="0503BA69" w:rsidR="008B1C85" w:rsidRPr="00DE0C7E" w:rsidRDefault="006A4512" w:rsidP="00F8125B">
      <w:pPr>
        <w:ind w:firstLine="720"/>
        <w:rPr>
          <w:rFonts w:ascii="Arial" w:eastAsia="Times New Roman" w:hAnsi="Arial" w:cs="Arial"/>
          <w:sz w:val="24"/>
          <w:szCs w:val="24"/>
        </w:rPr>
      </w:pPr>
      <w:r w:rsidRPr="008B56A1">
        <w:rPr>
          <w:rFonts w:ascii="Arial" w:eastAsia="Times New Roman" w:hAnsi="Arial" w:cs="Arial"/>
          <w:sz w:val="24"/>
          <w:szCs w:val="24"/>
        </w:rPr>
        <w:t>President</w:t>
      </w:r>
    </w:p>
    <w:sectPr w:rsidR="008B1C85" w:rsidRPr="00DE0C7E" w:rsidSect="0083037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5AB7" w14:textId="77777777" w:rsidR="000C057F" w:rsidRDefault="000C057F" w:rsidP="00830379">
      <w:r>
        <w:separator/>
      </w:r>
    </w:p>
  </w:endnote>
  <w:endnote w:type="continuationSeparator" w:id="0">
    <w:p w14:paraId="0421EE08" w14:textId="77777777" w:rsidR="000C057F" w:rsidRDefault="000C057F" w:rsidP="00830379">
      <w:r>
        <w:continuationSeparator/>
      </w:r>
    </w:p>
  </w:endnote>
  <w:endnote w:type="continuationNotice" w:id="1">
    <w:p w14:paraId="5F634DB7" w14:textId="77777777" w:rsidR="000C057F" w:rsidRDefault="000C0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6634" w14:textId="77777777" w:rsidR="000C057F" w:rsidRDefault="000C057F" w:rsidP="00830379">
      <w:r>
        <w:separator/>
      </w:r>
    </w:p>
  </w:footnote>
  <w:footnote w:type="continuationSeparator" w:id="0">
    <w:p w14:paraId="25956E57" w14:textId="77777777" w:rsidR="000C057F" w:rsidRDefault="000C057F" w:rsidP="00830379">
      <w:r>
        <w:continuationSeparator/>
      </w:r>
    </w:p>
  </w:footnote>
  <w:footnote w:type="continuationNotice" w:id="1">
    <w:p w14:paraId="2F1A5A9C" w14:textId="77777777" w:rsidR="000C057F" w:rsidRDefault="000C05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613"/>
    <w:multiLevelType w:val="hybridMultilevel"/>
    <w:tmpl w:val="43EE6D76"/>
    <w:lvl w:ilvl="0" w:tplc="EAAEDAE0">
      <w:start w:val="2"/>
      <w:numFmt w:val="lowerLetter"/>
      <w:lvlText w:val="%1."/>
      <w:lvlJc w:val="left"/>
      <w:pPr>
        <w:ind w:left="1680" w:hanging="360"/>
      </w:pPr>
      <w:rPr>
        <w:rFonts w:hint="default"/>
      </w:r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15:restartNumberingAfterBreak="0">
    <w:nsid w:val="151A44D5"/>
    <w:multiLevelType w:val="hybridMultilevel"/>
    <w:tmpl w:val="BAD40756"/>
    <w:lvl w:ilvl="0" w:tplc="1F80D012">
      <w:start w:val="1"/>
      <w:numFmt w:val="lowerLetter"/>
      <w:lvlText w:val="%1."/>
      <w:lvlJc w:val="left"/>
      <w:pPr>
        <w:ind w:left="1752" w:hanging="360"/>
      </w:pPr>
    </w:lvl>
    <w:lvl w:ilvl="1" w:tplc="04090019">
      <w:start w:val="1"/>
      <w:numFmt w:val="lowerLetter"/>
      <w:lvlText w:val="%2."/>
      <w:lvlJc w:val="left"/>
      <w:pPr>
        <w:ind w:left="2472" w:hanging="360"/>
      </w:pPr>
    </w:lvl>
    <w:lvl w:ilvl="2" w:tplc="0409001B">
      <w:start w:val="1"/>
      <w:numFmt w:val="lowerRoman"/>
      <w:lvlText w:val="%3."/>
      <w:lvlJc w:val="right"/>
      <w:pPr>
        <w:ind w:left="3192" w:hanging="180"/>
      </w:pPr>
    </w:lvl>
    <w:lvl w:ilvl="3" w:tplc="0409000F">
      <w:start w:val="1"/>
      <w:numFmt w:val="decimal"/>
      <w:lvlText w:val="%4."/>
      <w:lvlJc w:val="left"/>
      <w:pPr>
        <w:ind w:left="3912" w:hanging="360"/>
      </w:pPr>
    </w:lvl>
    <w:lvl w:ilvl="4" w:tplc="04090019">
      <w:start w:val="1"/>
      <w:numFmt w:val="lowerLetter"/>
      <w:lvlText w:val="%5."/>
      <w:lvlJc w:val="left"/>
      <w:pPr>
        <w:ind w:left="4632" w:hanging="360"/>
      </w:pPr>
    </w:lvl>
    <w:lvl w:ilvl="5" w:tplc="0409001B">
      <w:start w:val="1"/>
      <w:numFmt w:val="lowerRoman"/>
      <w:lvlText w:val="%6."/>
      <w:lvlJc w:val="right"/>
      <w:pPr>
        <w:ind w:left="5352" w:hanging="180"/>
      </w:pPr>
    </w:lvl>
    <w:lvl w:ilvl="6" w:tplc="0409000F">
      <w:start w:val="1"/>
      <w:numFmt w:val="decimal"/>
      <w:lvlText w:val="%7."/>
      <w:lvlJc w:val="left"/>
      <w:pPr>
        <w:ind w:left="6072" w:hanging="360"/>
      </w:pPr>
    </w:lvl>
    <w:lvl w:ilvl="7" w:tplc="04090019">
      <w:start w:val="1"/>
      <w:numFmt w:val="lowerLetter"/>
      <w:lvlText w:val="%8."/>
      <w:lvlJc w:val="left"/>
      <w:pPr>
        <w:ind w:left="6792" w:hanging="360"/>
      </w:pPr>
    </w:lvl>
    <w:lvl w:ilvl="8" w:tplc="0409001B">
      <w:start w:val="1"/>
      <w:numFmt w:val="lowerRoman"/>
      <w:lvlText w:val="%9."/>
      <w:lvlJc w:val="right"/>
      <w:pPr>
        <w:ind w:left="7512" w:hanging="180"/>
      </w:pPr>
    </w:lvl>
  </w:abstractNum>
  <w:abstractNum w:abstractNumId="2" w15:restartNumberingAfterBreak="0">
    <w:nsid w:val="18291947"/>
    <w:multiLevelType w:val="hybridMultilevel"/>
    <w:tmpl w:val="EBE67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34985"/>
    <w:multiLevelType w:val="multilevel"/>
    <w:tmpl w:val="C9DEC43A"/>
    <w:lvl w:ilvl="0">
      <w:start w:val="1"/>
      <w:numFmt w:val="decimalZero"/>
      <w:lvlText w:val="%1"/>
      <w:lvlJc w:val="left"/>
      <w:pPr>
        <w:ind w:left="600" w:hanging="600"/>
      </w:pPr>
      <w:rPr>
        <w:rFonts w:hint="default"/>
        <w:color w:val="auto"/>
      </w:rPr>
    </w:lvl>
    <w:lvl w:ilvl="1">
      <w:start w:val="2"/>
      <w:numFmt w:val="decimalZero"/>
      <w:lvlText w:val="%1.%2"/>
      <w:lvlJc w:val="left"/>
      <w:pPr>
        <w:ind w:left="150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4" w15:restartNumberingAfterBreak="0">
    <w:nsid w:val="24E87FD2"/>
    <w:multiLevelType w:val="multilevel"/>
    <w:tmpl w:val="C886727C"/>
    <w:lvl w:ilvl="0">
      <w:start w:val="3"/>
      <w:numFmt w:val="decimalZero"/>
      <w:lvlText w:val="%1"/>
      <w:lvlJc w:val="left"/>
      <w:pPr>
        <w:ind w:left="600" w:hanging="600"/>
      </w:pPr>
    </w:lvl>
    <w:lvl w:ilvl="1">
      <w:start w:val="1"/>
      <w:numFmt w:val="decimalZero"/>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 w15:restartNumberingAfterBreak="0">
    <w:nsid w:val="25032754"/>
    <w:multiLevelType w:val="hybridMultilevel"/>
    <w:tmpl w:val="5C909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366B8"/>
    <w:multiLevelType w:val="multilevel"/>
    <w:tmpl w:val="FE2C9894"/>
    <w:lvl w:ilvl="0">
      <w:start w:val="1"/>
      <w:numFmt w:val="lowerLetter"/>
      <w:lvlText w:val="%1"/>
      <w:lvlJc w:val="left"/>
      <w:pPr>
        <w:ind w:left="590" w:hanging="590"/>
      </w:pPr>
      <w:rPr>
        <w:rFonts w:hint="default"/>
      </w:rPr>
    </w:lvl>
    <w:lvl w:ilvl="1">
      <w:start w:val="2"/>
      <w:numFmt w:val="decimalZero"/>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F7B3285"/>
    <w:multiLevelType w:val="hybridMultilevel"/>
    <w:tmpl w:val="D9646390"/>
    <w:lvl w:ilvl="0" w:tplc="4776D57E">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44671E"/>
    <w:multiLevelType w:val="hybridMultilevel"/>
    <w:tmpl w:val="9DECFEB2"/>
    <w:lvl w:ilvl="0" w:tplc="1BE460CC">
      <w:start w:val="1"/>
      <w:numFmt w:val="decimal"/>
      <w:lvlText w:val="%1)"/>
      <w:lvlJc w:val="left"/>
      <w:pPr>
        <w:ind w:left="2112" w:hanging="360"/>
      </w:pPr>
    </w:lvl>
    <w:lvl w:ilvl="1" w:tplc="04090017">
      <w:start w:val="1"/>
      <w:numFmt w:val="lowerLetter"/>
      <w:lvlText w:val="%2)"/>
      <w:lvlJc w:val="left"/>
      <w:pPr>
        <w:ind w:left="2832" w:hanging="360"/>
      </w:pPr>
    </w:lvl>
    <w:lvl w:ilvl="2" w:tplc="0409001B">
      <w:start w:val="1"/>
      <w:numFmt w:val="lowerRoman"/>
      <w:lvlText w:val="%3."/>
      <w:lvlJc w:val="right"/>
      <w:pPr>
        <w:ind w:left="3552" w:hanging="180"/>
      </w:pPr>
    </w:lvl>
    <w:lvl w:ilvl="3" w:tplc="0409000F">
      <w:start w:val="1"/>
      <w:numFmt w:val="decimal"/>
      <w:lvlText w:val="%4."/>
      <w:lvlJc w:val="left"/>
      <w:pPr>
        <w:ind w:left="4272" w:hanging="360"/>
      </w:pPr>
    </w:lvl>
    <w:lvl w:ilvl="4" w:tplc="04090019">
      <w:start w:val="1"/>
      <w:numFmt w:val="lowerLetter"/>
      <w:lvlText w:val="%5."/>
      <w:lvlJc w:val="left"/>
      <w:pPr>
        <w:ind w:left="4992" w:hanging="360"/>
      </w:pPr>
    </w:lvl>
    <w:lvl w:ilvl="5" w:tplc="0409001B">
      <w:start w:val="1"/>
      <w:numFmt w:val="lowerRoman"/>
      <w:lvlText w:val="%6."/>
      <w:lvlJc w:val="right"/>
      <w:pPr>
        <w:ind w:left="5712" w:hanging="180"/>
      </w:pPr>
    </w:lvl>
    <w:lvl w:ilvl="6" w:tplc="0409000F">
      <w:start w:val="1"/>
      <w:numFmt w:val="decimal"/>
      <w:lvlText w:val="%7."/>
      <w:lvlJc w:val="left"/>
      <w:pPr>
        <w:ind w:left="6432" w:hanging="360"/>
      </w:pPr>
    </w:lvl>
    <w:lvl w:ilvl="7" w:tplc="04090019">
      <w:start w:val="1"/>
      <w:numFmt w:val="lowerLetter"/>
      <w:lvlText w:val="%8."/>
      <w:lvlJc w:val="left"/>
      <w:pPr>
        <w:ind w:left="7152" w:hanging="360"/>
      </w:pPr>
    </w:lvl>
    <w:lvl w:ilvl="8" w:tplc="0409001B">
      <w:start w:val="1"/>
      <w:numFmt w:val="lowerRoman"/>
      <w:lvlText w:val="%9."/>
      <w:lvlJc w:val="right"/>
      <w:pPr>
        <w:ind w:left="7872" w:hanging="180"/>
      </w:pPr>
    </w:lvl>
  </w:abstractNum>
  <w:abstractNum w:abstractNumId="9" w15:restartNumberingAfterBreak="0">
    <w:nsid w:val="32C43BE9"/>
    <w:multiLevelType w:val="hybridMultilevel"/>
    <w:tmpl w:val="35B241F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5D2F99"/>
    <w:multiLevelType w:val="multilevel"/>
    <w:tmpl w:val="9962E7CE"/>
    <w:lvl w:ilvl="0">
      <w:start w:val="3"/>
      <w:numFmt w:val="decimalZero"/>
      <w:lvlText w:val="%1"/>
      <w:lvlJc w:val="left"/>
      <w:pPr>
        <w:ind w:left="600" w:hanging="600"/>
      </w:pPr>
    </w:lvl>
    <w:lvl w:ilvl="1">
      <w:start w:val="2"/>
      <w:numFmt w:val="decimalZero"/>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1" w15:restartNumberingAfterBreak="0">
    <w:nsid w:val="365C2AC2"/>
    <w:multiLevelType w:val="hybridMultilevel"/>
    <w:tmpl w:val="4176C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3515D9"/>
    <w:multiLevelType w:val="hybridMultilevel"/>
    <w:tmpl w:val="B380BFD8"/>
    <w:lvl w:ilvl="0" w:tplc="B70CE428">
      <w:start w:val="3"/>
      <w:numFmt w:val="lowerLetter"/>
      <w:lvlText w:val="%1."/>
      <w:lvlJc w:val="left"/>
      <w:pPr>
        <w:ind w:left="1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524DA"/>
    <w:multiLevelType w:val="hybridMultilevel"/>
    <w:tmpl w:val="7F8C8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53737"/>
    <w:multiLevelType w:val="hybridMultilevel"/>
    <w:tmpl w:val="F814B2F8"/>
    <w:lvl w:ilvl="0" w:tplc="2EE462E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15:restartNumberingAfterBreak="0">
    <w:nsid w:val="55F84947"/>
    <w:multiLevelType w:val="hybridMultilevel"/>
    <w:tmpl w:val="26C00E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F2EB9"/>
    <w:multiLevelType w:val="hybridMultilevel"/>
    <w:tmpl w:val="B4D2636A"/>
    <w:lvl w:ilvl="0" w:tplc="04090019">
      <w:start w:val="1"/>
      <w:numFmt w:val="lowerLetter"/>
      <w:lvlText w:val="%1."/>
      <w:lvlJc w:val="left"/>
      <w:pPr>
        <w:ind w:left="1680" w:hanging="360"/>
      </w:pPr>
    </w:lvl>
    <w:lvl w:ilvl="1" w:tplc="04090019">
      <w:start w:val="1"/>
      <w:numFmt w:val="lowerLetter"/>
      <w:lvlText w:val="%2."/>
      <w:lvlJc w:val="left"/>
      <w:pPr>
        <w:ind w:left="2400" w:hanging="360"/>
      </w:pPr>
    </w:lvl>
    <w:lvl w:ilvl="2" w:tplc="0409001B">
      <w:start w:val="1"/>
      <w:numFmt w:val="lowerRoman"/>
      <w:lvlText w:val="%3."/>
      <w:lvlJc w:val="right"/>
      <w:pPr>
        <w:ind w:left="3120" w:hanging="180"/>
      </w:pPr>
    </w:lvl>
    <w:lvl w:ilvl="3" w:tplc="0409000F">
      <w:start w:val="1"/>
      <w:numFmt w:val="decimal"/>
      <w:lvlText w:val="%4."/>
      <w:lvlJc w:val="left"/>
      <w:pPr>
        <w:ind w:left="3840" w:hanging="360"/>
      </w:pPr>
    </w:lvl>
    <w:lvl w:ilvl="4" w:tplc="04090019">
      <w:start w:val="1"/>
      <w:numFmt w:val="lowerLetter"/>
      <w:lvlText w:val="%5."/>
      <w:lvlJc w:val="left"/>
      <w:pPr>
        <w:ind w:left="4560" w:hanging="360"/>
      </w:pPr>
    </w:lvl>
    <w:lvl w:ilvl="5" w:tplc="0409001B">
      <w:start w:val="1"/>
      <w:numFmt w:val="lowerRoman"/>
      <w:lvlText w:val="%6."/>
      <w:lvlJc w:val="right"/>
      <w:pPr>
        <w:ind w:left="5280" w:hanging="180"/>
      </w:pPr>
    </w:lvl>
    <w:lvl w:ilvl="6" w:tplc="0409000F">
      <w:start w:val="1"/>
      <w:numFmt w:val="decimal"/>
      <w:lvlText w:val="%7."/>
      <w:lvlJc w:val="left"/>
      <w:pPr>
        <w:ind w:left="6000" w:hanging="360"/>
      </w:pPr>
    </w:lvl>
    <w:lvl w:ilvl="7" w:tplc="04090019">
      <w:start w:val="1"/>
      <w:numFmt w:val="lowerLetter"/>
      <w:lvlText w:val="%8."/>
      <w:lvlJc w:val="left"/>
      <w:pPr>
        <w:ind w:left="6720" w:hanging="360"/>
      </w:pPr>
    </w:lvl>
    <w:lvl w:ilvl="8" w:tplc="0409001B">
      <w:start w:val="1"/>
      <w:numFmt w:val="lowerRoman"/>
      <w:lvlText w:val="%9."/>
      <w:lvlJc w:val="right"/>
      <w:pPr>
        <w:ind w:left="7440" w:hanging="180"/>
      </w:pPr>
    </w:lvl>
  </w:abstractNum>
  <w:abstractNum w:abstractNumId="17" w15:restartNumberingAfterBreak="0">
    <w:nsid w:val="59C05A7C"/>
    <w:multiLevelType w:val="hybridMultilevel"/>
    <w:tmpl w:val="DC74F3E6"/>
    <w:lvl w:ilvl="0" w:tplc="1BE460CC">
      <w:start w:val="1"/>
      <w:numFmt w:val="decimal"/>
      <w:lvlText w:val="%1)"/>
      <w:lvlJc w:val="left"/>
      <w:pPr>
        <w:ind w:left="2112" w:hanging="360"/>
      </w:pPr>
    </w:lvl>
    <w:lvl w:ilvl="1" w:tplc="04090017">
      <w:start w:val="1"/>
      <w:numFmt w:val="lowerLetter"/>
      <w:lvlText w:val="%2)"/>
      <w:lvlJc w:val="left"/>
      <w:pPr>
        <w:ind w:left="2832" w:hanging="360"/>
      </w:pPr>
    </w:lvl>
    <w:lvl w:ilvl="2" w:tplc="0409001B">
      <w:start w:val="1"/>
      <w:numFmt w:val="lowerRoman"/>
      <w:lvlText w:val="%3."/>
      <w:lvlJc w:val="right"/>
      <w:pPr>
        <w:ind w:left="3552" w:hanging="180"/>
      </w:pPr>
    </w:lvl>
    <w:lvl w:ilvl="3" w:tplc="0409000F">
      <w:start w:val="1"/>
      <w:numFmt w:val="decimal"/>
      <w:lvlText w:val="%4."/>
      <w:lvlJc w:val="left"/>
      <w:pPr>
        <w:ind w:left="4272" w:hanging="360"/>
      </w:pPr>
    </w:lvl>
    <w:lvl w:ilvl="4" w:tplc="FFFFFFFF">
      <w:start w:val="1"/>
      <w:numFmt w:val="decimal"/>
      <w:lvlText w:val="%5)"/>
      <w:lvlJc w:val="left"/>
      <w:pPr>
        <w:ind w:left="4992" w:hanging="360"/>
      </w:pPr>
    </w:lvl>
    <w:lvl w:ilvl="5" w:tplc="0409001B">
      <w:start w:val="1"/>
      <w:numFmt w:val="lowerRoman"/>
      <w:lvlText w:val="%6."/>
      <w:lvlJc w:val="right"/>
      <w:pPr>
        <w:ind w:left="5712" w:hanging="180"/>
      </w:pPr>
    </w:lvl>
    <w:lvl w:ilvl="6" w:tplc="0409000F">
      <w:start w:val="1"/>
      <w:numFmt w:val="decimal"/>
      <w:lvlText w:val="%7."/>
      <w:lvlJc w:val="left"/>
      <w:pPr>
        <w:ind w:left="6432" w:hanging="360"/>
      </w:pPr>
    </w:lvl>
    <w:lvl w:ilvl="7" w:tplc="04090019">
      <w:start w:val="1"/>
      <w:numFmt w:val="lowerLetter"/>
      <w:lvlText w:val="%8."/>
      <w:lvlJc w:val="left"/>
      <w:pPr>
        <w:ind w:left="7152" w:hanging="360"/>
      </w:pPr>
    </w:lvl>
    <w:lvl w:ilvl="8" w:tplc="0409001B">
      <w:start w:val="1"/>
      <w:numFmt w:val="lowerRoman"/>
      <w:lvlText w:val="%9."/>
      <w:lvlJc w:val="right"/>
      <w:pPr>
        <w:ind w:left="7872" w:hanging="180"/>
      </w:pPr>
    </w:lvl>
  </w:abstractNum>
  <w:abstractNum w:abstractNumId="18" w15:restartNumberingAfterBreak="0">
    <w:nsid w:val="5B9E0A11"/>
    <w:multiLevelType w:val="hybridMultilevel"/>
    <w:tmpl w:val="D9646390"/>
    <w:lvl w:ilvl="0" w:tplc="4776D57E">
      <w:start w:val="1"/>
      <w:numFmt w:val="lowerLetter"/>
      <w:lvlText w:val="%1."/>
      <w:lvlJc w:val="left"/>
      <w:pPr>
        <w:ind w:left="1800" w:hanging="360"/>
      </w:pPr>
      <w:rPr>
        <w:rFonts w:ascii="Arial"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8F30E9"/>
    <w:multiLevelType w:val="hybridMultilevel"/>
    <w:tmpl w:val="2E2EDFB2"/>
    <w:lvl w:ilvl="0" w:tplc="9F807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91933C7"/>
    <w:multiLevelType w:val="multilevel"/>
    <w:tmpl w:val="7B9807A2"/>
    <w:lvl w:ilvl="0">
      <w:start w:val="1"/>
      <w:numFmt w:val="decimalZero"/>
      <w:lvlText w:val="%1."/>
      <w:lvlJc w:val="left"/>
      <w:pPr>
        <w:ind w:left="1080" w:hanging="720"/>
      </w:pPr>
    </w:lvl>
    <w:lvl w:ilvl="1">
      <w:start w:val="1"/>
      <w:numFmt w:val="decimalZero"/>
      <w:isLgl/>
      <w:lvlText w:val="%1.%2"/>
      <w:lvlJc w:val="left"/>
      <w:pPr>
        <w:ind w:left="513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1" w15:restartNumberingAfterBreak="0">
    <w:nsid w:val="76FE3C7A"/>
    <w:multiLevelType w:val="hybridMultilevel"/>
    <w:tmpl w:val="9976CEAE"/>
    <w:lvl w:ilvl="0" w:tplc="1BE460CC">
      <w:start w:val="1"/>
      <w:numFmt w:val="decimal"/>
      <w:lvlText w:val="%1)"/>
      <w:lvlJc w:val="left"/>
      <w:pPr>
        <w:ind w:left="2112" w:hanging="360"/>
      </w:pPr>
    </w:lvl>
    <w:lvl w:ilvl="1" w:tplc="04090017">
      <w:start w:val="1"/>
      <w:numFmt w:val="lowerLetter"/>
      <w:lvlText w:val="%2)"/>
      <w:lvlJc w:val="left"/>
      <w:pPr>
        <w:ind w:left="2832" w:hanging="360"/>
      </w:pPr>
    </w:lvl>
    <w:lvl w:ilvl="2" w:tplc="0409001B">
      <w:start w:val="1"/>
      <w:numFmt w:val="lowerRoman"/>
      <w:lvlText w:val="%3."/>
      <w:lvlJc w:val="right"/>
      <w:pPr>
        <w:ind w:left="3552" w:hanging="180"/>
      </w:pPr>
    </w:lvl>
    <w:lvl w:ilvl="3" w:tplc="0409000F">
      <w:start w:val="1"/>
      <w:numFmt w:val="decimal"/>
      <w:lvlText w:val="%4."/>
      <w:lvlJc w:val="left"/>
      <w:pPr>
        <w:ind w:left="4272" w:hanging="360"/>
      </w:pPr>
    </w:lvl>
    <w:lvl w:ilvl="4" w:tplc="04090019">
      <w:start w:val="1"/>
      <w:numFmt w:val="lowerLetter"/>
      <w:lvlText w:val="%5."/>
      <w:lvlJc w:val="left"/>
      <w:pPr>
        <w:ind w:left="4992" w:hanging="360"/>
      </w:pPr>
    </w:lvl>
    <w:lvl w:ilvl="5" w:tplc="0409001B">
      <w:start w:val="1"/>
      <w:numFmt w:val="lowerRoman"/>
      <w:lvlText w:val="%6."/>
      <w:lvlJc w:val="right"/>
      <w:pPr>
        <w:ind w:left="5712" w:hanging="180"/>
      </w:pPr>
    </w:lvl>
    <w:lvl w:ilvl="6" w:tplc="0409000F">
      <w:start w:val="1"/>
      <w:numFmt w:val="decimal"/>
      <w:lvlText w:val="%7."/>
      <w:lvlJc w:val="left"/>
      <w:pPr>
        <w:ind w:left="6432" w:hanging="360"/>
      </w:pPr>
    </w:lvl>
    <w:lvl w:ilvl="7" w:tplc="04090019">
      <w:start w:val="1"/>
      <w:numFmt w:val="lowerLetter"/>
      <w:lvlText w:val="%8."/>
      <w:lvlJc w:val="left"/>
      <w:pPr>
        <w:ind w:left="7152" w:hanging="360"/>
      </w:pPr>
    </w:lvl>
    <w:lvl w:ilvl="8" w:tplc="0409001B">
      <w:start w:val="1"/>
      <w:numFmt w:val="lowerRoman"/>
      <w:lvlText w:val="%9."/>
      <w:lvlJc w:val="right"/>
      <w:pPr>
        <w:ind w:left="7872" w:hanging="180"/>
      </w:pPr>
    </w:lvl>
  </w:abstractNum>
  <w:abstractNum w:abstractNumId="22" w15:restartNumberingAfterBreak="0">
    <w:nsid w:val="7E862617"/>
    <w:multiLevelType w:val="multilevel"/>
    <w:tmpl w:val="0BA8A5D4"/>
    <w:lvl w:ilvl="0">
      <w:start w:val="4"/>
      <w:numFmt w:val="decimalZero"/>
      <w:lvlText w:val="%1"/>
      <w:lvlJc w:val="left"/>
      <w:pPr>
        <w:ind w:left="600" w:hanging="600"/>
      </w:pPr>
    </w:lvl>
    <w:lvl w:ilvl="1">
      <w:start w:val="1"/>
      <w:numFmt w:val="decimalZero"/>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8"/>
  </w:num>
  <w:num w:numId="10">
    <w:abstractNumId w:val="6"/>
  </w:num>
  <w:num w:numId="11">
    <w:abstractNumId w:val="19"/>
  </w:num>
  <w:num w:numId="12">
    <w:abstractNumId w:val="1"/>
  </w:num>
  <w:num w:numId="13">
    <w:abstractNumId w:val="8"/>
  </w:num>
  <w:num w:numId="14">
    <w:abstractNumId w:val="9"/>
  </w:num>
  <w:num w:numId="15">
    <w:abstractNumId w:val="13"/>
  </w:num>
  <w:num w:numId="16">
    <w:abstractNumId w:val="5"/>
  </w:num>
  <w:num w:numId="17">
    <w:abstractNumId w:val="21"/>
  </w:num>
  <w:num w:numId="18">
    <w:abstractNumId w:val="7"/>
  </w:num>
  <w:num w:numId="19">
    <w:abstractNumId w:val="3"/>
  </w:num>
  <w:num w:numId="20">
    <w:abstractNumId w:val="2"/>
  </w:num>
  <w:num w:numId="21">
    <w:abstractNumId w:val="15"/>
  </w:num>
  <w:num w:numId="22">
    <w:abstractNumId w:val="11"/>
  </w:num>
  <w:num w:numId="23">
    <w:abstractNumId w:val="0"/>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512"/>
    <w:rsid w:val="000153CE"/>
    <w:rsid w:val="00046C33"/>
    <w:rsid w:val="000B1EF9"/>
    <w:rsid w:val="000B4BEB"/>
    <w:rsid w:val="000C057F"/>
    <w:rsid w:val="000E65F1"/>
    <w:rsid w:val="001117B6"/>
    <w:rsid w:val="00113356"/>
    <w:rsid w:val="00113EE9"/>
    <w:rsid w:val="00114D94"/>
    <w:rsid w:val="00122970"/>
    <w:rsid w:val="0013617E"/>
    <w:rsid w:val="00146460"/>
    <w:rsid w:val="001930B7"/>
    <w:rsid w:val="001E2E82"/>
    <w:rsid w:val="001F2173"/>
    <w:rsid w:val="002941CE"/>
    <w:rsid w:val="002A32CF"/>
    <w:rsid w:val="002C4DF5"/>
    <w:rsid w:val="002F6F8B"/>
    <w:rsid w:val="003037F6"/>
    <w:rsid w:val="00312266"/>
    <w:rsid w:val="003204DA"/>
    <w:rsid w:val="003702AF"/>
    <w:rsid w:val="0037509D"/>
    <w:rsid w:val="00386428"/>
    <w:rsid w:val="00392FEF"/>
    <w:rsid w:val="003952BB"/>
    <w:rsid w:val="004D3CEE"/>
    <w:rsid w:val="005338CE"/>
    <w:rsid w:val="00533B40"/>
    <w:rsid w:val="00566831"/>
    <w:rsid w:val="005A5346"/>
    <w:rsid w:val="00620367"/>
    <w:rsid w:val="00624212"/>
    <w:rsid w:val="006667DF"/>
    <w:rsid w:val="0068061C"/>
    <w:rsid w:val="00695D88"/>
    <w:rsid w:val="006A3A9E"/>
    <w:rsid w:val="006A4512"/>
    <w:rsid w:val="006B08D0"/>
    <w:rsid w:val="006B0E73"/>
    <w:rsid w:val="006E7BD8"/>
    <w:rsid w:val="00711D32"/>
    <w:rsid w:val="007326DD"/>
    <w:rsid w:val="0073617A"/>
    <w:rsid w:val="00743088"/>
    <w:rsid w:val="0074658F"/>
    <w:rsid w:val="00762AA0"/>
    <w:rsid w:val="007B3093"/>
    <w:rsid w:val="007C6820"/>
    <w:rsid w:val="007D0EC7"/>
    <w:rsid w:val="00806CD3"/>
    <w:rsid w:val="00815461"/>
    <w:rsid w:val="00830379"/>
    <w:rsid w:val="008A4B79"/>
    <w:rsid w:val="008B1C85"/>
    <w:rsid w:val="008B1F5D"/>
    <w:rsid w:val="008B56A1"/>
    <w:rsid w:val="009534FA"/>
    <w:rsid w:val="009B6653"/>
    <w:rsid w:val="009D6E0B"/>
    <w:rsid w:val="009F457A"/>
    <w:rsid w:val="00A01C9D"/>
    <w:rsid w:val="00A4630D"/>
    <w:rsid w:val="00A80DE8"/>
    <w:rsid w:val="00B11A27"/>
    <w:rsid w:val="00B460F2"/>
    <w:rsid w:val="00B55551"/>
    <w:rsid w:val="00B616FD"/>
    <w:rsid w:val="00B8CB18"/>
    <w:rsid w:val="00BD7299"/>
    <w:rsid w:val="00BF2967"/>
    <w:rsid w:val="00C04F00"/>
    <w:rsid w:val="00C15352"/>
    <w:rsid w:val="00C21E50"/>
    <w:rsid w:val="00C32C89"/>
    <w:rsid w:val="00C47CE4"/>
    <w:rsid w:val="00C62510"/>
    <w:rsid w:val="00C76D5B"/>
    <w:rsid w:val="00C82E71"/>
    <w:rsid w:val="00CA3F16"/>
    <w:rsid w:val="00CC4C85"/>
    <w:rsid w:val="00CC7143"/>
    <w:rsid w:val="00D36378"/>
    <w:rsid w:val="00D60752"/>
    <w:rsid w:val="00D9037F"/>
    <w:rsid w:val="00D919D2"/>
    <w:rsid w:val="00D9556F"/>
    <w:rsid w:val="00DA25C6"/>
    <w:rsid w:val="00DA6719"/>
    <w:rsid w:val="00DC557F"/>
    <w:rsid w:val="00DD55BA"/>
    <w:rsid w:val="00DE0C7E"/>
    <w:rsid w:val="00E11373"/>
    <w:rsid w:val="00E85333"/>
    <w:rsid w:val="00EB2C0E"/>
    <w:rsid w:val="00EB5D3C"/>
    <w:rsid w:val="00EE06AD"/>
    <w:rsid w:val="00F16F8D"/>
    <w:rsid w:val="00F3535D"/>
    <w:rsid w:val="00F66B73"/>
    <w:rsid w:val="00F8125B"/>
    <w:rsid w:val="00FA231F"/>
    <w:rsid w:val="00FB70FB"/>
    <w:rsid w:val="00FC232E"/>
    <w:rsid w:val="00FE3BE8"/>
    <w:rsid w:val="01D08B01"/>
    <w:rsid w:val="02C7B6D2"/>
    <w:rsid w:val="039CB4F9"/>
    <w:rsid w:val="04591F64"/>
    <w:rsid w:val="05E30B3C"/>
    <w:rsid w:val="06810150"/>
    <w:rsid w:val="06D98523"/>
    <w:rsid w:val="09AC48FE"/>
    <w:rsid w:val="0C5054C2"/>
    <w:rsid w:val="0D3A7252"/>
    <w:rsid w:val="10E54850"/>
    <w:rsid w:val="11EF8289"/>
    <w:rsid w:val="125FFFC9"/>
    <w:rsid w:val="14ADA6F6"/>
    <w:rsid w:val="14DAC003"/>
    <w:rsid w:val="164DB2ED"/>
    <w:rsid w:val="17F3AA98"/>
    <w:rsid w:val="186939CA"/>
    <w:rsid w:val="19604614"/>
    <w:rsid w:val="1CFAA502"/>
    <w:rsid w:val="1E9C8CD1"/>
    <w:rsid w:val="20EBDA6C"/>
    <w:rsid w:val="27144640"/>
    <w:rsid w:val="27F94073"/>
    <w:rsid w:val="283EDA6A"/>
    <w:rsid w:val="2A4AA347"/>
    <w:rsid w:val="2B1446EE"/>
    <w:rsid w:val="2ED01592"/>
    <w:rsid w:val="33DC9241"/>
    <w:rsid w:val="3587B29C"/>
    <w:rsid w:val="3A064D84"/>
    <w:rsid w:val="3AC9E66A"/>
    <w:rsid w:val="3BF1F48E"/>
    <w:rsid w:val="3C083A8A"/>
    <w:rsid w:val="3CC63D94"/>
    <w:rsid w:val="3D61C779"/>
    <w:rsid w:val="3E4F5B47"/>
    <w:rsid w:val="3E8CE2E5"/>
    <w:rsid w:val="419BF1FD"/>
    <w:rsid w:val="4233024F"/>
    <w:rsid w:val="42586671"/>
    <w:rsid w:val="42604B9E"/>
    <w:rsid w:val="4842AFE0"/>
    <w:rsid w:val="484CB83A"/>
    <w:rsid w:val="487A58C7"/>
    <w:rsid w:val="489001FA"/>
    <w:rsid w:val="4B4B567A"/>
    <w:rsid w:val="4C39A9EE"/>
    <w:rsid w:val="4C8F4952"/>
    <w:rsid w:val="4D252D5E"/>
    <w:rsid w:val="4D4F51EE"/>
    <w:rsid w:val="4E689DEE"/>
    <w:rsid w:val="4EF99B9A"/>
    <w:rsid w:val="529C30B1"/>
    <w:rsid w:val="52D2BE05"/>
    <w:rsid w:val="55CBF8A3"/>
    <w:rsid w:val="55EFBDE6"/>
    <w:rsid w:val="58D02A73"/>
    <w:rsid w:val="5A8E9A23"/>
    <w:rsid w:val="5AE02D5B"/>
    <w:rsid w:val="5C37C528"/>
    <w:rsid w:val="6168F3A5"/>
    <w:rsid w:val="6218BF5D"/>
    <w:rsid w:val="632EEB48"/>
    <w:rsid w:val="63C0610A"/>
    <w:rsid w:val="647EA08C"/>
    <w:rsid w:val="6482EBC8"/>
    <w:rsid w:val="648F6BDA"/>
    <w:rsid w:val="64E5C87F"/>
    <w:rsid w:val="65C8C47F"/>
    <w:rsid w:val="66A4F5DF"/>
    <w:rsid w:val="679AB9C0"/>
    <w:rsid w:val="691DFD51"/>
    <w:rsid w:val="693B1A31"/>
    <w:rsid w:val="699F4039"/>
    <w:rsid w:val="6DBD7587"/>
    <w:rsid w:val="6E9D6C81"/>
    <w:rsid w:val="6F3D9A1A"/>
    <w:rsid w:val="7115559F"/>
    <w:rsid w:val="721632C7"/>
    <w:rsid w:val="7326708D"/>
    <w:rsid w:val="73457379"/>
    <w:rsid w:val="74B85BB4"/>
    <w:rsid w:val="78EE65D1"/>
    <w:rsid w:val="790339C7"/>
    <w:rsid w:val="7A9E6BF6"/>
    <w:rsid w:val="7D958188"/>
    <w:rsid w:val="7D9BB93B"/>
    <w:rsid w:val="7ECBCE81"/>
    <w:rsid w:val="7F1E56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E404"/>
  <w15:chartTrackingRefBased/>
  <w15:docId w15:val="{7F771FA7-0921-4477-BCE2-846ABC82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2BB"/>
    <w:pPr>
      <w:ind w:left="720"/>
    </w:pPr>
    <w:rPr>
      <w:rFonts w:ascii="Calibri" w:eastAsia="Times New Roman" w:hAnsi="Calibri" w:cs="Times New Roman"/>
    </w:rPr>
  </w:style>
  <w:style w:type="character" w:styleId="Hyperlink">
    <w:name w:val="Hyperlink"/>
    <w:uiPriority w:val="99"/>
    <w:unhideWhenUsed/>
    <w:rsid w:val="006A4512"/>
    <w:rPr>
      <w:color w:val="0000FF"/>
      <w:u w:val="single"/>
    </w:rPr>
  </w:style>
  <w:style w:type="paragraph" w:styleId="BalloonText">
    <w:name w:val="Balloon Text"/>
    <w:basedOn w:val="Normal"/>
    <w:link w:val="BalloonTextChar"/>
    <w:uiPriority w:val="99"/>
    <w:semiHidden/>
    <w:unhideWhenUsed/>
    <w:rsid w:val="00EB2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0E"/>
    <w:rPr>
      <w:rFonts w:ascii="Segoe UI" w:hAnsi="Segoe UI" w:cs="Segoe UI"/>
      <w:sz w:val="18"/>
      <w:szCs w:val="18"/>
    </w:rPr>
  </w:style>
  <w:style w:type="paragraph" w:styleId="Revision">
    <w:name w:val="Revision"/>
    <w:hidden/>
    <w:uiPriority w:val="99"/>
    <w:semiHidden/>
    <w:rsid w:val="00EB2C0E"/>
  </w:style>
  <w:style w:type="paragraph" w:styleId="Header">
    <w:name w:val="header"/>
    <w:basedOn w:val="Normal"/>
    <w:link w:val="HeaderChar"/>
    <w:uiPriority w:val="99"/>
    <w:unhideWhenUsed/>
    <w:rsid w:val="00830379"/>
    <w:pPr>
      <w:tabs>
        <w:tab w:val="center" w:pos="4680"/>
        <w:tab w:val="right" w:pos="9360"/>
      </w:tabs>
    </w:pPr>
  </w:style>
  <w:style w:type="character" w:customStyle="1" w:styleId="HeaderChar">
    <w:name w:val="Header Char"/>
    <w:basedOn w:val="DefaultParagraphFont"/>
    <w:link w:val="Header"/>
    <w:uiPriority w:val="99"/>
    <w:rsid w:val="00830379"/>
  </w:style>
  <w:style w:type="paragraph" w:styleId="Footer">
    <w:name w:val="footer"/>
    <w:basedOn w:val="Normal"/>
    <w:link w:val="FooterChar"/>
    <w:uiPriority w:val="99"/>
    <w:unhideWhenUsed/>
    <w:rsid w:val="00830379"/>
    <w:pPr>
      <w:tabs>
        <w:tab w:val="center" w:pos="4680"/>
        <w:tab w:val="right" w:pos="9360"/>
      </w:tabs>
    </w:pPr>
  </w:style>
  <w:style w:type="character" w:customStyle="1" w:styleId="FooterChar">
    <w:name w:val="Footer Char"/>
    <w:basedOn w:val="DefaultParagraphFont"/>
    <w:link w:val="Footer"/>
    <w:uiPriority w:val="99"/>
    <w:rsid w:val="00830379"/>
  </w:style>
  <w:style w:type="character" w:styleId="UnresolvedMention">
    <w:name w:val="Unresolved Mention"/>
    <w:basedOn w:val="DefaultParagraphFont"/>
    <w:uiPriority w:val="99"/>
    <w:semiHidden/>
    <w:unhideWhenUsed/>
    <w:rsid w:val="00A4630D"/>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6203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5012">
      <w:bodyDiv w:val="1"/>
      <w:marLeft w:val="0"/>
      <w:marRight w:val="0"/>
      <w:marTop w:val="0"/>
      <w:marBottom w:val="0"/>
      <w:divBdr>
        <w:top w:val="none" w:sz="0" w:space="0" w:color="auto"/>
        <w:left w:val="none" w:sz="0" w:space="0" w:color="auto"/>
        <w:bottom w:val="none" w:sz="0" w:space="0" w:color="auto"/>
        <w:right w:val="none" w:sz="0" w:space="0" w:color="auto"/>
      </w:divBdr>
    </w:div>
    <w:div w:id="108595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xstate.edu/effective/upps/upps-02-02-07.html" TargetMode="External"/><Relationship Id="rId18" Type="http://schemas.openxmlformats.org/officeDocument/2006/relationships/hyperlink" Target="https://www.dol.gov/whd/regs/compliance/hrg.htm" TargetMode="External"/><Relationship Id="rId3" Type="http://schemas.openxmlformats.org/officeDocument/2006/relationships/customXml" Target="../customXml/item3.xml"/><Relationship Id="rId21" Type="http://schemas.openxmlformats.org/officeDocument/2006/relationships/hyperlink" Target="https://www.hr.txstate.edu/forms.html" TargetMode="External"/><Relationship Id="rId7" Type="http://schemas.openxmlformats.org/officeDocument/2006/relationships/webSettings" Target="webSettings.xml"/><Relationship Id="rId12" Type="http://schemas.openxmlformats.org/officeDocument/2006/relationships/hyperlink" Target="http://www.txstate.edu/effective/upps/upps-01-04-02.html" TargetMode="External"/><Relationship Id="rId17" Type="http://schemas.openxmlformats.org/officeDocument/2006/relationships/hyperlink" Target="https://www.dol.gov/whd/regs/compliance/hrg.htm" TargetMode="External"/><Relationship Id="rId2" Type="http://schemas.openxmlformats.org/officeDocument/2006/relationships/customXml" Target="../customXml/item2.xml"/><Relationship Id="rId16" Type="http://schemas.openxmlformats.org/officeDocument/2006/relationships/hyperlink" Target="http://www.statutes.legis.state.tx.us/Docs/GV/htm/GV.667.htm" TargetMode="External"/><Relationship Id="rId20" Type="http://schemas.openxmlformats.org/officeDocument/2006/relationships/hyperlink" Target="https://www.hr.txstate.edu/form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ato-docs.its.txstate.edu/jcr:8107d675-b45d-4f40-bc44-500035a30dce/2019%20Rules%20and%20Regs%20(rev%20thru%2008-22-19).pdf" TargetMode="External"/><Relationship Id="rId5" Type="http://schemas.openxmlformats.org/officeDocument/2006/relationships/styles" Target="styles.xml"/><Relationship Id="rId15" Type="http://schemas.openxmlformats.org/officeDocument/2006/relationships/hyperlink" Target="https://gato-docs.its.txstate.edu/jcr:8107d675-b45d-4f40-bc44-500035a30dce/2019%20Rules%20and%20Regs%20(rev%20thru%2008-22-19).pdf" TargetMode="External"/><Relationship Id="rId23" Type="http://schemas.openxmlformats.org/officeDocument/2006/relationships/theme" Target="theme/theme1.xml"/><Relationship Id="rId10" Type="http://schemas.openxmlformats.org/officeDocument/2006/relationships/hyperlink" Target="http://www.statutes.legis.state.tx.us/Docs/CN/htm/CN.16.htm" TargetMode="External"/><Relationship Id="rId19" Type="http://schemas.openxmlformats.org/officeDocument/2006/relationships/hyperlink" Target="https://www.dol.gov/whd/regs/compliance/hrg.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xstate.edu/effective/upps/upps-02-02-08.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21EA84F381DA4EB3F5D801A263A14A" ma:contentTypeVersion="12" ma:contentTypeDescription="Create a new document." ma:contentTypeScope="" ma:versionID="b1bf179c309979a1498fc4d04ffbbe45">
  <xsd:schema xmlns:xsd="http://www.w3.org/2001/XMLSchema" xmlns:xs="http://www.w3.org/2001/XMLSchema" xmlns:p="http://schemas.microsoft.com/office/2006/metadata/properties" xmlns:ns3="6b4e40fe-25ea-44fa-bc87-080d7160a9c7" xmlns:ns4="aaf3947f-4a15-40e4-8169-d63fc952b0e4" targetNamespace="http://schemas.microsoft.com/office/2006/metadata/properties" ma:root="true" ma:fieldsID="48ba37d6e0462ccd83a58d8b4bbfc852" ns3:_="" ns4:_="">
    <xsd:import namespace="6b4e40fe-25ea-44fa-bc87-080d7160a9c7"/>
    <xsd:import namespace="aaf3947f-4a15-40e4-8169-d63fc952b0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e40fe-25ea-44fa-bc87-080d7160a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3947f-4a15-40e4-8169-d63fc952b0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98352-0ACD-40FF-A550-E4759FE6111A}">
  <ds:schemaRefs>
    <ds:schemaRef ds:uri="http://schemas.microsoft.com/sharepoint/v3/contenttype/forms"/>
  </ds:schemaRefs>
</ds:datastoreItem>
</file>

<file path=customXml/itemProps2.xml><?xml version="1.0" encoding="utf-8"?>
<ds:datastoreItem xmlns:ds="http://schemas.openxmlformats.org/officeDocument/2006/customXml" ds:itemID="{1796EB3E-59F2-4001-B475-AE358CE61E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D7340E-F035-4A1D-A049-D23C7C5BA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e40fe-25ea-44fa-bc87-080d7160a9c7"/>
    <ds:schemaRef ds:uri="aaf3947f-4a15-40e4-8169-d63fc952b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Algoe, Eric</dc:creator>
  <cp:keywords/>
  <dc:description/>
  <cp:lastModifiedBy>Martinez, Iza N</cp:lastModifiedBy>
  <cp:revision>2</cp:revision>
  <cp:lastPrinted>2021-08-30T18:22:00Z</cp:lastPrinted>
  <dcterms:created xsi:type="dcterms:W3CDTF">2021-09-02T20:55:00Z</dcterms:created>
  <dcterms:modified xsi:type="dcterms:W3CDTF">2021-09-02T20:55:00Z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0x010100C421EA84F381DA4EB3F5D801A263A14A</vt:lpwstr>
  </property>
</Properties>
</file>