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2482" w14:textId="4A070F44" w:rsidR="007C0CD6" w:rsidRPr="00D628BC" w:rsidRDefault="007C0CD6" w:rsidP="00AB564F">
      <w:pPr>
        <w:pStyle w:val="Heading3"/>
        <w:jc w:val="center"/>
        <w:rPr>
          <w:rFonts w:cstheme="majorHAnsi"/>
          <w:color w:val="auto"/>
          <w:sz w:val="24"/>
          <w:szCs w:val="24"/>
        </w:rPr>
      </w:pPr>
      <w:bookmarkStart w:id="0" w:name="_Toc248986839"/>
      <w:bookmarkStart w:id="1" w:name="_Toc248992461"/>
      <w:bookmarkStart w:id="2" w:name="_Toc252444846"/>
      <w:r w:rsidRPr="00D628BC">
        <w:rPr>
          <w:rFonts w:cstheme="majorHAnsi"/>
          <w:color w:val="auto"/>
          <w:sz w:val="24"/>
          <w:szCs w:val="24"/>
        </w:rPr>
        <w:t>MS in Dementia and Aging Studies</w:t>
      </w:r>
      <w:r w:rsidR="007B4D9B" w:rsidRPr="00D628BC">
        <w:rPr>
          <w:rFonts w:cstheme="majorHAnsi"/>
          <w:color w:val="auto"/>
          <w:sz w:val="24"/>
          <w:szCs w:val="24"/>
        </w:rPr>
        <w:t>:</w:t>
      </w:r>
      <w:r w:rsidR="00AB564F" w:rsidRPr="00D628BC">
        <w:rPr>
          <w:rFonts w:cstheme="majorHAnsi"/>
          <w:color w:val="auto"/>
          <w:sz w:val="24"/>
          <w:szCs w:val="24"/>
        </w:rPr>
        <w:t xml:space="preserve"> Degree Requirements for</w:t>
      </w:r>
      <w:r w:rsidR="007B4D9B" w:rsidRPr="00D628BC">
        <w:rPr>
          <w:rFonts w:cstheme="majorHAnsi"/>
          <w:color w:val="auto"/>
          <w:sz w:val="24"/>
          <w:szCs w:val="24"/>
        </w:rPr>
        <w:t xml:space="preserve"> Dementia and Long-Term Care Track</w:t>
      </w:r>
    </w:p>
    <w:bookmarkEnd w:id="0"/>
    <w:bookmarkEnd w:id="1"/>
    <w:bookmarkEnd w:id="2"/>
    <w:p w14:paraId="49A0EF46" w14:textId="6923239D" w:rsidR="007B4D9B" w:rsidRPr="00D628BC" w:rsidRDefault="007B4D9B" w:rsidP="007C0CD6">
      <w:pPr>
        <w:tabs>
          <w:tab w:val="right" w:pos="882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FBCFC72" w14:textId="64867277" w:rsidR="000416FF" w:rsidRPr="007C6207" w:rsidRDefault="00076225" w:rsidP="00E36DF5">
      <w:pPr>
        <w:tabs>
          <w:tab w:val="right" w:pos="8820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7C6207">
        <w:rPr>
          <w:rFonts w:asciiTheme="majorHAnsi" w:hAnsiTheme="majorHAnsi" w:cstheme="majorHAnsi"/>
        </w:rPr>
        <w:t xml:space="preserve">The </w:t>
      </w:r>
      <w:r w:rsidR="00712AB5" w:rsidRPr="007C6207">
        <w:rPr>
          <w:rFonts w:asciiTheme="majorHAnsi" w:hAnsiTheme="majorHAnsi" w:cstheme="majorHAnsi"/>
        </w:rPr>
        <w:t xml:space="preserve">33-hour </w:t>
      </w:r>
      <w:r w:rsidRPr="007C6207">
        <w:rPr>
          <w:rFonts w:asciiTheme="majorHAnsi" w:hAnsiTheme="majorHAnsi" w:cstheme="majorHAnsi"/>
          <w:b/>
        </w:rPr>
        <w:t>Dementia and Long</w:t>
      </w:r>
      <w:r w:rsidR="002F18DF" w:rsidRPr="007C6207">
        <w:rPr>
          <w:rFonts w:asciiTheme="majorHAnsi" w:hAnsiTheme="majorHAnsi" w:cstheme="majorHAnsi"/>
          <w:b/>
        </w:rPr>
        <w:t>-</w:t>
      </w:r>
      <w:r w:rsidRPr="007C6207">
        <w:rPr>
          <w:rFonts w:asciiTheme="majorHAnsi" w:hAnsiTheme="majorHAnsi" w:cstheme="majorHAnsi"/>
          <w:b/>
        </w:rPr>
        <w:t>Term Care Track</w:t>
      </w:r>
      <w:r w:rsidRPr="007C6207">
        <w:rPr>
          <w:rFonts w:asciiTheme="majorHAnsi" w:hAnsiTheme="majorHAnsi" w:cstheme="majorHAnsi"/>
        </w:rPr>
        <w:t xml:space="preserve"> is designed for students whose </w:t>
      </w:r>
      <w:r w:rsidR="00DB56AA" w:rsidRPr="007C6207">
        <w:rPr>
          <w:rFonts w:asciiTheme="majorHAnsi" w:hAnsiTheme="majorHAnsi" w:cstheme="majorHAnsi"/>
        </w:rPr>
        <w:t>professional</w:t>
      </w:r>
      <w:r w:rsidRPr="007C6207">
        <w:rPr>
          <w:rFonts w:asciiTheme="majorHAnsi" w:hAnsiTheme="majorHAnsi" w:cstheme="majorHAnsi"/>
        </w:rPr>
        <w:t xml:space="preserve"> goals correspond with the long term care certificate, but who </w:t>
      </w:r>
      <w:r w:rsidR="00DB56AA" w:rsidRPr="007C6207">
        <w:rPr>
          <w:rFonts w:asciiTheme="majorHAnsi" w:hAnsiTheme="majorHAnsi" w:cstheme="majorHAnsi"/>
        </w:rPr>
        <w:t xml:space="preserve">also </w:t>
      </w:r>
      <w:r w:rsidRPr="007C6207">
        <w:rPr>
          <w:rFonts w:asciiTheme="majorHAnsi" w:hAnsiTheme="majorHAnsi" w:cstheme="majorHAnsi"/>
        </w:rPr>
        <w:t>want cutting-edge knowledge about dementia and a master’s degree to supplement th</w:t>
      </w:r>
      <w:r w:rsidR="00DB56AA" w:rsidRPr="007C6207">
        <w:rPr>
          <w:rFonts w:asciiTheme="majorHAnsi" w:hAnsiTheme="majorHAnsi" w:cstheme="majorHAnsi"/>
        </w:rPr>
        <w:t>e certificate. A student in this track may be interested in certification as a nursing home administrator.</w:t>
      </w:r>
      <w:r w:rsidR="00336D42" w:rsidRPr="007C6207">
        <w:rPr>
          <w:rFonts w:asciiTheme="majorHAnsi" w:hAnsiTheme="majorHAnsi" w:cstheme="majorHAnsi"/>
        </w:rPr>
        <w:t xml:space="preserve"> This track consists of </w:t>
      </w:r>
      <w:r w:rsidR="00336D42" w:rsidRPr="007C6207">
        <w:rPr>
          <w:rFonts w:asciiTheme="majorHAnsi" w:hAnsiTheme="majorHAnsi"/>
        </w:rPr>
        <w:t>required courses (27 hours) and an internship (6 hours). Contact the Director of Graduate Programs with questions about the degree plan: Dr. Patti Giuffre (pg07@txstate.edu).</w:t>
      </w:r>
      <w:r w:rsidR="00C75FB6" w:rsidRPr="007C6207">
        <w:rPr>
          <w:rFonts w:asciiTheme="majorHAnsi" w:hAnsiTheme="majorHAnsi"/>
        </w:rPr>
        <w:t xml:space="preserve"> </w:t>
      </w:r>
      <w:r w:rsidR="00AB1D0E" w:rsidRPr="007C6207">
        <w:rPr>
          <w:rFonts w:asciiTheme="majorHAnsi" w:eastAsia="Times New Roman" w:hAnsiTheme="majorHAnsi" w:cs="Times New Roman"/>
          <w:b/>
        </w:rPr>
        <w:t>Out-of-state and international students cannot enroll in this track</w:t>
      </w:r>
      <w:r w:rsidR="00AB1D0E" w:rsidRPr="007C6207">
        <w:rPr>
          <w:rFonts w:asciiTheme="majorHAnsi" w:eastAsia="Times New Roman" w:hAnsiTheme="majorHAnsi" w:cs="Times New Roman"/>
        </w:rPr>
        <w:t xml:space="preserve">. </w:t>
      </w:r>
      <w:r w:rsidR="000416FF" w:rsidRPr="007C6207">
        <w:rPr>
          <w:rFonts w:asciiTheme="majorHAnsi" w:eastAsia="Times New Roman" w:hAnsiTheme="majorHAnsi" w:cs="Times New Roman"/>
        </w:rPr>
        <w:t xml:space="preserve">The internship site may be anywhere in Texas, with Professor Mackenzie’s approval. If you have questions now or in the future about the internship, please contact Professor Todd Mackenzie, </w:t>
      </w:r>
      <w:r w:rsidR="007C6207">
        <w:rPr>
          <w:rFonts w:asciiTheme="majorHAnsi" w:eastAsia="Times New Roman" w:hAnsiTheme="majorHAnsi" w:cs="Times New Roman"/>
        </w:rPr>
        <w:t xml:space="preserve">LTCA Program Coordinator, </w:t>
      </w:r>
      <w:r w:rsidR="000416FF" w:rsidRPr="007C6207">
        <w:rPr>
          <w:rFonts w:asciiTheme="majorHAnsi" w:eastAsia="Times New Roman" w:hAnsiTheme="majorHAnsi" w:cs="Times New Roman"/>
        </w:rPr>
        <w:t>tm25@txstate.edu, about the application process and timeline. You should contact Professor Mackenzie early in the semester prior to the semester that you hope to complete the internship.</w:t>
      </w:r>
    </w:p>
    <w:p w14:paraId="0B9575A9" w14:textId="77777777" w:rsidR="00E36DF5" w:rsidRPr="007C6207" w:rsidRDefault="00E36DF5" w:rsidP="00E36DF5">
      <w:pPr>
        <w:pStyle w:val="PlainText"/>
        <w:rPr>
          <w:sz w:val="22"/>
          <w:szCs w:val="22"/>
        </w:rPr>
      </w:pPr>
    </w:p>
    <w:p w14:paraId="5B3E9A67" w14:textId="3C87FFCD" w:rsidR="007C6207" w:rsidRPr="007C6207" w:rsidRDefault="00E36DF5" w:rsidP="007C62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207">
        <w:rPr>
          <w:rFonts w:asciiTheme="majorHAnsi" w:hAnsiTheme="majorHAnsi"/>
        </w:rPr>
        <w:t>In the LTC track the internship is taken/complete over 3 semesters.  It is possible to double up one semes</w:t>
      </w:r>
      <w:r w:rsidR="007C6207">
        <w:rPr>
          <w:rFonts w:asciiTheme="majorHAnsi" w:hAnsiTheme="majorHAnsi"/>
        </w:rPr>
        <w:t>ter and complete in 2 Semesters</w:t>
      </w:r>
      <w:r w:rsidRPr="007C6207">
        <w:rPr>
          <w:rFonts w:asciiTheme="majorHAnsi" w:hAnsiTheme="majorHAnsi"/>
        </w:rPr>
        <w:t> but we discourage this because the student would have to log more t</w:t>
      </w:r>
      <w:r w:rsidR="00410E8F">
        <w:rPr>
          <w:rFonts w:asciiTheme="majorHAnsi" w:hAnsiTheme="majorHAnsi"/>
        </w:rPr>
        <w:t>han 40 hours per week during a </w:t>
      </w:r>
      <w:r w:rsidRPr="007C6207">
        <w:rPr>
          <w:rFonts w:asciiTheme="majorHAnsi" w:hAnsiTheme="majorHAnsi"/>
        </w:rPr>
        <w:t xml:space="preserve">spring or fall </w:t>
      </w:r>
      <w:r w:rsidR="002473B9" w:rsidRPr="007C6207">
        <w:rPr>
          <w:rFonts w:asciiTheme="majorHAnsi" w:hAnsiTheme="majorHAnsi"/>
        </w:rPr>
        <w:t>semester.  Over three semesters</w:t>
      </w:r>
      <w:r w:rsidRPr="007C6207">
        <w:rPr>
          <w:rFonts w:asciiTheme="majorHAnsi" w:hAnsiTheme="majorHAnsi"/>
        </w:rPr>
        <w:t xml:space="preserve">, the commitment is 24 hours per week. To meet the licensing requirement students must log a total of 1000 hours. </w:t>
      </w:r>
      <w:r w:rsidR="007C6207" w:rsidRPr="007C6207">
        <w:rPr>
          <w:rFonts w:ascii="Calibri" w:eastAsia="Times New Roman" w:hAnsi="Calibri" w:cs="Times New Roman"/>
        </w:rPr>
        <w:t xml:space="preserve">The Department of Aging and Disability Services (DADS) requires that you complete a </w:t>
      </w:r>
      <w:proofErr w:type="gramStart"/>
      <w:r w:rsidR="007C6207" w:rsidRPr="007C6207">
        <w:rPr>
          <w:rFonts w:ascii="Calibri" w:eastAsia="Times New Roman" w:hAnsi="Calibri" w:cs="Times New Roman"/>
        </w:rPr>
        <w:t>1,000 hour</w:t>
      </w:r>
      <w:proofErr w:type="gramEnd"/>
      <w:r w:rsidR="007C6207" w:rsidRPr="007C6207">
        <w:rPr>
          <w:rFonts w:ascii="Calibri" w:eastAsia="Times New Roman" w:hAnsi="Calibri" w:cs="Times New Roman"/>
        </w:rPr>
        <w:t xml:space="preserve"> administrator-in-training (AIT) internship with a DADS-approved preceptor in a licensed nursing home with a minimum of 60 beds before you take the licensing exam. Once students have decided to seek placement through the university sponsored Administrator in Training (AIT) internship, students </w:t>
      </w:r>
      <w:r w:rsidR="007C6207" w:rsidRPr="007C6207">
        <w:rPr>
          <w:rFonts w:ascii="Calibri" w:eastAsia="Times New Roman" w:hAnsi="Calibri" w:cs="Times New Roman"/>
          <w:b/>
          <w:bCs/>
        </w:rPr>
        <w:t>must</w:t>
      </w:r>
      <w:r w:rsidR="007C6207" w:rsidRPr="007C6207">
        <w:rPr>
          <w:rFonts w:ascii="Calibri" w:eastAsia="Times New Roman" w:hAnsi="Calibri" w:cs="Times New Roman"/>
        </w:rPr>
        <w:t xml:space="preserve"> seek approval from Todd Mackenz</w:t>
      </w:r>
      <w:r w:rsidR="007C6207">
        <w:rPr>
          <w:rFonts w:ascii="Calibri" w:eastAsia="Times New Roman" w:hAnsi="Calibri" w:cs="Times New Roman"/>
        </w:rPr>
        <w:t>ie.</w:t>
      </w:r>
    </w:p>
    <w:p w14:paraId="0BB63BDC" w14:textId="77777777" w:rsidR="007C6207" w:rsidRPr="007C6207" w:rsidRDefault="007C6207" w:rsidP="007C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40235" w14:textId="6394B708" w:rsidR="00E36DF5" w:rsidRDefault="00E36DF5" w:rsidP="00E36DF5">
      <w:pPr>
        <w:pStyle w:val="PlainText"/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4446"/>
        <w:gridCol w:w="721"/>
        <w:gridCol w:w="1060"/>
        <w:gridCol w:w="1088"/>
      </w:tblGrid>
      <w:tr w:rsidR="004B3362" w:rsidRPr="00B265EB" w14:paraId="47FE2A40" w14:textId="7105D847" w:rsidTr="00AB564F">
        <w:trPr>
          <w:jc w:val="center"/>
        </w:trPr>
        <w:tc>
          <w:tcPr>
            <w:tcW w:w="1607" w:type="dxa"/>
            <w:vAlign w:val="center"/>
          </w:tcPr>
          <w:p w14:paraId="03E070A8" w14:textId="19C4128A" w:rsidR="004B3362" w:rsidRPr="00B265EB" w:rsidRDefault="009E28A4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eastAsia="Times New Roman" w:hAnsiTheme="majorHAnsi" w:cstheme="majorHAnsi"/>
                <w:b/>
                <w:sz w:val="19"/>
                <w:szCs w:val="19"/>
              </w:rPr>
              <w:t>Course</w:t>
            </w:r>
            <w:r w:rsidR="004B3362" w:rsidRPr="00B265EB">
              <w:rPr>
                <w:rFonts w:asciiTheme="majorHAnsi" w:eastAsia="Times New Roman" w:hAnsiTheme="majorHAnsi" w:cstheme="majorHAnsi"/>
                <w:b/>
                <w:sz w:val="19"/>
                <w:szCs w:val="19"/>
              </w:rPr>
              <w:t xml:space="preserve"> Number</w:t>
            </w:r>
          </w:p>
        </w:tc>
        <w:tc>
          <w:tcPr>
            <w:tcW w:w="4446" w:type="dxa"/>
            <w:vAlign w:val="center"/>
          </w:tcPr>
          <w:p w14:paraId="544E833E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b/>
                <w:sz w:val="19"/>
                <w:szCs w:val="19"/>
              </w:rPr>
              <w:t xml:space="preserve">Required Courses </w:t>
            </w:r>
          </w:p>
        </w:tc>
        <w:tc>
          <w:tcPr>
            <w:tcW w:w="721" w:type="dxa"/>
            <w:vAlign w:val="center"/>
          </w:tcPr>
          <w:p w14:paraId="2482C64C" w14:textId="1187AAD5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eastAsia="Times New Roman" w:hAnsiTheme="majorHAnsi" w:cstheme="majorHAnsi"/>
                <w:b/>
                <w:sz w:val="19"/>
                <w:szCs w:val="19"/>
              </w:rPr>
              <w:t>Hours</w:t>
            </w:r>
          </w:p>
        </w:tc>
        <w:tc>
          <w:tcPr>
            <w:tcW w:w="1060" w:type="dxa"/>
          </w:tcPr>
          <w:p w14:paraId="256C77F1" w14:textId="16955647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eastAsia="Times New Roman" w:hAnsiTheme="majorHAnsi" w:cstheme="majorHAnsi"/>
                <w:b/>
                <w:sz w:val="19"/>
                <w:szCs w:val="19"/>
              </w:rPr>
              <w:t>Semester completed</w:t>
            </w:r>
          </w:p>
        </w:tc>
        <w:tc>
          <w:tcPr>
            <w:tcW w:w="1088" w:type="dxa"/>
          </w:tcPr>
          <w:p w14:paraId="0847037F" w14:textId="7A1B97DA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eastAsia="Times New Roman" w:hAnsiTheme="majorHAnsi" w:cstheme="majorHAnsi"/>
                <w:b/>
                <w:sz w:val="19"/>
                <w:szCs w:val="19"/>
              </w:rPr>
              <w:t>Grade</w:t>
            </w:r>
          </w:p>
        </w:tc>
      </w:tr>
      <w:tr w:rsidR="004B3362" w:rsidRPr="00B265EB" w14:paraId="3026768D" w14:textId="275DE19A" w:rsidTr="00AB564F">
        <w:trPr>
          <w:jc w:val="center"/>
        </w:trPr>
        <w:tc>
          <w:tcPr>
            <w:tcW w:w="1607" w:type="dxa"/>
          </w:tcPr>
          <w:p w14:paraId="7CA7AE84" w14:textId="1DB672BC" w:rsidR="004B3362" w:rsidRPr="00B265EB" w:rsidRDefault="00201A37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>
              <w:rPr>
                <w:rFonts w:asciiTheme="majorHAnsi" w:eastAsia="Times New Roman" w:hAnsiTheme="majorHAnsi" w:cstheme="majorHAnsi"/>
                <w:sz w:val="19"/>
                <w:szCs w:val="19"/>
              </w:rPr>
              <w:t>SOCI 5351</w:t>
            </w:r>
          </w:p>
        </w:tc>
        <w:tc>
          <w:tcPr>
            <w:tcW w:w="4446" w:type="dxa"/>
          </w:tcPr>
          <w:p w14:paraId="47DEF2EB" w14:textId="5B36CABB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>
              <w:rPr>
                <w:rFonts w:asciiTheme="majorHAnsi" w:eastAsia="Times New Roman" w:hAnsiTheme="majorHAnsi" w:cstheme="majorHAnsi"/>
                <w:sz w:val="19"/>
                <w:szCs w:val="19"/>
              </w:rPr>
              <w:t>Introduction to Dementia</w:t>
            </w:r>
          </w:p>
        </w:tc>
        <w:tc>
          <w:tcPr>
            <w:tcW w:w="721" w:type="dxa"/>
          </w:tcPr>
          <w:p w14:paraId="4F19E9AD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3</w:t>
            </w:r>
          </w:p>
        </w:tc>
        <w:tc>
          <w:tcPr>
            <w:tcW w:w="1060" w:type="dxa"/>
          </w:tcPr>
          <w:p w14:paraId="7AB47020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  <w:tc>
          <w:tcPr>
            <w:tcW w:w="1088" w:type="dxa"/>
          </w:tcPr>
          <w:p w14:paraId="3F7A8EE3" w14:textId="77777777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  <w:p w14:paraId="57A488D7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</w:tr>
      <w:tr w:rsidR="004B3362" w:rsidRPr="00B265EB" w14:paraId="742005E3" w14:textId="5E228D46" w:rsidTr="00AB564F">
        <w:trPr>
          <w:jc w:val="center"/>
        </w:trPr>
        <w:tc>
          <w:tcPr>
            <w:tcW w:w="1607" w:type="dxa"/>
          </w:tcPr>
          <w:p w14:paraId="4E9EDDDB" w14:textId="42B0ED19" w:rsidR="004B3362" w:rsidRPr="00B265EB" w:rsidRDefault="00C75FB6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>
              <w:rPr>
                <w:rFonts w:asciiTheme="majorHAnsi" w:eastAsia="Times New Roman" w:hAnsiTheme="majorHAnsi" w:cstheme="majorHAnsi"/>
                <w:sz w:val="19"/>
                <w:szCs w:val="19"/>
              </w:rPr>
              <w:t>SOCI 5352</w:t>
            </w:r>
          </w:p>
        </w:tc>
        <w:tc>
          <w:tcPr>
            <w:tcW w:w="4446" w:type="dxa"/>
          </w:tcPr>
          <w:p w14:paraId="3FB20435" w14:textId="52860C1E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Dementia and Caregiving</w:t>
            </w:r>
          </w:p>
        </w:tc>
        <w:tc>
          <w:tcPr>
            <w:tcW w:w="721" w:type="dxa"/>
          </w:tcPr>
          <w:p w14:paraId="2B584371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3</w:t>
            </w:r>
          </w:p>
        </w:tc>
        <w:tc>
          <w:tcPr>
            <w:tcW w:w="1060" w:type="dxa"/>
          </w:tcPr>
          <w:p w14:paraId="30E25FA1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  <w:tc>
          <w:tcPr>
            <w:tcW w:w="1088" w:type="dxa"/>
          </w:tcPr>
          <w:p w14:paraId="5BC869AA" w14:textId="77777777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  <w:p w14:paraId="6E92A938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</w:tr>
      <w:tr w:rsidR="004B3362" w:rsidRPr="00B265EB" w14:paraId="1C2590B1" w14:textId="0B72ADAD" w:rsidTr="00AB564F">
        <w:trPr>
          <w:jc w:val="center"/>
        </w:trPr>
        <w:tc>
          <w:tcPr>
            <w:tcW w:w="1607" w:type="dxa"/>
          </w:tcPr>
          <w:p w14:paraId="0B8ECC61" w14:textId="323AB49E" w:rsidR="004B3362" w:rsidRPr="00B265EB" w:rsidRDefault="00C75FB6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>
              <w:rPr>
                <w:rFonts w:asciiTheme="majorHAnsi" w:eastAsia="Times New Roman" w:hAnsiTheme="majorHAnsi" w:cstheme="majorHAnsi"/>
                <w:sz w:val="19"/>
                <w:szCs w:val="19"/>
              </w:rPr>
              <w:t>SOCI 5355</w:t>
            </w:r>
          </w:p>
        </w:tc>
        <w:tc>
          <w:tcPr>
            <w:tcW w:w="4446" w:type="dxa"/>
          </w:tcPr>
          <w:p w14:paraId="004362E9" w14:textId="39624B2E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>
              <w:rPr>
                <w:rFonts w:asciiTheme="majorHAnsi" w:eastAsia="Times New Roman" w:hAnsiTheme="majorHAnsi" w:cstheme="majorHAnsi"/>
                <w:sz w:val="19"/>
                <w:szCs w:val="19"/>
              </w:rPr>
              <w:t>Social Psychology of Dementia</w:t>
            </w:r>
          </w:p>
        </w:tc>
        <w:tc>
          <w:tcPr>
            <w:tcW w:w="721" w:type="dxa"/>
          </w:tcPr>
          <w:p w14:paraId="34362491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3</w:t>
            </w:r>
          </w:p>
        </w:tc>
        <w:tc>
          <w:tcPr>
            <w:tcW w:w="1060" w:type="dxa"/>
          </w:tcPr>
          <w:p w14:paraId="5589E7F3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  <w:tc>
          <w:tcPr>
            <w:tcW w:w="1088" w:type="dxa"/>
          </w:tcPr>
          <w:p w14:paraId="328A7860" w14:textId="77777777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  <w:p w14:paraId="497D81B7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</w:tr>
      <w:tr w:rsidR="004B3362" w:rsidRPr="00B265EB" w14:paraId="31D09E0E" w14:textId="6EE62856" w:rsidTr="00AB564F">
        <w:trPr>
          <w:jc w:val="center"/>
        </w:trPr>
        <w:tc>
          <w:tcPr>
            <w:tcW w:w="1607" w:type="dxa"/>
          </w:tcPr>
          <w:p w14:paraId="682C9922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SOCI 5383</w:t>
            </w:r>
          </w:p>
        </w:tc>
        <w:tc>
          <w:tcPr>
            <w:tcW w:w="4446" w:type="dxa"/>
          </w:tcPr>
          <w:p w14:paraId="11FBAE75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Seminar on Aging</w:t>
            </w:r>
          </w:p>
        </w:tc>
        <w:tc>
          <w:tcPr>
            <w:tcW w:w="721" w:type="dxa"/>
          </w:tcPr>
          <w:p w14:paraId="7F6070B4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3</w:t>
            </w:r>
          </w:p>
        </w:tc>
        <w:tc>
          <w:tcPr>
            <w:tcW w:w="1060" w:type="dxa"/>
          </w:tcPr>
          <w:p w14:paraId="1D4AEA4C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  <w:tc>
          <w:tcPr>
            <w:tcW w:w="1088" w:type="dxa"/>
          </w:tcPr>
          <w:p w14:paraId="0538B7A5" w14:textId="77777777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  <w:p w14:paraId="0EA669CD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</w:tr>
      <w:tr w:rsidR="004B3362" w:rsidRPr="00B265EB" w14:paraId="0575AD2C" w14:textId="21358902" w:rsidTr="00AB564F">
        <w:trPr>
          <w:jc w:val="center"/>
        </w:trPr>
        <w:tc>
          <w:tcPr>
            <w:tcW w:w="1607" w:type="dxa"/>
          </w:tcPr>
          <w:p w14:paraId="2B4C51E2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 xml:space="preserve">LTCA 5322  </w:t>
            </w:r>
          </w:p>
        </w:tc>
        <w:tc>
          <w:tcPr>
            <w:tcW w:w="4446" w:type="dxa"/>
          </w:tcPr>
          <w:p w14:paraId="29EE19EE" w14:textId="27C873D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nvironmental Management in Long-</w:t>
            </w: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>Term Care</w:t>
            </w:r>
          </w:p>
        </w:tc>
        <w:tc>
          <w:tcPr>
            <w:tcW w:w="721" w:type="dxa"/>
          </w:tcPr>
          <w:p w14:paraId="2E65763C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3</w:t>
            </w:r>
          </w:p>
        </w:tc>
        <w:tc>
          <w:tcPr>
            <w:tcW w:w="1060" w:type="dxa"/>
          </w:tcPr>
          <w:p w14:paraId="6E1B4CA4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  <w:tc>
          <w:tcPr>
            <w:tcW w:w="1088" w:type="dxa"/>
          </w:tcPr>
          <w:p w14:paraId="6BE9F454" w14:textId="77777777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  <w:p w14:paraId="1DD5D9A9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</w:tr>
      <w:tr w:rsidR="004B3362" w:rsidRPr="00B265EB" w14:paraId="52631D13" w14:textId="300BEA42" w:rsidTr="00AB564F">
        <w:trPr>
          <w:jc w:val="center"/>
        </w:trPr>
        <w:tc>
          <w:tcPr>
            <w:tcW w:w="1607" w:type="dxa"/>
          </w:tcPr>
          <w:p w14:paraId="0E812E81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 xml:space="preserve">LTCA 5323  </w:t>
            </w:r>
          </w:p>
        </w:tc>
        <w:tc>
          <w:tcPr>
            <w:tcW w:w="4446" w:type="dxa"/>
          </w:tcPr>
          <w:p w14:paraId="0CE1C336" w14:textId="19342D96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>Governance Management in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Long-</w:t>
            </w: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>Term Care</w:t>
            </w:r>
          </w:p>
        </w:tc>
        <w:tc>
          <w:tcPr>
            <w:tcW w:w="721" w:type="dxa"/>
          </w:tcPr>
          <w:p w14:paraId="4C0AB8DF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3</w:t>
            </w:r>
          </w:p>
        </w:tc>
        <w:tc>
          <w:tcPr>
            <w:tcW w:w="1060" w:type="dxa"/>
          </w:tcPr>
          <w:p w14:paraId="56C404B8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  <w:tc>
          <w:tcPr>
            <w:tcW w:w="1088" w:type="dxa"/>
          </w:tcPr>
          <w:p w14:paraId="094F2DFC" w14:textId="77777777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  <w:p w14:paraId="5426B2DA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</w:tr>
      <w:tr w:rsidR="004B3362" w:rsidRPr="00B265EB" w14:paraId="4FFD18C8" w14:textId="6BA83CF8" w:rsidTr="00AB564F">
        <w:trPr>
          <w:jc w:val="center"/>
        </w:trPr>
        <w:tc>
          <w:tcPr>
            <w:tcW w:w="1607" w:type="dxa"/>
          </w:tcPr>
          <w:p w14:paraId="3F5F487B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 xml:space="preserve">LTCA 5324  </w:t>
            </w:r>
          </w:p>
        </w:tc>
        <w:tc>
          <w:tcPr>
            <w:tcW w:w="4446" w:type="dxa"/>
          </w:tcPr>
          <w:p w14:paraId="456C63B6" w14:textId="72388C24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Personnel Management in Long-</w:t>
            </w: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>Term Care</w:t>
            </w:r>
          </w:p>
        </w:tc>
        <w:tc>
          <w:tcPr>
            <w:tcW w:w="721" w:type="dxa"/>
          </w:tcPr>
          <w:p w14:paraId="6A3A0C77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3</w:t>
            </w:r>
          </w:p>
        </w:tc>
        <w:tc>
          <w:tcPr>
            <w:tcW w:w="1060" w:type="dxa"/>
          </w:tcPr>
          <w:p w14:paraId="4AB996C1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  <w:tc>
          <w:tcPr>
            <w:tcW w:w="1088" w:type="dxa"/>
          </w:tcPr>
          <w:p w14:paraId="3DA3CC94" w14:textId="77777777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  <w:p w14:paraId="3037E5E3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</w:tr>
      <w:tr w:rsidR="004B3362" w:rsidRPr="00B265EB" w14:paraId="15988AEC" w14:textId="6B7B0F9A" w:rsidTr="00AB564F">
        <w:trPr>
          <w:jc w:val="center"/>
        </w:trPr>
        <w:tc>
          <w:tcPr>
            <w:tcW w:w="1607" w:type="dxa"/>
          </w:tcPr>
          <w:p w14:paraId="3BAC8B8B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 xml:space="preserve">LTCA 5325  </w:t>
            </w:r>
          </w:p>
        </w:tc>
        <w:tc>
          <w:tcPr>
            <w:tcW w:w="4446" w:type="dxa"/>
          </w:tcPr>
          <w:p w14:paraId="657239FF" w14:textId="1959B694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>R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esident Care Management in Long-</w:t>
            </w: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>Term Care</w:t>
            </w:r>
          </w:p>
        </w:tc>
        <w:tc>
          <w:tcPr>
            <w:tcW w:w="721" w:type="dxa"/>
          </w:tcPr>
          <w:p w14:paraId="6A27D80E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3</w:t>
            </w:r>
          </w:p>
        </w:tc>
        <w:tc>
          <w:tcPr>
            <w:tcW w:w="1060" w:type="dxa"/>
          </w:tcPr>
          <w:p w14:paraId="493874F9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  <w:tc>
          <w:tcPr>
            <w:tcW w:w="1088" w:type="dxa"/>
          </w:tcPr>
          <w:p w14:paraId="4FEC0DCD" w14:textId="77777777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  <w:p w14:paraId="6B12747D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</w:tr>
      <w:tr w:rsidR="004B3362" w:rsidRPr="00B265EB" w14:paraId="2F302FC0" w14:textId="3E0BCED4" w:rsidTr="00AB564F">
        <w:trPr>
          <w:jc w:val="center"/>
        </w:trPr>
        <w:tc>
          <w:tcPr>
            <w:tcW w:w="1607" w:type="dxa"/>
          </w:tcPr>
          <w:p w14:paraId="1816408D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 xml:space="preserve">LTCA 5335  </w:t>
            </w:r>
          </w:p>
        </w:tc>
        <w:tc>
          <w:tcPr>
            <w:tcW w:w="4446" w:type="dxa"/>
          </w:tcPr>
          <w:p w14:paraId="28B71945" w14:textId="057BF5E3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Financial Management in Long-</w:t>
            </w: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>Term Care</w:t>
            </w:r>
          </w:p>
        </w:tc>
        <w:tc>
          <w:tcPr>
            <w:tcW w:w="721" w:type="dxa"/>
          </w:tcPr>
          <w:p w14:paraId="135140D0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3</w:t>
            </w:r>
          </w:p>
        </w:tc>
        <w:tc>
          <w:tcPr>
            <w:tcW w:w="1060" w:type="dxa"/>
          </w:tcPr>
          <w:p w14:paraId="24623858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  <w:tc>
          <w:tcPr>
            <w:tcW w:w="1088" w:type="dxa"/>
          </w:tcPr>
          <w:p w14:paraId="2DDA489E" w14:textId="77777777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  <w:p w14:paraId="660A78C0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</w:tr>
      <w:tr w:rsidR="004B3362" w:rsidRPr="00B265EB" w14:paraId="1F764726" w14:textId="3AC74082" w:rsidTr="00AB564F">
        <w:trPr>
          <w:jc w:val="center"/>
        </w:trPr>
        <w:tc>
          <w:tcPr>
            <w:tcW w:w="1607" w:type="dxa"/>
          </w:tcPr>
          <w:p w14:paraId="66A49777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 xml:space="preserve">LTCA 5681  </w:t>
            </w:r>
          </w:p>
        </w:tc>
        <w:tc>
          <w:tcPr>
            <w:tcW w:w="4446" w:type="dxa"/>
          </w:tcPr>
          <w:p w14:paraId="53538B58" w14:textId="7320D0EB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Internship in Long-</w:t>
            </w:r>
            <w:r w:rsidRPr="00B265EB">
              <w:rPr>
                <w:rFonts w:asciiTheme="majorHAnsi" w:hAnsiTheme="majorHAnsi" w:cstheme="majorHAnsi"/>
                <w:sz w:val="19"/>
                <w:szCs w:val="19"/>
              </w:rPr>
              <w:t xml:space="preserve">Term Care </w:t>
            </w:r>
            <w:r w:rsidR="007C6207">
              <w:rPr>
                <w:rFonts w:asciiTheme="majorHAnsi" w:hAnsiTheme="majorHAnsi" w:cstheme="majorHAnsi"/>
                <w:sz w:val="19"/>
                <w:szCs w:val="19"/>
              </w:rPr>
              <w:t>(SEE ABOVE)</w:t>
            </w:r>
          </w:p>
        </w:tc>
        <w:tc>
          <w:tcPr>
            <w:tcW w:w="721" w:type="dxa"/>
          </w:tcPr>
          <w:p w14:paraId="47158403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B265EB">
              <w:rPr>
                <w:rFonts w:asciiTheme="majorHAnsi" w:eastAsia="Times New Roman" w:hAnsiTheme="majorHAnsi" w:cstheme="majorHAnsi"/>
                <w:sz w:val="19"/>
                <w:szCs w:val="19"/>
              </w:rPr>
              <w:t>6</w:t>
            </w:r>
          </w:p>
        </w:tc>
        <w:tc>
          <w:tcPr>
            <w:tcW w:w="1060" w:type="dxa"/>
          </w:tcPr>
          <w:p w14:paraId="2C7E7E9B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  <w:tc>
          <w:tcPr>
            <w:tcW w:w="1088" w:type="dxa"/>
          </w:tcPr>
          <w:p w14:paraId="2A209264" w14:textId="77777777" w:rsidR="004B3362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  <w:p w14:paraId="09027E24" w14:textId="77777777" w:rsidR="004B3362" w:rsidRPr="00B265EB" w:rsidRDefault="004B3362" w:rsidP="007C0CD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</w:p>
        </w:tc>
      </w:tr>
    </w:tbl>
    <w:p w14:paraId="5E708A93" w14:textId="14E22164" w:rsidR="00076225" w:rsidRDefault="00076225" w:rsidP="007C0CD6">
      <w:pPr>
        <w:tabs>
          <w:tab w:val="right" w:pos="8820"/>
        </w:tabs>
        <w:spacing w:after="0" w:line="240" w:lineRule="auto"/>
        <w:rPr>
          <w:rFonts w:asciiTheme="majorHAnsi" w:eastAsia="Times New Roman" w:hAnsiTheme="majorHAnsi" w:cstheme="majorHAnsi"/>
          <w:sz w:val="19"/>
          <w:szCs w:val="19"/>
        </w:rPr>
      </w:pPr>
    </w:p>
    <w:p w14:paraId="5FFE665A" w14:textId="77777777" w:rsidR="005C72C6" w:rsidRDefault="005C72C6" w:rsidP="005C72C6">
      <w:pPr>
        <w:tabs>
          <w:tab w:val="right" w:pos="8820"/>
        </w:tabs>
        <w:spacing w:after="0" w:line="240" w:lineRule="auto"/>
        <w:rPr>
          <w:rFonts w:asciiTheme="majorHAnsi" w:hAnsiTheme="majorHAnsi"/>
          <w:b/>
        </w:rPr>
      </w:pPr>
    </w:p>
    <w:p w14:paraId="4227AADB" w14:textId="366E0D22" w:rsidR="005C72C6" w:rsidRPr="00B265EB" w:rsidRDefault="005C72C6" w:rsidP="005C72C6">
      <w:pPr>
        <w:tabs>
          <w:tab w:val="right" w:pos="8820"/>
        </w:tabs>
        <w:spacing w:after="0" w:line="240" w:lineRule="auto"/>
        <w:rPr>
          <w:rFonts w:asciiTheme="majorHAnsi" w:eastAsia="Times New Roman" w:hAnsiTheme="majorHAnsi" w:cstheme="majorHAnsi"/>
          <w:sz w:val="19"/>
          <w:szCs w:val="19"/>
        </w:rPr>
      </w:pPr>
      <w:r w:rsidRPr="007C6207">
        <w:rPr>
          <w:rFonts w:asciiTheme="majorHAnsi" w:hAnsiTheme="majorHAnsi"/>
          <w:b/>
        </w:rPr>
        <w:t xml:space="preserve">All students must take </w:t>
      </w:r>
      <w:bookmarkStart w:id="3" w:name="_GoBack"/>
      <w:bookmarkEnd w:id="3"/>
      <w:r w:rsidRPr="007C6207">
        <w:rPr>
          <w:rFonts w:asciiTheme="majorHAnsi" w:hAnsiTheme="majorHAnsi"/>
          <w:b/>
        </w:rPr>
        <w:t>comprehensive exams in their last semester of coursework.</w:t>
      </w:r>
    </w:p>
    <w:sectPr w:rsidR="005C72C6" w:rsidRPr="00B265EB" w:rsidSect="004B3362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48B4" w14:textId="77777777" w:rsidR="00ED2256" w:rsidRDefault="00ED2256" w:rsidP="00076225">
      <w:pPr>
        <w:spacing w:after="0" w:line="240" w:lineRule="auto"/>
      </w:pPr>
      <w:r>
        <w:separator/>
      </w:r>
    </w:p>
  </w:endnote>
  <w:endnote w:type="continuationSeparator" w:id="0">
    <w:p w14:paraId="59D1B5CC" w14:textId="77777777" w:rsidR="00ED2256" w:rsidRDefault="00ED2256" w:rsidP="0007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1B8F" w14:textId="77777777" w:rsidR="00642D1E" w:rsidRDefault="00642D1E" w:rsidP="00166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11BBC" w14:textId="77777777" w:rsidR="00642D1E" w:rsidRDefault="00642D1E" w:rsidP="00166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C49B" w14:textId="2CA866D3" w:rsidR="00990624" w:rsidRDefault="00990624">
    <w:pPr>
      <w:pStyle w:val="Footer"/>
      <w:jc w:val="right"/>
    </w:pPr>
  </w:p>
  <w:p w14:paraId="55FB2AED" w14:textId="342C03B8" w:rsidR="00642D1E" w:rsidRPr="004515FB" w:rsidRDefault="00642D1E" w:rsidP="004515FB">
    <w:pPr>
      <w:pStyle w:val="Footer"/>
      <w:jc w:val="center"/>
      <w:rPr>
        <w:rFonts w:asciiTheme="majorHAnsi" w:hAnsiTheme="majorHAnsi" w:cstheme="majorHAns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F55F3" w14:textId="77777777" w:rsidR="00ED2256" w:rsidRDefault="00ED2256" w:rsidP="00076225">
      <w:pPr>
        <w:spacing w:after="0" w:line="240" w:lineRule="auto"/>
      </w:pPr>
      <w:r>
        <w:separator/>
      </w:r>
    </w:p>
  </w:footnote>
  <w:footnote w:type="continuationSeparator" w:id="0">
    <w:p w14:paraId="7B80487B" w14:textId="77777777" w:rsidR="00ED2256" w:rsidRDefault="00ED2256" w:rsidP="0007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A87"/>
    <w:multiLevelType w:val="hybridMultilevel"/>
    <w:tmpl w:val="AE0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CB8"/>
    <w:multiLevelType w:val="hybridMultilevel"/>
    <w:tmpl w:val="E5CC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6CF"/>
    <w:multiLevelType w:val="hybridMultilevel"/>
    <w:tmpl w:val="EFB82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202A"/>
    <w:multiLevelType w:val="hybridMultilevel"/>
    <w:tmpl w:val="7BF29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6E0"/>
    <w:multiLevelType w:val="hybridMultilevel"/>
    <w:tmpl w:val="FCBC7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1933"/>
    <w:multiLevelType w:val="hybridMultilevel"/>
    <w:tmpl w:val="3F3A1550"/>
    <w:lvl w:ilvl="0" w:tplc="5DA4B9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325C7C"/>
    <w:multiLevelType w:val="hybridMultilevel"/>
    <w:tmpl w:val="487C3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851"/>
    <w:multiLevelType w:val="hybridMultilevel"/>
    <w:tmpl w:val="C2BEA77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9C0E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2EE2"/>
    <w:multiLevelType w:val="hybridMultilevel"/>
    <w:tmpl w:val="BCF2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5F7A"/>
    <w:multiLevelType w:val="hybridMultilevel"/>
    <w:tmpl w:val="221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33B"/>
    <w:multiLevelType w:val="hybridMultilevel"/>
    <w:tmpl w:val="181A1CD8"/>
    <w:lvl w:ilvl="0" w:tplc="6E4A97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56E46"/>
    <w:multiLevelType w:val="hybridMultilevel"/>
    <w:tmpl w:val="A242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41C17"/>
    <w:multiLevelType w:val="hybridMultilevel"/>
    <w:tmpl w:val="C8AE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D1D92"/>
    <w:multiLevelType w:val="hybridMultilevel"/>
    <w:tmpl w:val="4126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6BB"/>
    <w:multiLevelType w:val="hybridMultilevel"/>
    <w:tmpl w:val="F60E3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12C47"/>
    <w:multiLevelType w:val="hybridMultilevel"/>
    <w:tmpl w:val="CF5A5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C34242"/>
    <w:multiLevelType w:val="hybridMultilevel"/>
    <w:tmpl w:val="4BC2E1C4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 w15:restartNumberingAfterBreak="0">
    <w:nsid w:val="4FF9518D"/>
    <w:multiLevelType w:val="hybridMultilevel"/>
    <w:tmpl w:val="B9FEBA40"/>
    <w:lvl w:ilvl="0" w:tplc="849480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165DF"/>
    <w:multiLevelType w:val="hybridMultilevel"/>
    <w:tmpl w:val="5D9C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40B06"/>
    <w:multiLevelType w:val="hybridMultilevel"/>
    <w:tmpl w:val="4E765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762EF"/>
    <w:multiLevelType w:val="hybridMultilevel"/>
    <w:tmpl w:val="EB081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C594B"/>
    <w:multiLevelType w:val="hybridMultilevel"/>
    <w:tmpl w:val="AADC2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33BD"/>
    <w:multiLevelType w:val="hybridMultilevel"/>
    <w:tmpl w:val="2E2493C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69942ECA"/>
    <w:multiLevelType w:val="hybridMultilevel"/>
    <w:tmpl w:val="60B8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B200E"/>
    <w:multiLevelType w:val="hybridMultilevel"/>
    <w:tmpl w:val="EBA0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566B"/>
    <w:multiLevelType w:val="hybridMultilevel"/>
    <w:tmpl w:val="A0EC2EE4"/>
    <w:lvl w:ilvl="0" w:tplc="66987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B43FC"/>
    <w:multiLevelType w:val="hybridMultilevel"/>
    <w:tmpl w:val="82080ED4"/>
    <w:lvl w:ilvl="0" w:tplc="A9A49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92F7D"/>
    <w:multiLevelType w:val="hybridMultilevel"/>
    <w:tmpl w:val="26EE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D7707"/>
    <w:multiLevelType w:val="hybridMultilevel"/>
    <w:tmpl w:val="309C2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836A8"/>
    <w:multiLevelType w:val="hybridMultilevel"/>
    <w:tmpl w:val="0868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A0BDF"/>
    <w:multiLevelType w:val="hybridMultilevel"/>
    <w:tmpl w:val="9E28C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7"/>
  </w:num>
  <w:num w:numId="4">
    <w:abstractNumId w:val="15"/>
  </w:num>
  <w:num w:numId="5">
    <w:abstractNumId w:val="16"/>
  </w:num>
  <w:num w:numId="6">
    <w:abstractNumId w:val="23"/>
  </w:num>
  <w:num w:numId="7">
    <w:abstractNumId w:val="2"/>
  </w:num>
  <w:num w:numId="8">
    <w:abstractNumId w:val="10"/>
  </w:num>
  <w:num w:numId="9">
    <w:abstractNumId w:val="29"/>
  </w:num>
  <w:num w:numId="10">
    <w:abstractNumId w:val="0"/>
  </w:num>
  <w:num w:numId="11">
    <w:abstractNumId w:val="9"/>
  </w:num>
  <w:num w:numId="12">
    <w:abstractNumId w:val="24"/>
  </w:num>
  <w:num w:numId="13">
    <w:abstractNumId w:val="8"/>
  </w:num>
  <w:num w:numId="14">
    <w:abstractNumId w:val="26"/>
  </w:num>
  <w:num w:numId="15">
    <w:abstractNumId w:val="17"/>
  </w:num>
  <w:num w:numId="16">
    <w:abstractNumId w:val="5"/>
  </w:num>
  <w:num w:numId="17">
    <w:abstractNumId w:val="13"/>
  </w:num>
  <w:num w:numId="18">
    <w:abstractNumId w:val="25"/>
  </w:num>
  <w:num w:numId="19">
    <w:abstractNumId w:val="4"/>
  </w:num>
  <w:num w:numId="20">
    <w:abstractNumId w:val="28"/>
  </w:num>
  <w:num w:numId="21">
    <w:abstractNumId w:val="19"/>
  </w:num>
  <w:num w:numId="22">
    <w:abstractNumId w:val="6"/>
  </w:num>
  <w:num w:numId="23">
    <w:abstractNumId w:val="21"/>
  </w:num>
  <w:num w:numId="24">
    <w:abstractNumId w:val="22"/>
  </w:num>
  <w:num w:numId="25">
    <w:abstractNumId w:val="11"/>
  </w:num>
  <w:num w:numId="26">
    <w:abstractNumId w:val="20"/>
  </w:num>
  <w:num w:numId="27">
    <w:abstractNumId w:val="14"/>
  </w:num>
  <w:num w:numId="28">
    <w:abstractNumId w:val="30"/>
  </w:num>
  <w:num w:numId="29">
    <w:abstractNumId w:val="3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25"/>
    <w:rsid w:val="000416FF"/>
    <w:rsid w:val="00051279"/>
    <w:rsid w:val="00076225"/>
    <w:rsid w:val="00090700"/>
    <w:rsid w:val="000E0E13"/>
    <w:rsid w:val="001061F2"/>
    <w:rsid w:val="00113E06"/>
    <w:rsid w:val="001270AC"/>
    <w:rsid w:val="00155FCA"/>
    <w:rsid w:val="0016689F"/>
    <w:rsid w:val="001C494A"/>
    <w:rsid w:val="001E45E1"/>
    <w:rsid w:val="001F7151"/>
    <w:rsid w:val="00201A37"/>
    <w:rsid w:val="00201AC8"/>
    <w:rsid w:val="00227518"/>
    <w:rsid w:val="002473B9"/>
    <w:rsid w:val="002A3717"/>
    <w:rsid w:val="002F18DF"/>
    <w:rsid w:val="003013A6"/>
    <w:rsid w:val="00336D42"/>
    <w:rsid w:val="00393FA5"/>
    <w:rsid w:val="003F0320"/>
    <w:rsid w:val="003F5689"/>
    <w:rsid w:val="00410E8F"/>
    <w:rsid w:val="004515FB"/>
    <w:rsid w:val="0047519A"/>
    <w:rsid w:val="004B3362"/>
    <w:rsid w:val="005A3538"/>
    <w:rsid w:val="005C72C6"/>
    <w:rsid w:val="005F3584"/>
    <w:rsid w:val="00632E5B"/>
    <w:rsid w:val="00642D1E"/>
    <w:rsid w:val="006548C3"/>
    <w:rsid w:val="00696B80"/>
    <w:rsid w:val="00712AB5"/>
    <w:rsid w:val="00720014"/>
    <w:rsid w:val="00727A4E"/>
    <w:rsid w:val="00784204"/>
    <w:rsid w:val="007B4D9B"/>
    <w:rsid w:val="007B6FA9"/>
    <w:rsid w:val="007C0CD6"/>
    <w:rsid w:val="007C6207"/>
    <w:rsid w:val="007D7021"/>
    <w:rsid w:val="0082558C"/>
    <w:rsid w:val="00841EB7"/>
    <w:rsid w:val="00864E15"/>
    <w:rsid w:val="00892C7B"/>
    <w:rsid w:val="0092081C"/>
    <w:rsid w:val="0092541B"/>
    <w:rsid w:val="009257C0"/>
    <w:rsid w:val="00990624"/>
    <w:rsid w:val="009B3834"/>
    <w:rsid w:val="009E28A4"/>
    <w:rsid w:val="009F0E7D"/>
    <w:rsid w:val="00A72A64"/>
    <w:rsid w:val="00AA0666"/>
    <w:rsid w:val="00AB1D0E"/>
    <w:rsid w:val="00AB564F"/>
    <w:rsid w:val="00AD0384"/>
    <w:rsid w:val="00AE15B3"/>
    <w:rsid w:val="00B02F78"/>
    <w:rsid w:val="00B17651"/>
    <w:rsid w:val="00B22F23"/>
    <w:rsid w:val="00B265EB"/>
    <w:rsid w:val="00B26BAC"/>
    <w:rsid w:val="00B36339"/>
    <w:rsid w:val="00B838AD"/>
    <w:rsid w:val="00B86409"/>
    <w:rsid w:val="00C30A0B"/>
    <w:rsid w:val="00C75FB6"/>
    <w:rsid w:val="00C80F9D"/>
    <w:rsid w:val="00CA0911"/>
    <w:rsid w:val="00D628BC"/>
    <w:rsid w:val="00D70AB9"/>
    <w:rsid w:val="00D70C92"/>
    <w:rsid w:val="00DB56AA"/>
    <w:rsid w:val="00E05EED"/>
    <w:rsid w:val="00E2113D"/>
    <w:rsid w:val="00E21AF4"/>
    <w:rsid w:val="00E32235"/>
    <w:rsid w:val="00E36DF5"/>
    <w:rsid w:val="00E40B8A"/>
    <w:rsid w:val="00E6758B"/>
    <w:rsid w:val="00E70755"/>
    <w:rsid w:val="00ED2256"/>
    <w:rsid w:val="00F03920"/>
    <w:rsid w:val="00F21017"/>
    <w:rsid w:val="00F4040A"/>
    <w:rsid w:val="00F7408F"/>
    <w:rsid w:val="00F80BC0"/>
    <w:rsid w:val="00F83AA4"/>
    <w:rsid w:val="00F97E75"/>
    <w:rsid w:val="00FE5A65"/>
    <w:rsid w:val="00FF2A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824C7A"/>
  <w15:docId w15:val="{F9C07E30-5861-4BF7-B021-43E7290C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2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6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76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76225"/>
    <w:pPr>
      <w:keepNext/>
      <w:spacing w:after="0" w:line="240" w:lineRule="auto"/>
      <w:outlineLvl w:val="3"/>
    </w:pPr>
    <w:rPr>
      <w:rFonts w:ascii="Helvetica" w:eastAsia="Times" w:hAnsi="Helvetica" w:cs="Times New Roman"/>
      <w:b/>
      <w:sz w:val="14"/>
      <w:szCs w:val="20"/>
    </w:rPr>
  </w:style>
  <w:style w:type="paragraph" w:styleId="Heading5">
    <w:name w:val="heading 5"/>
    <w:basedOn w:val="Normal"/>
    <w:next w:val="Normal"/>
    <w:link w:val="Heading5Char"/>
    <w:qFormat/>
    <w:rsid w:val="00076225"/>
    <w:pPr>
      <w:spacing w:before="200" w:after="0" w:line="240" w:lineRule="auto"/>
      <w:outlineLvl w:val="4"/>
    </w:pPr>
    <w:rPr>
      <w:rFonts w:ascii="Cambria" w:eastAsia="Cambria" w:hAnsi="Cambria" w:cs="Cambria"/>
      <w:color w:val="243F60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076225"/>
    <w:pPr>
      <w:spacing w:before="200" w:after="0" w:line="240" w:lineRule="auto"/>
      <w:outlineLvl w:val="5"/>
    </w:pPr>
    <w:rPr>
      <w:rFonts w:ascii="Cambria" w:eastAsia="Cambria" w:hAnsi="Cambria" w:cs="Cambria"/>
      <w:i/>
      <w:color w:val="243F60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76225"/>
    <w:pPr>
      <w:keepNext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7622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2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6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0762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76225"/>
    <w:rPr>
      <w:rFonts w:ascii="Helvetica" w:eastAsia="Times" w:hAnsi="Helvetica" w:cs="Times New Roman"/>
      <w:b/>
      <w:sz w:val="14"/>
      <w:lang w:eastAsia="en-US"/>
    </w:rPr>
  </w:style>
  <w:style w:type="character" w:customStyle="1" w:styleId="Heading5Char">
    <w:name w:val="Heading 5 Char"/>
    <w:basedOn w:val="DefaultParagraphFont"/>
    <w:link w:val="Heading5"/>
    <w:rsid w:val="00076225"/>
    <w:rPr>
      <w:rFonts w:ascii="Cambria" w:eastAsia="Cambria" w:hAnsi="Cambria" w:cs="Cambria"/>
      <w:color w:val="243F60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076225"/>
    <w:rPr>
      <w:rFonts w:ascii="Cambria" w:eastAsia="Cambria" w:hAnsi="Cambria" w:cs="Cambria"/>
      <w:i/>
      <w:color w:val="243F6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76225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076225"/>
    <w:rPr>
      <w:rFonts w:ascii="Times New Roman" w:eastAsia="Times New Roman" w:hAnsi="Times New Roman" w:cs="Times New Roman"/>
      <w:b/>
      <w:sz w:val="24"/>
      <w:lang w:eastAsia="en-US"/>
    </w:rPr>
  </w:style>
  <w:style w:type="paragraph" w:styleId="Header">
    <w:name w:val="header"/>
    <w:basedOn w:val="Normal"/>
    <w:link w:val="HeaderChar"/>
    <w:unhideWhenUsed/>
    <w:rsid w:val="0007622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762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0762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2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7622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6225"/>
    <w:rPr>
      <w:rFonts w:eastAsiaTheme="minorHAns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76225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07622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07622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2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25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nhideWhenUsed/>
    <w:rsid w:val="00076225"/>
  </w:style>
  <w:style w:type="character" w:styleId="Strong">
    <w:name w:val="Strong"/>
    <w:basedOn w:val="DefaultParagraphFont"/>
    <w:uiPriority w:val="22"/>
    <w:qFormat/>
    <w:rsid w:val="00076225"/>
    <w:rPr>
      <w:b/>
      <w:bCs/>
    </w:rPr>
  </w:style>
  <w:style w:type="character" w:styleId="Emphasis">
    <w:name w:val="Emphasis"/>
    <w:basedOn w:val="DefaultParagraphFont"/>
    <w:qFormat/>
    <w:rsid w:val="00076225"/>
    <w:rPr>
      <w:i/>
      <w:iCs/>
    </w:rPr>
  </w:style>
  <w:style w:type="paragraph" w:styleId="PlainText">
    <w:name w:val="Plain Text"/>
    <w:basedOn w:val="Normal"/>
    <w:link w:val="PlainTextChar"/>
    <w:uiPriority w:val="99"/>
    <w:rsid w:val="00076225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76225"/>
    <w:rPr>
      <w:rFonts w:ascii="Courier New" w:eastAsia="Times" w:hAnsi="Courier New" w:cs="Times New Roman"/>
      <w:lang w:eastAsia="en-US"/>
    </w:rPr>
  </w:style>
  <w:style w:type="paragraph" w:customStyle="1" w:styleId="ppsline">
    <w:name w:val="pps line"/>
    <w:basedOn w:val="Normal"/>
    <w:rsid w:val="00076225"/>
    <w:pPr>
      <w:tabs>
        <w:tab w:val="right" w:pos="882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Header1">
    <w:name w:val="Header1"/>
    <w:basedOn w:val="Normal"/>
    <w:rsid w:val="00076225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nteredTitle">
    <w:name w:val="Centered Title"/>
    <w:basedOn w:val="Normal"/>
    <w:rsid w:val="00076225"/>
    <w:pPr>
      <w:tabs>
        <w:tab w:val="left" w:pos="1160"/>
        <w:tab w:val="left" w:pos="1520"/>
        <w:tab w:val="left" w:pos="6020"/>
      </w:tabs>
      <w:spacing w:before="240" w:after="240" w:line="240" w:lineRule="auto"/>
      <w:jc w:val="center"/>
    </w:pPr>
    <w:rPr>
      <w:rFonts w:ascii="Helvetica" w:eastAsia="Times New Roman" w:hAnsi="Helvetica" w:cs="Times New Roman"/>
      <w:b/>
      <w:sz w:val="24"/>
      <w:szCs w:val="20"/>
    </w:rPr>
  </w:style>
  <w:style w:type="paragraph" w:customStyle="1" w:styleId="numberedline">
    <w:name w:val="numbered line"/>
    <w:basedOn w:val="Normal"/>
    <w:rsid w:val="00076225"/>
    <w:pPr>
      <w:widowControl w:val="0"/>
      <w:tabs>
        <w:tab w:val="left" w:pos="2016"/>
        <w:tab w:val="left" w:pos="9720"/>
      </w:tabs>
      <w:spacing w:after="240" w:line="240" w:lineRule="auto"/>
      <w:ind w:firstLine="1440"/>
    </w:pPr>
    <w:rPr>
      <w:rFonts w:ascii="Helvetica" w:eastAsia="Times New Roman" w:hAnsi="Helvetic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76225"/>
    <w:rPr>
      <w:rFonts w:ascii="Geneva" w:eastAsia="Times" w:hAnsi="Geneva" w:cs="Times New Roman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076225"/>
    <w:pPr>
      <w:shd w:val="clear" w:color="auto" w:fill="000080"/>
      <w:spacing w:after="0" w:line="240" w:lineRule="auto"/>
    </w:pPr>
    <w:rPr>
      <w:rFonts w:ascii="Geneva" w:eastAsia="Times" w:hAnsi="Geneva" w:cs="Times New Roman"/>
      <w:sz w:val="24"/>
      <w:szCs w:val="20"/>
      <w:lang w:eastAsia="ja-JP"/>
    </w:rPr>
  </w:style>
  <w:style w:type="character" w:customStyle="1" w:styleId="DocumentMapChar1">
    <w:name w:val="Document Map Char1"/>
    <w:basedOn w:val="DefaultParagraphFont"/>
    <w:uiPriority w:val="99"/>
    <w:semiHidden/>
    <w:rsid w:val="00076225"/>
    <w:rPr>
      <w:rFonts w:ascii="Lucida Grande" w:eastAsiaTheme="minorHAnsi" w:hAnsi="Lucida Grande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25"/>
    <w:rPr>
      <w:rFonts w:ascii="Tahoma" w:eastAsia="Times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76225"/>
    <w:pPr>
      <w:spacing w:after="0" w:line="240" w:lineRule="auto"/>
    </w:pPr>
    <w:rPr>
      <w:rFonts w:ascii="Tahoma" w:eastAsia="Times" w:hAnsi="Tahoma" w:cs="Tahoma"/>
      <w:sz w:val="16"/>
      <w:szCs w:val="16"/>
      <w:lang w:eastAsia="ja-JP"/>
    </w:rPr>
  </w:style>
  <w:style w:type="character" w:customStyle="1" w:styleId="BalloonTextChar1">
    <w:name w:val="Balloon Text Char1"/>
    <w:basedOn w:val="DefaultParagraphFont"/>
    <w:uiPriority w:val="99"/>
    <w:semiHidden/>
    <w:rsid w:val="00076225"/>
    <w:rPr>
      <w:rFonts w:ascii="Lucida Grande" w:eastAsiaTheme="minorHAnsi" w:hAnsi="Lucida Grande"/>
      <w:sz w:val="18"/>
      <w:szCs w:val="18"/>
      <w:lang w:eastAsia="en-US"/>
    </w:rPr>
  </w:style>
  <w:style w:type="paragraph" w:customStyle="1" w:styleId="Default">
    <w:name w:val="Default"/>
    <w:rsid w:val="00076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76225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6225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76225"/>
    <w:pPr>
      <w:spacing w:before="480" w:after="120" w:line="240" w:lineRule="auto"/>
    </w:pPr>
    <w:rPr>
      <w:rFonts w:ascii="Verdana" w:eastAsia="Verdana" w:hAnsi="Verdana" w:cs="Verdana"/>
      <w:b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076225"/>
    <w:rPr>
      <w:rFonts w:ascii="Verdana" w:eastAsia="Verdana" w:hAnsi="Verdana" w:cs="Verdana"/>
      <w:b/>
      <w:sz w:val="72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076225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076225"/>
    <w:rPr>
      <w:rFonts w:ascii="Georgia" w:eastAsia="Georgia" w:hAnsi="Georgia" w:cs="Georgia"/>
      <w:i/>
      <w:color w:val="666666"/>
      <w:sz w:val="48"/>
      <w:szCs w:val="24"/>
      <w:lang w:eastAsia="en-US"/>
    </w:rPr>
  </w:style>
  <w:style w:type="character" w:customStyle="1" w:styleId="bindingblock1">
    <w:name w:val="bindingblock1"/>
    <w:rsid w:val="00076225"/>
    <w:rPr>
      <w:rFonts w:ascii="Verdana" w:hAnsi="Verdana" w:hint="default"/>
      <w:sz w:val="15"/>
      <w:szCs w:val="15"/>
      <w:shd w:val="clear" w:color="auto" w:fill="FFFFFF"/>
    </w:rPr>
  </w:style>
  <w:style w:type="character" w:styleId="CommentReference">
    <w:name w:val="annotation reference"/>
    <w:uiPriority w:val="99"/>
    <w:unhideWhenUsed/>
    <w:rsid w:val="00076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225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225"/>
    <w:rPr>
      <w:rFonts w:ascii="Verdana" w:eastAsia="Verdana" w:hAnsi="Verdana" w:cs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76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6225"/>
    <w:rPr>
      <w:rFonts w:ascii="Verdana" w:eastAsia="Verdana" w:hAnsi="Verdana" w:cs="Verdana"/>
      <w:b/>
      <w:bCs/>
      <w:lang w:eastAsia="en-US"/>
    </w:rPr>
  </w:style>
  <w:style w:type="character" w:customStyle="1" w:styleId="DemoChar">
    <w:name w:val="Demo Char"/>
    <w:link w:val="Demo"/>
    <w:locked/>
    <w:rsid w:val="00076225"/>
    <w:rPr>
      <w:rFonts w:ascii="Verdana" w:hAnsi="Verdana"/>
      <w:color w:val="FF0000"/>
    </w:rPr>
  </w:style>
  <w:style w:type="paragraph" w:customStyle="1" w:styleId="Demo">
    <w:name w:val="Demo"/>
    <w:basedOn w:val="Normal"/>
    <w:link w:val="DemoChar"/>
    <w:rsid w:val="00076225"/>
    <w:pPr>
      <w:spacing w:after="0" w:line="240" w:lineRule="auto"/>
    </w:pPr>
    <w:rPr>
      <w:rFonts w:ascii="Verdana" w:eastAsiaTheme="minorEastAsia" w:hAnsi="Verdana"/>
      <w:color w:val="FF0000"/>
      <w:sz w:val="20"/>
      <w:szCs w:val="20"/>
      <w:lang w:eastAsia="ja-JP"/>
    </w:rPr>
  </w:style>
  <w:style w:type="character" w:customStyle="1" w:styleId="watch-title">
    <w:name w:val="watch-title"/>
    <w:rsid w:val="00076225"/>
  </w:style>
  <w:style w:type="paragraph" w:customStyle="1" w:styleId="Documentheader">
    <w:name w:val="Document header"/>
    <w:basedOn w:val="Normal"/>
    <w:qFormat/>
    <w:rsid w:val="00076225"/>
    <w:pPr>
      <w:pBdr>
        <w:bottom w:val="single" w:sz="2" w:space="1" w:color="auto"/>
      </w:pBdr>
      <w:tabs>
        <w:tab w:val="right" w:pos="9360"/>
      </w:tabs>
      <w:spacing w:before="60" w:after="0" w:line="240" w:lineRule="auto"/>
      <w:jc w:val="center"/>
    </w:pPr>
    <w:rPr>
      <w:rFonts w:ascii="Verdana" w:eastAsia="Times New Roman" w:hAnsi="Verdana" w:cs="Times New Roman"/>
      <w:b/>
      <w:sz w:val="24"/>
      <w:szCs w:val="24"/>
    </w:rPr>
  </w:style>
  <w:style w:type="paragraph" w:customStyle="1" w:styleId="Items">
    <w:name w:val="Items"/>
    <w:basedOn w:val="Normal"/>
    <w:link w:val="ItemsChar"/>
    <w:qFormat/>
    <w:rsid w:val="00076225"/>
    <w:pPr>
      <w:spacing w:before="80" w:after="80" w:line="240" w:lineRule="auto"/>
      <w:ind w:left="720" w:hanging="360"/>
    </w:pPr>
    <w:rPr>
      <w:rFonts w:ascii="Verdana" w:eastAsia="Times New Roman" w:hAnsi="Verdana" w:cs="Times New Roman"/>
      <w:sz w:val="20"/>
      <w:szCs w:val="24"/>
    </w:rPr>
  </w:style>
  <w:style w:type="character" w:customStyle="1" w:styleId="ItemsChar">
    <w:name w:val="Items Char"/>
    <w:link w:val="Items"/>
    <w:rsid w:val="00076225"/>
    <w:rPr>
      <w:rFonts w:ascii="Verdana" w:eastAsia="Times New Roman" w:hAnsi="Verdana" w:cs="Times New Roman"/>
      <w:szCs w:val="24"/>
      <w:lang w:eastAsia="en-US"/>
    </w:rPr>
  </w:style>
  <w:style w:type="paragraph" w:customStyle="1" w:styleId="checkmarkbullet">
    <w:name w:val="check mark bullet"/>
    <w:link w:val="checkmarkbulletChar"/>
    <w:qFormat/>
    <w:rsid w:val="00076225"/>
    <w:pPr>
      <w:spacing w:before="80" w:after="80" w:line="276" w:lineRule="auto"/>
      <w:ind w:left="255" w:hanging="180"/>
    </w:pPr>
    <w:rPr>
      <w:rFonts w:ascii="Verdana" w:eastAsia="Verdana" w:hAnsi="Verdana" w:cs="Verdana"/>
      <w:szCs w:val="24"/>
      <w:lang w:eastAsia="en-US"/>
    </w:rPr>
  </w:style>
  <w:style w:type="table" w:styleId="MediumGrid1-Accent2">
    <w:name w:val="Medium Grid 1 Accent 2"/>
    <w:basedOn w:val="TableNormal"/>
    <w:uiPriority w:val="67"/>
    <w:rsid w:val="00076225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checkmarkbulletChar">
    <w:name w:val="check mark bullet Char"/>
    <w:link w:val="checkmarkbullet"/>
    <w:rsid w:val="00076225"/>
    <w:rPr>
      <w:rFonts w:ascii="Verdana" w:eastAsia="Verdana" w:hAnsi="Verdana" w:cs="Verdana"/>
      <w:szCs w:val="24"/>
      <w:lang w:eastAsia="en-US"/>
    </w:rPr>
  </w:style>
  <w:style w:type="paragraph" w:styleId="Caption">
    <w:name w:val="caption"/>
    <w:basedOn w:val="Normal"/>
    <w:next w:val="Normal"/>
    <w:qFormat/>
    <w:rsid w:val="00076225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MediumGrid1-Accent2Char">
    <w:name w:val="Medium Grid 1 - Accent 2 Char"/>
    <w:aliases w:val="Bullet Char"/>
    <w:uiPriority w:val="34"/>
    <w:rsid w:val="00076225"/>
    <w:rPr>
      <w:sz w:val="24"/>
    </w:rPr>
  </w:style>
  <w:style w:type="character" w:customStyle="1" w:styleId="med">
    <w:name w:val="med"/>
    <w:rsid w:val="00076225"/>
  </w:style>
  <w:style w:type="paragraph" w:styleId="TOC1">
    <w:name w:val="toc 1"/>
    <w:basedOn w:val="Normal"/>
    <w:next w:val="Normal"/>
    <w:autoRedefine/>
    <w:uiPriority w:val="39"/>
    <w:unhideWhenUsed/>
    <w:rsid w:val="00076225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76225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076225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076225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076225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076225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076225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076225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076225"/>
    <w:pPr>
      <w:spacing w:after="0"/>
    </w:pPr>
  </w:style>
  <w:style w:type="paragraph" w:styleId="BodyText">
    <w:name w:val="Body Text"/>
    <w:basedOn w:val="Normal"/>
    <w:link w:val="BodyTextChar"/>
    <w:rsid w:val="000762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62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evel1">
    <w:name w:val="Level 1"/>
    <w:basedOn w:val="Normal"/>
    <w:rsid w:val="000762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076225"/>
    <w:pPr>
      <w:spacing w:after="120" w:line="48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76225"/>
    <w:rPr>
      <w:rFonts w:ascii="Times New Roman" w:eastAsia="Batang" w:hAnsi="Times New Roman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76225"/>
    <w:pPr>
      <w:spacing w:after="120" w:line="240" w:lineRule="auto"/>
    </w:pPr>
    <w:rPr>
      <w:rFonts w:ascii="Times New Roman" w:eastAsia="Batang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6225"/>
    <w:rPr>
      <w:rFonts w:ascii="Times New Roman" w:eastAsia="Batang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rsid w:val="00076225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62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076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76225"/>
    <w:rPr>
      <w:rFonts w:ascii="Courier New" w:eastAsia="Times New Roman" w:hAnsi="Courier New" w:cs="Courier New"/>
      <w:lang w:eastAsia="en-US"/>
    </w:rPr>
  </w:style>
  <w:style w:type="character" w:customStyle="1" w:styleId="st">
    <w:name w:val="st"/>
    <w:basedOn w:val="DefaultParagraphFont"/>
    <w:rsid w:val="00B8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94F7-2498-4E52-987B-CDEEBCD1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Day</dc:creator>
  <cp:lastModifiedBy>Giuffre, Patti</cp:lastModifiedBy>
  <cp:revision>21</cp:revision>
  <cp:lastPrinted>2016-04-26T16:15:00Z</cp:lastPrinted>
  <dcterms:created xsi:type="dcterms:W3CDTF">2014-08-26T16:40:00Z</dcterms:created>
  <dcterms:modified xsi:type="dcterms:W3CDTF">2016-08-08T17:09:00Z</dcterms:modified>
</cp:coreProperties>
</file>