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3AEA" w14:textId="18A0BD62" w:rsidR="009D04B0" w:rsidRPr="000613A6" w:rsidRDefault="006E25FF" w:rsidP="00A11CE0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b/>
        </w:rPr>
      </w:pPr>
      <w:bookmarkStart w:id="0" w:name="_GoBack"/>
      <w:bookmarkEnd w:id="0"/>
      <w:r w:rsidRPr="000613A6">
        <w:rPr>
          <w:rFonts w:asciiTheme="majorHAnsi" w:hAnsiTheme="majorHAnsi" w:cs="Calibri"/>
          <w:b/>
        </w:rPr>
        <w:t xml:space="preserve">Current </w:t>
      </w:r>
      <w:r w:rsidR="00C17AD3" w:rsidRPr="000613A6">
        <w:rPr>
          <w:rFonts w:asciiTheme="majorHAnsi" w:hAnsiTheme="majorHAnsi" w:cs="Calibri"/>
          <w:b/>
        </w:rPr>
        <w:t>Biological Anthropology, Medical Anthropology and</w:t>
      </w:r>
      <w:r w:rsidR="009D04B0" w:rsidRPr="000613A6">
        <w:rPr>
          <w:rFonts w:asciiTheme="majorHAnsi" w:hAnsiTheme="majorHAnsi" w:cs="Calibri"/>
          <w:b/>
        </w:rPr>
        <w:t xml:space="preserve"> Archaeology courses</w:t>
      </w:r>
      <w:r w:rsidR="00C17AD3" w:rsidRPr="000613A6">
        <w:rPr>
          <w:rFonts w:asciiTheme="majorHAnsi" w:hAnsiTheme="majorHAnsi" w:cs="Calibri"/>
          <w:b/>
        </w:rPr>
        <w:t xml:space="preserve"> </w:t>
      </w:r>
      <w:r w:rsidR="009D04B0" w:rsidRPr="000613A6">
        <w:rPr>
          <w:rFonts w:asciiTheme="majorHAnsi" w:hAnsiTheme="majorHAnsi" w:cs="Calibri"/>
          <w:b/>
        </w:rPr>
        <w:t xml:space="preserve">for </w:t>
      </w:r>
      <w:r w:rsidR="00C17AD3" w:rsidRPr="000613A6">
        <w:rPr>
          <w:rFonts w:asciiTheme="majorHAnsi" w:hAnsiTheme="majorHAnsi" w:cs="Calibri"/>
          <w:b/>
        </w:rPr>
        <w:t xml:space="preserve">BS in </w:t>
      </w:r>
      <w:r w:rsidR="009D04B0" w:rsidRPr="000613A6">
        <w:rPr>
          <w:rFonts w:asciiTheme="majorHAnsi" w:hAnsiTheme="majorHAnsi" w:cs="Calibri"/>
          <w:b/>
        </w:rPr>
        <w:t>Psychology majors (</w:t>
      </w:r>
      <w:r w:rsidR="005E3CA0">
        <w:rPr>
          <w:rFonts w:asciiTheme="majorHAnsi" w:hAnsiTheme="majorHAnsi" w:cs="Calibri"/>
          <w:b/>
        </w:rPr>
        <w:t>revised 12</w:t>
      </w:r>
      <w:r w:rsidR="00833DCC">
        <w:rPr>
          <w:rFonts w:asciiTheme="majorHAnsi" w:hAnsiTheme="majorHAnsi" w:cs="Calibri"/>
          <w:b/>
        </w:rPr>
        <w:t>/</w:t>
      </w:r>
      <w:r w:rsidR="00C17AD3" w:rsidRPr="000613A6">
        <w:rPr>
          <w:rFonts w:asciiTheme="majorHAnsi" w:hAnsiTheme="majorHAnsi" w:cs="Calibri"/>
          <w:b/>
        </w:rPr>
        <w:t>1</w:t>
      </w:r>
      <w:r w:rsidR="005E3CA0">
        <w:rPr>
          <w:rFonts w:asciiTheme="majorHAnsi" w:hAnsiTheme="majorHAnsi" w:cs="Calibri"/>
          <w:b/>
        </w:rPr>
        <w:t>0</w:t>
      </w:r>
      <w:r w:rsidR="00C17AD3" w:rsidRPr="000613A6">
        <w:rPr>
          <w:rFonts w:asciiTheme="majorHAnsi" w:hAnsiTheme="majorHAnsi" w:cs="Calibri"/>
          <w:b/>
        </w:rPr>
        <w:t>/14</w:t>
      </w:r>
      <w:r w:rsidR="009D04B0" w:rsidRPr="000613A6">
        <w:rPr>
          <w:rFonts w:asciiTheme="majorHAnsi" w:hAnsiTheme="majorHAnsi" w:cs="Calibri"/>
          <w:b/>
        </w:rPr>
        <w:t>)</w:t>
      </w:r>
    </w:p>
    <w:p w14:paraId="04697C47" w14:textId="77777777" w:rsidR="00C17AD3" w:rsidRPr="000613A6" w:rsidRDefault="00C17AD3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b/>
        </w:rPr>
      </w:pPr>
    </w:p>
    <w:p w14:paraId="5DD16DD5" w14:textId="20EDBC0F" w:rsidR="00C17AD3" w:rsidRDefault="00C17AD3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b/>
        </w:rPr>
      </w:pPr>
      <w:r w:rsidRPr="000613A6">
        <w:rPr>
          <w:rFonts w:asciiTheme="majorHAnsi" w:hAnsiTheme="majorHAnsi" w:cs="Calibri"/>
          <w:b/>
        </w:rPr>
        <w:t>BA in Psychology students may also pick from this list for the BA Science requirement.</w:t>
      </w:r>
    </w:p>
    <w:p w14:paraId="6A00F4AB" w14:textId="77777777" w:rsidR="00BA36F1" w:rsidRDefault="00BA36F1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b/>
        </w:rPr>
      </w:pPr>
    </w:p>
    <w:p w14:paraId="1BE9A5F2" w14:textId="01FCB98D" w:rsidR="00BA36F1" w:rsidRDefault="00BA36F1" w:rsidP="00BA36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Courses mark</w:t>
      </w:r>
      <w:r w:rsidR="00D2222A">
        <w:rPr>
          <w:rFonts w:asciiTheme="majorHAnsi" w:hAnsiTheme="majorHAnsi" w:cs="Calibri"/>
          <w:b/>
        </w:rPr>
        <w:t>ed with an asterisk have prerequisites, which</w:t>
      </w:r>
      <w:r w:rsidR="00833DCC">
        <w:rPr>
          <w:rFonts w:asciiTheme="majorHAnsi" w:hAnsiTheme="majorHAnsi" w:cs="Calibri"/>
          <w:b/>
        </w:rPr>
        <w:t xml:space="preserve"> in many</w:t>
      </w:r>
      <w:r>
        <w:rPr>
          <w:rFonts w:asciiTheme="majorHAnsi" w:hAnsiTheme="majorHAnsi" w:cs="Calibri"/>
          <w:b/>
        </w:rPr>
        <w:t xml:space="preserve"> cases would prevent them from being a BA Science option.</w:t>
      </w:r>
    </w:p>
    <w:p w14:paraId="5B3D020A" w14:textId="77777777" w:rsidR="00833DCC" w:rsidRDefault="00833DCC" w:rsidP="00833D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libri"/>
          <w:b/>
        </w:rPr>
      </w:pPr>
      <w:r w:rsidRPr="00BA36F1">
        <w:rPr>
          <w:rFonts w:asciiTheme="majorHAnsi" w:hAnsiTheme="majorHAnsi" w:cs="Calibri"/>
          <w:b/>
        </w:rPr>
        <w:t>Some of the courses listed are no longer offered but are included for students who may have taken the course in a previous semester.</w:t>
      </w:r>
    </w:p>
    <w:p w14:paraId="25EEF516" w14:textId="6062AC29" w:rsidR="00833DCC" w:rsidRPr="00833DCC" w:rsidRDefault="00833DCC" w:rsidP="00833D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Some courses are listed twice but with different numbers as they recently had a course number change.</w:t>
      </w:r>
    </w:p>
    <w:p w14:paraId="3CD50197" w14:textId="77777777" w:rsidR="002D2EE6" w:rsidRDefault="002D2EE6" w:rsidP="00C17A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b/>
        </w:rPr>
      </w:pPr>
    </w:p>
    <w:p w14:paraId="5084BAA5" w14:textId="77777777" w:rsidR="00AB0556" w:rsidRDefault="00AB0556" w:rsidP="00C17A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b/>
        </w:rPr>
      </w:pPr>
    </w:p>
    <w:p w14:paraId="53F9D283" w14:textId="74A715B0" w:rsidR="009D04B0" w:rsidRPr="002D2EE6" w:rsidRDefault="002D2EE6" w:rsidP="002D2EE6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softHyphen/>
      </w:r>
      <w:r>
        <w:rPr>
          <w:rFonts w:asciiTheme="majorHAnsi" w:hAnsiTheme="majorHAnsi" w:cs="Calibri"/>
          <w:b/>
        </w:rPr>
        <w:softHyphen/>
      </w:r>
      <w:r>
        <w:rPr>
          <w:rFonts w:asciiTheme="majorHAnsi" w:hAnsiTheme="majorHAnsi" w:cs="Calibri"/>
          <w:b/>
        </w:rPr>
        <w:softHyphen/>
      </w:r>
    </w:p>
    <w:p w14:paraId="30E1DB3A" w14:textId="77777777" w:rsidR="00C17AD3" w:rsidRDefault="00C17AD3" w:rsidP="009D04B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</w:rPr>
      </w:pPr>
    </w:p>
    <w:p w14:paraId="0EF91B85" w14:textId="77777777" w:rsidR="00AB0556" w:rsidRDefault="00AB0556" w:rsidP="009D04B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  <w:sectPr w:rsidR="00AB0556" w:rsidSect="0002548E">
          <w:pgSz w:w="12240" w:h="15840"/>
          <w:pgMar w:top="720" w:right="1800" w:bottom="1170" w:left="1800" w:header="720" w:footer="720" w:gutter="0"/>
          <w:cols w:space="720"/>
        </w:sectPr>
      </w:pPr>
    </w:p>
    <w:p w14:paraId="320DCB93" w14:textId="4F349FC3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lastRenderedPageBreak/>
        <w:t>3306 World Prehistory</w:t>
      </w:r>
    </w:p>
    <w:p w14:paraId="56479407" w14:textId="589CD0B1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3307 History of Evolutionary Thought</w:t>
      </w:r>
      <w:r w:rsidR="00D2222A">
        <w:rPr>
          <w:rFonts w:asciiTheme="majorHAnsi" w:hAnsiTheme="majorHAnsi" w:cs="Calibri"/>
          <w:sz w:val="22"/>
          <w:szCs w:val="22"/>
        </w:rPr>
        <w:t>*</w:t>
      </w:r>
    </w:p>
    <w:p w14:paraId="1306B147" w14:textId="297A193C" w:rsidR="009D04B0" w:rsidRDefault="009D04B0" w:rsidP="002D2EE6">
      <w:pPr>
        <w:widowControl w:val="0"/>
        <w:autoSpaceDE w:val="0"/>
        <w:autoSpaceDN w:val="0"/>
        <w:adjustRightInd w:val="0"/>
        <w:spacing w:after="0"/>
        <w:ind w:left="-990" w:right="-63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3308 Cultural Resource Management and Archaeology</w:t>
      </w:r>
      <w:r w:rsidR="00BA36F1">
        <w:rPr>
          <w:rFonts w:asciiTheme="majorHAnsi" w:hAnsiTheme="majorHAnsi" w:cs="Calibri"/>
          <w:sz w:val="22"/>
          <w:szCs w:val="22"/>
        </w:rPr>
        <w:t>*</w:t>
      </w:r>
    </w:p>
    <w:p w14:paraId="07E34324" w14:textId="75C1B25B" w:rsidR="00D153C2" w:rsidRPr="002D2EE6" w:rsidRDefault="00D153C2" w:rsidP="002D2EE6">
      <w:pPr>
        <w:widowControl w:val="0"/>
        <w:autoSpaceDE w:val="0"/>
        <w:autoSpaceDN w:val="0"/>
        <w:adjustRightInd w:val="0"/>
        <w:spacing w:after="0"/>
        <w:ind w:left="-990" w:right="-63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3311 </w:t>
      </w:r>
      <w:proofErr w:type="gramStart"/>
      <w:r>
        <w:rPr>
          <w:rFonts w:asciiTheme="majorHAnsi" w:hAnsiTheme="majorHAnsi" w:cs="Calibri"/>
          <w:sz w:val="22"/>
          <w:szCs w:val="22"/>
        </w:rPr>
        <w:t>Disease</w:t>
      </w:r>
      <w:proofErr w:type="gramEnd"/>
      <w:r>
        <w:rPr>
          <w:rFonts w:asciiTheme="majorHAnsi" w:hAnsiTheme="majorHAnsi" w:cs="Calibri"/>
          <w:sz w:val="22"/>
          <w:szCs w:val="22"/>
        </w:rPr>
        <w:t xml:space="preserve"> and Society </w:t>
      </w:r>
    </w:p>
    <w:p w14:paraId="02CBB761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3313</w:t>
      </w:r>
      <w:r w:rsidR="008F38B6" w:rsidRPr="002D2EE6">
        <w:rPr>
          <w:rFonts w:asciiTheme="majorHAnsi" w:hAnsiTheme="majorHAnsi" w:cs="Calibri"/>
          <w:sz w:val="22"/>
          <w:szCs w:val="22"/>
        </w:rPr>
        <w:t xml:space="preserve"> </w:t>
      </w:r>
      <w:r w:rsidRPr="002D2EE6">
        <w:rPr>
          <w:rFonts w:asciiTheme="majorHAnsi" w:hAnsiTheme="majorHAnsi" w:cs="Calibri"/>
          <w:sz w:val="22"/>
          <w:szCs w:val="22"/>
        </w:rPr>
        <w:t>Aztec: Native Americans and Empire</w:t>
      </w:r>
    </w:p>
    <w:p w14:paraId="5C46BBC2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3315 Archaeology of the Southwest</w:t>
      </w:r>
    </w:p>
    <w:p w14:paraId="209DF22C" w14:textId="571E349B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3316 Th</w:t>
      </w:r>
      <w:r w:rsidR="002D2EE6">
        <w:rPr>
          <w:rFonts w:asciiTheme="majorHAnsi" w:hAnsiTheme="majorHAnsi" w:cs="Calibri"/>
          <w:sz w:val="22"/>
          <w:szCs w:val="22"/>
        </w:rPr>
        <w:t xml:space="preserve">e Origin and Evolution of Human </w:t>
      </w:r>
      <w:r w:rsidRPr="002D2EE6">
        <w:rPr>
          <w:rFonts w:asciiTheme="majorHAnsi" w:hAnsiTheme="majorHAnsi" w:cs="Calibri"/>
          <w:sz w:val="22"/>
          <w:szCs w:val="22"/>
        </w:rPr>
        <w:t>Behavior</w:t>
      </w:r>
    </w:p>
    <w:p w14:paraId="666053A7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3317 Rock Art Field Methods</w:t>
      </w:r>
    </w:p>
    <w:p w14:paraId="18762D6C" w14:textId="4C26D555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3318 Texas Archaeology</w:t>
      </w:r>
      <w:r w:rsidR="00BA36F1">
        <w:rPr>
          <w:rFonts w:asciiTheme="majorHAnsi" w:hAnsiTheme="majorHAnsi" w:cs="Calibri"/>
          <w:sz w:val="22"/>
          <w:szCs w:val="22"/>
        </w:rPr>
        <w:t>*</w:t>
      </w:r>
    </w:p>
    <w:p w14:paraId="08B95677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 xml:space="preserve">3319 Human </w:t>
      </w:r>
      <w:proofErr w:type="gramStart"/>
      <w:r w:rsidRPr="002D2EE6">
        <w:rPr>
          <w:rFonts w:asciiTheme="majorHAnsi" w:hAnsiTheme="majorHAnsi" w:cs="Calibri"/>
          <w:sz w:val="22"/>
          <w:szCs w:val="22"/>
        </w:rPr>
        <w:t>Growth</w:t>
      </w:r>
      <w:proofErr w:type="gramEnd"/>
      <w:r w:rsidRPr="002D2EE6">
        <w:rPr>
          <w:rFonts w:asciiTheme="majorHAnsi" w:hAnsiTheme="majorHAnsi" w:cs="Calibri"/>
          <w:sz w:val="22"/>
          <w:szCs w:val="22"/>
        </w:rPr>
        <w:t xml:space="preserve"> and Development</w:t>
      </w:r>
    </w:p>
    <w:p w14:paraId="4936B89F" w14:textId="77777777" w:rsidR="009D04B0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3325 Medical Anthropology</w:t>
      </w:r>
    </w:p>
    <w:p w14:paraId="1DBB1426" w14:textId="0E0359FA" w:rsidR="003B23ED" w:rsidRPr="002D2EE6" w:rsidRDefault="003B23ED" w:rsidP="003B23ED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3328 Primate Cognition</w:t>
      </w:r>
    </w:p>
    <w:p w14:paraId="535577BD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3329 Comparative Juvenile Behavior</w:t>
      </w:r>
    </w:p>
    <w:p w14:paraId="10DF6E8C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 xml:space="preserve">3332 Myths and </w:t>
      </w:r>
      <w:proofErr w:type="spellStart"/>
      <w:r w:rsidRPr="002D2EE6">
        <w:rPr>
          <w:rFonts w:asciiTheme="majorHAnsi" w:hAnsiTheme="majorHAnsi" w:cs="Calibri"/>
          <w:sz w:val="22"/>
          <w:szCs w:val="22"/>
        </w:rPr>
        <w:t>Moundbuilders</w:t>
      </w:r>
      <w:proofErr w:type="spellEnd"/>
    </w:p>
    <w:p w14:paraId="6BF60006" w14:textId="215B50F6" w:rsidR="00A11CE0" w:rsidRPr="002D2EE6" w:rsidRDefault="00A11CE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3335 Native American Belief Systems</w:t>
      </w:r>
    </w:p>
    <w:p w14:paraId="3B013219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 xml:space="preserve">3338 </w:t>
      </w:r>
      <w:proofErr w:type="spellStart"/>
      <w:r w:rsidRPr="002D2EE6">
        <w:rPr>
          <w:rFonts w:asciiTheme="majorHAnsi" w:hAnsiTheme="majorHAnsi" w:cs="Calibri"/>
          <w:sz w:val="22"/>
          <w:szCs w:val="22"/>
        </w:rPr>
        <w:t>Geoarchaeology</w:t>
      </w:r>
      <w:proofErr w:type="spellEnd"/>
    </w:p>
    <w:p w14:paraId="37EBB429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3340 Human and Primate Origins</w:t>
      </w:r>
    </w:p>
    <w:p w14:paraId="686B62E2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3342 Primate Behavior</w:t>
      </w:r>
    </w:p>
    <w:p w14:paraId="7ABD57B5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 xml:space="preserve">3343 Human </w:t>
      </w:r>
      <w:proofErr w:type="gramStart"/>
      <w:r w:rsidRPr="002D2EE6">
        <w:rPr>
          <w:rFonts w:asciiTheme="majorHAnsi" w:hAnsiTheme="majorHAnsi" w:cs="Calibri"/>
          <w:sz w:val="22"/>
          <w:szCs w:val="22"/>
        </w:rPr>
        <w:t>Variation</w:t>
      </w:r>
      <w:proofErr w:type="gramEnd"/>
      <w:r w:rsidRPr="002D2EE6">
        <w:rPr>
          <w:rFonts w:asciiTheme="majorHAnsi" w:hAnsiTheme="majorHAnsi" w:cs="Calibri"/>
          <w:sz w:val="22"/>
          <w:szCs w:val="22"/>
        </w:rPr>
        <w:t xml:space="preserve"> and Adaptation</w:t>
      </w:r>
    </w:p>
    <w:p w14:paraId="4CDAB244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3345 Archaeology of Mexico</w:t>
      </w:r>
    </w:p>
    <w:p w14:paraId="7CF5A9C0" w14:textId="6872C3B9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3347 Archaeology of North America</w:t>
      </w:r>
      <w:r w:rsidR="00D2222A">
        <w:rPr>
          <w:rFonts w:asciiTheme="majorHAnsi" w:hAnsiTheme="majorHAnsi" w:cs="Calibri"/>
          <w:sz w:val="22"/>
          <w:szCs w:val="22"/>
        </w:rPr>
        <w:t>*</w:t>
      </w:r>
    </w:p>
    <w:p w14:paraId="777E1CCA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3348 Rainforest Ecology</w:t>
      </w:r>
    </w:p>
    <w:p w14:paraId="3C235CE8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3349 The Incas</w:t>
      </w:r>
    </w:p>
    <w:p w14:paraId="33AFFCEF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3356 Archaeology of Andean Civilizations</w:t>
      </w:r>
    </w:p>
    <w:p w14:paraId="6D665AB4" w14:textId="15CB7104" w:rsidR="00C17AD3" w:rsidRPr="002D2EE6" w:rsidRDefault="00C17AD3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3361 Archaeological Field Methodology</w:t>
      </w:r>
      <w:r w:rsidR="00D2222A">
        <w:rPr>
          <w:rFonts w:asciiTheme="majorHAnsi" w:hAnsiTheme="majorHAnsi" w:cs="Calibri"/>
          <w:sz w:val="22"/>
          <w:szCs w:val="22"/>
        </w:rPr>
        <w:t>*</w:t>
      </w:r>
    </w:p>
    <w:p w14:paraId="01872FB3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3363 The Art and Archaeology of the Olmec</w:t>
      </w:r>
    </w:p>
    <w:p w14:paraId="555519D9" w14:textId="77777777" w:rsidR="005E3CA0" w:rsidRDefault="005E3CA0" w:rsidP="003B23ED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</w:p>
    <w:p w14:paraId="3CCD7CD0" w14:textId="77777777" w:rsidR="005E3CA0" w:rsidRDefault="005E3CA0" w:rsidP="003B23ED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</w:p>
    <w:p w14:paraId="323A0F61" w14:textId="77777777" w:rsidR="005E3CA0" w:rsidRDefault="005E3CA0" w:rsidP="003B23ED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</w:p>
    <w:p w14:paraId="786CD194" w14:textId="77777777" w:rsidR="005E3CA0" w:rsidRDefault="005E3CA0" w:rsidP="003B23ED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</w:p>
    <w:p w14:paraId="01B116B3" w14:textId="77777777" w:rsidR="005E3CA0" w:rsidRDefault="005E3CA0" w:rsidP="003B23ED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</w:p>
    <w:p w14:paraId="01C0954B" w14:textId="77777777" w:rsidR="005E3CA0" w:rsidRDefault="005E3CA0" w:rsidP="003B23ED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</w:p>
    <w:p w14:paraId="542BFD91" w14:textId="77777777" w:rsidR="005E3CA0" w:rsidRDefault="005E3CA0" w:rsidP="003B23ED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</w:p>
    <w:p w14:paraId="36AB91AB" w14:textId="77777777" w:rsidR="005E3CA0" w:rsidRDefault="005E3CA0" w:rsidP="003B23ED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</w:p>
    <w:p w14:paraId="6F0011D4" w14:textId="77777777" w:rsidR="005E3CA0" w:rsidRDefault="005E3CA0" w:rsidP="003B23ED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</w:p>
    <w:p w14:paraId="7FB01CDA" w14:textId="77777777" w:rsidR="005E3CA0" w:rsidRDefault="009D04B0" w:rsidP="005E3CA0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lastRenderedPageBreak/>
        <w:t>3364 Biological Basis of Human Behavior</w:t>
      </w:r>
    </w:p>
    <w:p w14:paraId="7535F1A7" w14:textId="224FD54D" w:rsidR="00AB0556" w:rsidRDefault="009D04B0" w:rsidP="005E3CA0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3375B</w:t>
      </w:r>
      <w:r w:rsidR="008F38B6" w:rsidRPr="002D2EE6">
        <w:rPr>
          <w:rFonts w:asciiTheme="majorHAnsi" w:hAnsiTheme="majorHAnsi" w:cs="Calibri"/>
          <w:sz w:val="22"/>
          <w:szCs w:val="22"/>
        </w:rPr>
        <w:t xml:space="preserve"> </w:t>
      </w:r>
      <w:r w:rsidRPr="002D2EE6">
        <w:rPr>
          <w:rFonts w:asciiTheme="majorHAnsi" w:hAnsiTheme="majorHAnsi" w:cs="Calibri"/>
          <w:sz w:val="22"/>
          <w:szCs w:val="22"/>
        </w:rPr>
        <w:t>Culture, Medicine and the Body</w:t>
      </w:r>
      <w:r w:rsidR="008F38B6" w:rsidRPr="002D2EE6">
        <w:rPr>
          <w:rFonts w:asciiTheme="majorHAnsi" w:hAnsiTheme="majorHAnsi" w:cs="Calibri"/>
          <w:sz w:val="22"/>
          <w:szCs w:val="22"/>
        </w:rPr>
        <w:t xml:space="preserve"> </w:t>
      </w:r>
    </w:p>
    <w:p w14:paraId="53EB0587" w14:textId="318496B8" w:rsidR="009D04B0" w:rsidRDefault="008F38B6" w:rsidP="00AB0556">
      <w:pPr>
        <w:widowControl w:val="0"/>
        <w:autoSpaceDE w:val="0"/>
        <w:autoSpaceDN w:val="0"/>
        <w:adjustRightInd w:val="0"/>
        <w:spacing w:after="0"/>
        <w:ind w:left="-990"/>
        <w:rPr>
          <w:rFonts w:ascii="Calibri" w:hAnsi="Calibri" w:cs="Calibri"/>
          <w:color w:val="FF0000"/>
          <w:sz w:val="22"/>
          <w:szCs w:val="22"/>
        </w:rPr>
      </w:pPr>
      <w:r w:rsidRPr="002D2EE6">
        <w:rPr>
          <w:rFonts w:ascii="Calibri" w:hAnsi="Calibri" w:cs="Calibri"/>
          <w:color w:val="FF0000"/>
          <w:sz w:val="22"/>
          <w:szCs w:val="22"/>
        </w:rPr>
        <w:t>(</w:t>
      </w:r>
      <w:proofErr w:type="gramStart"/>
      <w:r w:rsidR="00C17AD3" w:rsidRPr="002D2EE6">
        <w:rPr>
          <w:rFonts w:ascii="Calibri" w:hAnsi="Calibri" w:cs="Calibri"/>
          <w:color w:val="FF0000"/>
          <w:sz w:val="22"/>
          <w:szCs w:val="22"/>
        </w:rPr>
        <w:t>old</w:t>
      </w:r>
      <w:proofErr w:type="gramEnd"/>
      <w:r w:rsidR="00C17AD3" w:rsidRPr="002D2EE6">
        <w:rPr>
          <w:rFonts w:ascii="Calibri" w:hAnsi="Calibri" w:cs="Calibri"/>
          <w:color w:val="FF0000"/>
          <w:sz w:val="22"/>
          <w:szCs w:val="22"/>
        </w:rPr>
        <w:t xml:space="preserve"> course number</w:t>
      </w:r>
      <w:r w:rsidRPr="002D2EE6">
        <w:rPr>
          <w:rFonts w:ascii="Calibri" w:hAnsi="Calibri" w:cs="Calibri"/>
          <w:color w:val="FF0000"/>
          <w:sz w:val="22"/>
          <w:szCs w:val="22"/>
        </w:rPr>
        <w:t>)</w:t>
      </w:r>
    </w:p>
    <w:p w14:paraId="0E47110A" w14:textId="6821D876" w:rsidR="003B23ED" w:rsidRPr="002D2EE6" w:rsidRDefault="003B23ED" w:rsidP="003B23ED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 xml:space="preserve">3376A </w:t>
      </w:r>
      <w:proofErr w:type="spellStart"/>
      <w:r w:rsidRPr="002D2EE6">
        <w:rPr>
          <w:rFonts w:asciiTheme="majorHAnsi" w:hAnsiTheme="majorHAnsi" w:cs="Calibri"/>
          <w:sz w:val="22"/>
          <w:szCs w:val="22"/>
        </w:rPr>
        <w:t>Mixtec</w:t>
      </w:r>
      <w:proofErr w:type="spellEnd"/>
      <w:r w:rsidRPr="002D2EE6">
        <w:rPr>
          <w:rFonts w:asciiTheme="majorHAnsi" w:hAnsiTheme="majorHAnsi" w:cs="Calibri"/>
          <w:sz w:val="22"/>
          <w:szCs w:val="22"/>
        </w:rPr>
        <w:t xml:space="preserve"> Codi</w:t>
      </w:r>
      <w:r>
        <w:rPr>
          <w:rFonts w:asciiTheme="majorHAnsi" w:hAnsiTheme="majorHAnsi" w:cs="Calibri"/>
          <w:sz w:val="22"/>
          <w:szCs w:val="22"/>
        </w:rPr>
        <w:t xml:space="preserve">ces </w:t>
      </w:r>
    </w:p>
    <w:p w14:paraId="2316A738" w14:textId="77777777" w:rsidR="00A11CE0" w:rsidRDefault="009D04B0" w:rsidP="00A11CE0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Lucida Grande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3376M</w:t>
      </w:r>
      <w:r w:rsidR="008F38B6" w:rsidRPr="002D2EE6">
        <w:rPr>
          <w:rFonts w:asciiTheme="majorHAnsi" w:hAnsiTheme="majorHAnsi" w:cs="Calibri"/>
          <w:sz w:val="22"/>
          <w:szCs w:val="22"/>
        </w:rPr>
        <w:t xml:space="preserve"> </w:t>
      </w:r>
      <w:r w:rsidRPr="002D2EE6">
        <w:rPr>
          <w:rFonts w:asciiTheme="majorHAnsi" w:hAnsiTheme="majorHAnsi" w:cs="Lucida Grande"/>
          <w:sz w:val="22"/>
          <w:szCs w:val="22"/>
        </w:rPr>
        <w:t>Native American Belief Systems</w:t>
      </w:r>
      <w:r w:rsidR="00A11CE0">
        <w:rPr>
          <w:rFonts w:asciiTheme="majorHAnsi" w:hAnsiTheme="majorHAnsi" w:cs="Lucida Grande"/>
          <w:sz w:val="22"/>
          <w:szCs w:val="22"/>
        </w:rPr>
        <w:t xml:space="preserve"> </w:t>
      </w:r>
    </w:p>
    <w:p w14:paraId="7A3FE461" w14:textId="3719D8ED" w:rsidR="009D04B0" w:rsidRPr="002D2EE6" w:rsidRDefault="00A11CE0" w:rsidP="00A11CE0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="Calibri" w:hAnsi="Calibri" w:cs="Calibri"/>
          <w:color w:val="FF0000"/>
          <w:sz w:val="22"/>
          <w:szCs w:val="22"/>
        </w:rPr>
        <w:t>(</w:t>
      </w:r>
      <w:proofErr w:type="gramStart"/>
      <w:r w:rsidRPr="002D2EE6">
        <w:rPr>
          <w:rFonts w:ascii="Calibri" w:hAnsi="Calibri" w:cs="Calibri"/>
          <w:color w:val="FF0000"/>
          <w:sz w:val="22"/>
          <w:szCs w:val="22"/>
        </w:rPr>
        <w:t>old</w:t>
      </w:r>
      <w:proofErr w:type="gramEnd"/>
      <w:r w:rsidRPr="002D2EE6">
        <w:rPr>
          <w:rFonts w:ascii="Calibri" w:hAnsi="Calibri" w:cs="Calibri"/>
          <w:color w:val="FF0000"/>
          <w:sz w:val="22"/>
          <w:szCs w:val="22"/>
        </w:rPr>
        <w:t xml:space="preserve"> course number)</w:t>
      </w:r>
    </w:p>
    <w:p w14:paraId="0029635D" w14:textId="38BB7401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 xml:space="preserve">3376N </w:t>
      </w:r>
      <w:proofErr w:type="spellStart"/>
      <w:r w:rsidRPr="002D2EE6">
        <w:rPr>
          <w:rFonts w:asciiTheme="majorHAnsi" w:hAnsiTheme="majorHAnsi" w:cs="Calibri"/>
          <w:sz w:val="22"/>
          <w:szCs w:val="22"/>
        </w:rPr>
        <w:t>Curation</w:t>
      </w:r>
      <w:proofErr w:type="spellEnd"/>
      <w:r w:rsidRPr="002D2EE6">
        <w:rPr>
          <w:rFonts w:asciiTheme="majorHAnsi" w:hAnsiTheme="majorHAnsi" w:cs="Calibri"/>
          <w:sz w:val="22"/>
          <w:szCs w:val="22"/>
        </w:rPr>
        <w:t xml:space="preserve"> of Archaeological Materials</w:t>
      </w:r>
      <w:r w:rsidR="00D2222A">
        <w:rPr>
          <w:rFonts w:asciiTheme="majorHAnsi" w:hAnsiTheme="majorHAnsi" w:cs="Calibri"/>
          <w:sz w:val="22"/>
          <w:szCs w:val="22"/>
        </w:rPr>
        <w:t>*</w:t>
      </w:r>
    </w:p>
    <w:p w14:paraId="24EFE1AE" w14:textId="77777777" w:rsidR="00AB0556" w:rsidRDefault="009D04B0" w:rsidP="00AB0556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3376O Archaeological Field Methodology</w:t>
      </w:r>
      <w:r w:rsidR="008F38B6" w:rsidRPr="002D2EE6">
        <w:rPr>
          <w:rFonts w:asciiTheme="majorHAnsi" w:hAnsiTheme="majorHAnsi" w:cs="Calibri"/>
          <w:sz w:val="22"/>
          <w:szCs w:val="22"/>
        </w:rPr>
        <w:t xml:space="preserve"> </w:t>
      </w:r>
    </w:p>
    <w:p w14:paraId="4ED59FA8" w14:textId="21B1A88E" w:rsidR="009D04B0" w:rsidRPr="002D2EE6" w:rsidRDefault="008F38B6" w:rsidP="00AB0556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="Calibri" w:hAnsi="Calibri" w:cs="Calibri"/>
          <w:color w:val="FF0000"/>
          <w:sz w:val="22"/>
          <w:szCs w:val="22"/>
        </w:rPr>
        <w:t>(</w:t>
      </w:r>
      <w:proofErr w:type="gramStart"/>
      <w:r w:rsidR="00C17AD3" w:rsidRPr="002D2EE6">
        <w:rPr>
          <w:rFonts w:ascii="Calibri" w:hAnsi="Calibri" w:cs="Calibri"/>
          <w:color w:val="FF0000"/>
          <w:sz w:val="22"/>
          <w:szCs w:val="22"/>
        </w:rPr>
        <w:t>old</w:t>
      </w:r>
      <w:proofErr w:type="gramEnd"/>
      <w:r w:rsidR="00C17AD3" w:rsidRPr="002D2EE6">
        <w:rPr>
          <w:rFonts w:ascii="Calibri" w:hAnsi="Calibri" w:cs="Calibri"/>
          <w:color w:val="FF0000"/>
          <w:sz w:val="22"/>
          <w:szCs w:val="22"/>
        </w:rPr>
        <w:t xml:space="preserve"> course number</w:t>
      </w:r>
      <w:r w:rsidRPr="002D2EE6">
        <w:rPr>
          <w:rFonts w:ascii="Calibri" w:hAnsi="Calibri" w:cs="Calibri"/>
          <w:color w:val="FF0000"/>
          <w:sz w:val="22"/>
          <w:szCs w:val="22"/>
        </w:rPr>
        <w:t>)</w:t>
      </w:r>
    </w:p>
    <w:p w14:paraId="745AC4B3" w14:textId="21ECC721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Lucida Grande"/>
          <w:sz w:val="22"/>
          <w:szCs w:val="22"/>
        </w:rPr>
        <w:t>3376P</w:t>
      </w:r>
      <w:r w:rsidR="008F38B6" w:rsidRPr="002D2EE6">
        <w:rPr>
          <w:rFonts w:asciiTheme="majorHAnsi" w:hAnsiTheme="majorHAnsi" w:cs="Lucida Grande"/>
          <w:sz w:val="22"/>
          <w:szCs w:val="22"/>
        </w:rPr>
        <w:t xml:space="preserve"> </w:t>
      </w:r>
      <w:r w:rsidRPr="002D2EE6">
        <w:rPr>
          <w:rFonts w:asciiTheme="majorHAnsi" w:hAnsiTheme="majorHAnsi" w:cs="Lucida Grande"/>
          <w:sz w:val="22"/>
          <w:szCs w:val="22"/>
        </w:rPr>
        <w:t>Archaeology of the Earliest Americans</w:t>
      </w:r>
    </w:p>
    <w:p w14:paraId="00701002" w14:textId="55F4C017" w:rsidR="00D63F0A" w:rsidRPr="002D2EE6" w:rsidRDefault="00D63F0A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Lucida Grande"/>
          <w:color w:val="FF0000"/>
          <w:sz w:val="22"/>
          <w:szCs w:val="22"/>
        </w:rPr>
      </w:pPr>
      <w:r w:rsidRPr="00AB0556">
        <w:rPr>
          <w:rFonts w:asciiTheme="majorHAnsi" w:hAnsiTheme="majorHAnsi" w:cs="Calibri"/>
          <w:sz w:val="22"/>
          <w:szCs w:val="22"/>
        </w:rPr>
        <w:t>3376Q</w:t>
      </w:r>
      <w:r w:rsidRPr="00AB0556">
        <w:rPr>
          <w:rFonts w:asciiTheme="majorHAnsi" w:hAnsiTheme="majorHAnsi" w:cs="Lucida Grande"/>
          <w:sz w:val="22"/>
          <w:szCs w:val="22"/>
        </w:rPr>
        <w:t xml:space="preserve"> Field Methods in Forensic Anthropology</w:t>
      </w:r>
      <w:r w:rsidR="00BA36F1">
        <w:rPr>
          <w:rFonts w:asciiTheme="majorHAnsi" w:hAnsiTheme="majorHAnsi" w:cs="Lucida Grande"/>
          <w:sz w:val="22"/>
          <w:szCs w:val="22"/>
        </w:rPr>
        <w:t>*</w:t>
      </w:r>
      <w:r w:rsidRPr="00AB0556">
        <w:rPr>
          <w:rFonts w:asciiTheme="majorHAnsi" w:hAnsiTheme="majorHAnsi" w:cs="Lucida Grande"/>
          <w:sz w:val="22"/>
          <w:szCs w:val="22"/>
        </w:rPr>
        <w:t xml:space="preserve"> </w:t>
      </w:r>
      <w:r w:rsidRPr="002D2EE6">
        <w:rPr>
          <w:rFonts w:asciiTheme="majorHAnsi" w:hAnsiTheme="majorHAnsi" w:cs="Lucida Grande"/>
          <w:color w:val="FF0000"/>
          <w:sz w:val="22"/>
          <w:szCs w:val="22"/>
        </w:rPr>
        <w:t>(offered through Extension)</w:t>
      </w:r>
    </w:p>
    <w:p w14:paraId="1476C137" w14:textId="12FEF3D0" w:rsidR="00D63F0A" w:rsidRPr="00AB0556" w:rsidRDefault="00D63F0A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Lucida Grande"/>
          <w:sz w:val="22"/>
          <w:szCs w:val="22"/>
        </w:rPr>
      </w:pPr>
      <w:r w:rsidRPr="00AB0556">
        <w:rPr>
          <w:rFonts w:asciiTheme="majorHAnsi" w:hAnsiTheme="majorHAnsi" w:cs="Lucida Grande"/>
          <w:sz w:val="22"/>
          <w:szCs w:val="22"/>
        </w:rPr>
        <w:t>3376R Theoretical Concepts in Archaeology</w:t>
      </w:r>
      <w:r w:rsidR="00D2222A">
        <w:rPr>
          <w:rFonts w:asciiTheme="majorHAnsi" w:hAnsiTheme="majorHAnsi" w:cs="Lucida Grande"/>
          <w:sz w:val="22"/>
          <w:szCs w:val="22"/>
        </w:rPr>
        <w:t>*</w:t>
      </w:r>
    </w:p>
    <w:p w14:paraId="5938F8FE" w14:textId="2ADF28D5" w:rsidR="008F38B6" w:rsidRPr="002D2EE6" w:rsidRDefault="008F38B6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color w:val="FF0000"/>
          <w:sz w:val="22"/>
          <w:szCs w:val="22"/>
        </w:rPr>
      </w:pPr>
      <w:r w:rsidRPr="00AB0556">
        <w:rPr>
          <w:rFonts w:asciiTheme="majorHAnsi" w:hAnsiTheme="majorHAnsi" w:cs="Lucida Grande"/>
          <w:sz w:val="22"/>
          <w:szCs w:val="22"/>
        </w:rPr>
        <w:t>3376T Scientific Diving for Resource Management</w:t>
      </w:r>
      <w:r w:rsidR="00D63F0A" w:rsidRPr="00AB0556">
        <w:rPr>
          <w:rFonts w:asciiTheme="majorHAnsi" w:hAnsiTheme="majorHAnsi" w:cs="Lucida Grande"/>
          <w:sz w:val="22"/>
          <w:szCs w:val="22"/>
        </w:rPr>
        <w:t xml:space="preserve"> </w:t>
      </w:r>
      <w:r w:rsidR="00D63F0A" w:rsidRPr="002D2EE6">
        <w:rPr>
          <w:rFonts w:asciiTheme="majorHAnsi" w:hAnsiTheme="majorHAnsi" w:cs="Lucida Grande"/>
          <w:color w:val="FF0000"/>
          <w:sz w:val="22"/>
          <w:szCs w:val="22"/>
        </w:rPr>
        <w:t>(offered through Extension)</w:t>
      </w:r>
    </w:p>
    <w:p w14:paraId="79B50CC0" w14:textId="4503C4F5" w:rsidR="009D04B0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3376U Disease and Society</w:t>
      </w:r>
      <w:r w:rsidR="005E3CA0">
        <w:rPr>
          <w:rFonts w:asciiTheme="majorHAnsi" w:hAnsiTheme="majorHAnsi" w:cs="Calibri"/>
          <w:sz w:val="22"/>
          <w:szCs w:val="22"/>
        </w:rPr>
        <w:t xml:space="preserve"> </w:t>
      </w:r>
    </w:p>
    <w:p w14:paraId="2994D7D2" w14:textId="77777777" w:rsidR="005E3CA0" w:rsidRDefault="005E3CA0" w:rsidP="005E3CA0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="Calibri" w:hAnsi="Calibri" w:cs="Calibri"/>
          <w:color w:val="FF0000"/>
          <w:sz w:val="22"/>
          <w:szCs w:val="22"/>
        </w:rPr>
        <w:t>(</w:t>
      </w:r>
      <w:proofErr w:type="gramStart"/>
      <w:r w:rsidRPr="002D2EE6">
        <w:rPr>
          <w:rFonts w:ascii="Calibri" w:hAnsi="Calibri" w:cs="Calibri"/>
          <w:color w:val="FF0000"/>
          <w:sz w:val="22"/>
          <w:szCs w:val="22"/>
        </w:rPr>
        <w:t>old</w:t>
      </w:r>
      <w:proofErr w:type="gramEnd"/>
      <w:r w:rsidRPr="002D2EE6">
        <w:rPr>
          <w:rFonts w:ascii="Calibri" w:hAnsi="Calibri" w:cs="Calibri"/>
          <w:color w:val="FF0000"/>
          <w:sz w:val="22"/>
          <w:szCs w:val="22"/>
        </w:rPr>
        <w:t xml:space="preserve"> course number)</w:t>
      </w:r>
    </w:p>
    <w:p w14:paraId="31B711D8" w14:textId="4E285C0B" w:rsidR="009D04B0" w:rsidRPr="002D2EE6" w:rsidRDefault="009D04B0" w:rsidP="005E3CA0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3380 Forensic Anthropology</w:t>
      </w:r>
    </w:p>
    <w:p w14:paraId="57345B1E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3381 Human Osteology</w:t>
      </w:r>
    </w:p>
    <w:p w14:paraId="7E46CF3F" w14:textId="5700BB1C" w:rsidR="00C17AD3" w:rsidRPr="002D2EE6" w:rsidRDefault="00C17AD3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4309 Culture, Medicine and the Body</w:t>
      </w:r>
    </w:p>
    <w:p w14:paraId="0E986AF6" w14:textId="0A5E2422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4315 Archaeological Artifact Identification</w:t>
      </w:r>
      <w:r w:rsidR="00D2222A">
        <w:rPr>
          <w:rFonts w:asciiTheme="majorHAnsi" w:hAnsiTheme="majorHAnsi" w:cs="Calibri"/>
          <w:sz w:val="22"/>
          <w:szCs w:val="22"/>
        </w:rPr>
        <w:t>*</w:t>
      </w:r>
      <w:r w:rsidRPr="002D2EE6">
        <w:rPr>
          <w:rFonts w:asciiTheme="majorHAnsi" w:hAnsiTheme="majorHAnsi" w:cs="Calibri"/>
          <w:sz w:val="22"/>
          <w:szCs w:val="22"/>
        </w:rPr>
        <w:t xml:space="preserve"> </w:t>
      </w:r>
    </w:p>
    <w:p w14:paraId="084C29C6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4320 Rise of Civilization</w:t>
      </w:r>
    </w:p>
    <w:p w14:paraId="6CEB5291" w14:textId="77777777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4363 Field Methods in Primate Behavior</w:t>
      </w:r>
    </w:p>
    <w:p w14:paraId="1ACB6303" w14:textId="0AF5B5F3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4381 Paleopathology</w:t>
      </w:r>
      <w:r w:rsidR="00BA36F1">
        <w:rPr>
          <w:rFonts w:asciiTheme="majorHAnsi" w:hAnsiTheme="majorHAnsi" w:cs="Calibri"/>
          <w:sz w:val="22"/>
          <w:szCs w:val="22"/>
        </w:rPr>
        <w:t>*</w:t>
      </w:r>
    </w:p>
    <w:p w14:paraId="07A237F2" w14:textId="0F51F370" w:rsidR="009D04B0" w:rsidRPr="002D2EE6" w:rsidRDefault="009D04B0" w:rsidP="00C17AD3">
      <w:pPr>
        <w:widowControl w:val="0"/>
        <w:autoSpaceDE w:val="0"/>
        <w:autoSpaceDN w:val="0"/>
        <w:adjustRightInd w:val="0"/>
        <w:spacing w:after="0"/>
        <w:ind w:left="-990"/>
        <w:rPr>
          <w:rFonts w:asciiTheme="majorHAnsi" w:hAnsiTheme="majorHAnsi" w:cs="Calibr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4382 Methods in Skeletal Biology</w:t>
      </w:r>
      <w:r w:rsidR="00BA36F1">
        <w:rPr>
          <w:rFonts w:asciiTheme="majorHAnsi" w:hAnsiTheme="majorHAnsi" w:cs="Calibri"/>
          <w:sz w:val="22"/>
          <w:szCs w:val="22"/>
        </w:rPr>
        <w:t>*</w:t>
      </w:r>
    </w:p>
    <w:p w14:paraId="7548E7D2" w14:textId="77777777" w:rsidR="00F07F6B" w:rsidRPr="002D2EE6" w:rsidRDefault="009D04B0" w:rsidP="00C17AD3">
      <w:pPr>
        <w:ind w:left="-990"/>
        <w:rPr>
          <w:rFonts w:asciiTheme="majorHAnsi" w:hAnsiTheme="majorHAnsi"/>
          <w:sz w:val="22"/>
          <w:szCs w:val="22"/>
        </w:rPr>
      </w:pPr>
      <w:r w:rsidRPr="002D2EE6">
        <w:rPr>
          <w:rFonts w:asciiTheme="majorHAnsi" w:hAnsiTheme="majorHAnsi" w:cs="Calibri"/>
          <w:sz w:val="22"/>
          <w:szCs w:val="22"/>
        </w:rPr>
        <w:t>4630 Archaeological Field School</w:t>
      </w:r>
    </w:p>
    <w:sectPr w:rsidR="00F07F6B" w:rsidRPr="002D2EE6" w:rsidSect="002D2EE6">
      <w:type w:val="continuous"/>
      <w:pgSz w:w="12240" w:h="15840"/>
      <w:pgMar w:top="1440" w:right="810" w:bottom="1440" w:left="1800" w:header="720" w:footer="720" w:gutter="0"/>
      <w:cols w:num="2" w:space="2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4725"/>
    <w:multiLevelType w:val="hybridMultilevel"/>
    <w:tmpl w:val="37DE995C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B0"/>
    <w:rsid w:val="0002548E"/>
    <w:rsid w:val="000613A6"/>
    <w:rsid w:val="002B0668"/>
    <w:rsid w:val="002D2EE6"/>
    <w:rsid w:val="003B23ED"/>
    <w:rsid w:val="004A1E25"/>
    <w:rsid w:val="00537859"/>
    <w:rsid w:val="005E3CA0"/>
    <w:rsid w:val="006B03F4"/>
    <w:rsid w:val="006C422A"/>
    <w:rsid w:val="006E25FF"/>
    <w:rsid w:val="0082797A"/>
    <w:rsid w:val="00833DCC"/>
    <w:rsid w:val="00843D5C"/>
    <w:rsid w:val="008F38B6"/>
    <w:rsid w:val="009D04B0"/>
    <w:rsid w:val="00A11CE0"/>
    <w:rsid w:val="00AB0556"/>
    <w:rsid w:val="00BA36F1"/>
    <w:rsid w:val="00C17AD3"/>
    <w:rsid w:val="00D153C2"/>
    <w:rsid w:val="00D2222A"/>
    <w:rsid w:val="00D63F0A"/>
    <w:rsid w:val="00F07F6B"/>
    <w:rsid w:val="00F07FE9"/>
    <w:rsid w:val="00F70F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6E25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1927</Characters>
  <Application>Microsoft Macintosh Word</Application>
  <DocSecurity>4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Erhart</dc:creator>
  <cp:keywords/>
  <dc:description/>
  <cp:lastModifiedBy>Kara Dixon</cp:lastModifiedBy>
  <cp:revision>2</cp:revision>
  <cp:lastPrinted>2014-12-05T21:27:00Z</cp:lastPrinted>
  <dcterms:created xsi:type="dcterms:W3CDTF">2014-12-10T22:46:00Z</dcterms:created>
  <dcterms:modified xsi:type="dcterms:W3CDTF">2014-12-10T22:46:00Z</dcterms:modified>
</cp:coreProperties>
</file>