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81B98" w14:textId="10F2E4B2" w:rsidR="00720C4E" w:rsidRPr="00431BAD" w:rsidRDefault="00720C4E" w:rsidP="003401E2">
      <w:pPr>
        <w:tabs>
          <w:tab w:val="left" w:pos="5760"/>
        </w:tabs>
        <w:spacing w:after="0" w:line="240" w:lineRule="auto"/>
        <w:rPr>
          <w:rFonts w:ascii="Arial" w:eastAsia="Times New Roman" w:hAnsi="Arial" w:cs="Arial"/>
          <w:sz w:val="24"/>
          <w:szCs w:val="24"/>
        </w:rPr>
      </w:pPr>
    </w:p>
    <w:p w14:paraId="14A7571C" w14:textId="32D300DA" w:rsidR="00720C4E" w:rsidRDefault="00720C4E" w:rsidP="003401E2">
      <w:pPr>
        <w:tabs>
          <w:tab w:val="left" w:pos="5760"/>
        </w:tabs>
        <w:spacing w:after="0" w:line="240" w:lineRule="auto"/>
        <w:rPr>
          <w:rFonts w:ascii="Arial" w:eastAsia="Times New Roman" w:hAnsi="Arial" w:cs="Arial"/>
          <w:sz w:val="24"/>
          <w:szCs w:val="24"/>
        </w:rPr>
      </w:pPr>
    </w:p>
    <w:p w14:paraId="63D48A6D" w14:textId="77777777" w:rsidR="00176239" w:rsidRPr="00431BAD" w:rsidRDefault="00176239" w:rsidP="003401E2">
      <w:pPr>
        <w:tabs>
          <w:tab w:val="left" w:pos="5760"/>
        </w:tabs>
        <w:spacing w:after="0" w:line="240" w:lineRule="auto"/>
        <w:rPr>
          <w:rFonts w:ascii="Arial" w:eastAsia="Times New Roman" w:hAnsi="Arial" w:cs="Arial"/>
          <w:sz w:val="24"/>
          <w:szCs w:val="24"/>
        </w:rPr>
      </w:pPr>
    </w:p>
    <w:p w14:paraId="72C58C2F" w14:textId="5D39667F" w:rsidR="003401E2" w:rsidRPr="00C45B5C" w:rsidRDefault="003401E2" w:rsidP="00EB4B36">
      <w:pPr>
        <w:tabs>
          <w:tab w:val="left" w:pos="5040"/>
        </w:tabs>
        <w:spacing w:after="0" w:line="240" w:lineRule="auto"/>
        <w:rPr>
          <w:rFonts w:ascii="Arial" w:eastAsia="Times New Roman" w:hAnsi="Arial" w:cs="Arial"/>
          <w:b/>
          <w:bCs/>
          <w:sz w:val="24"/>
          <w:szCs w:val="24"/>
        </w:rPr>
      </w:pPr>
      <w:r w:rsidRPr="00C45B5C">
        <w:rPr>
          <w:rFonts w:ascii="Arial" w:eastAsia="Times New Roman" w:hAnsi="Arial" w:cs="Arial"/>
          <w:b/>
          <w:bCs/>
          <w:sz w:val="24"/>
          <w:szCs w:val="24"/>
        </w:rPr>
        <w:t>Affirmative Action</w:t>
      </w:r>
      <w:r w:rsidR="00D308F6">
        <w:rPr>
          <w:rFonts w:ascii="Arial" w:eastAsia="Times New Roman" w:hAnsi="Arial" w:cs="Arial"/>
          <w:b/>
          <w:bCs/>
          <w:sz w:val="24"/>
          <w:szCs w:val="24"/>
        </w:rPr>
        <w:t xml:space="preserve"> Program</w:t>
      </w:r>
      <w:r w:rsidRPr="00C45B5C">
        <w:rPr>
          <w:rFonts w:ascii="Arial" w:eastAsia="Times New Roman" w:hAnsi="Arial" w:cs="Arial"/>
          <w:b/>
          <w:bCs/>
          <w:sz w:val="24"/>
          <w:szCs w:val="24"/>
        </w:rPr>
        <w:tab/>
        <w:t>UPPS No. 04.04.04</w:t>
      </w:r>
    </w:p>
    <w:p w14:paraId="1F9FDE10" w14:textId="676FBDB3" w:rsidR="003401E2" w:rsidRDefault="00720C4E" w:rsidP="00EB4B36">
      <w:pPr>
        <w:spacing w:after="0" w:line="240" w:lineRule="auto"/>
        <w:ind w:left="5040"/>
        <w:rPr>
          <w:rFonts w:ascii="Arial" w:eastAsia="Times New Roman" w:hAnsi="Arial" w:cs="Arial"/>
          <w:b/>
          <w:bCs/>
          <w:sz w:val="24"/>
          <w:szCs w:val="24"/>
        </w:rPr>
      </w:pPr>
      <w:r w:rsidRPr="00C45B5C">
        <w:rPr>
          <w:rFonts w:ascii="Arial" w:eastAsia="Times New Roman" w:hAnsi="Arial" w:cs="Arial"/>
          <w:b/>
          <w:bCs/>
          <w:sz w:val="24"/>
          <w:szCs w:val="24"/>
        </w:rPr>
        <w:t xml:space="preserve">Issue No. </w:t>
      </w:r>
      <w:r w:rsidR="00C45B5C">
        <w:rPr>
          <w:rFonts w:ascii="Arial" w:eastAsia="Times New Roman" w:hAnsi="Arial" w:cs="Arial"/>
          <w:b/>
          <w:bCs/>
          <w:sz w:val="24"/>
          <w:szCs w:val="24"/>
        </w:rPr>
        <w:t>1</w:t>
      </w:r>
      <w:r w:rsidR="0020223F">
        <w:rPr>
          <w:rFonts w:ascii="Arial" w:eastAsia="Times New Roman" w:hAnsi="Arial" w:cs="Arial"/>
          <w:b/>
          <w:bCs/>
          <w:sz w:val="24"/>
          <w:szCs w:val="24"/>
        </w:rPr>
        <w:t>1</w:t>
      </w:r>
    </w:p>
    <w:p w14:paraId="3AA0D85A" w14:textId="47E33684" w:rsidR="00324663" w:rsidRPr="00324663" w:rsidRDefault="00324663" w:rsidP="00324663">
      <w:pPr>
        <w:pStyle w:val="NoSpacing"/>
        <w:ind w:left="5040"/>
        <w:rPr>
          <w:rFonts w:ascii="Arial" w:eastAsia="Times New Roman" w:hAnsi="Arial" w:cs="Arial"/>
          <w:b/>
          <w:sz w:val="24"/>
          <w:szCs w:val="24"/>
        </w:rPr>
      </w:pPr>
      <w:r>
        <w:rPr>
          <w:rFonts w:ascii="Arial" w:eastAsia="Times New Roman" w:hAnsi="Arial" w:cs="Arial"/>
          <w:b/>
          <w:sz w:val="24"/>
          <w:szCs w:val="24"/>
        </w:rPr>
        <w:t xml:space="preserve">Revised Date: </w:t>
      </w:r>
      <w:r w:rsidR="00AE72E4">
        <w:rPr>
          <w:rFonts w:ascii="Arial" w:eastAsia="Times New Roman" w:hAnsi="Arial" w:cs="Arial"/>
          <w:b/>
          <w:sz w:val="24"/>
          <w:szCs w:val="24"/>
        </w:rPr>
        <w:t>04/03/2024</w:t>
      </w:r>
    </w:p>
    <w:p w14:paraId="2D44AE12" w14:textId="09A27851" w:rsidR="003401E2" w:rsidRPr="00C45B5C" w:rsidRDefault="00720C4E" w:rsidP="00EB4B36">
      <w:pPr>
        <w:spacing w:after="0" w:line="240" w:lineRule="auto"/>
        <w:ind w:left="5040"/>
        <w:rPr>
          <w:rFonts w:ascii="Arial" w:eastAsia="Times New Roman" w:hAnsi="Arial" w:cs="Arial"/>
          <w:b/>
          <w:bCs/>
          <w:sz w:val="24"/>
          <w:szCs w:val="24"/>
        </w:rPr>
      </w:pPr>
      <w:r w:rsidRPr="00C45B5C">
        <w:rPr>
          <w:rFonts w:ascii="Arial" w:eastAsia="Times New Roman" w:hAnsi="Arial" w:cs="Arial"/>
          <w:b/>
          <w:bCs/>
          <w:sz w:val="24"/>
          <w:szCs w:val="24"/>
        </w:rPr>
        <w:t xml:space="preserve">Effective Date: </w:t>
      </w:r>
      <w:r w:rsidR="00E66141">
        <w:rPr>
          <w:rFonts w:ascii="Arial" w:eastAsia="Times New Roman" w:hAnsi="Arial" w:cs="Arial"/>
          <w:b/>
          <w:bCs/>
          <w:sz w:val="24"/>
          <w:szCs w:val="24"/>
        </w:rPr>
        <w:t>06/21/2021</w:t>
      </w:r>
    </w:p>
    <w:p w14:paraId="3ED6AF0C" w14:textId="4C48D45E" w:rsidR="003401E2" w:rsidRPr="00C45B5C" w:rsidRDefault="00247903" w:rsidP="00EB4B36">
      <w:pPr>
        <w:spacing w:after="0" w:line="240" w:lineRule="auto"/>
        <w:ind w:left="5040"/>
        <w:rPr>
          <w:rFonts w:ascii="Arial" w:eastAsia="Times New Roman" w:hAnsi="Arial" w:cs="Arial"/>
          <w:b/>
          <w:bCs/>
          <w:sz w:val="24"/>
          <w:szCs w:val="24"/>
        </w:rPr>
      </w:pPr>
      <w:r w:rsidRPr="00C45B5C">
        <w:rPr>
          <w:rFonts w:ascii="Arial" w:eastAsia="Times New Roman" w:hAnsi="Arial" w:cs="Arial"/>
          <w:b/>
          <w:bCs/>
          <w:sz w:val="24"/>
          <w:szCs w:val="24"/>
        </w:rPr>
        <w:t>Next Review Date: 06/01/</w:t>
      </w:r>
      <w:r w:rsidR="0020223F" w:rsidRPr="00C45B5C">
        <w:rPr>
          <w:rFonts w:ascii="Arial" w:eastAsia="Times New Roman" w:hAnsi="Arial" w:cs="Arial"/>
          <w:b/>
          <w:bCs/>
          <w:sz w:val="24"/>
          <w:szCs w:val="24"/>
        </w:rPr>
        <w:t>20</w:t>
      </w:r>
      <w:r w:rsidR="0020223F">
        <w:rPr>
          <w:rFonts w:ascii="Arial" w:eastAsia="Times New Roman" w:hAnsi="Arial" w:cs="Arial"/>
          <w:b/>
          <w:bCs/>
          <w:sz w:val="24"/>
          <w:szCs w:val="24"/>
        </w:rPr>
        <w:t>23</w:t>
      </w:r>
      <w:r w:rsidR="0020223F" w:rsidRPr="00C45B5C">
        <w:rPr>
          <w:rFonts w:ascii="Arial" w:eastAsia="Times New Roman" w:hAnsi="Arial" w:cs="Arial"/>
          <w:b/>
          <w:bCs/>
          <w:sz w:val="24"/>
          <w:szCs w:val="24"/>
        </w:rPr>
        <w:t xml:space="preserve"> </w:t>
      </w:r>
      <w:r w:rsidRPr="00C45B5C">
        <w:rPr>
          <w:rFonts w:ascii="Arial" w:eastAsia="Times New Roman" w:hAnsi="Arial" w:cs="Arial"/>
          <w:b/>
          <w:bCs/>
          <w:sz w:val="24"/>
          <w:szCs w:val="24"/>
        </w:rPr>
        <w:t>(E2Y)</w:t>
      </w:r>
    </w:p>
    <w:p w14:paraId="4D063647" w14:textId="1929D62D" w:rsidR="00247903" w:rsidRDefault="00AE72E4" w:rsidP="00EB4B36">
      <w:pPr>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w:t>
      </w:r>
      <w:r w:rsidR="00247903" w:rsidRPr="00C45B5C">
        <w:rPr>
          <w:rFonts w:ascii="Arial" w:eastAsia="Times New Roman" w:hAnsi="Arial" w:cs="Arial"/>
          <w:b/>
          <w:bCs/>
          <w:sz w:val="24"/>
          <w:szCs w:val="24"/>
        </w:rPr>
        <w:t xml:space="preserve">Sr. Reviewer: </w:t>
      </w:r>
      <w:r>
        <w:rPr>
          <w:rFonts w:ascii="Arial" w:eastAsia="Times New Roman" w:hAnsi="Arial" w:cs="Arial"/>
          <w:b/>
          <w:bCs/>
          <w:sz w:val="24"/>
          <w:szCs w:val="24"/>
        </w:rPr>
        <w:t>Associate Vice President for Human Resources</w:t>
      </w:r>
    </w:p>
    <w:p w14:paraId="025D103F" w14:textId="77777777" w:rsidR="003401E2" w:rsidRPr="00431BAD" w:rsidRDefault="003401E2" w:rsidP="00EB4B36">
      <w:pPr>
        <w:spacing w:after="0" w:line="240" w:lineRule="auto"/>
        <w:ind w:left="5760" w:hanging="5760"/>
        <w:rPr>
          <w:rFonts w:ascii="Arial" w:eastAsia="Times New Roman" w:hAnsi="Arial" w:cs="Arial"/>
          <w:sz w:val="24"/>
          <w:szCs w:val="24"/>
        </w:rPr>
      </w:pPr>
      <w:r w:rsidRPr="00431BAD">
        <w:rPr>
          <w:rFonts w:ascii="Arial" w:eastAsia="Times New Roman" w:hAnsi="Arial" w:cs="Arial"/>
          <w:sz w:val="24"/>
          <w:szCs w:val="24"/>
        </w:rPr>
        <w:t> </w:t>
      </w:r>
    </w:p>
    <w:p w14:paraId="4744FB2E"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3C64F9B1" w14:textId="44AF5AF2" w:rsidR="003401E2" w:rsidRDefault="003401E2" w:rsidP="00EB4B36">
      <w:pPr>
        <w:spacing w:after="0" w:line="240" w:lineRule="auto"/>
        <w:ind w:left="720" w:hanging="720"/>
        <w:rPr>
          <w:rFonts w:ascii="Arial" w:eastAsia="Times New Roman" w:hAnsi="Arial" w:cs="Arial"/>
          <w:b/>
          <w:bCs/>
          <w:sz w:val="24"/>
          <w:szCs w:val="24"/>
        </w:rPr>
      </w:pPr>
      <w:r w:rsidRPr="00C45B5C">
        <w:rPr>
          <w:rFonts w:ascii="Arial" w:eastAsia="Times New Roman" w:hAnsi="Arial" w:cs="Arial"/>
          <w:b/>
          <w:bCs/>
          <w:sz w:val="24"/>
          <w:szCs w:val="24"/>
        </w:rPr>
        <w:t>POLICY STATEMENT</w:t>
      </w:r>
    </w:p>
    <w:p w14:paraId="1640CE8F" w14:textId="4F40F2DB" w:rsidR="009C07BA" w:rsidRDefault="009C07BA" w:rsidP="00EB4B36">
      <w:pPr>
        <w:spacing w:after="0" w:line="240" w:lineRule="auto"/>
        <w:ind w:left="720" w:hanging="720"/>
        <w:rPr>
          <w:rFonts w:ascii="Arial" w:eastAsia="Times New Roman" w:hAnsi="Arial" w:cs="Arial"/>
          <w:b/>
          <w:bCs/>
          <w:sz w:val="24"/>
          <w:szCs w:val="24"/>
        </w:rPr>
      </w:pPr>
    </w:p>
    <w:p w14:paraId="09B18A29" w14:textId="6874C76D" w:rsidR="009C07BA" w:rsidRPr="008B44E7" w:rsidRDefault="009C07BA" w:rsidP="00EB4B36">
      <w:pPr>
        <w:spacing w:after="0" w:line="240" w:lineRule="auto"/>
        <w:rPr>
          <w:rFonts w:ascii="Arial" w:eastAsia="Times New Roman" w:hAnsi="Arial" w:cs="Arial"/>
          <w:i/>
          <w:iCs/>
          <w:sz w:val="24"/>
          <w:szCs w:val="24"/>
        </w:rPr>
      </w:pPr>
      <w:r w:rsidRPr="008B44E7">
        <w:rPr>
          <w:rFonts w:ascii="Arial" w:eastAsia="Times New Roman" w:hAnsi="Arial" w:cs="Arial"/>
          <w:i/>
          <w:iCs/>
          <w:sz w:val="24"/>
          <w:szCs w:val="24"/>
        </w:rPr>
        <w:t xml:space="preserve">Texas State University is committed to providing an </w:t>
      </w:r>
      <w:r w:rsidR="008B44E7" w:rsidRPr="008B44E7">
        <w:rPr>
          <w:rFonts w:ascii="Arial" w:eastAsia="Times New Roman" w:hAnsi="Arial" w:cs="Arial"/>
          <w:i/>
          <w:iCs/>
          <w:sz w:val="24"/>
          <w:szCs w:val="24"/>
        </w:rPr>
        <w:t>equal opportunity and non-discriminatory environment</w:t>
      </w:r>
      <w:r w:rsidR="008B44E7">
        <w:rPr>
          <w:rFonts w:ascii="Arial" w:eastAsia="Times New Roman" w:hAnsi="Arial" w:cs="Arial"/>
          <w:i/>
          <w:iCs/>
          <w:sz w:val="24"/>
          <w:szCs w:val="24"/>
        </w:rPr>
        <w:t xml:space="preserve"> to the public and establishing and maintaining an affirmative action program for the university. </w:t>
      </w:r>
    </w:p>
    <w:p w14:paraId="08CBCDF3"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4C39B232" w14:textId="2E5AE301" w:rsidR="008B44E7" w:rsidRPr="00C45B5C" w:rsidRDefault="003401E2" w:rsidP="00EB4B36">
      <w:pPr>
        <w:spacing w:after="0" w:line="240" w:lineRule="auto"/>
        <w:ind w:left="720" w:hanging="720"/>
        <w:rPr>
          <w:rFonts w:ascii="Arial" w:eastAsia="Arial" w:hAnsi="Arial" w:cs="Arial"/>
          <w:b/>
          <w:bCs/>
          <w:sz w:val="24"/>
          <w:szCs w:val="24"/>
        </w:rPr>
      </w:pPr>
      <w:r w:rsidRPr="00C45B5C">
        <w:rPr>
          <w:rFonts w:ascii="Arial" w:eastAsia="Arial" w:hAnsi="Arial" w:cs="Arial"/>
          <w:b/>
          <w:bCs/>
          <w:sz w:val="24"/>
          <w:szCs w:val="24"/>
        </w:rPr>
        <w:t>0</w:t>
      </w:r>
      <w:r w:rsidR="00E66141">
        <w:rPr>
          <w:rFonts w:ascii="Arial" w:eastAsia="Arial" w:hAnsi="Arial" w:cs="Arial"/>
          <w:b/>
          <w:bCs/>
          <w:sz w:val="24"/>
          <w:szCs w:val="24"/>
        </w:rPr>
        <w:t>1</w:t>
      </w:r>
      <w:r w:rsidRPr="00C45B5C">
        <w:rPr>
          <w:rFonts w:ascii="Arial" w:eastAsia="Arial" w:hAnsi="Arial" w:cs="Arial"/>
          <w:b/>
          <w:bCs/>
          <w:sz w:val="24"/>
          <w:szCs w:val="24"/>
        </w:rPr>
        <w:t>.</w:t>
      </w:r>
      <w:r w:rsidR="00720C4E" w:rsidRPr="00C45B5C">
        <w:rPr>
          <w:rFonts w:ascii="Arial" w:eastAsia="Arial" w:hAnsi="Arial" w:cs="Arial"/>
          <w:b/>
          <w:bCs/>
          <w:sz w:val="24"/>
          <w:szCs w:val="24"/>
        </w:rPr>
        <w:tab/>
      </w:r>
      <w:r w:rsidR="008B44E7" w:rsidRPr="00C45B5C">
        <w:rPr>
          <w:rFonts w:ascii="Arial" w:eastAsia="Arial" w:hAnsi="Arial" w:cs="Arial"/>
          <w:b/>
          <w:bCs/>
          <w:sz w:val="24"/>
          <w:szCs w:val="24"/>
        </w:rPr>
        <w:t>DEFINITIONS</w:t>
      </w:r>
    </w:p>
    <w:p w14:paraId="5C760B84" w14:textId="77777777" w:rsidR="008B44E7" w:rsidRPr="00431BAD" w:rsidRDefault="008B44E7" w:rsidP="00EB4B36">
      <w:pPr>
        <w:spacing w:after="0" w:line="240" w:lineRule="auto"/>
        <w:ind w:left="720" w:hanging="720"/>
        <w:rPr>
          <w:rFonts w:ascii="Arial" w:eastAsia="Arial" w:hAnsi="Arial" w:cs="Arial"/>
          <w:sz w:val="24"/>
          <w:szCs w:val="24"/>
        </w:rPr>
      </w:pPr>
    </w:p>
    <w:p w14:paraId="37A4C19D" w14:textId="1831292D" w:rsidR="008B44E7" w:rsidRPr="00431BAD" w:rsidRDefault="008B44E7" w:rsidP="00EB4B36">
      <w:pPr>
        <w:spacing w:after="0" w:line="240" w:lineRule="auto"/>
        <w:ind w:left="720"/>
        <w:rPr>
          <w:rFonts w:ascii="Arial" w:eastAsia="Arial" w:hAnsi="Arial" w:cs="Arial"/>
          <w:sz w:val="24"/>
          <w:szCs w:val="24"/>
        </w:rPr>
      </w:pPr>
      <w:r w:rsidRPr="00431BAD">
        <w:rPr>
          <w:rFonts w:ascii="Arial" w:eastAsia="Arial" w:hAnsi="Arial" w:cs="Arial"/>
          <w:sz w:val="24"/>
          <w:szCs w:val="24"/>
        </w:rPr>
        <w:t xml:space="preserve">Definitions contained below are taken from the following: </w:t>
      </w:r>
      <w:hyperlink r:id="rId8" w:history="1">
        <w:r w:rsidRPr="00817DB7">
          <w:rPr>
            <w:rStyle w:val="Hyperlink"/>
            <w:rFonts w:ascii="Arial" w:eastAsia="Arial" w:hAnsi="Arial" w:cs="Arial"/>
            <w:sz w:val="24"/>
            <w:szCs w:val="24"/>
          </w:rPr>
          <w:t>Title VI</w:t>
        </w:r>
      </w:hyperlink>
      <w:r w:rsidRPr="00817DB7">
        <w:rPr>
          <w:rFonts w:ascii="Arial" w:eastAsia="Arial" w:hAnsi="Arial" w:cs="Arial"/>
          <w:sz w:val="24"/>
          <w:szCs w:val="24"/>
        </w:rPr>
        <w:t xml:space="preserve"> and </w:t>
      </w:r>
      <w:hyperlink r:id="rId9" w:history="1">
        <w:r w:rsidRPr="00817DB7">
          <w:rPr>
            <w:rStyle w:val="Hyperlink"/>
            <w:rFonts w:ascii="Arial" w:eastAsia="Arial" w:hAnsi="Arial" w:cs="Arial"/>
            <w:sz w:val="24"/>
            <w:szCs w:val="24"/>
          </w:rPr>
          <w:t>VII of the Civil Rights Act of 1964 (as amended)</w:t>
        </w:r>
      </w:hyperlink>
      <w:r w:rsidRPr="00431BAD">
        <w:rPr>
          <w:rFonts w:ascii="Arial" w:eastAsia="Arial" w:hAnsi="Arial" w:cs="Arial"/>
          <w:sz w:val="24"/>
          <w:szCs w:val="24"/>
        </w:rPr>
        <w:t xml:space="preserve">, </w:t>
      </w:r>
      <w:hyperlink r:id="rId10" w:history="1">
        <w:r w:rsidRPr="00817DB7">
          <w:rPr>
            <w:rStyle w:val="Hyperlink"/>
            <w:rFonts w:ascii="Arial" w:eastAsia="Arial" w:hAnsi="Arial" w:cs="Arial"/>
            <w:sz w:val="24"/>
            <w:szCs w:val="24"/>
          </w:rPr>
          <w:t>Executive Order 11246</w:t>
        </w:r>
      </w:hyperlink>
      <w:r w:rsidRPr="00431BAD">
        <w:rPr>
          <w:rFonts w:ascii="Arial" w:eastAsia="Arial" w:hAnsi="Arial" w:cs="Arial"/>
          <w:sz w:val="24"/>
          <w:szCs w:val="24"/>
        </w:rPr>
        <w:t xml:space="preserve"> and </w:t>
      </w:r>
      <w:hyperlink r:id="rId11" w:history="1">
        <w:r w:rsidRPr="00431BAD">
          <w:rPr>
            <w:rStyle w:val="Hyperlink"/>
            <w:rFonts w:ascii="Arial" w:eastAsia="Arial" w:hAnsi="Arial" w:cs="Arial"/>
            <w:sz w:val="24"/>
            <w:szCs w:val="24"/>
          </w:rPr>
          <w:t>11375</w:t>
        </w:r>
      </w:hyperlink>
      <w:r w:rsidRPr="00431BAD">
        <w:rPr>
          <w:rFonts w:ascii="Arial" w:eastAsia="Arial" w:hAnsi="Arial" w:cs="Arial"/>
          <w:sz w:val="24"/>
          <w:szCs w:val="24"/>
        </w:rPr>
        <w:t xml:space="preserve">, </w:t>
      </w:r>
      <w:hyperlink r:id="rId12" w:history="1">
        <w:r w:rsidRPr="00E66141">
          <w:rPr>
            <w:rStyle w:val="Hyperlink"/>
            <w:rFonts w:ascii="Arial" w:eastAsia="Arial" w:hAnsi="Arial" w:cs="Arial"/>
            <w:sz w:val="24"/>
            <w:szCs w:val="24"/>
          </w:rPr>
          <w:t>the implementing Revised Order No. 4</w:t>
        </w:r>
      </w:hyperlink>
      <w:r w:rsidRPr="00431BAD">
        <w:rPr>
          <w:rFonts w:ascii="Arial" w:eastAsia="Arial" w:hAnsi="Arial" w:cs="Arial"/>
          <w:sz w:val="24"/>
          <w:szCs w:val="24"/>
        </w:rPr>
        <w:t xml:space="preserve">, </w:t>
      </w:r>
      <w:hyperlink r:id="rId13" w:history="1">
        <w:r w:rsidRPr="00431BAD">
          <w:rPr>
            <w:rStyle w:val="Hyperlink"/>
            <w:rFonts w:ascii="Arial" w:eastAsia="Arial" w:hAnsi="Arial" w:cs="Arial"/>
            <w:sz w:val="24"/>
            <w:szCs w:val="24"/>
          </w:rPr>
          <w:t>The Equal Pay Act of 1963</w:t>
        </w:r>
      </w:hyperlink>
      <w:r w:rsidRPr="00431BAD">
        <w:rPr>
          <w:rFonts w:ascii="Arial" w:eastAsia="Arial" w:hAnsi="Arial" w:cs="Arial"/>
          <w:sz w:val="24"/>
          <w:szCs w:val="24"/>
        </w:rPr>
        <w:t xml:space="preserve">, </w:t>
      </w:r>
      <w:r w:rsidRPr="002F457C">
        <w:rPr>
          <w:rFonts w:ascii="Arial" w:eastAsia="Arial" w:hAnsi="Arial" w:cs="Arial"/>
          <w:sz w:val="24"/>
          <w:szCs w:val="24"/>
        </w:rPr>
        <w:t xml:space="preserve">the </w:t>
      </w:r>
      <w:hyperlink r:id="rId14" w:history="1">
        <w:r w:rsidRPr="002F457C">
          <w:rPr>
            <w:rStyle w:val="Hyperlink"/>
            <w:rFonts w:ascii="Arial" w:eastAsia="Arial" w:hAnsi="Arial" w:cs="Arial"/>
            <w:sz w:val="24"/>
            <w:szCs w:val="24"/>
          </w:rPr>
          <w:t>Rehabilitation Act of 1973</w:t>
        </w:r>
      </w:hyperlink>
      <w:r w:rsidRPr="00431BAD">
        <w:rPr>
          <w:rFonts w:ascii="Arial" w:eastAsia="Arial" w:hAnsi="Arial" w:cs="Arial"/>
          <w:sz w:val="24"/>
          <w:szCs w:val="24"/>
        </w:rPr>
        <w:t xml:space="preserve">, </w:t>
      </w:r>
      <w:hyperlink r:id="rId15" w:history="1">
        <w:r w:rsidRPr="00431BAD">
          <w:rPr>
            <w:rStyle w:val="Hyperlink"/>
            <w:rFonts w:ascii="Arial" w:eastAsia="Arial" w:hAnsi="Arial" w:cs="Arial"/>
            <w:sz w:val="24"/>
            <w:szCs w:val="24"/>
          </w:rPr>
          <w:t>The Age Discrimination in Employment Act of 1967</w:t>
        </w:r>
      </w:hyperlink>
      <w:r w:rsidRPr="00431BAD">
        <w:rPr>
          <w:rFonts w:ascii="Arial" w:eastAsia="Arial" w:hAnsi="Arial" w:cs="Arial"/>
          <w:sz w:val="24"/>
          <w:szCs w:val="24"/>
        </w:rPr>
        <w:t xml:space="preserve">, </w:t>
      </w:r>
      <w:hyperlink r:id="rId16" w:history="1">
        <w:r w:rsidRPr="00431BAD">
          <w:rPr>
            <w:rStyle w:val="Hyperlink"/>
            <w:rFonts w:ascii="Arial" w:eastAsia="Arial" w:hAnsi="Arial" w:cs="Arial"/>
            <w:sz w:val="24"/>
            <w:szCs w:val="24"/>
          </w:rPr>
          <w:t>Title IX, Americans with Disabilities Act Amendments Act of 2008</w:t>
        </w:r>
      </w:hyperlink>
      <w:r w:rsidRPr="00431BAD">
        <w:rPr>
          <w:rFonts w:ascii="Arial" w:eastAsia="Arial" w:hAnsi="Arial" w:cs="Arial"/>
          <w:sz w:val="24"/>
          <w:szCs w:val="24"/>
        </w:rPr>
        <w:t>, and other applicable federal and state regulations.</w:t>
      </w:r>
    </w:p>
    <w:p w14:paraId="46A464C6" w14:textId="77777777" w:rsidR="008B44E7" w:rsidRPr="00431BAD" w:rsidRDefault="008B44E7" w:rsidP="00EB4B36">
      <w:pPr>
        <w:spacing w:after="0" w:line="240" w:lineRule="auto"/>
        <w:ind w:left="720" w:hanging="720"/>
        <w:rPr>
          <w:rFonts w:ascii="Arial" w:eastAsia="Arial" w:hAnsi="Arial" w:cs="Arial"/>
          <w:sz w:val="24"/>
          <w:szCs w:val="24"/>
        </w:rPr>
      </w:pPr>
    </w:p>
    <w:p w14:paraId="2BBAD75F" w14:textId="37D5222B" w:rsidR="008B44E7" w:rsidRPr="00C45B5C"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.01</w:t>
      </w:r>
      <w:r w:rsidRPr="00C45B5C">
        <w:rPr>
          <w:rFonts w:ascii="Arial" w:eastAsia="Arial" w:hAnsi="Arial" w:cs="Arial"/>
          <w:sz w:val="24"/>
          <w:szCs w:val="24"/>
        </w:rPr>
        <w:tab/>
        <w:t>Affirmative Action – steps an employer takes to overcome inequities and ensure it affords employees and prospective employees equal employment opportunities in all aspects of employment. One such effect is often underrepresentation of minorities and females in relation to their availability in the job market.</w:t>
      </w:r>
    </w:p>
    <w:p w14:paraId="39E53061" w14:textId="77777777" w:rsidR="008B44E7" w:rsidRPr="00C45B5C" w:rsidRDefault="008B44E7" w:rsidP="00EB4B36">
      <w:pPr>
        <w:spacing w:after="0" w:line="240" w:lineRule="auto"/>
        <w:ind w:left="1440" w:hanging="720"/>
        <w:rPr>
          <w:rFonts w:ascii="Arial" w:eastAsia="Arial" w:hAnsi="Arial" w:cs="Arial"/>
          <w:sz w:val="24"/>
          <w:szCs w:val="24"/>
        </w:rPr>
      </w:pPr>
    </w:p>
    <w:p w14:paraId="287DBD0D" w14:textId="46EA845B" w:rsidR="008B44E7" w:rsidRPr="00C45B5C"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.02</w:t>
      </w:r>
      <w:r w:rsidRPr="00C45B5C">
        <w:rPr>
          <w:rFonts w:ascii="Arial" w:eastAsia="Arial" w:hAnsi="Arial" w:cs="Arial"/>
          <w:sz w:val="24"/>
          <w:szCs w:val="24"/>
        </w:rPr>
        <w:tab/>
        <w:t xml:space="preserve">Equal Employment Opportunity (EEO) – the employer’s duty to treat employees without regard to race, color, national origin, age, sex, religion, disability, veterans’ status, sexual orientation, gender identity, </w:t>
      </w:r>
      <w:r w:rsidR="00F86729">
        <w:rPr>
          <w:rFonts w:ascii="Arial" w:eastAsia="Arial" w:hAnsi="Arial" w:cs="Arial"/>
          <w:sz w:val="24"/>
          <w:szCs w:val="24"/>
        </w:rPr>
        <w:t>or</w:t>
      </w:r>
      <w:r w:rsidRPr="00C45B5C">
        <w:rPr>
          <w:rFonts w:ascii="Arial" w:eastAsia="Arial" w:hAnsi="Arial" w:cs="Arial"/>
          <w:sz w:val="24"/>
          <w:szCs w:val="24"/>
        </w:rPr>
        <w:t xml:space="preserve"> gender expression.</w:t>
      </w:r>
    </w:p>
    <w:p w14:paraId="7ACA5DF5" w14:textId="77777777" w:rsidR="008B44E7" w:rsidRPr="00431BAD" w:rsidRDefault="008B44E7" w:rsidP="00EB4B36">
      <w:pPr>
        <w:spacing w:after="0" w:line="240" w:lineRule="auto"/>
        <w:ind w:left="1440" w:hanging="720"/>
        <w:rPr>
          <w:rFonts w:ascii="Arial" w:eastAsia="Arial" w:hAnsi="Arial" w:cs="Arial"/>
          <w:sz w:val="24"/>
          <w:szCs w:val="24"/>
        </w:rPr>
      </w:pPr>
    </w:p>
    <w:p w14:paraId="40836FB9" w14:textId="4F70E341" w:rsidR="008B44E7" w:rsidRPr="00C45B5C"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.03</w:t>
      </w:r>
      <w:r w:rsidRPr="00C45B5C">
        <w:rPr>
          <w:rFonts w:ascii="Arial" w:eastAsia="Arial" w:hAnsi="Arial" w:cs="Arial"/>
          <w:sz w:val="24"/>
          <w:szCs w:val="24"/>
        </w:rPr>
        <w:tab/>
      </w:r>
      <w:r w:rsidRPr="00806CCA">
        <w:rPr>
          <w:rFonts w:ascii="Arial" w:hAnsi="Arial" w:cs="Arial"/>
          <w:sz w:val="24"/>
          <w:szCs w:val="24"/>
        </w:rPr>
        <w:t>Affirmative</w:t>
      </w:r>
      <w:r w:rsidRPr="00AA65FD">
        <w:rPr>
          <w:rStyle w:val="Hyperlink"/>
          <w:rFonts w:ascii="Arial" w:hAnsi="Arial" w:cs="Arial"/>
          <w:color w:val="auto"/>
          <w:sz w:val="24"/>
          <w:szCs w:val="24"/>
          <w:u w:val="none"/>
        </w:rPr>
        <w:t xml:space="preserve"> Action Plan</w:t>
      </w:r>
      <w:r w:rsidRPr="00BF363A">
        <w:rPr>
          <w:rFonts w:ascii="Arial" w:eastAsia="Arial" w:hAnsi="Arial" w:cs="Arial"/>
          <w:sz w:val="24"/>
          <w:szCs w:val="24"/>
        </w:rPr>
        <w:t xml:space="preserve"> </w:t>
      </w:r>
      <w:r w:rsidRPr="00C45B5C">
        <w:rPr>
          <w:rFonts w:ascii="Arial" w:eastAsia="Arial" w:hAnsi="Arial" w:cs="Arial"/>
          <w:sz w:val="24"/>
          <w:szCs w:val="24"/>
        </w:rPr>
        <w:t xml:space="preserve">– the document in which an institution commits to EEO and </w:t>
      </w:r>
      <w:r>
        <w:rPr>
          <w:rFonts w:ascii="Arial" w:eastAsia="Arial" w:hAnsi="Arial" w:cs="Arial"/>
          <w:sz w:val="24"/>
          <w:szCs w:val="24"/>
        </w:rPr>
        <w:t>a</w:t>
      </w:r>
      <w:r w:rsidRPr="00C45B5C">
        <w:rPr>
          <w:rFonts w:ascii="Arial" w:eastAsia="Arial" w:hAnsi="Arial" w:cs="Arial"/>
          <w:sz w:val="24"/>
          <w:szCs w:val="24"/>
        </w:rPr>
        <w:t xml:space="preserve">ffirmative </w:t>
      </w:r>
      <w:r>
        <w:rPr>
          <w:rFonts w:ascii="Arial" w:eastAsia="Arial" w:hAnsi="Arial" w:cs="Arial"/>
          <w:sz w:val="24"/>
          <w:szCs w:val="24"/>
        </w:rPr>
        <w:t>a</w:t>
      </w:r>
      <w:r w:rsidRPr="00C45B5C">
        <w:rPr>
          <w:rFonts w:ascii="Arial" w:eastAsia="Arial" w:hAnsi="Arial" w:cs="Arial"/>
          <w:sz w:val="24"/>
          <w:szCs w:val="24"/>
        </w:rPr>
        <w:t>ction and sets out the efforts it will make to ensure compliance with applicable laws and guidelines.</w:t>
      </w:r>
    </w:p>
    <w:p w14:paraId="0D61DF75" w14:textId="77777777" w:rsidR="008B44E7" w:rsidRPr="00C45B5C" w:rsidRDefault="008B44E7" w:rsidP="00EB4B36">
      <w:pPr>
        <w:spacing w:after="0" w:line="240" w:lineRule="auto"/>
        <w:ind w:left="720" w:hanging="720"/>
        <w:rPr>
          <w:rFonts w:ascii="Arial" w:eastAsia="Arial" w:hAnsi="Arial" w:cs="Arial"/>
          <w:sz w:val="24"/>
          <w:szCs w:val="24"/>
        </w:rPr>
      </w:pPr>
    </w:p>
    <w:p w14:paraId="7EC63769" w14:textId="632C9055" w:rsidR="008B44E7" w:rsidRPr="00C45B5C"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.04</w:t>
      </w:r>
      <w:r w:rsidRPr="00C45B5C">
        <w:rPr>
          <w:rFonts w:ascii="Arial" w:eastAsia="Arial" w:hAnsi="Arial" w:cs="Arial"/>
          <w:sz w:val="24"/>
          <w:szCs w:val="24"/>
        </w:rPr>
        <w:tab/>
      </w:r>
      <w:r>
        <w:rPr>
          <w:rFonts w:ascii="Arial" w:eastAsia="Arial" w:hAnsi="Arial" w:cs="Arial"/>
          <w:sz w:val="24"/>
          <w:szCs w:val="24"/>
        </w:rPr>
        <w:t>Affirmative Action Specialist</w:t>
      </w:r>
      <w:r w:rsidRPr="00C45B5C">
        <w:rPr>
          <w:rFonts w:ascii="Arial" w:eastAsia="Arial" w:hAnsi="Arial" w:cs="Arial"/>
          <w:sz w:val="24"/>
          <w:szCs w:val="24"/>
        </w:rPr>
        <w:t xml:space="preserve"> – the individual at Texas State with primary responsibility for development, implementation</w:t>
      </w:r>
      <w:r>
        <w:rPr>
          <w:rFonts w:ascii="Arial" w:eastAsia="Arial" w:hAnsi="Arial" w:cs="Arial"/>
          <w:sz w:val="24"/>
          <w:szCs w:val="24"/>
        </w:rPr>
        <w:t>,</w:t>
      </w:r>
      <w:r w:rsidRPr="00C45B5C">
        <w:rPr>
          <w:rFonts w:ascii="Arial" w:eastAsia="Arial" w:hAnsi="Arial" w:cs="Arial"/>
          <w:sz w:val="24"/>
          <w:szCs w:val="24"/>
        </w:rPr>
        <w:t xml:space="preserve"> and evaluation of the university’s </w:t>
      </w:r>
      <w:r w:rsidRPr="00806CCA">
        <w:rPr>
          <w:rFonts w:ascii="Arial" w:eastAsia="Arial" w:hAnsi="Arial" w:cs="Arial"/>
          <w:sz w:val="24"/>
          <w:szCs w:val="24"/>
        </w:rPr>
        <w:t>Affirmative</w:t>
      </w:r>
      <w:r w:rsidRPr="00AA65FD">
        <w:rPr>
          <w:rStyle w:val="Hyperlink"/>
          <w:rFonts w:ascii="Arial" w:eastAsia="Arial" w:hAnsi="Arial" w:cs="Arial"/>
          <w:color w:val="auto"/>
          <w:sz w:val="24"/>
          <w:szCs w:val="24"/>
          <w:u w:val="none"/>
        </w:rPr>
        <w:t xml:space="preserve"> Action Program</w:t>
      </w:r>
      <w:r w:rsidRPr="00C45B5C">
        <w:rPr>
          <w:rFonts w:ascii="Arial" w:eastAsia="Arial" w:hAnsi="Arial" w:cs="Arial"/>
          <w:sz w:val="24"/>
          <w:szCs w:val="24"/>
        </w:rPr>
        <w:t>.</w:t>
      </w:r>
    </w:p>
    <w:p w14:paraId="1548A1EC" w14:textId="77777777" w:rsidR="008B44E7" w:rsidRPr="00C45B5C" w:rsidRDefault="008B44E7" w:rsidP="00EB4B36">
      <w:pPr>
        <w:spacing w:after="0" w:line="240" w:lineRule="auto"/>
        <w:ind w:left="720" w:hanging="720"/>
        <w:rPr>
          <w:rFonts w:ascii="Arial" w:eastAsia="Arial" w:hAnsi="Arial" w:cs="Arial"/>
          <w:sz w:val="24"/>
          <w:szCs w:val="24"/>
        </w:rPr>
      </w:pPr>
    </w:p>
    <w:p w14:paraId="1E788812" w14:textId="00FD8ED9" w:rsidR="008B44E7" w:rsidRPr="00C45B5C" w:rsidRDefault="008B44E7" w:rsidP="00EB4B36">
      <w:pPr>
        <w:tabs>
          <w:tab w:val="left" w:pos="1800"/>
        </w:tabs>
        <w:spacing w:after="0" w:line="240" w:lineRule="auto"/>
        <w:ind w:left="1440" w:hanging="720"/>
        <w:rPr>
          <w:rFonts w:ascii="Arial" w:eastAsia="Arial" w:hAnsi="Arial" w:cs="Arial"/>
          <w:sz w:val="24"/>
          <w:szCs w:val="24"/>
        </w:rPr>
      </w:pPr>
      <w:r w:rsidRPr="00C45B5C">
        <w:rPr>
          <w:rFonts w:ascii="Arial" w:eastAsia="Arial" w:hAnsi="Arial" w:cs="Arial"/>
          <w:sz w:val="24"/>
          <w:szCs w:val="24"/>
        </w:rPr>
        <w:lastRenderedPageBreak/>
        <w:t>0</w:t>
      </w:r>
      <w:r w:rsidR="00E66141">
        <w:rPr>
          <w:rFonts w:ascii="Arial" w:eastAsia="Arial" w:hAnsi="Arial" w:cs="Arial"/>
          <w:sz w:val="24"/>
          <w:szCs w:val="24"/>
        </w:rPr>
        <w:t>1</w:t>
      </w:r>
      <w:r w:rsidRPr="00C45B5C">
        <w:rPr>
          <w:rFonts w:ascii="Arial" w:eastAsia="Arial" w:hAnsi="Arial" w:cs="Arial"/>
          <w:sz w:val="24"/>
          <w:szCs w:val="24"/>
        </w:rPr>
        <w:t>.05</w:t>
      </w:r>
      <w:r w:rsidRPr="00C45B5C">
        <w:rPr>
          <w:rFonts w:ascii="Arial" w:eastAsia="Arial" w:hAnsi="Arial" w:cs="Arial"/>
          <w:sz w:val="24"/>
          <w:szCs w:val="24"/>
        </w:rPr>
        <w:tab/>
        <w:t xml:space="preserve">Discrimination – intentional or unintentional acts with adverse effects on the employment opportunities of one or more individuals </w:t>
      </w:r>
      <w:r w:rsidR="00F86729">
        <w:rPr>
          <w:rFonts w:ascii="Arial" w:eastAsia="Arial" w:hAnsi="Arial" w:cs="Arial"/>
          <w:sz w:val="24"/>
          <w:szCs w:val="24"/>
        </w:rPr>
        <w:t>based on</w:t>
      </w:r>
      <w:r w:rsidRPr="00C45B5C">
        <w:rPr>
          <w:rFonts w:ascii="Arial" w:eastAsia="Arial" w:hAnsi="Arial" w:cs="Arial"/>
          <w:sz w:val="24"/>
          <w:szCs w:val="24"/>
        </w:rPr>
        <w:t xml:space="preserve"> race, color, national origin, age, sex, religion, disability, veterans’ status, sexual orientation, gender identity, gender expression, or other factors that, under </w:t>
      </w:r>
      <w:proofErr w:type="gramStart"/>
      <w:r w:rsidRPr="00C45B5C">
        <w:rPr>
          <w:rFonts w:ascii="Arial" w:eastAsia="Arial" w:hAnsi="Arial" w:cs="Arial"/>
          <w:sz w:val="24"/>
          <w:szCs w:val="24"/>
        </w:rPr>
        <w:t>particular laws</w:t>
      </w:r>
      <w:proofErr w:type="gramEnd"/>
      <w:r w:rsidRPr="00C45B5C">
        <w:rPr>
          <w:rFonts w:ascii="Arial" w:eastAsia="Arial" w:hAnsi="Arial" w:cs="Arial"/>
          <w:sz w:val="24"/>
          <w:szCs w:val="24"/>
        </w:rPr>
        <w:t>, may not be the basis for employment actions.</w:t>
      </w:r>
    </w:p>
    <w:p w14:paraId="1108C9E6" w14:textId="77777777" w:rsidR="008B44E7" w:rsidRPr="00C45B5C" w:rsidRDefault="008B44E7" w:rsidP="00EB4B36">
      <w:pPr>
        <w:spacing w:after="0" w:line="240" w:lineRule="auto"/>
        <w:ind w:left="1440" w:hanging="720"/>
        <w:rPr>
          <w:rFonts w:ascii="Arial" w:eastAsia="Arial" w:hAnsi="Arial" w:cs="Arial"/>
          <w:sz w:val="24"/>
          <w:szCs w:val="24"/>
        </w:rPr>
      </w:pPr>
    </w:p>
    <w:p w14:paraId="1936283E" w14:textId="4C501DED" w:rsidR="008B44E7"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.06</w:t>
      </w:r>
      <w:r w:rsidRPr="00C45B5C">
        <w:rPr>
          <w:rFonts w:ascii="Arial" w:eastAsia="Arial" w:hAnsi="Arial" w:cs="Arial"/>
          <w:sz w:val="24"/>
          <w:szCs w:val="24"/>
        </w:rPr>
        <w:tab/>
        <w:t xml:space="preserve">Good Faith Efforts – an employer’s efforts to analyze employment and recruitment practices, design and implement a plan that identifies problem areas, implement measures to address the problems, and monitor the effectiveness of its program. The basic components of good faith efforts are: </w:t>
      </w:r>
    </w:p>
    <w:p w14:paraId="4DB28207" w14:textId="77777777" w:rsidR="008B44E7" w:rsidRDefault="008B44E7" w:rsidP="00EB4B36">
      <w:pPr>
        <w:spacing w:after="0" w:line="240" w:lineRule="auto"/>
        <w:ind w:left="1440" w:hanging="720"/>
        <w:rPr>
          <w:rFonts w:ascii="Arial" w:eastAsia="Arial" w:hAnsi="Arial" w:cs="Arial"/>
          <w:sz w:val="24"/>
          <w:szCs w:val="24"/>
        </w:rPr>
      </w:pPr>
    </w:p>
    <w:p w14:paraId="54332686" w14:textId="77777777" w:rsidR="008B44E7" w:rsidRDefault="008B44E7" w:rsidP="00EB4B36">
      <w:pPr>
        <w:pStyle w:val="ListParagraph"/>
        <w:numPr>
          <w:ilvl w:val="0"/>
          <w:numId w:val="2"/>
        </w:numPr>
        <w:spacing w:after="0" w:line="240" w:lineRule="auto"/>
        <w:rPr>
          <w:rFonts w:ascii="Arial" w:eastAsia="Arial" w:hAnsi="Arial" w:cs="Arial"/>
          <w:sz w:val="24"/>
          <w:szCs w:val="24"/>
        </w:rPr>
      </w:pPr>
      <w:r w:rsidRPr="002F457C">
        <w:rPr>
          <w:rFonts w:ascii="Arial" w:eastAsia="Arial" w:hAnsi="Arial" w:cs="Arial"/>
          <w:sz w:val="24"/>
          <w:szCs w:val="24"/>
        </w:rPr>
        <w:t>outreach and recruitment measures to broaden candidate pools from which selection decisions are made to include minorities and women</w:t>
      </w:r>
      <w:r>
        <w:rPr>
          <w:rFonts w:ascii="Arial" w:eastAsia="Arial" w:hAnsi="Arial" w:cs="Arial"/>
          <w:sz w:val="24"/>
          <w:szCs w:val="24"/>
        </w:rPr>
        <w:t>;</w:t>
      </w:r>
      <w:r w:rsidRPr="002F457C">
        <w:rPr>
          <w:rFonts w:ascii="Arial" w:eastAsia="Arial" w:hAnsi="Arial" w:cs="Arial"/>
          <w:sz w:val="24"/>
          <w:szCs w:val="24"/>
        </w:rPr>
        <w:t xml:space="preserve"> and </w:t>
      </w:r>
    </w:p>
    <w:p w14:paraId="4959D6AB" w14:textId="77777777" w:rsidR="008B44E7" w:rsidRDefault="008B44E7" w:rsidP="00EB4B36">
      <w:pPr>
        <w:pStyle w:val="ListParagraph"/>
        <w:spacing w:after="0" w:line="240" w:lineRule="auto"/>
        <w:ind w:left="1800"/>
        <w:rPr>
          <w:rFonts w:ascii="Arial" w:eastAsia="Arial" w:hAnsi="Arial" w:cs="Arial"/>
          <w:sz w:val="24"/>
          <w:szCs w:val="24"/>
        </w:rPr>
      </w:pPr>
    </w:p>
    <w:p w14:paraId="168D3EDB" w14:textId="77777777" w:rsidR="008B44E7" w:rsidRPr="002F457C" w:rsidRDefault="008B44E7" w:rsidP="00EB4B36">
      <w:pPr>
        <w:pStyle w:val="ListParagraph"/>
        <w:numPr>
          <w:ilvl w:val="0"/>
          <w:numId w:val="2"/>
        </w:numPr>
        <w:spacing w:after="0" w:line="240" w:lineRule="auto"/>
        <w:rPr>
          <w:rFonts w:ascii="Arial" w:eastAsia="Arial" w:hAnsi="Arial" w:cs="Arial"/>
          <w:sz w:val="24"/>
          <w:szCs w:val="24"/>
        </w:rPr>
      </w:pPr>
      <w:r w:rsidRPr="002F457C">
        <w:rPr>
          <w:rFonts w:ascii="Arial" w:eastAsia="Arial" w:hAnsi="Arial" w:cs="Arial"/>
          <w:sz w:val="24"/>
          <w:szCs w:val="24"/>
        </w:rPr>
        <w:t>systematic efforts to assure that selections thereafter are made without regard to race, sex, or other prohibited factors.</w:t>
      </w:r>
    </w:p>
    <w:p w14:paraId="43B11E24" w14:textId="77777777" w:rsidR="008B44E7" w:rsidRPr="00C45B5C" w:rsidRDefault="008B44E7" w:rsidP="00EB4B36">
      <w:pPr>
        <w:spacing w:after="0" w:line="240" w:lineRule="auto"/>
        <w:ind w:left="720" w:hanging="720"/>
        <w:rPr>
          <w:rFonts w:ascii="Arial" w:eastAsia="Arial" w:hAnsi="Arial" w:cs="Arial"/>
          <w:sz w:val="24"/>
          <w:szCs w:val="24"/>
        </w:rPr>
      </w:pPr>
    </w:p>
    <w:p w14:paraId="7CDE28F6" w14:textId="5C0E804C" w:rsidR="008B44E7" w:rsidRPr="00C45B5C"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.07</w:t>
      </w:r>
      <w:r w:rsidRPr="00C45B5C">
        <w:rPr>
          <w:rFonts w:ascii="Arial" w:eastAsia="Arial" w:hAnsi="Arial" w:cs="Arial"/>
          <w:sz w:val="24"/>
          <w:szCs w:val="24"/>
        </w:rPr>
        <w:tab/>
        <w:t>Parity – a condition achieved in an organization when the protected class composition of its workforce is equal to that in the relevant available labor force.</w:t>
      </w:r>
    </w:p>
    <w:p w14:paraId="71D6560E" w14:textId="77777777" w:rsidR="008B44E7" w:rsidRPr="00C45B5C" w:rsidRDefault="008B44E7" w:rsidP="00EB4B36">
      <w:pPr>
        <w:spacing w:after="0" w:line="240" w:lineRule="auto"/>
        <w:ind w:left="720" w:hanging="720"/>
        <w:rPr>
          <w:rFonts w:ascii="Arial" w:eastAsia="Arial" w:hAnsi="Arial" w:cs="Arial"/>
          <w:sz w:val="24"/>
          <w:szCs w:val="24"/>
        </w:rPr>
      </w:pPr>
    </w:p>
    <w:p w14:paraId="46B05E7B" w14:textId="0CA25F7D" w:rsidR="008B44E7"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.08</w:t>
      </w:r>
      <w:r w:rsidRPr="00C45B5C">
        <w:rPr>
          <w:rFonts w:ascii="Arial" w:eastAsia="Arial" w:hAnsi="Arial" w:cs="Arial"/>
          <w:sz w:val="24"/>
          <w:szCs w:val="24"/>
        </w:rPr>
        <w:tab/>
        <w:t>Underutilization or Underrepresentation – a situation wherein a lower number of protected class employees are represented than parity would predict. Once underutilization is quantitatively established, an employer must</w:t>
      </w:r>
      <w:r>
        <w:rPr>
          <w:rFonts w:ascii="Arial" w:eastAsia="Arial" w:hAnsi="Arial" w:cs="Arial"/>
          <w:sz w:val="24"/>
          <w:szCs w:val="24"/>
        </w:rPr>
        <w:t>:</w:t>
      </w:r>
      <w:r w:rsidRPr="00C45B5C">
        <w:rPr>
          <w:rFonts w:ascii="Arial" w:eastAsia="Arial" w:hAnsi="Arial" w:cs="Arial"/>
          <w:sz w:val="24"/>
          <w:szCs w:val="24"/>
        </w:rPr>
        <w:t xml:space="preserve"> </w:t>
      </w:r>
    </w:p>
    <w:p w14:paraId="77257736" w14:textId="77777777" w:rsidR="008B44E7" w:rsidRDefault="008B44E7" w:rsidP="00EB4B36">
      <w:pPr>
        <w:spacing w:after="0" w:line="240" w:lineRule="auto"/>
        <w:ind w:left="1440" w:hanging="720"/>
        <w:rPr>
          <w:rFonts w:ascii="Arial" w:eastAsia="Arial" w:hAnsi="Arial" w:cs="Arial"/>
          <w:sz w:val="24"/>
          <w:szCs w:val="24"/>
        </w:rPr>
      </w:pPr>
    </w:p>
    <w:p w14:paraId="735B4D59" w14:textId="3F490131" w:rsidR="008B44E7" w:rsidRDefault="008B44E7" w:rsidP="00EB4B36">
      <w:pPr>
        <w:pStyle w:val="ListParagraph"/>
        <w:numPr>
          <w:ilvl w:val="0"/>
          <w:numId w:val="3"/>
        </w:numPr>
        <w:spacing w:after="0" w:line="240" w:lineRule="auto"/>
        <w:rPr>
          <w:rFonts w:ascii="Arial" w:eastAsia="Arial" w:hAnsi="Arial" w:cs="Arial"/>
          <w:sz w:val="24"/>
          <w:szCs w:val="24"/>
        </w:rPr>
      </w:pPr>
      <w:r w:rsidRPr="009F5E93">
        <w:rPr>
          <w:rFonts w:ascii="Arial" w:eastAsia="Arial" w:hAnsi="Arial" w:cs="Arial"/>
          <w:sz w:val="24"/>
          <w:szCs w:val="24"/>
        </w:rPr>
        <w:t xml:space="preserve">demonstrate that the underutilization is the legitimate effect of a </w:t>
      </w:r>
      <w:r w:rsidR="00F86729">
        <w:rPr>
          <w:rFonts w:ascii="Arial" w:eastAsia="Arial" w:hAnsi="Arial" w:cs="Arial"/>
          <w:i/>
          <w:iCs/>
          <w:sz w:val="24"/>
          <w:szCs w:val="24"/>
        </w:rPr>
        <w:t>b</w:t>
      </w:r>
      <w:r w:rsidRPr="00F86729">
        <w:rPr>
          <w:rFonts w:ascii="Arial" w:eastAsia="Arial" w:hAnsi="Arial" w:cs="Arial"/>
          <w:i/>
          <w:iCs/>
          <w:sz w:val="24"/>
          <w:szCs w:val="24"/>
        </w:rPr>
        <w:t xml:space="preserve">ona </w:t>
      </w:r>
      <w:r w:rsidR="00F86729">
        <w:rPr>
          <w:rFonts w:ascii="Arial" w:eastAsia="Arial" w:hAnsi="Arial" w:cs="Arial"/>
          <w:i/>
          <w:iCs/>
          <w:sz w:val="24"/>
          <w:szCs w:val="24"/>
        </w:rPr>
        <w:t>f</w:t>
      </w:r>
      <w:r w:rsidRPr="00F86729">
        <w:rPr>
          <w:rFonts w:ascii="Arial" w:eastAsia="Arial" w:hAnsi="Arial" w:cs="Arial"/>
          <w:i/>
          <w:iCs/>
          <w:sz w:val="24"/>
          <w:szCs w:val="24"/>
        </w:rPr>
        <w:t>ide</w:t>
      </w:r>
      <w:r w:rsidRPr="009F5E93">
        <w:rPr>
          <w:rFonts w:ascii="Arial" w:eastAsia="Arial" w:hAnsi="Arial" w:cs="Arial"/>
          <w:sz w:val="24"/>
          <w:szCs w:val="24"/>
        </w:rPr>
        <w:t xml:space="preserve"> </w:t>
      </w:r>
      <w:r w:rsidR="00F86729">
        <w:rPr>
          <w:rFonts w:ascii="Arial" w:eastAsia="Arial" w:hAnsi="Arial" w:cs="Arial"/>
          <w:sz w:val="24"/>
          <w:szCs w:val="24"/>
        </w:rPr>
        <w:t>o</w:t>
      </w:r>
      <w:r w:rsidRPr="009F5E93">
        <w:rPr>
          <w:rFonts w:ascii="Arial" w:eastAsia="Arial" w:hAnsi="Arial" w:cs="Arial"/>
          <w:sz w:val="24"/>
          <w:szCs w:val="24"/>
        </w:rPr>
        <w:t xml:space="preserve">ccupational </w:t>
      </w:r>
      <w:r w:rsidR="00F86729">
        <w:rPr>
          <w:rFonts w:ascii="Arial" w:eastAsia="Arial" w:hAnsi="Arial" w:cs="Arial"/>
          <w:sz w:val="24"/>
          <w:szCs w:val="24"/>
        </w:rPr>
        <w:t>q</w:t>
      </w:r>
      <w:r w:rsidRPr="009F5E93">
        <w:rPr>
          <w:rFonts w:ascii="Arial" w:eastAsia="Arial" w:hAnsi="Arial" w:cs="Arial"/>
          <w:sz w:val="24"/>
          <w:szCs w:val="24"/>
        </w:rPr>
        <w:t xml:space="preserve">ualification or results from business necessity; or </w:t>
      </w:r>
    </w:p>
    <w:p w14:paraId="10B33D8E" w14:textId="77777777" w:rsidR="008B44E7" w:rsidRDefault="008B44E7" w:rsidP="00EB4B36">
      <w:pPr>
        <w:pStyle w:val="ListParagraph"/>
        <w:spacing w:after="0" w:line="240" w:lineRule="auto"/>
        <w:ind w:left="1800"/>
        <w:rPr>
          <w:rFonts w:ascii="Arial" w:eastAsia="Arial" w:hAnsi="Arial" w:cs="Arial"/>
          <w:sz w:val="24"/>
          <w:szCs w:val="24"/>
        </w:rPr>
      </w:pPr>
    </w:p>
    <w:p w14:paraId="474D2B8E" w14:textId="77777777" w:rsidR="008B44E7" w:rsidRPr="009F5E93" w:rsidRDefault="008B44E7" w:rsidP="00EB4B36">
      <w:pPr>
        <w:pStyle w:val="ListParagraph"/>
        <w:numPr>
          <w:ilvl w:val="0"/>
          <w:numId w:val="3"/>
        </w:numPr>
        <w:spacing w:after="0" w:line="240" w:lineRule="auto"/>
        <w:rPr>
          <w:rFonts w:ascii="Arial" w:eastAsia="Arial" w:hAnsi="Arial" w:cs="Arial"/>
          <w:sz w:val="24"/>
          <w:szCs w:val="24"/>
        </w:rPr>
      </w:pPr>
      <w:r w:rsidRPr="009F5E93">
        <w:rPr>
          <w:rFonts w:ascii="Arial" w:eastAsia="Arial" w:hAnsi="Arial" w:cs="Arial"/>
          <w:sz w:val="24"/>
          <w:szCs w:val="24"/>
        </w:rPr>
        <w:t xml:space="preserve">develop an </w:t>
      </w:r>
      <w:r>
        <w:rPr>
          <w:rFonts w:ascii="Arial" w:eastAsia="Arial" w:hAnsi="Arial" w:cs="Arial"/>
          <w:sz w:val="24"/>
          <w:szCs w:val="24"/>
        </w:rPr>
        <w:t>a</w:t>
      </w:r>
      <w:r w:rsidRPr="009F5E93">
        <w:rPr>
          <w:rFonts w:ascii="Arial" w:eastAsia="Arial" w:hAnsi="Arial" w:cs="Arial"/>
          <w:sz w:val="24"/>
          <w:szCs w:val="24"/>
        </w:rPr>
        <w:t xml:space="preserve">ffirmative </w:t>
      </w:r>
      <w:r>
        <w:rPr>
          <w:rFonts w:ascii="Arial" w:eastAsia="Arial" w:hAnsi="Arial" w:cs="Arial"/>
          <w:sz w:val="24"/>
          <w:szCs w:val="24"/>
        </w:rPr>
        <w:t>a</w:t>
      </w:r>
      <w:r w:rsidRPr="009F5E93">
        <w:rPr>
          <w:rFonts w:ascii="Arial" w:eastAsia="Arial" w:hAnsi="Arial" w:cs="Arial"/>
          <w:sz w:val="24"/>
          <w:szCs w:val="24"/>
        </w:rPr>
        <w:t>ction program with specific, action-oriented steps to overcome this underutilization.</w:t>
      </w:r>
    </w:p>
    <w:p w14:paraId="768CBE8C" w14:textId="77777777" w:rsidR="008B44E7" w:rsidRPr="00C45B5C" w:rsidRDefault="008B44E7" w:rsidP="00EB4B36">
      <w:pPr>
        <w:spacing w:after="0" w:line="240" w:lineRule="auto"/>
        <w:ind w:left="720" w:hanging="720"/>
        <w:rPr>
          <w:rFonts w:ascii="Arial" w:eastAsia="Arial" w:hAnsi="Arial" w:cs="Arial"/>
          <w:sz w:val="24"/>
          <w:szCs w:val="24"/>
        </w:rPr>
      </w:pPr>
    </w:p>
    <w:p w14:paraId="5444DB35" w14:textId="4E78ED05" w:rsidR="008B44E7" w:rsidRPr="003834AE"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.09</w:t>
      </w:r>
      <w:r w:rsidRPr="00C45B5C">
        <w:rPr>
          <w:rFonts w:ascii="Arial" w:eastAsia="Arial" w:hAnsi="Arial" w:cs="Arial"/>
          <w:sz w:val="24"/>
          <w:szCs w:val="24"/>
        </w:rPr>
        <w:tab/>
        <w:t>Work Force Analysis – a statistical analysis of the numbers and percentages of all employees by race, ethnicity, sex, or disability by EEO job category and level.</w:t>
      </w:r>
    </w:p>
    <w:p w14:paraId="6BC444CB" w14:textId="77777777" w:rsidR="008B44E7" w:rsidRDefault="008B44E7" w:rsidP="00EB4B36">
      <w:pPr>
        <w:spacing w:after="0" w:line="240" w:lineRule="auto"/>
        <w:ind w:left="720" w:hanging="720"/>
        <w:rPr>
          <w:rFonts w:ascii="Arial" w:eastAsia="Arial" w:hAnsi="Arial" w:cs="Arial"/>
          <w:b/>
          <w:bCs/>
          <w:sz w:val="24"/>
          <w:szCs w:val="24"/>
        </w:rPr>
      </w:pPr>
    </w:p>
    <w:p w14:paraId="2993AC7C" w14:textId="2E46DFB5" w:rsidR="003401E2" w:rsidRPr="00C45B5C" w:rsidRDefault="008B44E7" w:rsidP="00EB4B36">
      <w:pPr>
        <w:spacing w:after="0" w:line="240" w:lineRule="auto"/>
        <w:ind w:left="720" w:hanging="720"/>
        <w:rPr>
          <w:rFonts w:ascii="Arial" w:eastAsia="Times New Roman" w:hAnsi="Arial" w:cs="Arial"/>
          <w:b/>
          <w:bCs/>
          <w:sz w:val="24"/>
          <w:szCs w:val="24"/>
        </w:rPr>
      </w:pPr>
      <w:r>
        <w:rPr>
          <w:rFonts w:ascii="Arial" w:eastAsia="Arial" w:hAnsi="Arial" w:cs="Arial"/>
          <w:b/>
          <w:bCs/>
          <w:sz w:val="24"/>
          <w:szCs w:val="24"/>
        </w:rPr>
        <w:t>0</w:t>
      </w:r>
      <w:r w:rsidR="00E66141">
        <w:rPr>
          <w:rFonts w:ascii="Arial" w:eastAsia="Arial" w:hAnsi="Arial" w:cs="Arial"/>
          <w:b/>
          <w:bCs/>
          <w:sz w:val="24"/>
          <w:szCs w:val="24"/>
        </w:rPr>
        <w:t>2</w:t>
      </w:r>
      <w:r>
        <w:rPr>
          <w:rFonts w:ascii="Arial" w:eastAsia="Arial" w:hAnsi="Arial" w:cs="Arial"/>
          <w:b/>
          <w:bCs/>
          <w:sz w:val="24"/>
          <w:szCs w:val="24"/>
        </w:rPr>
        <w:t>.</w:t>
      </w:r>
      <w:r>
        <w:rPr>
          <w:rFonts w:ascii="Arial" w:eastAsia="Arial" w:hAnsi="Arial" w:cs="Arial"/>
          <w:b/>
          <w:bCs/>
          <w:sz w:val="24"/>
          <w:szCs w:val="24"/>
        </w:rPr>
        <w:tab/>
      </w:r>
      <w:r w:rsidR="003401E2" w:rsidRPr="00C45B5C">
        <w:rPr>
          <w:rFonts w:ascii="Arial" w:eastAsia="Times New Roman" w:hAnsi="Arial" w:cs="Arial"/>
          <w:b/>
          <w:bCs/>
          <w:sz w:val="24"/>
          <w:szCs w:val="24"/>
        </w:rPr>
        <w:t>COMMITMENT</w:t>
      </w:r>
    </w:p>
    <w:p w14:paraId="214CD742"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0DE2E101" w14:textId="70884928" w:rsidR="008B0951" w:rsidRPr="00431BAD" w:rsidRDefault="008B0951"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0</w:t>
      </w:r>
      <w:r w:rsidR="00E66141">
        <w:rPr>
          <w:rFonts w:ascii="Arial" w:eastAsia="Times New Roman" w:hAnsi="Arial" w:cs="Arial"/>
          <w:sz w:val="24"/>
          <w:szCs w:val="24"/>
        </w:rPr>
        <w:t>2</w:t>
      </w:r>
      <w:r w:rsidRPr="00431BAD">
        <w:rPr>
          <w:rFonts w:ascii="Arial" w:eastAsia="Times New Roman" w:hAnsi="Arial" w:cs="Arial"/>
          <w:sz w:val="24"/>
          <w:szCs w:val="24"/>
        </w:rPr>
        <w:t>.01</w:t>
      </w:r>
      <w:r w:rsidRPr="00431BAD">
        <w:rPr>
          <w:rFonts w:ascii="Arial" w:eastAsia="Times New Roman" w:hAnsi="Arial" w:cs="Arial"/>
          <w:sz w:val="24"/>
          <w:szCs w:val="24"/>
        </w:rPr>
        <w:tab/>
        <w:t>This policy has two purposes:</w:t>
      </w:r>
    </w:p>
    <w:p w14:paraId="53DEA0F4" w14:textId="77777777" w:rsidR="008B0951" w:rsidRPr="00431BAD" w:rsidRDefault="008B0951"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1ED19652" w14:textId="77777777" w:rsidR="008B0951" w:rsidRPr="00431BAD" w:rsidRDefault="008B0951" w:rsidP="00EB4B36">
      <w:pPr>
        <w:spacing w:after="0" w:line="240" w:lineRule="auto"/>
        <w:ind w:left="1800" w:hanging="360"/>
        <w:rPr>
          <w:rFonts w:ascii="Arial" w:eastAsia="Times New Roman" w:hAnsi="Arial" w:cs="Arial"/>
          <w:sz w:val="24"/>
          <w:szCs w:val="24"/>
        </w:rPr>
      </w:pPr>
      <w:r w:rsidRPr="00431BAD">
        <w:rPr>
          <w:rFonts w:ascii="Arial" w:eastAsia="Arial" w:hAnsi="Arial" w:cs="Arial"/>
          <w:sz w:val="24"/>
          <w:szCs w:val="24"/>
        </w:rPr>
        <w:t>a.</w:t>
      </w:r>
      <w:r w:rsidRPr="00431BAD">
        <w:rPr>
          <w:rFonts w:ascii="Arial" w:eastAsia="Arial" w:hAnsi="Arial" w:cs="Arial"/>
          <w:sz w:val="24"/>
          <w:szCs w:val="24"/>
        </w:rPr>
        <w:tab/>
      </w:r>
      <w:r w:rsidRPr="00431BAD">
        <w:rPr>
          <w:rFonts w:ascii="Arial" w:eastAsia="Times New Roman" w:hAnsi="Arial" w:cs="Arial"/>
          <w:sz w:val="24"/>
          <w:szCs w:val="24"/>
        </w:rPr>
        <w:t>to detail Texas State University's policy of equal opportunity and non-discrimination in the provision of employment, education, and other services to the public; and</w:t>
      </w:r>
    </w:p>
    <w:p w14:paraId="69808DEB" w14:textId="77777777" w:rsidR="008B0951" w:rsidRPr="00431BAD" w:rsidRDefault="008B0951" w:rsidP="00EB4B36">
      <w:pPr>
        <w:spacing w:after="0" w:line="240" w:lineRule="auto"/>
        <w:ind w:left="1800" w:hanging="360"/>
        <w:rPr>
          <w:rFonts w:ascii="Arial" w:eastAsia="Times New Roman" w:hAnsi="Arial" w:cs="Arial"/>
          <w:sz w:val="24"/>
          <w:szCs w:val="24"/>
        </w:rPr>
      </w:pPr>
      <w:r w:rsidRPr="00431BAD">
        <w:rPr>
          <w:rFonts w:ascii="Arial" w:eastAsia="Times New Roman" w:hAnsi="Arial" w:cs="Arial"/>
          <w:sz w:val="24"/>
          <w:szCs w:val="24"/>
        </w:rPr>
        <w:t> </w:t>
      </w:r>
    </w:p>
    <w:p w14:paraId="03D1712D" w14:textId="77777777" w:rsidR="008B0951" w:rsidRPr="00431BAD" w:rsidRDefault="008B0951" w:rsidP="00EB4B36">
      <w:pPr>
        <w:spacing w:after="0" w:line="240" w:lineRule="auto"/>
        <w:ind w:left="1800" w:hanging="360"/>
        <w:rPr>
          <w:rFonts w:ascii="Arial" w:eastAsia="Times New Roman" w:hAnsi="Arial" w:cs="Arial"/>
          <w:sz w:val="24"/>
          <w:szCs w:val="24"/>
        </w:rPr>
      </w:pPr>
      <w:r w:rsidRPr="00431BAD">
        <w:rPr>
          <w:rFonts w:ascii="Arial" w:eastAsia="Arial" w:hAnsi="Arial" w:cs="Arial"/>
          <w:sz w:val="24"/>
          <w:szCs w:val="24"/>
        </w:rPr>
        <w:lastRenderedPageBreak/>
        <w:t>b.</w:t>
      </w:r>
      <w:r w:rsidRPr="00431BAD">
        <w:rPr>
          <w:rFonts w:ascii="Arial" w:eastAsia="Arial" w:hAnsi="Arial" w:cs="Arial"/>
          <w:sz w:val="24"/>
          <w:szCs w:val="24"/>
        </w:rPr>
        <w:tab/>
      </w:r>
      <w:r w:rsidRPr="00431BAD">
        <w:rPr>
          <w:rFonts w:ascii="Arial" w:eastAsia="Times New Roman" w:hAnsi="Arial" w:cs="Arial"/>
          <w:sz w:val="24"/>
          <w:szCs w:val="24"/>
        </w:rPr>
        <w:t xml:space="preserve">to establish the procedures and responsibilities for implementing the </w:t>
      </w:r>
      <w:hyperlink r:id="rId17" w:history="1">
        <w:r w:rsidRPr="00AA65FD">
          <w:rPr>
            <w:rStyle w:val="Hyperlink"/>
            <w:rFonts w:ascii="Arial" w:eastAsia="Times New Roman" w:hAnsi="Arial" w:cs="Arial"/>
            <w:color w:val="auto"/>
            <w:sz w:val="24"/>
            <w:szCs w:val="24"/>
            <w:u w:val="none"/>
          </w:rPr>
          <w:t>Affirmative</w:t>
        </w:r>
      </w:hyperlink>
      <w:r w:rsidRPr="00AA65FD">
        <w:rPr>
          <w:rStyle w:val="Hyperlink"/>
          <w:rFonts w:ascii="Arial" w:eastAsia="Times New Roman" w:hAnsi="Arial" w:cs="Arial"/>
          <w:color w:val="auto"/>
          <w:sz w:val="24"/>
          <w:szCs w:val="24"/>
          <w:u w:val="none"/>
        </w:rPr>
        <w:t xml:space="preserve"> Action Program</w:t>
      </w:r>
      <w:r w:rsidRPr="005B72F8">
        <w:rPr>
          <w:rFonts w:ascii="Arial" w:eastAsia="Times New Roman" w:hAnsi="Arial" w:cs="Arial"/>
          <w:sz w:val="24"/>
          <w:szCs w:val="24"/>
        </w:rPr>
        <w:t xml:space="preserve"> </w:t>
      </w:r>
      <w:r w:rsidRPr="00431BAD">
        <w:rPr>
          <w:rFonts w:ascii="Arial" w:eastAsia="Times New Roman" w:hAnsi="Arial" w:cs="Arial"/>
          <w:sz w:val="24"/>
          <w:szCs w:val="24"/>
        </w:rPr>
        <w:t>at Texas State.</w:t>
      </w:r>
    </w:p>
    <w:p w14:paraId="14EF880B" w14:textId="77777777" w:rsidR="008B0951" w:rsidRPr="00431BAD" w:rsidRDefault="008B0951" w:rsidP="00EB4B36">
      <w:pPr>
        <w:spacing w:after="0" w:line="240" w:lineRule="auto"/>
        <w:ind w:left="1800" w:hanging="360"/>
        <w:rPr>
          <w:rFonts w:ascii="Arial" w:eastAsia="Times New Roman" w:hAnsi="Arial" w:cs="Arial"/>
          <w:sz w:val="24"/>
          <w:szCs w:val="24"/>
        </w:rPr>
      </w:pPr>
      <w:r w:rsidRPr="00431BAD">
        <w:rPr>
          <w:rFonts w:ascii="Arial" w:eastAsia="Times New Roman" w:hAnsi="Arial" w:cs="Arial"/>
          <w:sz w:val="24"/>
          <w:szCs w:val="24"/>
        </w:rPr>
        <w:t> </w:t>
      </w:r>
    </w:p>
    <w:p w14:paraId="7FCD4A1B" w14:textId="2DD707ED" w:rsidR="00C45B5C" w:rsidRDefault="00720C4E"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0</w:t>
      </w:r>
      <w:r w:rsidR="00E66141">
        <w:rPr>
          <w:rFonts w:ascii="Arial" w:eastAsia="Times New Roman" w:hAnsi="Arial" w:cs="Arial"/>
          <w:sz w:val="24"/>
          <w:szCs w:val="24"/>
        </w:rPr>
        <w:t>2</w:t>
      </w:r>
      <w:r w:rsidRPr="00431BAD">
        <w:rPr>
          <w:rFonts w:ascii="Arial" w:eastAsia="Times New Roman" w:hAnsi="Arial" w:cs="Arial"/>
          <w:sz w:val="24"/>
          <w:szCs w:val="24"/>
        </w:rPr>
        <w:t>.0</w:t>
      </w:r>
      <w:r w:rsidR="003834AE">
        <w:rPr>
          <w:rFonts w:ascii="Arial" w:eastAsia="Times New Roman" w:hAnsi="Arial" w:cs="Arial"/>
          <w:sz w:val="24"/>
          <w:szCs w:val="24"/>
        </w:rPr>
        <w:t>2</w:t>
      </w:r>
      <w:r w:rsidRPr="00431BAD">
        <w:rPr>
          <w:rFonts w:ascii="Arial" w:eastAsia="Times New Roman" w:hAnsi="Arial" w:cs="Arial"/>
          <w:sz w:val="24"/>
          <w:szCs w:val="24"/>
        </w:rPr>
        <w:tab/>
      </w:r>
      <w:r w:rsidR="0032472C" w:rsidRPr="0032472C">
        <w:rPr>
          <w:rFonts w:ascii="Arial" w:eastAsia="Times New Roman" w:hAnsi="Arial" w:cs="Arial"/>
          <w:sz w:val="24"/>
          <w:szCs w:val="24"/>
        </w:rPr>
        <w:t>Texas State is committed to, and reaffirms support for</w:t>
      </w:r>
      <w:r w:rsidR="00F86729">
        <w:rPr>
          <w:rFonts w:ascii="Arial" w:eastAsia="Times New Roman" w:hAnsi="Arial" w:cs="Arial"/>
          <w:sz w:val="24"/>
          <w:szCs w:val="24"/>
        </w:rPr>
        <w:t>,</w:t>
      </w:r>
      <w:r w:rsidR="00815E7C">
        <w:rPr>
          <w:rFonts w:ascii="Arial" w:eastAsia="Times New Roman" w:hAnsi="Arial" w:cs="Arial"/>
          <w:sz w:val="24"/>
          <w:szCs w:val="24"/>
        </w:rPr>
        <w:t xml:space="preserve"> </w:t>
      </w:r>
      <w:r w:rsidR="00CE0DB7">
        <w:rPr>
          <w:rFonts w:ascii="Arial" w:eastAsia="Times New Roman" w:hAnsi="Arial" w:cs="Arial"/>
          <w:sz w:val="24"/>
          <w:szCs w:val="24"/>
        </w:rPr>
        <w:t>EEO</w:t>
      </w:r>
      <w:r w:rsidR="0032472C" w:rsidRPr="0032472C">
        <w:rPr>
          <w:rFonts w:ascii="Arial" w:eastAsia="Times New Roman" w:hAnsi="Arial" w:cs="Arial"/>
          <w:sz w:val="24"/>
          <w:szCs w:val="24"/>
        </w:rPr>
        <w:t xml:space="preserve"> and </w:t>
      </w:r>
      <w:r w:rsidR="00815E7C">
        <w:rPr>
          <w:rFonts w:ascii="Arial" w:eastAsia="Times New Roman" w:hAnsi="Arial" w:cs="Arial"/>
          <w:sz w:val="24"/>
          <w:szCs w:val="24"/>
        </w:rPr>
        <w:t>a</w:t>
      </w:r>
      <w:r w:rsidR="0032472C" w:rsidRPr="0032472C">
        <w:rPr>
          <w:rFonts w:ascii="Arial" w:eastAsia="Times New Roman" w:hAnsi="Arial" w:cs="Arial"/>
          <w:sz w:val="24"/>
          <w:szCs w:val="24"/>
        </w:rPr>
        <w:t xml:space="preserve">ffirmative </w:t>
      </w:r>
      <w:r w:rsidR="00815E7C">
        <w:rPr>
          <w:rFonts w:ascii="Arial" w:eastAsia="Times New Roman" w:hAnsi="Arial" w:cs="Arial"/>
          <w:sz w:val="24"/>
          <w:szCs w:val="24"/>
        </w:rPr>
        <w:t>a</w:t>
      </w:r>
      <w:r w:rsidR="0032472C" w:rsidRPr="0032472C">
        <w:rPr>
          <w:rFonts w:ascii="Arial" w:eastAsia="Times New Roman" w:hAnsi="Arial" w:cs="Arial"/>
          <w:sz w:val="24"/>
          <w:szCs w:val="24"/>
        </w:rPr>
        <w:t xml:space="preserve">ction and to non-discrimination in employment policies, practices, and procedures. As evidence of this commitment, Texas State will periodically examine all employment policies, practices, and procedures for impermissible discrimination </w:t>
      </w:r>
      <w:proofErr w:type="gramStart"/>
      <w:r w:rsidR="0032472C" w:rsidRPr="0032472C">
        <w:rPr>
          <w:rFonts w:ascii="Arial" w:eastAsia="Times New Roman" w:hAnsi="Arial" w:cs="Arial"/>
          <w:sz w:val="24"/>
          <w:szCs w:val="24"/>
        </w:rPr>
        <w:t>on the basis of</w:t>
      </w:r>
      <w:proofErr w:type="gramEnd"/>
      <w:r w:rsidR="0032472C" w:rsidRPr="0032472C">
        <w:rPr>
          <w:rFonts w:ascii="Arial" w:eastAsia="Times New Roman" w:hAnsi="Arial" w:cs="Arial"/>
          <w:sz w:val="24"/>
          <w:szCs w:val="24"/>
        </w:rPr>
        <w:t xml:space="preserve"> race, color, national origin, age, sex, religion, disability, veterans’ status, sexual orientation, gender identity, or gender expression. If the employment policies, practices, and procedures can be improved or if discrimination is found to be present, Texas State will immediately take such remedial action as is necessary to: </w:t>
      </w:r>
    </w:p>
    <w:p w14:paraId="1339F90C" w14:textId="77777777" w:rsidR="00C45B5C" w:rsidRDefault="00C45B5C" w:rsidP="00EB4B36">
      <w:pPr>
        <w:spacing w:after="0" w:line="240" w:lineRule="auto"/>
        <w:ind w:left="1440" w:hanging="720"/>
        <w:rPr>
          <w:rFonts w:ascii="Arial" w:eastAsia="Times New Roman" w:hAnsi="Arial" w:cs="Arial"/>
          <w:sz w:val="24"/>
          <w:szCs w:val="24"/>
        </w:rPr>
      </w:pPr>
    </w:p>
    <w:p w14:paraId="2869D7A4" w14:textId="45E85306" w:rsidR="00C45B5C" w:rsidRDefault="00C45B5C" w:rsidP="00EB4B36">
      <w:pPr>
        <w:tabs>
          <w:tab w:val="left" w:pos="1440"/>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a</w:t>
      </w:r>
      <w:r w:rsidRPr="00C45B5C">
        <w:rPr>
          <w:rFonts w:ascii="Arial" w:eastAsia="Times New Roman" w:hAnsi="Arial" w:cs="Arial"/>
          <w:sz w:val="24"/>
          <w:szCs w:val="24"/>
        </w:rPr>
        <w:t>.</w:t>
      </w:r>
      <w:r>
        <w:rPr>
          <w:rFonts w:ascii="Arial" w:eastAsia="Times New Roman" w:hAnsi="Arial" w:cs="Arial"/>
          <w:sz w:val="24"/>
          <w:szCs w:val="24"/>
        </w:rPr>
        <w:t xml:space="preserve">  </w:t>
      </w:r>
      <w:r w:rsidR="0032472C" w:rsidRPr="00C45B5C">
        <w:rPr>
          <w:rFonts w:ascii="Arial" w:eastAsia="Times New Roman" w:hAnsi="Arial" w:cs="Arial"/>
          <w:sz w:val="24"/>
          <w:szCs w:val="24"/>
        </w:rPr>
        <w:t xml:space="preserve">strengthen the policies, practices and </w:t>
      </w:r>
      <w:proofErr w:type="gramStart"/>
      <w:r w:rsidR="0032472C" w:rsidRPr="00C45B5C">
        <w:rPr>
          <w:rFonts w:ascii="Arial" w:eastAsia="Times New Roman" w:hAnsi="Arial" w:cs="Arial"/>
          <w:sz w:val="24"/>
          <w:szCs w:val="24"/>
        </w:rPr>
        <w:t>procedures;</w:t>
      </w:r>
      <w:proofErr w:type="gramEnd"/>
      <w:r w:rsidR="0032472C" w:rsidRPr="00C45B5C">
        <w:rPr>
          <w:rFonts w:ascii="Arial" w:eastAsia="Times New Roman" w:hAnsi="Arial" w:cs="Arial"/>
          <w:sz w:val="24"/>
          <w:szCs w:val="24"/>
        </w:rPr>
        <w:t xml:space="preserve"> </w:t>
      </w:r>
    </w:p>
    <w:p w14:paraId="4AA785D9" w14:textId="77777777" w:rsidR="00C45B5C" w:rsidRDefault="00C45B5C" w:rsidP="00EB4B36">
      <w:pPr>
        <w:tabs>
          <w:tab w:val="left" w:pos="1800"/>
        </w:tabs>
        <w:spacing w:after="0" w:line="240" w:lineRule="auto"/>
        <w:ind w:left="1440"/>
        <w:rPr>
          <w:rFonts w:ascii="Arial" w:eastAsia="Times New Roman" w:hAnsi="Arial" w:cs="Arial"/>
          <w:sz w:val="24"/>
          <w:szCs w:val="24"/>
        </w:rPr>
      </w:pPr>
    </w:p>
    <w:p w14:paraId="5B1A1B0C" w14:textId="7CC5F69A" w:rsidR="00C45B5C" w:rsidRDefault="00C45B5C" w:rsidP="00EB4B36">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b.  </w:t>
      </w:r>
      <w:r w:rsidR="0032472C" w:rsidRPr="00C45B5C">
        <w:rPr>
          <w:rFonts w:ascii="Arial" w:eastAsia="Times New Roman" w:hAnsi="Arial" w:cs="Arial"/>
          <w:sz w:val="24"/>
          <w:szCs w:val="24"/>
        </w:rPr>
        <w:t xml:space="preserve">remediate the effect of such discrimination; and </w:t>
      </w:r>
    </w:p>
    <w:p w14:paraId="0EEBF208" w14:textId="77777777" w:rsidR="00C45B5C" w:rsidRDefault="00C45B5C" w:rsidP="00EB4B36">
      <w:pPr>
        <w:tabs>
          <w:tab w:val="left" w:pos="1800"/>
        </w:tabs>
        <w:spacing w:after="0" w:line="240" w:lineRule="auto"/>
        <w:ind w:left="1440"/>
        <w:rPr>
          <w:rFonts w:ascii="Arial" w:eastAsia="Times New Roman" w:hAnsi="Arial" w:cs="Arial"/>
          <w:sz w:val="24"/>
          <w:szCs w:val="24"/>
        </w:rPr>
      </w:pPr>
    </w:p>
    <w:p w14:paraId="27AB91A1" w14:textId="35AC909E" w:rsidR="0032472C" w:rsidRPr="00C45B5C" w:rsidRDefault="00C45B5C" w:rsidP="00EB4B36">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c.</w:t>
      </w:r>
      <w:r w:rsidR="0032472C" w:rsidRPr="00C45B5C">
        <w:rPr>
          <w:rFonts w:ascii="Arial" w:eastAsia="Times New Roman" w:hAnsi="Arial" w:cs="Arial"/>
          <w:sz w:val="24"/>
          <w:szCs w:val="24"/>
        </w:rPr>
        <w:t xml:space="preserve"> </w:t>
      </w:r>
      <w:r>
        <w:rPr>
          <w:rFonts w:ascii="Arial" w:eastAsia="Times New Roman" w:hAnsi="Arial" w:cs="Arial"/>
          <w:sz w:val="24"/>
          <w:szCs w:val="24"/>
        </w:rPr>
        <w:t xml:space="preserve"> </w:t>
      </w:r>
      <w:r w:rsidR="0032472C" w:rsidRPr="00C45B5C">
        <w:rPr>
          <w:rFonts w:ascii="Arial" w:eastAsia="Times New Roman" w:hAnsi="Arial" w:cs="Arial"/>
          <w:sz w:val="24"/>
          <w:szCs w:val="24"/>
        </w:rPr>
        <w:t>ensure that the discrimination does not recur in the future.</w:t>
      </w:r>
    </w:p>
    <w:p w14:paraId="7BFE9976" w14:textId="77777777" w:rsidR="0032472C" w:rsidRPr="0032472C" w:rsidRDefault="0032472C" w:rsidP="00EB4B36">
      <w:pPr>
        <w:spacing w:after="0" w:line="240" w:lineRule="auto"/>
        <w:ind w:left="1440" w:hanging="720"/>
        <w:rPr>
          <w:rFonts w:ascii="Arial" w:eastAsia="Times New Roman" w:hAnsi="Arial" w:cs="Arial"/>
          <w:sz w:val="24"/>
          <w:szCs w:val="24"/>
        </w:rPr>
      </w:pPr>
    </w:p>
    <w:p w14:paraId="71524B1C" w14:textId="4A36D8F2" w:rsidR="0032472C" w:rsidRPr="0032472C" w:rsidRDefault="0032472C" w:rsidP="00EB4B36">
      <w:pPr>
        <w:spacing w:after="0" w:line="240" w:lineRule="auto"/>
        <w:ind w:left="1440"/>
        <w:rPr>
          <w:rFonts w:ascii="Arial" w:eastAsia="Times New Roman" w:hAnsi="Arial" w:cs="Arial"/>
          <w:sz w:val="24"/>
          <w:szCs w:val="24"/>
        </w:rPr>
      </w:pPr>
      <w:r w:rsidRPr="0032472C">
        <w:rPr>
          <w:rFonts w:ascii="Arial" w:eastAsia="Times New Roman" w:hAnsi="Arial" w:cs="Arial"/>
          <w:sz w:val="24"/>
          <w:szCs w:val="24"/>
        </w:rPr>
        <w:t>Texas State</w:t>
      </w:r>
      <w:r w:rsidR="0020223F">
        <w:rPr>
          <w:rFonts w:ascii="Arial" w:eastAsia="Times New Roman" w:hAnsi="Arial" w:cs="Arial"/>
          <w:sz w:val="24"/>
          <w:szCs w:val="24"/>
        </w:rPr>
        <w:t>’s</w:t>
      </w:r>
      <w:r w:rsidRPr="0032472C">
        <w:rPr>
          <w:rFonts w:ascii="Arial" w:eastAsia="Times New Roman" w:hAnsi="Arial" w:cs="Arial"/>
          <w:sz w:val="24"/>
          <w:szCs w:val="24"/>
        </w:rPr>
        <w:t xml:space="preserve"> commitment to the policy of </w:t>
      </w:r>
      <w:r w:rsidR="00815E7C">
        <w:rPr>
          <w:rFonts w:ascii="Arial" w:eastAsia="Times New Roman" w:hAnsi="Arial" w:cs="Arial"/>
          <w:sz w:val="24"/>
          <w:szCs w:val="24"/>
        </w:rPr>
        <w:t>a</w:t>
      </w:r>
      <w:r w:rsidRPr="0032472C">
        <w:rPr>
          <w:rFonts w:ascii="Arial" w:eastAsia="Times New Roman" w:hAnsi="Arial" w:cs="Arial"/>
          <w:sz w:val="24"/>
          <w:szCs w:val="24"/>
        </w:rPr>
        <w:t xml:space="preserve">ffirmative </w:t>
      </w:r>
      <w:r w:rsidR="00815E7C">
        <w:rPr>
          <w:rFonts w:ascii="Arial" w:eastAsia="Times New Roman" w:hAnsi="Arial" w:cs="Arial"/>
          <w:sz w:val="24"/>
          <w:szCs w:val="24"/>
        </w:rPr>
        <w:t>a</w:t>
      </w:r>
      <w:r w:rsidRPr="0032472C">
        <w:rPr>
          <w:rFonts w:ascii="Arial" w:eastAsia="Times New Roman" w:hAnsi="Arial" w:cs="Arial"/>
          <w:sz w:val="24"/>
          <w:szCs w:val="24"/>
        </w:rPr>
        <w:t xml:space="preserve">ction is intended to overcome the present effects of past discrimination and to balance the composition of the work force while providing </w:t>
      </w:r>
      <w:r w:rsidR="00CE0DB7">
        <w:rPr>
          <w:rFonts w:ascii="Arial" w:eastAsia="Times New Roman" w:hAnsi="Arial" w:cs="Arial"/>
          <w:sz w:val="24"/>
          <w:szCs w:val="24"/>
        </w:rPr>
        <w:t>EEO</w:t>
      </w:r>
      <w:r w:rsidRPr="0032472C">
        <w:rPr>
          <w:rFonts w:ascii="Arial" w:eastAsia="Times New Roman" w:hAnsi="Arial" w:cs="Arial"/>
          <w:sz w:val="24"/>
          <w:szCs w:val="24"/>
        </w:rPr>
        <w:t xml:space="preserve"> for all and </w:t>
      </w:r>
      <w:r w:rsidR="00815E7C">
        <w:rPr>
          <w:rFonts w:ascii="Arial" w:eastAsia="Times New Roman" w:hAnsi="Arial" w:cs="Arial"/>
          <w:sz w:val="24"/>
          <w:szCs w:val="24"/>
        </w:rPr>
        <w:t>a</w:t>
      </w:r>
      <w:r w:rsidRPr="0032472C">
        <w:rPr>
          <w:rFonts w:ascii="Arial" w:eastAsia="Times New Roman" w:hAnsi="Arial" w:cs="Arial"/>
          <w:sz w:val="24"/>
          <w:szCs w:val="24"/>
        </w:rPr>
        <w:t xml:space="preserve">ffirmative </w:t>
      </w:r>
      <w:r w:rsidR="00815E7C">
        <w:rPr>
          <w:rFonts w:ascii="Arial" w:eastAsia="Times New Roman" w:hAnsi="Arial" w:cs="Arial"/>
          <w:sz w:val="24"/>
          <w:szCs w:val="24"/>
        </w:rPr>
        <w:t>a</w:t>
      </w:r>
      <w:r w:rsidRPr="0032472C">
        <w:rPr>
          <w:rFonts w:ascii="Arial" w:eastAsia="Times New Roman" w:hAnsi="Arial" w:cs="Arial"/>
          <w:sz w:val="24"/>
          <w:szCs w:val="24"/>
        </w:rPr>
        <w:t xml:space="preserve">ction for members of groups that are, or have been formerly, underrepresented, consistent with the requirements and limitations of federal and state law and regulations. </w:t>
      </w:r>
      <w:r w:rsidR="0013457B">
        <w:rPr>
          <w:rFonts w:ascii="Arial" w:eastAsia="Times New Roman" w:hAnsi="Arial" w:cs="Arial"/>
          <w:sz w:val="24"/>
          <w:szCs w:val="24"/>
        </w:rPr>
        <w:t>A</w:t>
      </w:r>
      <w:r w:rsidRPr="0032472C">
        <w:rPr>
          <w:rFonts w:ascii="Arial" w:eastAsia="Times New Roman" w:hAnsi="Arial" w:cs="Arial"/>
          <w:sz w:val="24"/>
          <w:szCs w:val="24"/>
        </w:rPr>
        <w:t xml:space="preserve">ffirmative </w:t>
      </w:r>
      <w:r w:rsidR="00815E7C">
        <w:rPr>
          <w:rFonts w:ascii="Arial" w:eastAsia="Times New Roman" w:hAnsi="Arial" w:cs="Arial"/>
          <w:sz w:val="24"/>
          <w:szCs w:val="24"/>
        </w:rPr>
        <w:t>a</w:t>
      </w:r>
      <w:r w:rsidRPr="0032472C">
        <w:rPr>
          <w:rFonts w:ascii="Arial" w:eastAsia="Times New Roman" w:hAnsi="Arial" w:cs="Arial"/>
          <w:sz w:val="24"/>
          <w:szCs w:val="24"/>
        </w:rPr>
        <w:t>ction in all employment policies, practices, and procedures is required to be taken for women, racial and ethnic minorities, qualified veterans</w:t>
      </w:r>
      <w:r w:rsidR="00CE0DB7">
        <w:rPr>
          <w:rFonts w:ascii="Arial" w:eastAsia="Times New Roman" w:hAnsi="Arial" w:cs="Arial"/>
          <w:sz w:val="24"/>
          <w:szCs w:val="24"/>
        </w:rPr>
        <w:t>,</w:t>
      </w:r>
      <w:r w:rsidRPr="0032472C">
        <w:rPr>
          <w:rFonts w:ascii="Arial" w:eastAsia="Times New Roman" w:hAnsi="Arial" w:cs="Arial"/>
          <w:sz w:val="24"/>
          <w:szCs w:val="24"/>
        </w:rPr>
        <w:t xml:space="preserve"> and persons with disabilities. Affirmative </w:t>
      </w:r>
      <w:r w:rsidR="00815E7C">
        <w:rPr>
          <w:rFonts w:ascii="Arial" w:eastAsia="Times New Roman" w:hAnsi="Arial" w:cs="Arial"/>
          <w:sz w:val="24"/>
          <w:szCs w:val="24"/>
        </w:rPr>
        <w:t>a</w:t>
      </w:r>
      <w:r w:rsidRPr="0032472C">
        <w:rPr>
          <w:rFonts w:ascii="Arial" w:eastAsia="Times New Roman" w:hAnsi="Arial" w:cs="Arial"/>
          <w:sz w:val="24"/>
          <w:szCs w:val="24"/>
        </w:rPr>
        <w:t>ction efforts are implemented in all employment policies, practices, and procedures including, but not limited to, the following: recruitment, employment, training, upgrading, promotion, demotion, layoffs (reduction in force), termination, and salary.</w:t>
      </w:r>
    </w:p>
    <w:p w14:paraId="5FE39FD1" w14:textId="0C18520B" w:rsidR="003401E2" w:rsidRPr="00431BAD" w:rsidRDefault="003401E2" w:rsidP="00EB4B36">
      <w:pPr>
        <w:spacing w:after="0" w:line="240" w:lineRule="auto"/>
        <w:ind w:left="1440" w:hanging="720"/>
        <w:rPr>
          <w:rFonts w:ascii="Arial" w:eastAsia="Times New Roman" w:hAnsi="Arial" w:cs="Arial"/>
          <w:sz w:val="24"/>
          <w:szCs w:val="24"/>
        </w:rPr>
      </w:pPr>
    </w:p>
    <w:p w14:paraId="3A76EF11" w14:textId="491CBDB0" w:rsidR="003401E2" w:rsidRPr="00431BAD" w:rsidRDefault="00324663" w:rsidP="00EB4B3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5864FC" w:rsidRPr="00431BAD">
        <w:rPr>
          <w:rFonts w:ascii="Arial" w:eastAsia="Times New Roman" w:hAnsi="Arial" w:cs="Arial"/>
          <w:sz w:val="24"/>
          <w:szCs w:val="24"/>
        </w:rPr>
        <w:t>0</w:t>
      </w:r>
      <w:r w:rsidR="00E66141">
        <w:rPr>
          <w:rFonts w:ascii="Arial" w:eastAsia="Times New Roman" w:hAnsi="Arial" w:cs="Arial"/>
          <w:sz w:val="24"/>
          <w:szCs w:val="24"/>
        </w:rPr>
        <w:t>2</w:t>
      </w:r>
      <w:r w:rsidR="003834AE">
        <w:rPr>
          <w:rFonts w:ascii="Arial" w:eastAsia="Times New Roman" w:hAnsi="Arial" w:cs="Arial"/>
          <w:sz w:val="24"/>
          <w:szCs w:val="24"/>
        </w:rPr>
        <w:t>.03</w:t>
      </w:r>
      <w:r w:rsidR="005864FC" w:rsidRPr="00431BAD">
        <w:rPr>
          <w:rFonts w:ascii="Arial" w:eastAsia="Times New Roman" w:hAnsi="Arial" w:cs="Arial"/>
          <w:sz w:val="24"/>
          <w:szCs w:val="24"/>
        </w:rPr>
        <w:tab/>
      </w:r>
      <w:r w:rsidR="00EF16FB" w:rsidRPr="00431BAD">
        <w:rPr>
          <w:rFonts w:ascii="Arial" w:eastAsia="Times New Roman" w:hAnsi="Arial" w:cs="Arial"/>
          <w:sz w:val="24"/>
          <w:szCs w:val="24"/>
        </w:rPr>
        <w:t xml:space="preserve">Each administrative officer and department head </w:t>
      </w:r>
      <w:proofErr w:type="gramStart"/>
      <w:r w:rsidR="00EF16FB" w:rsidRPr="00431BAD">
        <w:rPr>
          <w:rFonts w:ascii="Arial" w:eastAsia="Times New Roman" w:hAnsi="Arial" w:cs="Arial"/>
          <w:sz w:val="24"/>
          <w:szCs w:val="24"/>
        </w:rPr>
        <w:t>shares in</w:t>
      </w:r>
      <w:proofErr w:type="gramEnd"/>
      <w:r w:rsidR="00EF16FB" w:rsidRPr="00431BAD">
        <w:rPr>
          <w:rFonts w:ascii="Arial" w:eastAsia="Times New Roman" w:hAnsi="Arial" w:cs="Arial"/>
          <w:sz w:val="24"/>
          <w:szCs w:val="24"/>
        </w:rPr>
        <w:t xml:space="preserve"> the responsibility to achieve </w:t>
      </w:r>
      <w:r w:rsidR="00EF16FB">
        <w:rPr>
          <w:rFonts w:ascii="Arial" w:eastAsia="Times New Roman" w:hAnsi="Arial" w:cs="Arial"/>
          <w:sz w:val="24"/>
          <w:szCs w:val="24"/>
        </w:rPr>
        <w:t>federal A</w:t>
      </w:r>
      <w:r w:rsidR="00EF16FB" w:rsidRPr="00431BAD">
        <w:rPr>
          <w:rFonts w:ascii="Arial" w:eastAsia="Times New Roman" w:hAnsi="Arial" w:cs="Arial"/>
          <w:sz w:val="24"/>
          <w:szCs w:val="24"/>
        </w:rPr>
        <w:t xml:space="preserve">ffirmative </w:t>
      </w:r>
      <w:r w:rsidR="00EF16FB">
        <w:rPr>
          <w:rFonts w:ascii="Arial" w:eastAsia="Times New Roman" w:hAnsi="Arial" w:cs="Arial"/>
          <w:sz w:val="24"/>
          <w:szCs w:val="24"/>
        </w:rPr>
        <w:t>A</w:t>
      </w:r>
      <w:r w:rsidR="00EF16FB" w:rsidRPr="00431BAD">
        <w:rPr>
          <w:rFonts w:ascii="Arial" w:eastAsia="Times New Roman" w:hAnsi="Arial" w:cs="Arial"/>
          <w:sz w:val="24"/>
          <w:szCs w:val="24"/>
        </w:rPr>
        <w:t xml:space="preserve">ction </w:t>
      </w:r>
      <w:r w:rsidR="00EF16FB">
        <w:rPr>
          <w:rFonts w:ascii="Arial" w:eastAsia="Times New Roman" w:hAnsi="Arial" w:cs="Arial"/>
          <w:sz w:val="24"/>
          <w:szCs w:val="24"/>
        </w:rPr>
        <w:t xml:space="preserve">Plan </w:t>
      </w:r>
      <w:r w:rsidR="00EF16FB" w:rsidRPr="00431BAD">
        <w:rPr>
          <w:rFonts w:ascii="Arial" w:eastAsia="Times New Roman" w:hAnsi="Arial" w:cs="Arial"/>
          <w:sz w:val="24"/>
          <w:szCs w:val="24"/>
        </w:rPr>
        <w:t>goals for the university</w:t>
      </w:r>
      <w:r w:rsidR="003401E2" w:rsidRPr="00431BAD">
        <w:rPr>
          <w:rFonts w:ascii="Arial" w:eastAsia="Times New Roman" w:hAnsi="Arial" w:cs="Arial"/>
          <w:sz w:val="24"/>
          <w:szCs w:val="24"/>
        </w:rPr>
        <w:t xml:space="preserve">. </w:t>
      </w:r>
    </w:p>
    <w:p w14:paraId="7FBE265B" w14:textId="77777777" w:rsidR="003401E2" w:rsidRPr="00431BAD" w:rsidRDefault="003401E2"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  </w:t>
      </w:r>
    </w:p>
    <w:p w14:paraId="3CD26054" w14:textId="1DF99DB1" w:rsidR="003401E2" w:rsidRPr="00431BAD" w:rsidRDefault="003401E2"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0</w:t>
      </w:r>
      <w:r w:rsidR="00E66141">
        <w:rPr>
          <w:rFonts w:ascii="Arial" w:eastAsia="Times New Roman" w:hAnsi="Arial" w:cs="Arial"/>
          <w:sz w:val="24"/>
          <w:szCs w:val="24"/>
        </w:rPr>
        <w:t>2</w:t>
      </w:r>
      <w:r w:rsidR="003834AE">
        <w:rPr>
          <w:rFonts w:ascii="Arial" w:eastAsia="Times New Roman" w:hAnsi="Arial" w:cs="Arial"/>
          <w:sz w:val="24"/>
          <w:szCs w:val="24"/>
        </w:rPr>
        <w:t>.04</w:t>
      </w:r>
      <w:r w:rsidRPr="00431BAD">
        <w:rPr>
          <w:rFonts w:ascii="Arial" w:eastAsia="Times New Roman" w:hAnsi="Arial" w:cs="Arial"/>
          <w:sz w:val="24"/>
          <w:szCs w:val="24"/>
        </w:rPr>
        <w:tab/>
        <w:t xml:space="preserve">In addition to this </w:t>
      </w:r>
      <w:r w:rsidR="006D5E41" w:rsidRPr="00431BAD">
        <w:rPr>
          <w:rFonts w:ascii="Arial" w:eastAsia="Times New Roman" w:hAnsi="Arial" w:cs="Arial"/>
          <w:sz w:val="24"/>
          <w:szCs w:val="24"/>
        </w:rPr>
        <w:t>policy</w:t>
      </w:r>
      <w:r w:rsidRPr="00431BAD">
        <w:rPr>
          <w:rFonts w:ascii="Arial" w:eastAsia="Times New Roman" w:hAnsi="Arial" w:cs="Arial"/>
          <w:sz w:val="24"/>
          <w:szCs w:val="24"/>
        </w:rPr>
        <w:t xml:space="preserve">, the following </w:t>
      </w:r>
      <w:r w:rsidR="00722991" w:rsidRPr="00431BAD">
        <w:rPr>
          <w:rFonts w:ascii="Arial" w:eastAsia="Times New Roman" w:hAnsi="Arial" w:cs="Arial"/>
          <w:sz w:val="24"/>
          <w:szCs w:val="24"/>
        </w:rPr>
        <w:t xml:space="preserve">university </w:t>
      </w:r>
      <w:r w:rsidR="006D5E41" w:rsidRPr="00431BAD">
        <w:rPr>
          <w:rFonts w:ascii="Arial" w:eastAsia="Times New Roman" w:hAnsi="Arial" w:cs="Arial"/>
          <w:sz w:val="24"/>
          <w:szCs w:val="24"/>
        </w:rPr>
        <w:t xml:space="preserve">policies </w:t>
      </w:r>
      <w:r w:rsidRPr="00431BAD">
        <w:rPr>
          <w:rFonts w:ascii="Arial" w:eastAsia="Times New Roman" w:hAnsi="Arial" w:cs="Arial"/>
          <w:sz w:val="24"/>
          <w:szCs w:val="24"/>
        </w:rPr>
        <w:t>a</w:t>
      </w:r>
      <w:r w:rsidR="00A87BE5" w:rsidRPr="00431BAD">
        <w:rPr>
          <w:rFonts w:ascii="Arial" w:eastAsia="Times New Roman" w:hAnsi="Arial" w:cs="Arial"/>
          <w:sz w:val="24"/>
          <w:szCs w:val="24"/>
        </w:rPr>
        <w:t xml:space="preserve">pply to </w:t>
      </w:r>
      <w:r w:rsidR="00815E7C">
        <w:rPr>
          <w:rFonts w:ascii="Arial" w:eastAsia="Times New Roman" w:hAnsi="Arial" w:cs="Arial"/>
          <w:sz w:val="24"/>
          <w:szCs w:val="24"/>
        </w:rPr>
        <w:t>a</w:t>
      </w:r>
      <w:r w:rsidR="00A87BE5" w:rsidRPr="00431BAD">
        <w:rPr>
          <w:rFonts w:ascii="Arial" w:eastAsia="Times New Roman" w:hAnsi="Arial" w:cs="Arial"/>
          <w:sz w:val="24"/>
          <w:szCs w:val="24"/>
        </w:rPr>
        <w:t xml:space="preserve">ffirmative </w:t>
      </w:r>
      <w:r w:rsidR="00815E7C">
        <w:rPr>
          <w:rFonts w:ascii="Arial" w:eastAsia="Times New Roman" w:hAnsi="Arial" w:cs="Arial"/>
          <w:sz w:val="24"/>
          <w:szCs w:val="24"/>
        </w:rPr>
        <w:t>a</w:t>
      </w:r>
      <w:r w:rsidR="00A87BE5" w:rsidRPr="00431BAD">
        <w:rPr>
          <w:rFonts w:ascii="Arial" w:eastAsia="Times New Roman" w:hAnsi="Arial" w:cs="Arial"/>
          <w:sz w:val="24"/>
          <w:szCs w:val="24"/>
        </w:rPr>
        <w:t>ction</w:t>
      </w:r>
      <w:r w:rsidRPr="00431BAD">
        <w:rPr>
          <w:rFonts w:ascii="Arial" w:eastAsia="Times New Roman" w:hAnsi="Arial" w:cs="Arial"/>
          <w:sz w:val="24"/>
          <w:szCs w:val="24"/>
        </w:rPr>
        <w:t xml:space="preserve"> and the </w:t>
      </w:r>
      <w:hyperlink r:id="rId18" w:history="1">
        <w:r w:rsidRPr="00CE0DB7">
          <w:rPr>
            <w:rStyle w:val="Hyperlink"/>
            <w:rFonts w:ascii="Arial" w:eastAsia="Times New Roman" w:hAnsi="Arial" w:cs="Arial"/>
            <w:sz w:val="24"/>
            <w:szCs w:val="24"/>
          </w:rPr>
          <w:t>EEO Program at Texas State</w:t>
        </w:r>
      </w:hyperlink>
      <w:r w:rsidRPr="00431BAD">
        <w:rPr>
          <w:rFonts w:ascii="Arial" w:eastAsia="Times New Roman" w:hAnsi="Arial" w:cs="Arial"/>
          <w:sz w:val="24"/>
          <w:szCs w:val="24"/>
        </w:rPr>
        <w:t>:</w:t>
      </w:r>
    </w:p>
    <w:p w14:paraId="6DC64650" w14:textId="77777777" w:rsidR="003401E2" w:rsidRPr="00431BAD" w:rsidRDefault="003401E2"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 </w:t>
      </w:r>
    </w:p>
    <w:p w14:paraId="3C2A418D" w14:textId="190A8B83" w:rsidR="003834AE" w:rsidRDefault="003834AE" w:rsidP="00EB4B36">
      <w:pPr>
        <w:tabs>
          <w:tab w:val="left" w:pos="1800"/>
        </w:tabs>
        <w:spacing w:after="0" w:line="240" w:lineRule="auto"/>
        <w:ind w:left="1440"/>
        <w:rPr>
          <w:rFonts w:ascii="Arial" w:eastAsia="Times New Roman" w:hAnsi="Arial" w:cs="Arial"/>
          <w:color w:val="0000FF"/>
          <w:sz w:val="24"/>
          <w:szCs w:val="24"/>
          <w:u w:val="single"/>
        </w:rPr>
      </w:pPr>
      <w:r w:rsidRPr="003834AE">
        <w:rPr>
          <w:rFonts w:ascii="Arial" w:eastAsia="Times New Roman" w:hAnsi="Arial" w:cs="Arial"/>
          <w:sz w:val="24"/>
          <w:szCs w:val="24"/>
        </w:rPr>
        <w:t xml:space="preserve">a. </w:t>
      </w:r>
      <w:r>
        <w:rPr>
          <w:rFonts w:ascii="Arial" w:eastAsia="Times New Roman" w:hAnsi="Arial" w:cs="Arial"/>
          <w:sz w:val="24"/>
          <w:szCs w:val="24"/>
        </w:rPr>
        <w:tab/>
      </w:r>
      <w:hyperlink r:id="rId19" w:history="1">
        <w:r w:rsidR="003401E2" w:rsidRPr="00F86729">
          <w:rPr>
            <w:rStyle w:val="Hyperlink"/>
            <w:rFonts w:ascii="Arial" w:eastAsia="Times New Roman" w:hAnsi="Arial" w:cs="Arial"/>
            <w:sz w:val="24"/>
            <w:szCs w:val="24"/>
          </w:rPr>
          <w:t>UPPS No. 04.04.03</w:t>
        </w:r>
        <w:r w:rsidR="006D5E41" w:rsidRPr="00F86729">
          <w:rPr>
            <w:rStyle w:val="Hyperlink"/>
            <w:rFonts w:ascii="Arial" w:eastAsia="Times New Roman" w:hAnsi="Arial" w:cs="Arial"/>
            <w:sz w:val="24"/>
            <w:szCs w:val="24"/>
          </w:rPr>
          <w:t>,</w:t>
        </w:r>
        <w:r w:rsidR="003401E2" w:rsidRPr="00F86729">
          <w:rPr>
            <w:rStyle w:val="Hyperlink"/>
            <w:rFonts w:ascii="Arial" w:eastAsia="Times New Roman" w:hAnsi="Arial" w:cs="Arial"/>
            <w:sz w:val="24"/>
            <w:szCs w:val="24"/>
          </w:rPr>
          <w:t xml:space="preserve"> Staff Employment</w:t>
        </w:r>
      </w:hyperlink>
    </w:p>
    <w:p w14:paraId="47E0C7E0" w14:textId="77777777" w:rsidR="003834AE" w:rsidRDefault="003834AE" w:rsidP="00EB4B36">
      <w:pPr>
        <w:tabs>
          <w:tab w:val="left" w:pos="1800"/>
        </w:tabs>
        <w:spacing w:after="0" w:line="240" w:lineRule="auto"/>
        <w:ind w:left="1440"/>
        <w:rPr>
          <w:rFonts w:ascii="Arial" w:eastAsia="Times New Roman" w:hAnsi="Arial" w:cs="Arial"/>
          <w:color w:val="0000FF"/>
          <w:sz w:val="24"/>
          <w:szCs w:val="24"/>
          <w:u w:val="single"/>
        </w:rPr>
      </w:pPr>
    </w:p>
    <w:p w14:paraId="71E665F9" w14:textId="046C3BCB"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sidRPr="003834AE">
        <w:rPr>
          <w:rFonts w:ascii="Arial" w:eastAsia="Times New Roman" w:hAnsi="Arial" w:cs="Arial"/>
          <w:sz w:val="24"/>
          <w:szCs w:val="24"/>
        </w:rPr>
        <w:t xml:space="preserve">b. </w:t>
      </w:r>
      <w:r>
        <w:rPr>
          <w:rFonts w:ascii="Arial" w:eastAsia="Times New Roman" w:hAnsi="Arial" w:cs="Arial"/>
          <w:color w:val="0000FF"/>
          <w:sz w:val="24"/>
          <w:szCs w:val="24"/>
        </w:rPr>
        <w:tab/>
      </w:r>
      <w:r w:rsidR="00431BAD">
        <w:rPr>
          <w:rFonts w:ascii="Arial" w:eastAsia="Times New Roman" w:hAnsi="Arial" w:cs="Arial"/>
          <w:color w:val="0000FF"/>
          <w:sz w:val="24"/>
          <w:szCs w:val="24"/>
          <w:u w:val="single"/>
        </w:rPr>
        <w:fldChar w:fldCharType="begin"/>
      </w:r>
      <w:r w:rsidR="00431BAD">
        <w:rPr>
          <w:rFonts w:ascii="Arial" w:eastAsia="Times New Roman" w:hAnsi="Arial" w:cs="Arial"/>
          <w:color w:val="0000FF"/>
          <w:sz w:val="24"/>
          <w:szCs w:val="24"/>
          <w:u w:val="single"/>
        </w:rPr>
        <w:instrText xml:space="preserve"> HYPERLINK "http://policies.txstate.edu/university-policies/04-04-11.html" </w:instrText>
      </w:r>
      <w:r w:rsidR="00431BAD">
        <w:rPr>
          <w:rFonts w:ascii="Arial" w:eastAsia="Times New Roman" w:hAnsi="Arial" w:cs="Arial"/>
          <w:color w:val="0000FF"/>
          <w:sz w:val="24"/>
          <w:szCs w:val="24"/>
          <w:u w:val="single"/>
        </w:rPr>
      </w:r>
      <w:r w:rsid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UPPS No. 04.04.11</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University Classification </w:t>
      </w:r>
      <w:r w:rsidR="006D5E41" w:rsidRPr="00431BAD">
        <w:rPr>
          <w:rStyle w:val="Hyperlink"/>
          <w:rFonts w:ascii="Arial" w:eastAsia="Times New Roman" w:hAnsi="Arial" w:cs="Arial"/>
          <w:sz w:val="24"/>
          <w:szCs w:val="24"/>
        </w:rPr>
        <w:t>and</w:t>
      </w:r>
      <w:r w:rsidR="003401E2" w:rsidRPr="00431BAD">
        <w:rPr>
          <w:rStyle w:val="Hyperlink"/>
          <w:rFonts w:ascii="Arial" w:eastAsia="Times New Roman" w:hAnsi="Arial" w:cs="Arial"/>
          <w:sz w:val="24"/>
          <w:szCs w:val="24"/>
        </w:rPr>
        <w:t xml:space="preserve"> Compensation</w:t>
      </w:r>
    </w:p>
    <w:p w14:paraId="3804E721" w14:textId="77777777" w:rsidR="003834AE" w:rsidRDefault="00431BAD" w:rsidP="00EB4B36">
      <w:pPr>
        <w:spacing w:after="0" w:line="240" w:lineRule="auto"/>
        <w:ind w:left="720" w:firstLine="720"/>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end"/>
      </w:r>
    </w:p>
    <w:p w14:paraId="523FCAB2" w14:textId="1560A775" w:rsidR="003401E2" w:rsidRPr="00C45B5C" w:rsidRDefault="003834AE" w:rsidP="00EB4B36">
      <w:pPr>
        <w:spacing w:after="0" w:line="240" w:lineRule="auto"/>
        <w:ind w:left="720" w:firstLine="720"/>
      </w:pPr>
      <w:r>
        <w:rPr>
          <w:rFonts w:ascii="Arial" w:eastAsia="Times New Roman" w:hAnsi="Arial" w:cs="Arial"/>
          <w:sz w:val="24"/>
          <w:szCs w:val="24"/>
        </w:rPr>
        <w:t xml:space="preserve">c.   </w:t>
      </w:r>
      <w:hyperlink r:id="rId20" w:history="1">
        <w:r w:rsidR="003401E2" w:rsidRPr="00431BAD">
          <w:rPr>
            <w:rStyle w:val="Hyperlink"/>
            <w:rFonts w:ascii="Arial" w:eastAsia="Times New Roman" w:hAnsi="Arial" w:cs="Arial"/>
            <w:sz w:val="24"/>
            <w:szCs w:val="24"/>
          </w:rPr>
          <w:t>UPPS No. 04.04.46</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Prohibition of Discrimination</w:t>
        </w:r>
      </w:hyperlink>
      <w:r w:rsidR="003401E2" w:rsidRPr="00431BAD">
        <w:rPr>
          <w:rFonts w:ascii="Arial" w:eastAsia="Times New Roman" w:hAnsi="Arial" w:cs="Arial"/>
          <w:sz w:val="24"/>
          <w:szCs w:val="24"/>
        </w:rPr>
        <w:t xml:space="preserve"> </w:t>
      </w:r>
    </w:p>
    <w:p w14:paraId="4F6FD67A" w14:textId="77777777" w:rsidR="00F86729" w:rsidRDefault="00F86729" w:rsidP="00EB4B36">
      <w:pPr>
        <w:tabs>
          <w:tab w:val="left" w:pos="1800"/>
        </w:tabs>
        <w:spacing w:after="0" w:line="240" w:lineRule="auto"/>
        <w:ind w:left="1440"/>
        <w:rPr>
          <w:rFonts w:ascii="Arial" w:eastAsia="Times New Roman" w:hAnsi="Arial" w:cs="Arial"/>
          <w:sz w:val="24"/>
          <w:szCs w:val="24"/>
        </w:rPr>
      </w:pPr>
    </w:p>
    <w:p w14:paraId="744FE787" w14:textId="7EE26CAB"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lastRenderedPageBreak/>
        <w:t xml:space="preserve">d. </w:t>
      </w:r>
      <w:r>
        <w:rPr>
          <w:rFonts w:ascii="Arial" w:eastAsia="Times New Roman" w:hAnsi="Arial" w:cs="Arial"/>
          <w:sz w:val="24"/>
          <w:szCs w:val="24"/>
        </w:rPr>
        <w:tab/>
      </w:r>
      <w:r w:rsidR="000751D4" w:rsidRPr="00431BAD">
        <w:rPr>
          <w:rFonts w:ascii="Arial" w:eastAsia="Times New Roman" w:hAnsi="Arial" w:cs="Arial"/>
          <w:color w:val="0000FF"/>
          <w:sz w:val="24"/>
          <w:szCs w:val="24"/>
          <w:u w:val="single"/>
        </w:rPr>
        <w:fldChar w:fldCharType="begin"/>
      </w:r>
      <w:r w:rsidR="00431BAD">
        <w:rPr>
          <w:rFonts w:ascii="Arial" w:eastAsia="Times New Roman" w:hAnsi="Arial" w:cs="Arial"/>
          <w:color w:val="0000FF"/>
          <w:sz w:val="24"/>
          <w:szCs w:val="24"/>
          <w:u w:val="single"/>
        </w:rPr>
        <w:instrText>HYPERLINK "http://policies.txstate.edu/university-policies/04-04-60.html"</w:instrText>
      </w:r>
      <w:r w:rsidR="000751D4" w:rsidRPr="00431BAD">
        <w:rPr>
          <w:rFonts w:ascii="Arial" w:eastAsia="Times New Roman" w:hAnsi="Arial" w:cs="Arial"/>
          <w:color w:val="0000FF"/>
          <w:sz w:val="24"/>
          <w:szCs w:val="24"/>
          <w:u w:val="single"/>
        </w:rPr>
      </w:r>
      <w:r w:rsidR="000751D4" w:rsidRP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UPPS No. 04.04.60</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Workplace Accommodation</w:t>
      </w:r>
    </w:p>
    <w:p w14:paraId="2D491BEF" w14:textId="77777777" w:rsidR="003834AE" w:rsidRDefault="000751D4" w:rsidP="00EB4B36">
      <w:pPr>
        <w:spacing w:after="0" w:line="240" w:lineRule="auto"/>
        <w:ind w:left="1440"/>
        <w:rPr>
          <w:rFonts w:ascii="Arial" w:eastAsia="Times New Roman" w:hAnsi="Arial" w:cs="Arial"/>
          <w:color w:val="0000FF"/>
          <w:sz w:val="24"/>
          <w:szCs w:val="24"/>
          <w:u w:val="single"/>
        </w:rPr>
      </w:pPr>
      <w:r w:rsidRPr="00431BAD">
        <w:rPr>
          <w:rFonts w:ascii="Arial" w:eastAsia="Times New Roman" w:hAnsi="Arial" w:cs="Arial"/>
          <w:color w:val="0000FF"/>
          <w:sz w:val="24"/>
          <w:szCs w:val="24"/>
          <w:u w:val="single"/>
        </w:rPr>
        <w:fldChar w:fldCharType="end"/>
      </w:r>
    </w:p>
    <w:p w14:paraId="38721038" w14:textId="3A3EA4E4"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e. </w:t>
      </w:r>
      <w:r>
        <w:rPr>
          <w:rFonts w:ascii="Arial" w:eastAsia="Times New Roman" w:hAnsi="Arial" w:cs="Arial"/>
          <w:sz w:val="24"/>
          <w:szCs w:val="24"/>
        </w:rPr>
        <w:tab/>
      </w:r>
      <w:r w:rsidR="00431BAD">
        <w:rPr>
          <w:rFonts w:ascii="Arial" w:eastAsia="Times New Roman" w:hAnsi="Arial" w:cs="Arial"/>
          <w:color w:val="0000FF"/>
          <w:sz w:val="24"/>
          <w:szCs w:val="24"/>
          <w:u w:val="single"/>
        </w:rPr>
        <w:fldChar w:fldCharType="begin"/>
      </w:r>
      <w:r w:rsidR="00431BAD">
        <w:rPr>
          <w:rFonts w:ascii="Arial" w:eastAsia="Times New Roman" w:hAnsi="Arial" w:cs="Arial"/>
          <w:color w:val="0000FF"/>
          <w:sz w:val="24"/>
          <w:szCs w:val="24"/>
          <w:u w:val="single"/>
        </w:rPr>
        <w:instrText xml:space="preserve"> HYPERLINK "http://policies.txstate.edu/university-policies/07-07-03.html" </w:instrText>
      </w:r>
      <w:r w:rsidR="00431BAD">
        <w:rPr>
          <w:rFonts w:ascii="Arial" w:eastAsia="Times New Roman" w:hAnsi="Arial" w:cs="Arial"/>
          <w:color w:val="0000FF"/>
          <w:sz w:val="24"/>
          <w:szCs w:val="24"/>
          <w:u w:val="single"/>
        </w:rPr>
      </w:r>
      <w:r w:rsid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UPPS No. 07.07.03</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w:t>
      </w:r>
      <w:r w:rsidR="00F86729">
        <w:rPr>
          <w:rStyle w:val="Hyperlink"/>
          <w:rFonts w:ascii="Arial" w:eastAsia="Times New Roman" w:hAnsi="Arial" w:cs="Arial"/>
          <w:sz w:val="24"/>
          <w:szCs w:val="24"/>
        </w:rPr>
        <w:t xml:space="preserve">Hourly </w:t>
      </w:r>
      <w:r w:rsidR="003401E2" w:rsidRPr="00431BAD">
        <w:rPr>
          <w:rStyle w:val="Hyperlink"/>
          <w:rFonts w:ascii="Arial" w:eastAsia="Times New Roman" w:hAnsi="Arial" w:cs="Arial"/>
          <w:sz w:val="24"/>
          <w:szCs w:val="24"/>
        </w:rPr>
        <w:t>Student Employment Procedures</w:t>
      </w:r>
    </w:p>
    <w:p w14:paraId="45F29A5D" w14:textId="77777777" w:rsidR="003834AE" w:rsidRDefault="00431BAD" w:rsidP="00EB4B36">
      <w:pPr>
        <w:spacing w:after="0" w:line="240" w:lineRule="auto"/>
        <w:ind w:left="1440"/>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end"/>
      </w:r>
    </w:p>
    <w:p w14:paraId="0AE4F6A9" w14:textId="396B5725" w:rsidR="003401E2"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f. </w:t>
      </w:r>
      <w:r>
        <w:rPr>
          <w:rFonts w:ascii="Arial" w:eastAsia="Times New Roman" w:hAnsi="Arial" w:cs="Arial"/>
          <w:sz w:val="24"/>
          <w:szCs w:val="24"/>
        </w:rPr>
        <w:tab/>
      </w:r>
      <w:hyperlink r:id="rId21" w:history="1">
        <w:r w:rsidR="003401E2" w:rsidRPr="00431BAD">
          <w:rPr>
            <w:rStyle w:val="Hyperlink"/>
            <w:rFonts w:ascii="Arial" w:eastAsia="Times New Roman" w:hAnsi="Arial" w:cs="Arial"/>
            <w:sz w:val="24"/>
            <w:szCs w:val="24"/>
          </w:rPr>
          <w:t>UPPS No. 07.07.06</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Salaried Graduate </w:t>
        </w:r>
        <w:r w:rsidR="000751D4" w:rsidRPr="00431BAD">
          <w:rPr>
            <w:rStyle w:val="Hyperlink"/>
            <w:rFonts w:ascii="Arial" w:eastAsia="Times New Roman" w:hAnsi="Arial" w:cs="Arial"/>
            <w:sz w:val="24"/>
            <w:szCs w:val="24"/>
          </w:rPr>
          <w:t xml:space="preserve">Student </w:t>
        </w:r>
        <w:r w:rsidR="003401E2" w:rsidRPr="00431BAD">
          <w:rPr>
            <w:rStyle w:val="Hyperlink"/>
            <w:rFonts w:ascii="Arial" w:eastAsia="Times New Roman" w:hAnsi="Arial" w:cs="Arial"/>
            <w:sz w:val="24"/>
            <w:szCs w:val="24"/>
          </w:rPr>
          <w:t>Employment</w:t>
        </w:r>
      </w:hyperlink>
    </w:p>
    <w:p w14:paraId="65FAE827" w14:textId="77777777" w:rsidR="003834AE" w:rsidRPr="00431BAD" w:rsidRDefault="003834AE" w:rsidP="00EB4B36">
      <w:pPr>
        <w:tabs>
          <w:tab w:val="left" w:pos="1800"/>
        </w:tabs>
        <w:spacing w:after="0" w:line="240" w:lineRule="auto"/>
        <w:ind w:left="1440"/>
        <w:rPr>
          <w:rFonts w:ascii="Arial" w:eastAsia="Times New Roman" w:hAnsi="Arial" w:cs="Arial"/>
          <w:sz w:val="24"/>
          <w:szCs w:val="24"/>
        </w:rPr>
      </w:pPr>
    </w:p>
    <w:p w14:paraId="0CD75B5C" w14:textId="767744E1"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g. </w:t>
      </w:r>
      <w:r>
        <w:rPr>
          <w:rFonts w:ascii="Arial" w:eastAsia="Times New Roman" w:hAnsi="Arial" w:cs="Arial"/>
          <w:sz w:val="24"/>
          <w:szCs w:val="24"/>
        </w:rPr>
        <w:tab/>
      </w:r>
      <w:r w:rsidR="00F86729">
        <w:rPr>
          <w:rFonts w:ascii="Arial" w:eastAsia="Times New Roman" w:hAnsi="Arial" w:cs="Arial"/>
          <w:sz w:val="24"/>
          <w:szCs w:val="24"/>
        </w:rPr>
        <w:t xml:space="preserve"> </w:t>
      </w:r>
      <w:r w:rsidR="000C2D7D" w:rsidRPr="00431BAD">
        <w:rPr>
          <w:rFonts w:ascii="Arial" w:eastAsia="Times New Roman" w:hAnsi="Arial" w:cs="Arial"/>
          <w:color w:val="0000FF"/>
          <w:sz w:val="24"/>
          <w:szCs w:val="24"/>
          <w:u w:val="single"/>
        </w:rPr>
        <w:fldChar w:fldCharType="begin"/>
      </w:r>
      <w:r w:rsidR="00660BD2">
        <w:rPr>
          <w:rFonts w:ascii="Arial" w:eastAsia="Times New Roman" w:hAnsi="Arial" w:cs="Arial"/>
          <w:color w:val="0000FF"/>
          <w:sz w:val="24"/>
          <w:szCs w:val="24"/>
          <w:u w:val="single"/>
        </w:rPr>
        <w:instrText>HYPERLINK "http://policies.txstate.edu/division-policies/academic-affairs/04-01-04.html"</w:instrText>
      </w:r>
      <w:r w:rsidR="000C2D7D" w:rsidRPr="00431BAD">
        <w:rPr>
          <w:rFonts w:ascii="Arial" w:eastAsia="Times New Roman" w:hAnsi="Arial" w:cs="Arial"/>
          <w:color w:val="0000FF"/>
          <w:sz w:val="24"/>
          <w:szCs w:val="24"/>
          <w:u w:val="single"/>
        </w:rPr>
      </w:r>
      <w:r w:rsidR="000C2D7D" w:rsidRP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 xml:space="preserve">AA/PPS No. </w:t>
      </w:r>
      <w:r w:rsidR="000751D4" w:rsidRPr="00431BAD">
        <w:rPr>
          <w:rStyle w:val="Hyperlink"/>
          <w:rFonts w:ascii="Arial" w:eastAsia="Times New Roman" w:hAnsi="Arial" w:cs="Arial"/>
          <w:sz w:val="24"/>
          <w:szCs w:val="24"/>
        </w:rPr>
        <w:t>04.01.04</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Dean and Chair Hiring</w:t>
      </w:r>
    </w:p>
    <w:p w14:paraId="2FFD8B84" w14:textId="77777777" w:rsidR="003834AE" w:rsidRDefault="000C2D7D" w:rsidP="00EB4B36">
      <w:pPr>
        <w:spacing w:after="0" w:line="240" w:lineRule="auto"/>
        <w:ind w:left="1440"/>
        <w:rPr>
          <w:rFonts w:ascii="Arial" w:eastAsia="Times New Roman" w:hAnsi="Arial" w:cs="Arial"/>
          <w:color w:val="0000FF"/>
          <w:sz w:val="24"/>
          <w:szCs w:val="24"/>
          <w:u w:val="single"/>
        </w:rPr>
      </w:pPr>
      <w:r w:rsidRPr="00431BAD">
        <w:rPr>
          <w:rFonts w:ascii="Arial" w:eastAsia="Times New Roman" w:hAnsi="Arial" w:cs="Arial"/>
          <w:color w:val="0000FF"/>
          <w:sz w:val="24"/>
          <w:szCs w:val="24"/>
          <w:u w:val="single"/>
        </w:rPr>
        <w:fldChar w:fldCharType="end"/>
      </w:r>
    </w:p>
    <w:p w14:paraId="3CD8811C" w14:textId="6D179FCC"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h. </w:t>
      </w:r>
      <w:r>
        <w:rPr>
          <w:rFonts w:ascii="Arial" w:eastAsia="Times New Roman" w:hAnsi="Arial" w:cs="Arial"/>
          <w:sz w:val="24"/>
          <w:szCs w:val="24"/>
        </w:rPr>
        <w:tab/>
      </w:r>
      <w:r w:rsidR="000C2D7D" w:rsidRPr="00431BAD">
        <w:rPr>
          <w:rFonts w:ascii="Arial" w:eastAsia="Times New Roman" w:hAnsi="Arial" w:cs="Arial"/>
          <w:color w:val="0000FF"/>
          <w:sz w:val="24"/>
          <w:szCs w:val="24"/>
          <w:u w:val="single"/>
        </w:rPr>
        <w:fldChar w:fldCharType="begin"/>
      </w:r>
      <w:r w:rsidR="00660BD2">
        <w:rPr>
          <w:rFonts w:ascii="Arial" w:eastAsia="Times New Roman" w:hAnsi="Arial" w:cs="Arial"/>
          <w:color w:val="0000FF"/>
          <w:sz w:val="24"/>
          <w:szCs w:val="24"/>
          <w:u w:val="single"/>
        </w:rPr>
        <w:instrText>HYPERLINK "http://policies.txstate.edu/division-policies/academic-affairs/04-01-01.html"</w:instrText>
      </w:r>
      <w:r w:rsidR="000C2D7D" w:rsidRPr="00431BAD">
        <w:rPr>
          <w:rFonts w:ascii="Arial" w:eastAsia="Times New Roman" w:hAnsi="Arial" w:cs="Arial"/>
          <w:color w:val="0000FF"/>
          <w:sz w:val="24"/>
          <w:szCs w:val="24"/>
          <w:u w:val="single"/>
        </w:rPr>
      </w:r>
      <w:r w:rsidR="000C2D7D" w:rsidRP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 xml:space="preserve">AA/PPS No. </w:t>
      </w:r>
      <w:r w:rsidR="000751D4" w:rsidRPr="00431BAD">
        <w:rPr>
          <w:rStyle w:val="Hyperlink"/>
          <w:rFonts w:ascii="Arial" w:eastAsia="Times New Roman" w:hAnsi="Arial" w:cs="Arial"/>
          <w:sz w:val="24"/>
          <w:szCs w:val="24"/>
        </w:rPr>
        <w:t>04.01.01</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Faculty Hiring</w:t>
      </w:r>
    </w:p>
    <w:p w14:paraId="76F996B8" w14:textId="77777777" w:rsidR="003834AE" w:rsidRDefault="000C2D7D" w:rsidP="00EB4B36">
      <w:pPr>
        <w:tabs>
          <w:tab w:val="left" w:pos="1800"/>
        </w:tabs>
        <w:spacing w:after="0" w:line="240" w:lineRule="auto"/>
        <w:ind w:left="1440"/>
        <w:rPr>
          <w:rFonts w:ascii="Arial" w:eastAsia="Times New Roman" w:hAnsi="Arial" w:cs="Arial"/>
          <w:color w:val="0000FF"/>
          <w:sz w:val="24"/>
          <w:szCs w:val="24"/>
          <w:u w:val="single"/>
        </w:rPr>
      </w:pPr>
      <w:r w:rsidRPr="00431BAD">
        <w:rPr>
          <w:rFonts w:ascii="Arial" w:eastAsia="Times New Roman" w:hAnsi="Arial" w:cs="Arial"/>
          <w:color w:val="0000FF"/>
          <w:sz w:val="24"/>
          <w:szCs w:val="24"/>
          <w:u w:val="single"/>
        </w:rPr>
        <w:fldChar w:fldCharType="end"/>
      </w:r>
    </w:p>
    <w:p w14:paraId="1BA3FCBC" w14:textId="5FF20BA0" w:rsidR="00C45B5C" w:rsidRPr="00F86729"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i. </w:t>
      </w:r>
      <w:r>
        <w:rPr>
          <w:rFonts w:ascii="Arial" w:eastAsia="Times New Roman" w:hAnsi="Arial" w:cs="Arial"/>
          <w:sz w:val="24"/>
          <w:szCs w:val="24"/>
        </w:rPr>
        <w:tab/>
      </w:r>
      <w:r w:rsidR="00F86729">
        <w:rPr>
          <w:rFonts w:ascii="Arial" w:eastAsia="Times New Roman" w:hAnsi="Arial" w:cs="Arial"/>
          <w:sz w:val="24"/>
          <w:szCs w:val="24"/>
        </w:rPr>
        <w:fldChar w:fldCharType="begin"/>
      </w:r>
      <w:r w:rsidR="00F86729">
        <w:rPr>
          <w:rFonts w:ascii="Arial" w:eastAsia="Times New Roman" w:hAnsi="Arial" w:cs="Arial"/>
          <w:sz w:val="24"/>
          <w:szCs w:val="24"/>
        </w:rPr>
        <w:instrText xml:space="preserve"> HYPERLINK "https://www.tsus.edu/about-tsus/policies.html" </w:instrText>
      </w:r>
      <w:r w:rsidR="00F86729">
        <w:rPr>
          <w:rFonts w:ascii="Arial" w:eastAsia="Times New Roman" w:hAnsi="Arial" w:cs="Arial"/>
          <w:sz w:val="24"/>
          <w:szCs w:val="24"/>
        </w:rPr>
      </w:r>
      <w:r w:rsidR="00F86729">
        <w:rPr>
          <w:rFonts w:ascii="Arial" w:eastAsia="Times New Roman" w:hAnsi="Arial" w:cs="Arial"/>
          <w:sz w:val="24"/>
          <w:szCs w:val="24"/>
        </w:rPr>
        <w:fldChar w:fldCharType="separate"/>
      </w:r>
      <w:r w:rsidR="00C45B5C" w:rsidRPr="00F86729">
        <w:rPr>
          <w:rStyle w:val="Hyperlink"/>
          <w:rFonts w:ascii="Arial" w:eastAsia="Times New Roman" w:hAnsi="Arial" w:cs="Arial"/>
          <w:sz w:val="24"/>
          <w:szCs w:val="24"/>
        </w:rPr>
        <w:t>Texas State University System Sexual Misconduct Policy</w:t>
      </w:r>
    </w:p>
    <w:p w14:paraId="5D9C2122" w14:textId="598946DE" w:rsidR="008D4425" w:rsidRPr="00F86729" w:rsidRDefault="008D4425" w:rsidP="00EB4B36">
      <w:pPr>
        <w:spacing w:after="0" w:line="240" w:lineRule="auto"/>
        <w:rPr>
          <w:rStyle w:val="Hyperlink"/>
          <w:rFonts w:ascii="Arial" w:eastAsia="Times New Roman" w:hAnsi="Arial" w:cs="Arial"/>
          <w:sz w:val="24"/>
          <w:szCs w:val="24"/>
        </w:rPr>
      </w:pPr>
    </w:p>
    <w:p w14:paraId="691E40F2" w14:textId="10ADC992" w:rsidR="0020223F" w:rsidRDefault="00F86729" w:rsidP="00EB4B36">
      <w:pPr>
        <w:spacing w:after="0" w:line="240" w:lineRule="auto"/>
        <w:ind w:left="720" w:hanging="720"/>
        <w:rPr>
          <w:rFonts w:ascii="Arial" w:eastAsia="Arial" w:hAnsi="Arial" w:cs="Arial"/>
          <w:b/>
          <w:bCs/>
          <w:sz w:val="24"/>
          <w:szCs w:val="24"/>
        </w:rPr>
      </w:pPr>
      <w:r>
        <w:rPr>
          <w:rFonts w:ascii="Arial" w:eastAsia="Times New Roman" w:hAnsi="Arial" w:cs="Arial"/>
          <w:sz w:val="24"/>
          <w:szCs w:val="24"/>
        </w:rPr>
        <w:fldChar w:fldCharType="end"/>
      </w:r>
      <w:r w:rsidR="0020223F">
        <w:rPr>
          <w:rFonts w:ascii="Arial" w:eastAsia="Arial" w:hAnsi="Arial" w:cs="Arial"/>
          <w:b/>
          <w:bCs/>
          <w:sz w:val="24"/>
          <w:szCs w:val="24"/>
        </w:rPr>
        <w:t>0</w:t>
      </w:r>
      <w:r w:rsidR="00E66141">
        <w:rPr>
          <w:rFonts w:ascii="Arial" w:eastAsia="Arial" w:hAnsi="Arial" w:cs="Arial"/>
          <w:b/>
          <w:bCs/>
          <w:sz w:val="24"/>
          <w:szCs w:val="24"/>
        </w:rPr>
        <w:t>3</w:t>
      </w:r>
      <w:r w:rsidR="0020223F">
        <w:rPr>
          <w:rFonts w:ascii="Arial" w:eastAsia="Arial" w:hAnsi="Arial" w:cs="Arial"/>
          <w:b/>
          <w:bCs/>
          <w:sz w:val="24"/>
          <w:szCs w:val="24"/>
        </w:rPr>
        <w:t>.</w:t>
      </w:r>
      <w:r w:rsidR="0020223F">
        <w:rPr>
          <w:rFonts w:ascii="Arial" w:eastAsia="Arial" w:hAnsi="Arial" w:cs="Arial"/>
          <w:b/>
          <w:bCs/>
          <w:sz w:val="24"/>
          <w:szCs w:val="24"/>
        </w:rPr>
        <w:tab/>
      </w:r>
      <w:r w:rsidR="005835E9">
        <w:rPr>
          <w:rFonts w:ascii="Arial" w:eastAsia="Arial" w:hAnsi="Arial" w:cs="Arial"/>
          <w:b/>
          <w:bCs/>
          <w:sz w:val="24"/>
          <w:szCs w:val="24"/>
        </w:rPr>
        <w:t xml:space="preserve">ANNUAL </w:t>
      </w:r>
      <w:r w:rsidR="0020223F">
        <w:rPr>
          <w:rFonts w:ascii="Arial" w:eastAsia="Arial" w:hAnsi="Arial" w:cs="Arial"/>
          <w:b/>
          <w:bCs/>
          <w:sz w:val="24"/>
          <w:szCs w:val="24"/>
        </w:rPr>
        <w:t xml:space="preserve">AFFIRMATIVE ACTION PLAN </w:t>
      </w:r>
      <w:r w:rsidR="00D308F6">
        <w:rPr>
          <w:rFonts w:ascii="Arial" w:eastAsia="Arial" w:hAnsi="Arial" w:cs="Arial"/>
          <w:b/>
          <w:bCs/>
          <w:sz w:val="24"/>
          <w:szCs w:val="24"/>
        </w:rPr>
        <w:t>DEVELOPMENT PRO</w:t>
      </w:r>
      <w:r w:rsidR="00F37523">
        <w:rPr>
          <w:rFonts w:ascii="Arial" w:eastAsia="Arial" w:hAnsi="Arial" w:cs="Arial"/>
          <w:b/>
          <w:bCs/>
          <w:sz w:val="24"/>
          <w:szCs w:val="24"/>
        </w:rPr>
        <w:t>CEDURES</w:t>
      </w:r>
    </w:p>
    <w:p w14:paraId="0BE1CB98" w14:textId="704C2CA8" w:rsidR="00D308F6" w:rsidRDefault="00D308F6" w:rsidP="00EB4B36">
      <w:pPr>
        <w:spacing w:after="0" w:line="240" w:lineRule="auto"/>
        <w:ind w:left="720" w:hanging="720"/>
        <w:rPr>
          <w:rFonts w:ascii="Arial" w:eastAsia="Arial" w:hAnsi="Arial" w:cs="Arial"/>
          <w:b/>
          <w:bCs/>
          <w:sz w:val="24"/>
          <w:szCs w:val="24"/>
        </w:rPr>
      </w:pPr>
    </w:p>
    <w:p w14:paraId="39D9C100" w14:textId="020BBFD8" w:rsidR="00D308F6" w:rsidRDefault="00D308F6" w:rsidP="00EB4B36">
      <w:pPr>
        <w:spacing w:after="0" w:line="240" w:lineRule="auto"/>
        <w:ind w:left="1440" w:hanging="720"/>
        <w:rPr>
          <w:rFonts w:ascii="Arial" w:eastAsia="Arial" w:hAnsi="Arial" w:cs="Arial"/>
          <w:sz w:val="24"/>
          <w:szCs w:val="24"/>
        </w:rPr>
      </w:pPr>
      <w:r>
        <w:rPr>
          <w:rFonts w:ascii="Arial" w:eastAsia="Arial" w:hAnsi="Arial" w:cs="Arial"/>
          <w:sz w:val="24"/>
          <w:szCs w:val="24"/>
        </w:rPr>
        <w:t>0</w:t>
      </w:r>
      <w:r w:rsidR="00E66141">
        <w:rPr>
          <w:rFonts w:ascii="Arial" w:eastAsia="Arial" w:hAnsi="Arial" w:cs="Arial"/>
          <w:sz w:val="24"/>
          <w:szCs w:val="24"/>
        </w:rPr>
        <w:t>3</w:t>
      </w:r>
      <w:r>
        <w:rPr>
          <w:rFonts w:ascii="Arial" w:eastAsia="Arial" w:hAnsi="Arial" w:cs="Arial"/>
          <w:sz w:val="24"/>
          <w:szCs w:val="24"/>
        </w:rPr>
        <w:t xml:space="preserve">.01 </w:t>
      </w:r>
      <w:r w:rsidR="00E66141">
        <w:rPr>
          <w:rFonts w:ascii="Arial" w:eastAsia="Arial" w:hAnsi="Arial" w:cs="Arial"/>
          <w:sz w:val="24"/>
          <w:szCs w:val="24"/>
        </w:rPr>
        <w:tab/>
      </w:r>
      <w:r>
        <w:rPr>
          <w:rFonts w:ascii="Arial" w:eastAsia="Arial" w:hAnsi="Arial" w:cs="Arial"/>
          <w:sz w:val="24"/>
          <w:szCs w:val="24"/>
        </w:rPr>
        <w:t>By November, the Affirmative Action Specialist will obtain institutional data. This data will provide a comprehensive list of all employees as of October 1 of that year, as well as the hires, transfers, promotions, and separations that occurred in the twelve months prior to that snapshot date.</w:t>
      </w:r>
    </w:p>
    <w:p w14:paraId="1BC38EF6" w14:textId="38502558" w:rsidR="00D308F6" w:rsidRDefault="00D308F6" w:rsidP="00EB4B36">
      <w:pPr>
        <w:spacing w:after="0" w:line="240" w:lineRule="auto"/>
        <w:ind w:left="1440" w:hanging="720"/>
        <w:rPr>
          <w:rFonts w:ascii="Arial" w:eastAsia="Arial" w:hAnsi="Arial" w:cs="Arial"/>
          <w:sz w:val="24"/>
          <w:szCs w:val="24"/>
        </w:rPr>
      </w:pPr>
    </w:p>
    <w:p w14:paraId="75B580B9" w14:textId="0DFF4FDD" w:rsidR="00D308F6" w:rsidRDefault="00D308F6" w:rsidP="00EB4B36">
      <w:pPr>
        <w:spacing w:after="0" w:line="240" w:lineRule="auto"/>
        <w:ind w:left="1440" w:hanging="720"/>
        <w:rPr>
          <w:rFonts w:ascii="Arial" w:eastAsia="Arial" w:hAnsi="Arial" w:cs="Arial"/>
          <w:sz w:val="24"/>
          <w:szCs w:val="24"/>
        </w:rPr>
      </w:pPr>
      <w:r>
        <w:rPr>
          <w:rFonts w:ascii="Arial" w:eastAsia="Arial" w:hAnsi="Arial" w:cs="Arial"/>
          <w:sz w:val="24"/>
          <w:szCs w:val="24"/>
        </w:rPr>
        <w:t>0</w:t>
      </w:r>
      <w:r w:rsidR="00E66141">
        <w:rPr>
          <w:rFonts w:ascii="Arial" w:eastAsia="Arial" w:hAnsi="Arial" w:cs="Arial"/>
          <w:sz w:val="24"/>
          <w:szCs w:val="24"/>
        </w:rPr>
        <w:t>3</w:t>
      </w:r>
      <w:r>
        <w:rPr>
          <w:rFonts w:ascii="Arial" w:eastAsia="Arial" w:hAnsi="Arial" w:cs="Arial"/>
          <w:sz w:val="24"/>
          <w:szCs w:val="24"/>
        </w:rPr>
        <w:t xml:space="preserve">.02 </w:t>
      </w:r>
      <w:r w:rsidR="00E66141">
        <w:rPr>
          <w:rFonts w:ascii="Arial" w:eastAsia="Arial" w:hAnsi="Arial" w:cs="Arial"/>
          <w:sz w:val="24"/>
          <w:szCs w:val="24"/>
        </w:rPr>
        <w:tab/>
      </w:r>
      <w:r>
        <w:rPr>
          <w:rFonts w:ascii="Arial" w:eastAsia="Arial" w:hAnsi="Arial" w:cs="Arial"/>
          <w:sz w:val="24"/>
          <w:szCs w:val="24"/>
        </w:rPr>
        <w:t xml:space="preserve">By early spring, institutional data will be reviewed by the Affirmative Action Workgroup, which includes the Affirmative Action Specialist, the </w:t>
      </w:r>
      <w:r w:rsidR="00F37523">
        <w:rPr>
          <w:rFonts w:ascii="Arial" w:eastAsia="Arial" w:hAnsi="Arial" w:cs="Arial"/>
          <w:sz w:val="24"/>
          <w:szCs w:val="24"/>
        </w:rPr>
        <w:t>assistant vice president</w:t>
      </w:r>
      <w:r>
        <w:rPr>
          <w:rFonts w:ascii="Arial" w:eastAsia="Arial" w:hAnsi="Arial" w:cs="Arial"/>
          <w:sz w:val="24"/>
          <w:szCs w:val="24"/>
        </w:rPr>
        <w:t xml:space="preserve"> </w:t>
      </w:r>
      <w:r w:rsidR="00F37523">
        <w:rPr>
          <w:rFonts w:ascii="Arial" w:eastAsia="Arial" w:hAnsi="Arial" w:cs="Arial"/>
          <w:sz w:val="24"/>
          <w:szCs w:val="24"/>
        </w:rPr>
        <w:t>for</w:t>
      </w:r>
      <w:r>
        <w:rPr>
          <w:rFonts w:ascii="Arial" w:eastAsia="Arial" w:hAnsi="Arial" w:cs="Arial"/>
          <w:sz w:val="24"/>
          <w:szCs w:val="24"/>
        </w:rPr>
        <w:t xml:space="preserve"> Institutional Inclusive Excellence – Faculty and Staff Initiatives, designe</w:t>
      </w:r>
      <w:r w:rsidR="007C2601">
        <w:rPr>
          <w:rFonts w:ascii="Arial" w:eastAsia="Arial" w:hAnsi="Arial" w:cs="Arial"/>
          <w:sz w:val="24"/>
          <w:szCs w:val="24"/>
        </w:rPr>
        <w:t>e</w:t>
      </w:r>
      <w:r>
        <w:rPr>
          <w:rFonts w:ascii="Arial" w:eastAsia="Arial" w:hAnsi="Arial" w:cs="Arial"/>
          <w:sz w:val="24"/>
          <w:szCs w:val="24"/>
        </w:rPr>
        <w:t xml:space="preserve">s from the Office of the Provost and </w:t>
      </w:r>
      <w:r w:rsidR="00F37523">
        <w:rPr>
          <w:rFonts w:ascii="Arial" w:eastAsia="Arial" w:hAnsi="Arial" w:cs="Arial"/>
          <w:sz w:val="24"/>
          <w:szCs w:val="24"/>
        </w:rPr>
        <w:t>vice president for Academic Affairs</w:t>
      </w:r>
      <w:r>
        <w:rPr>
          <w:rFonts w:ascii="Arial" w:eastAsia="Arial" w:hAnsi="Arial" w:cs="Arial"/>
          <w:sz w:val="24"/>
          <w:szCs w:val="24"/>
        </w:rPr>
        <w:t xml:space="preserve">, designees from the Office of Human Resources, and </w:t>
      </w:r>
      <w:r w:rsidR="00F37523">
        <w:rPr>
          <w:rFonts w:ascii="Arial" w:eastAsia="Arial" w:hAnsi="Arial" w:cs="Arial"/>
          <w:sz w:val="24"/>
          <w:szCs w:val="24"/>
        </w:rPr>
        <w:t xml:space="preserve">will be </w:t>
      </w:r>
      <w:r>
        <w:rPr>
          <w:rFonts w:ascii="Arial" w:eastAsia="Arial" w:hAnsi="Arial" w:cs="Arial"/>
          <w:sz w:val="24"/>
          <w:szCs w:val="24"/>
        </w:rPr>
        <w:t xml:space="preserve">chaired by the </w:t>
      </w:r>
      <w:r w:rsidR="00F37523">
        <w:rPr>
          <w:rFonts w:ascii="Arial" w:eastAsia="Arial" w:hAnsi="Arial" w:cs="Arial"/>
          <w:sz w:val="24"/>
          <w:szCs w:val="24"/>
        </w:rPr>
        <w:t>d</w:t>
      </w:r>
      <w:r>
        <w:rPr>
          <w:rFonts w:ascii="Arial" w:eastAsia="Arial" w:hAnsi="Arial" w:cs="Arial"/>
          <w:sz w:val="24"/>
          <w:szCs w:val="24"/>
        </w:rPr>
        <w:t>irector of Talent Acquisition and Inclusion.</w:t>
      </w:r>
    </w:p>
    <w:p w14:paraId="6B4378EE" w14:textId="16834417" w:rsidR="00D308F6" w:rsidRDefault="00D308F6" w:rsidP="00EB4B36">
      <w:pPr>
        <w:spacing w:after="0" w:line="240" w:lineRule="auto"/>
        <w:ind w:left="1440" w:hanging="720"/>
        <w:rPr>
          <w:rFonts w:ascii="Arial" w:eastAsia="Arial" w:hAnsi="Arial" w:cs="Arial"/>
          <w:sz w:val="24"/>
          <w:szCs w:val="24"/>
        </w:rPr>
      </w:pPr>
    </w:p>
    <w:p w14:paraId="44D7E31F" w14:textId="5493DD38" w:rsidR="00D308F6" w:rsidRDefault="00D308F6" w:rsidP="00EB4B36">
      <w:pPr>
        <w:spacing w:after="0" w:line="240" w:lineRule="auto"/>
        <w:ind w:left="1440" w:hanging="720"/>
        <w:rPr>
          <w:rFonts w:ascii="Arial" w:eastAsia="Arial" w:hAnsi="Arial" w:cs="Arial"/>
          <w:sz w:val="24"/>
          <w:szCs w:val="24"/>
        </w:rPr>
      </w:pPr>
      <w:r>
        <w:rPr>
          <w:rFonts w:ascii="Arial" w:eastAsia="Arial" w:hAnsi="Arial" w:cs="Arial"/>
          <w:sz w:val="24"/>
          <w:szCs w:val="24"/>
        </w:rPr>
        <w:t>0</w:t>
      </w:r>
      <w:r w:rsidR="00E66141">
        <w:rPr>
          <w:rFonts w:ascii="Arial" w:eastAsia="Arial" w:hAnsi="Arial" w:cs="Arial"/>
          <w:sz w:val="24"/>
          <w:szCs w:val="24"/>
        </w:rPr>
        <w:t>3</w:t>
      </w:r>
      <w:r>
        <w:rPr>
          <w:rFonts w:ascii="Arial" w:eastAsia="Arial" w:hAnsi="Arial" w:cs="Arial"/>
          <w:sz w:val="24"/>
          <w:szCs w:val="24"/>
        </w:rPr>
        <w:t xml:space="preserve">.03 </w:t>
      </w:r>
      <w:r w:rsidR="00E66141">
        <w:rPr>
          <w:rFonts w:ascii="Arial" w:eastAsia="Arial" w:hAnsi="Arial" w:cs="Arial"/>
          <w:sz w:val="24"/>
          <w:szCs w:val="24"/>
        </w:rPr>
        <w:tab/>
      </w:r>
      <w:r>
        <w:rPr>
          <w:rFonts w:ascii="Arial" w:eastAsia="Arial" w:hAnsi="Arial" w:cs="Arial"/>
          <w:sz w:val="24"/>
          <w:szCs w:val="24"/>
        </w:rPr>
        <w:t xml:space="preserve">Once the data has been reviewed and approved by the workgroup, the Affirmative Action Specialist will analyze the data. The Affirmative Action Workgroup will review the results of the analyses and draft the </w:t>
      </w:r>
      <w:r w:rsidR="00F37523">
        <w:rPr>
          <w:rFonts w:ascii="Arial" w:eastAsia="Arial" w:hAnsi="Arial" w:cs="Arial"/>
          <w:sz w:val="24"/>
          <w:szCs w:val="24"/>
        </w:rPr>
        <w:t xml:space="preserve">affirmative active plan </w:t>
      </w:r>
      <w:r>
        <w:rPr>
          <w:rFonts w:ascii="Arial" w:eastAsia="Arial" w:hAnsi="Arial" w:cs="Arial"/>
          <w:sz w:val="24"/>
          <w:szCs w:val="24"/>
        </w:rPr>
        <w:t>narrative document.</w:t>
      </w:r>
    </w:p>
    <w:p w14:paraId="4BE0E972" w14:textId="0E68887E" w:rsidR="00D308F6" w:rsidRDefault="00D308F6" w:rsidP="00EB4B36">
      <w:pPr>
        <w:spacing w:after="0" w:line="240" w:lineRule="auto"/>
        <w:ind w:left="1440" w:hanging="720"/>
        <w:rPr>
          <w:rFonts w:ascii="Arial" w:eastAsia="Arial" w:hAnsi="Arial" w:cs="Arial"/>
          <w:sz w:val="24"/>
          <w:szCs w:val="24"/>
        </w:rPr>
      </w:pPr>
    </w:p>
    <w:p w14:paraId="5B490797" w14:textId="7B370F7F" w:rsidR="00D308F6" w:rsidRDefault="00324663" w:rsidP="00EB4B36">
      <w:pPr>
        <w:spacing w:after="0" w:line="240" w:lineRule="auto"/>
        <w:ind w:left="1440" w:hanging="720"/>
        <w:rPr>
          <w:rFonts w:ascii="Arial" w:eastAsia="Arial" w:hAnsi="Arial" w:cs="Arial"/>
          <w:sz w:val="24"/>
          <w:szCs w:val="24"/>
        </w:rPr>
      </w:pPr>
      <w:r>
        <w:rPr>
          <w:rFonts w:ascii="Arial" w:eastAsia="Arial" w:hAnsi="Arial" w:cs="Arial"/>
          <w:sz w:val="24"/>
          <w:szCs w:val="24"/>
        </w:rPr>
        <w:t>*</w:t>
      </w:r>
      <w:r w:rsidR="00D308F6">
        <w:rPr>
          <w:rFonts w:ascii="Arial" w:eastAsia="Arial" w:hAnsi="Arial" w:cs="Arial"/>
          <w:sz w:val="24"/>
          <w:szCs w:val="24"/>
        </w:rPr>
        <w:t>0</w:t>
      </w:r>
      <w:r w:rsidR="00E66141">
        <w:rPr>
          <w:rFonts w:ascii="Arial" w:eastAsia="Arial" w:hAnsi="Arial" w:cs="Arial"/>
          <w:sz w:val="24"/>
          <w:szCs w:val="24"/>
        </w:rPr>
        <w:t>3</w:t>
      </w:r>
      <w:r w:rsidR="00D308F6">
        <w:rPr>
          <w:rFonts w:ascii="Arial" w:eastAsia="Arial" w:hAnsi="Arial" w:cs="Arial"/>
          <w:sz w:val="24"/>
          <w:szCs w:val="24"/>
        </w:rPr>
        <w:t xml:space="preserve">.04 The </w:t>
      </w:r>
      <w:r w:rsidR="00F37523">
        <w:rPr>
          <w:rFonts w:ascii="Arial" w:eastAsia="Arial" w:hAnsi="Arial" w:cs="Arial"/>
          <w:sz w:val="24"/>
          <w:szCs w:val="24"/>
        </w:rPr>
        <w:t>affirmative active plan</w:t>
      </w:r>
      <w:r w:rsidR="00D308F6">
        <w:rPr>
          <w:rFonts w:ascii="Arial" w:eastAsia="Arial" w:hAnsi="Arial" w:cs="Arial"/>
          <w:sz w:val="24"/>
          <w:szCs w:val="24"/>
        </w:rPr>
        <w:t xml:space="preserve"> narrative document will be reviewed by the </w:t>
      </w:r>
      <w:r w:rsidR="00EF16FB">
        <w:rPr>
          <w:rFonts w:ascii="Arial" w:eastAsia="Arial" w:hAnsi="Arial" w:cs="Arial"/>
          <w:sz w:val="24"/>
          <w:szCs w:val="24"/>
        </w:rPr>
        <w:t xml:space="preserve">vice president and Chief of Staff </w:t>
      </w:r>
      <w:r w:rsidR="00D308F6">
        <w:rPr>
          <w:rFonts w:ascii="Arial" w:eastAsia="Arial" w:hAnsi="Arial" w:cs="Arial"/>
          <w:sz w:val="24"/>
          <w:szCs w:val="24"/>
        </w:rPr>
        <w:t xml:space="preserve">and the President’s Cabinet before being published on the </w:t>
      </w:r>
      <w:hyperlink r:id="rId22" w:history="1">
        <w:r w:rsidR="00D308F6" w:rsidRPr="003834AE">
          <w:rPr>
            <w:rStyle w:val="Hyperlink"/>
            <w:rFonts w:ascii="Arial" w:eastAsia="Arial" w:hAnsi="Arial" w:cs="Arial"/>
            <w:sz w:val="24"/>
            <w:szCs w:val="24"/>
          </w:rPr>
          <w:t>Institutional Inclusive Excellence – Faculty and Staff Initiatives we</w:t>
        </w:r>
        <w:r w:rsidR="007B76A4">
          <w:rPr>
            <w:rStyle w:val="Hyperlink"/>
            <w:rFonts w:ascii="Arial" w:eastAsia="Arial" w:hAnsi="Arial" w:cs="Arial"/>
            <w:sz w:val="24"/>
            <w:szCs w:val="24"/>
          </w:rPr>
          <w:t>b</w:t>
        </w:r>
        <w:r w:rsidR="00D308F6" w:rsidRPr="003834AE">
          <w:rPr>
            <w:rStyle w:val="Hyperlink"/>
            <w:rFonts w:ascii="Arial" w:eastAsia="Arial" w:hAnsi="Arial" w:cs="Arial"/>
            <w:sz w:val="24"/>
            <w:szCs w:val="24"/>
          </w:rPr>
          <w:t>site</w:t>
        </w:r>
      </w:hyperlink>
      <w:r w:rsidR="00D308F6">
        <w:rPr>
          <w:rFonts w:ascii="Arial" w:eastAsia="Arial" w:hAnsi="Arial" w:cs="Arial"/>
          <w:sz w:val="24"/>
          <w:szCs w:val="24"/>
        </w:rPr>
        <w:t xml:space="preserve"> in the </w:t>
      </w:r>
      <w:r w:rsidR="00F37523">
        <w:rPr>
          <w:rFonts w:ascii="Arial" w:eastAsia="Arial" w:hAnsi="Arial" w:cs="Arial"/>
          <w:sz w:val="24"/>
          <w:szCs w:val="24"/>
        </w:rPr>
        <w:t>s</w:t>
      </w:r>
      <w:r w:rsidR="00D308F6">
        <w:rPr>
          <w:rFonts w:ascii="Arial" w:eastAsia="Arial" w:hAnsi="Arial" w:cs="Arial"/>
          <w:sz w:val="24"/>
          <w:szCs w:val="24"/>
        </w:rPr>
        <w:t>pring.</w:t>
      </w:r>
    </w:p>
    <w:p w14:paraId="4562B15F" w14:textId="77777777" w:rsidR="00F37523" w:rsidRPr="00AA65FD" w:rsidRDefault="00F37523" w:rsidP="00EB4B36">
      <w:pPr>
        <w:spacing w:after="0" w:line="240" w:lineRule="auto"/>
        <w:ind w:left="1440" w:hanging="720"/>
        <w:rPr>
          <w:rFonts w:ascii="Arial" w:eastAsia="Arial" w:hAnsi="Arial" w:cs="Arial"/>
          <w:sz w:val="24"/>
          <w:szCs w:val="24"/>
        </w:rPr>
      </w:pPr>
    </w:p>
    <w:p w14:paraId="622F97ED" w14:textId="54F9C152" w:rsidR="003401E2" w:rsidRPr="00C45B5C" w:rsidRDefault="00D308F6" w:rsidP="00EB4B36">
      <w:pPr>
        <w:spacing w:after="0" w:line="240" w:lineRule="auto"/>
        <w:ind w:left="720" w:hanging="720"/>
        <w:rPr>
          <w:rFonts w:ascii="Arial" w:eastAsia="Times New Roman" w:hAnsi="Arial" w:cs="Arial"/>
          <w:b/>
          <w:bCs/>
          <w:sz w:val="24"/>
          <w:szCs w:val="24"/>
        </w:rPr>
      </w:pPr>
      <w:r w:rsidRPr="00C45B5C">
        <w:rPr>
          <w:rFonts w:ascii="Arial" w:eastAsia="Arial" w:hAnsi="Arial" w:cs="Arial"/>
          <w:b/>
          <w:bCs/>
          <w:sz w:val="24"/>
          <w:szCs w:val="24"/>
        </w:rPr>
        <w:t>0</w:t>
      </w:r>
      <w:r w:rsidR="00E66141">
        <w:rPr>
          <w:rFonts w:ascii="Arial" w:eastAsia="Arial" w:hAnsi="Arial" w:cs="Arial"/>
          <w:b/>
          <w:bCs/>
          <w:sz w:val="24"/>
          <w:szCs w:val="24"/>
        </w:rPr>
        <w:t>4</w:t>
      </w:r>
      <w:r w:rsidR="003401E2" w:rsidRPr="00C45B5C">
        <w:rPr>
          <w:rFonts w:ascii="Arial" w:eastAsia="Arial" w:hAnsi="Arial" w:cs="Arial"/>
          <w:b/>
          <w:bCs/>
          <w:sz w:val="24"/>
          <w:szCs w:val="24"/>
        </w:rPr>
        <w:t>.</w:t>
      </w:r>
      <w:r w:rsidR="005864FC" w:rsidRPr="00C45B5C">
        <w:rPr>
          <w:rFonts w:ascii="Arial" w:eastAsia="Arial" w:hAnsi="Arial" w:cs="Arial"/>
          <w:b/>
          <w:bCs/>
          <w:sz w:val="24"/>
          <w:szCs w:val="24"/>
        </w:rPr>
        <w:tab/>
      </w:r>
      <w:r w:rsidR="003401E2" w:rsidRPr="00C45B5C">
        <w:rPr>
          <w:rFonts w:ascii="Arial" w:eastAsia="Times New Roman" w:hAnsi="Arial" w:cs="Arial"/>
          <w:b/>
          <w:bCs/>
          <w:sz w:val="24"/>
          <w:szCs w:val="24"/>
        </w:rPr>
        <w:t>REVIEWERS OF THIS UPPS</w:t>
      </w:r>
    </w:p>
    <w:p w14:paraId="56E43E08"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0D2C9812" w14:textId="3B596B3F" w:rsidR="003401E2" w:rsidRPr="00431BAD" w:rsidRDefault="00AE72E4" w:rsidP="00EB4B3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D308F6" w:rsidRPr="00431BAD">
        <w:rPr>
          <w:rFonts w:ascii="Arial" w:eastAsia="Times New Roman" w:hAnsi="Arial" w:cs="Arial"/>
          <w:sz w:val="24"/>
          <w:szCs w:val="24"/>
        </w:rPr>
        <w:t>0</w:t>
      </w:r>
      <w:r w:rsidR="00E66141">
        <w:rPr>
          <w:rFonts w:ascii="Arial" w:eastAsia="Times New Roman" w:hAnsi="Arial" w:cs="Arial"/>
          <w:sz w:val="24"/>
          <w:szCs w:val="24"/>
        </w:rPr>
        <w:t>4</w:t>
      </w:r>
      <w:r w:rsidR="003401E2" w:rsidRPr="00431BAD">
        <w:rPr>
          <w:rFonts w:ascii="Arial" w:eastAsia="Times New Roman" w:hAnsi="Arial" w:cs="Arial"/>
          <w:sz w:val="24"/>
          <w:szCs w:val="24"/>
        </w:rPr>
        <w:t>.01</w:t>
      </w:r>
      <w:r w:rsidR="003401E2" w:rsidRPr="00431BAD">
        <w:rPr>
          <w:rFonts w:ascii="Arial" w:eastAsia="Times New Roman" w:hAnsi="Arial" w:cs="Arial"/>
          <w:sz w:val="24"/>
          <w:szCs w:val="24"/>
        </w:rPr>
        <w:tab/>
        <w:t>Reviewers of this UPPS include the following:</w:t>
      </w:r>
    </w:p>
    <w:p w14:paraId="02D291E1" w14:textId="77777777" w:rsidR="003401E2" w:rsidRPr="00431BAD" w:rsidRDefault="003401E2"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 </w:t>
      </w:r>
    </w:p>
    <w:p w14:paraId="46BEC7D5" w14:textId="73E87A25" w:rsidR="003401E2" w:rsidRPr="00431BAD" w:rsidRDefault="003401E2" w:rsidP="00AE72E4">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u w:val="single"/>
        </w:rPr>
        <w:t>Position</w:t>
      </w:r>
      <w:r w:rsidRPr="00431BAD">
        <w:rPr>
          <w:rFonts w:ascii="Arial" w:eastAsia="Times New Roman" w:hAnsi="Arial" w:cs="Arial"/>
          <w:sz w:val="24"/>
          <w:szCs w:val="24"/>
        </w:rPr>
        <w:tab/>
      </w:r>
      <w:r w:rsidRPr="00431BAD">
        <w:rPr>
          <w:rFonts w:ascii="Arial" w:eastAsia="Times New Roman" w:hAnsi="Arial" w:cs="Arial"/>
          <w:sz w:val="24"/>
          <w:szCs w:val="24"/>
          <w:u w:val="single"/>
        </w:rPr>
        <w:t>Date</w:t>
      </w:r>
    </w:p>
    <w:p w14:paraId="7ED5D44B" w14:textId="77777777" w:rsidR="003401E2" w:rsidRPr="00431BAD" w:rsidRDefault="003401E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 </w:t>
      </w:r>
    </w:p>
    <w:p w14:paraId="6C3E4BDC" w14:textId="481D4ACA" w:rsidR="003401E2" w:rsidRPr="00431BAD" w:rsidRDefault="00695A2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As</w:t>
      </w:r>
      <w:r w:rsidR="00AE72E4">
        <w:rPr>
          <w:rFonts w:ascii="Arial" w:eastAsia="Times New Roman" w:hAnsi="Arial" w:cs="Arial"/>
          <w:sz w:val="24"/>
          <w:szCs w:val="24"/>
        </w:rPr>
        <w:t>sociate</w:t>
      </w:r>
      <w:r w:rsidRPr="00431BAD">
        <w:rPr>
          <w:rFonts w:ascii="Arial" w:eastAsia="Times New Roman" w:hAnsi="Arial" w:cs="Arial"/>
          <w:sz w:val="24"/>
          <w:szCs w:val="24"/>
        </w:rPr>
        <w:t xml:space="preserve"> V</w:t>
      </w:r>
      <w:r w:rsidR="00DA1A3C" w:rsidRPr="00431BAD">
        <w:rPr>
          <w:rFonts w:ascii="Arial" w:eastAsia="Times New Roman" w:hAnsi="Arial" w:cs="Arial"/>
          <w:sz w:val="24"/>
          <w:szCs w:val="24"/>
        </w:rPr>
        <w:t xml:space="preserve">ice </w:t>
      </w:r>
      <w:r w:rsidRPr="00431BAD">
        <w:rPr>
          <w:rFonts w:ascii="Arial" w:eastAsia="Times New Roman" w:hAnsi="Arial" w:cs="Arial"/>
          <w:sz w:val="24"/>
          <w:szCs w:val="24"/>
        </w:rPr>
        <w:t>P</w:t>
      </w:r>
      <w:r w:rsidR="00DA1A3C" w:rsidRPr="00431BAD">
        <w:rPr>
          <w:rFonts w:ascii="Arial" w:eastAsia="Times New Roman" w:hAnsi="Arial" w:cs="Arial"/>
          <w:sz w:val="24"/>
          <w:szCs w:val="24"/>
        </w:rPr>
        <w:t>resident for</w:t>
      </w:r>
      <w:r w:rsidR="003401E2" w:rsidRPr="00431BAD">
        <w:rPr>
          <w:rFonts w:ascii="Arial" w:eastAsia="Times New Roman" w:hAnsi="Arial" w:cs="Arial"/>
          <w:sz w:val="24"/>
          <w:szCs w:val="24"/>
        </w:rPr>
        <w:tab/>
        <w:t>June 1 E2Y</w:t>
      </w:r>
    </w:p>
    <w:p w14:paraId="3D1615C9" w14:textId="6BB66AC0" w:rsidR="003401E2" w:rsidRPr="00431BAD" w:rsidRDefault="00DA1A3C"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Human Resources</w:t>
      </w:r>
    </w:p>
    <w:p w14:paraId="7920FAC9" w14:textId="77777777" w:rsidR="00F37523" w:rsidRDefault="00F37523" w:rsidP="00EB4B36">
      <w:pPr>
        <w:tabs>
          <w:tab w:val="left" w:pos="5760"/>
        </w:tabs>
        <w:spacing w:after="0" w:line="240" w:lineRule="auto"/>
        <w:ind w:left="1440"/>
        <w:rPr>
          <w:rFonts w:ascii="Arial" w:eastAsia="Times New Roman" w:hAnsi="Arial" w:cs="Arial"/>
          <w:sz w:val="24"/>
          <w:szCs w:val="24"/>
        </w:rPr>
      </w:pPr>
    </w:p>
    <w:p w14:paraId="134E9AB0" w14:textId="0C1412C6" w:rsidR="003401E2" w:rsidRPr="00431BAD" w:rsidRDefault="003401E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Chair, Faculty Senate</w:t>
      </w:r>
      <w:r w:rsidRPr="00431BAD">
        <w:rPr>
          <w:rFonts w:ascii="Arial" w:eastAsia="Times New Roman" w:hAnsi="Arial" w:cs="Arial"/>
          <w:sz w:val="24"/>
          <w:szCs w:val="24"/>
        </w:rPr>
        <w:tab/>
        <w:t>June 1 E2Y</w:t>
      </w:r>
    </w:p>
    <w:p w14:paraId="4990FD2C" w14:textId="77777777" w:rsidR="003401E2" w:rsidRPr="00431BAD" w:rsidRDefault="003401E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lastRenderedPageBreak/>
        <w:t> </w:t>
      </w:r>
    </w:p>
    <w:p w14:paraId="5A4D5367" w14:textId="77777777" w:rsidR="003401E2" w:rsidRPr="00431BAD" w:rsidRDefault="003401E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Chair, Staff Council</w:t>
      </w:r>
      <w:r w:rsidRPr="00431BAD">
        <w:rPr>
          <w:rFonts w:ascii="Arial" w:eastAsia="Times New Roman" w:hAnsi="Arial" w:cs="Arial"/>
          <w:sz w:val="24"/>
          <w:szCs w:val="24"/>
        </w:rPr>
        <w:tab/>
        <w:t>June 1 E2Y</w:t>
      </w:r>
    </w:p>
    <w:p w14:paraId="63858F20" w14:textId="77777777" w:rsidR="000C2D7D" w:rsidRPr="00431BAD" w:rsidRDefault="000C2D7D" w:rsidP="00EB4B36">
      <w:pPr>
        <w:tabs>
          <w:tab w:val="left" w:pos="5760"/>
        </w:tabs>
        <w:spacing w:after="0" w:line="240" w:lineRule="auto"/>
        <w:ind w:left="1440"/>
        <w:rPr>
          <w:rFonts w:ascii="Arial" w:eastAsia="Times New Roman" w:hAnsi="Arial" w:cs="Arial"/>
          <w:sz w:val="24"/>
          <w:szCs w:val="24"/>
        </w:rPr>
      </w:pPr>
    </w:p>
    <w:p w14:paraId="15D0B05E" w14:textId="70741FFC" w:rsidR="003401E2" w:rsidRPr="00C45B5C" w:rsidRDefault="00AE72E4" w:rsidP="00EB4B36">
      <w:pPr>
        <w:spacing w:after="0" w:line="240" w:lineRule="auto"/>
        <w:ind w:left="720" w:hanging="720"/>
        <w:rPr>
          <w:rFonts w:ascii="Arial" w:eastAsia="Times New Roman" w:hAnsi="Arial" w:cs="Arial"/>
          <w:b/>
          <w:bCs/>
          <w:sz w:val="24"/>
          <w:szCs w:val="24"/>
        </w:rPr>
      </w:pPr>
      <w:r>
        <w:rPr>
          <w:rFonts w:ascii="Arial" w:eastAsia="Arial" w:hAnsi="Arial" w:cs="Arial"/>
          <w:b/>
          <w:bCs/>
          <w:sz w:val="24"/>
          <w:szCs w:val="24"/>
        </w:rPr>
        <w:t>*</w:t>
      </w:r>
      <w:r w:rsidR="002250AE" w:rsidRPr="00C45B5C">
        <w:rPr>
          <w:rFonts w:ascii="Arial" w:eastAsia="Arial" w:hAnsi="Arial" w:cs="Arial"/>
          <w:b/>
          <w:bCs/>
          <w:sz w:val="24"/>
          <w:szCs w:val="24"/>
        </w:rPr>
        <w:t>0</w:t>
      </w:r>
      <w:r w:rsidR="00E66141">
        <w:rPr>
          <w:rFonts w:ascii="Arial" w:eastAsia="Arial" w:hAnsi="Arial" w:cs="Arial"/>
          <w:b/>
          <w:bCs/>
          <w:sz w:val="24"/>
          <w:szCs w:val="24"/>
        </w:rPr>
        <w:t>5</w:t>
      </w:r>
      <w:r w:rsidR="003401E2" w:rsidRPr="00C45B5C">
        <w:rPr>
          <w:rFonts w:ascii="Arial" w:eastAsia="Arial" w:hAnsi="Arial" w:cs="Arial"/>
          <w:b/>
          <w:bCs/>
          <w:sz w:val="24"/>
          <w:szCs w:val="24"/>
        </w:rPr>
        <w:t>.</w:t>
      </w:r>
      <w:r w:rsidR="005864FC" w:rsidRPr="00C45B5C">
        <w:rPr>
          <w:rFonts w:ascii="Arial" w:eastAsia="Arial" w:hAnsi="Arial" w:cs="Arial"/>
          <w:b/>
          <w:bCs/>
          <w:sz w:val="24"/>
          <w:szCs w:val="24"/>
        </w:rPr>
        <w:tab/>
      </w:r>
      <w:r w:rsidR="003401E2" w:rsidRPr="00C45B5C">
        <w:rPr>
          <w:rFonts w:ascii="Arial" w:eastAsia="Times New Roman" w:hAnsi="Arial" w:cs="Arial"/>
          <w:b/>
          <w:bCs/>
          <w:sz w:val="24"/>
          <w:szCs w:val="24"/>
        </w:rPr>
        <w:t>CERTIFICATION STATEMENT</w:t>
      </w:r>
    </w:p>
    <w:p w14:paraId="020AD5A7"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74B3106D" w14:textId="77777777" w:rsidR="003401E2" w:rsidRPr="00431BAD" w:rsidRDefault="003401E2" w:rsidP="00EB4B36">
      <w:pPr>
        <w:spacing w:after="0" w:line="240" w:lineRule="auto"/>
        <w:ind w:left="720"/>
        <w:rPr>
          <w:rFonts w:ascii="Arial" w:eastAsia="Times New Roman" w:hAnsi="Arial" w:cs="Arial"/>
          <w:sz w:val="24"/>
          <w:szCs w:val="24"/>
        </w:rPr>
      </w:pPr>
      <w:r w:rsidRPr="00431BAD">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48A1E9D" w14:textId="77777777" w:rsidR="003401E2" w:rsidRPr="00431BAD" w:rsidRDefault="003401E2" w:rsidP="00EB4B36">
      <w:pPr>
        <w:spacing w:after="0" w:line="240" w:lineRule="auto"/>
        <w:ind w:left="720"/>
        <w:rPr>
          <w:rFonts w:ascii="Arial" w:eastAsia="Times New Roman" w:hAnsi="Arial" w:cs="Arial"/>
          <w:sz w:val="24"/>
          <w:szCs w:val="24"/>
        </w:rPr>
      </w:pPr>
      <w:r w:rsidRPr="00431BAD">
        <w:rPr>
          <w:rFonts w:ascii="Arial" w:eastAsia="Times New Roman" w:hAnsi="Arial" w:cs="Arial"/>
          <w:sz w:val="24"/>
          <w:szCs w:val="24"/>
        </w:rPr>
        <w:t> </w:t>
      </w:r>
    </w:p>
    <w:p w14:paraId="11C51E91" w14:textId="36B5BB92" w:rsidR="003401E2" w:rsidRPr="00431BAD" w:rsidRDefault="00AE72E4" w:rsidP="00EB4B36">
      <w:pPr>
        <w:spacing w:after="0" w:line="240" w:lineRule="auto"/>
        <w:ind w:left="720"/>
        <w:rPr>
          <w:rFonts w:ascii="Arial" w:eastAsia="Times New Roman" w:hAnsi="Arial" w:cs="Arial"/>
          <w:sz w:val="24"/>
          <w:szCs w:val="24"/>
        </w:rPr>
      </w:pPr>
      <w:r>
        <w:rPr>
          <w:rFonts w:ascii="Arial" w:eastAsia="Times New Roman" w:hAnsi="Arial" w:cs="Arial"/>
          <w:sz w:val="24"/>
          <w:szCs w:val="24"/>
        </w:rPr>
        <w:t>Associate Vice President for Human Resources</w:t>
      </w:r>
      <w:r w:rsidR="003401E2" w:rsidRPr="00431BAD">
        <w:rPr>
          <w:rFonts w:ascii="Arial" w:eastAsia="Times New Roman" w:hAnsi="Arial" w:cs="Arial"/>
          <w:sz w:val="24"/>
          <w:szCs w:val="24"/>
        </w:rPr>
        <w:t>; senior reviewer of this UPPS</w:t>
      </w:r>
    </w:p>
    <w:p w14:paraId="523256A0" w14:textId="77777777" w:rsidR="003401E2" w:rsidRPr="00431BAD" w:rsidRDefault="003401E2" w:rsidP="00EB4B36">
      <w:pPr>
        <w:spacing w:after="0" w:line="240" w:lineRule="auto"/>
        <w:ind w:left="720"/>
        <w:rPr>
          <w:rFonts w:ascii="Arial" w:eastAsia="Times New Roman" w:hAnsi="Arial" w:cs="Arial"/>
          <w:sz w:val="24"/>
          <w:szCs w:val="24"/>
        </w:rPr>
      </w:pPr>
      <w:r w:rsidRPr="00431BAD">
        <w:rPr>
          <w:rFonts w:ascii="Arial" w:eastAsia="Times New Roman" w:hAnsi="Arial" w:cs="Arial"/>
          <w:sz w:val="24"/>
          <w:szCs w:val="24"/>
        </w:rPr>
        <w:t> </w:t>
      </w:r>
    </w:p>
    <w:p w14:paraId="70320992" w14:textId="24C52CEE" w:rsidR="003401E2" w:rsidRPr="00431BAD" w:rsidRDefault="00AE72E4" w:rsidP="00EB4B36">
      <w:pPr>
        <w:spacing w:after="0" w:line="240" w:lineRule="auto"/>
        <w:ind w:left="720"/>
        <w:rPr>
          <w:rFonts w:ascii="Arial" w:eastAsia="Times New Roman" w:hAnsi="Arial" w:cs="Arial"/>
          <w:sz w:val="24"/>
          <w:szCs w:val="24"/>
        </w:rPr>
      </w:pPr>
      <w:r>
        <w:rPr>
          <w:rFonts w:ascii="Arial" w:eastAsia="Times New Roman" w:hAnsi="Arial" w:cs="Arial"/>
          <w:sz w:val="24"/>
          <w:szCs w:val="24"/>
        </w:rPr>
        <w:t>Executive Vice President for Operations and Chief Financial Officer</w:t>
      </w:r>
    </w:p>
    <w:p w14:paraId="4AA610E3" w14:textId="77777777" w:rsidR="003401E2" w:rsidRPr="00431BAD" w:rsidRDefault="003401E2" w:rsidP="00EB4B36">
      <w:pPr>
        <w:spacing w:after="0" w:line="240" w:lineRule="auto"/>
        <w:ind w:left="720"/>
        <w:rPr>
          <w:rFonts w:ascii="Arial" w:eastAsia="Times New Roman" w:hAnsi="Arial" w:cs="Arial"/>
          <w:sz w:val="24"/>
          <w:szCs w:val="24"/>
        </w:rPr>
      </w:pPr>
      <w:r w:rsidRPr="00431BAD">
        <w:rPr>
          <w:rFonts w:ascii="Arial" w:eastAsia="Times New Roman" w:hAnsi="Arial" w:cs="Arial"/>
          <w:sz w:val="24"/>
          <w:szCs w:val="24"/>
        </w:rPr>
        <w:t> </w:t>
      </w:r>
    </w:p>
    <w:p w14:paraId="5FE2AF34" w14:textId="77777777" w:rsidR="00A7091A" w:rsidRPr="00431BAD" w:rsidRDefault="003401E2" w:rsidP="00EB4B36">
      <w:pPr>
        <w:spacing w:after="0" w:line="240" w:lineRule="auto"/>
        <w:ind w:left="720"/>
        <w:rPr>
          <w:rFonts w:ascii="Arial" w:hAnsi="Arial" w:cs="Arial"/>
          <w:sz w:val="24"/>
          <w:szCs w:val="24"/>
        </w:rPr>
      </w:pPr>
      <w:r w:rsidRPr="00431BAD">
        <w:rPr>
          <w:rFonts w:ascii="Arial" w:eastAsia="Times New Roman" w:hAnsi="Arial" w:cs="Arial"/>
          <w:sz w:val="24"/>
          <w:szCs w:val="24"/>
        </w:rPr>
        <w:t>President</w:t>
      </w:r>
    </w:p>
    <w:sectPr w:rsidR="00A7091A" w:rsidRPr="00431BAD" w:rsidSect="00DA1A3C">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A814C" w14:textId="77777777" w:rsidR="00CD18EA" w:rsidRDefault="00CD18EA" w:rsidP="00DA1A3C">
      <w:pPr>
        <w:spacing w:after="0" w:line="240" w:lineRule="auto"/>
      </w:pPr>
      <w:r>
        <w:separator/>
      </w:r>
    </w:p>
  </w:endnote>
  <w:endnote w:type="continuationSeparator" w:id="0">
    <w:p w14:paraId="6E5B1AEC" w14:textId="77777777" w:rsidR="00CD18EA" w:rsidRDefault="00CD18EA" w:rsidP="00DA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B5D61" w14:textId="77777777" w:rsidR="00EF16FB" w:rsidRDefault="00EF1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3ABC7" w14:textId="77777777" w:rsidR="00EF16FB" w:rsidRDefault="00EF1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5E4AE" w14:textId="77777777" w:rsidR="00EF16FB" w:rsidRDefault="00EF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C6188" w14:textId="77777777" w:rsidR="00CD18EA" w:rsidRDefault="00CD18EA" w:rsidP="00DA1A3C">
      <w:pPr>
        <w:spacing w:after="0" w:line="240" w:lineRule="auto"/>
      </w:pPr>
      <w:r>
        <w:separator/>
      </w:r>
    </w:p>
  </w:footnote>
  <w:footnote w:type="continuationSeparator" w:id="0">
    <w:p w14:paraId="6CDB32EE" w14:textId="77777777" w:rsidR="00CD18EA" w:rsidRDefault="00CD18EA" w:rsidP="00DA1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B1F11" w14:textId="239B983A" w:rsidR="00EF16FB" w:rsidRDefault="00EF1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018B8" w14:textId="232BBF51" w:rsidR="00EF16FB" w:rsidRDefault="00EF1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A89D1" w14:textId="39F914B1" w:rsidR="00EF16FB" w:rsidRDefault="00EF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E4D66"/>
    <w:multiLevelType w:val="hybridMultilevel"/>
    <w:tmpl w:val="F2AA0B30"/>
    <w:lvl w:ilvl="0" w:tplc="E7C06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9B29ED"/>
    <w:multiLevelType w:val="hybridMultilevel"/>
    <w:tmpl w:val="14045D06"/>
    <w:lvl w:ilvl="0" w:tplc="33489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F45DAC"/>
    <w:multiLevelType w:val="multilevel"/>
    <w:tmpl w:val="AE6AC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5A45B2"/>
    <w:multiLevelType w:val="hybridMultilevel"/>
    <w:tmpl w:val="3B860DFE"/>
    <w:lvl w:ilvl="0" w:tplc="D05255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1248487">
    <w:abstractNumId w:val="3"/>
  </w:num>
  <w:num w:numId="2" w16cid:durableId="2040743903">
    <w:abstractNumId w:val="0"/>
  </w:num>
  <w:num w:numId="3" w16cid:durableId="1224415698">
    <w:abstractNumId w:val="1"/>
  </w:num>
  <w:num w:numId="4" w16cid:durableId="335304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E2"/>
    <w:rsid w:val="00020230"/>
    <w:rsid w:val="00045A3D"/>
    <w:rsid w:val="00054381"/>
    <w:rsid w:val="000751D4"/>
    <w:rsid w:val="000C2D7D"/>
    <w:rsid w:val="0013457B"/>
    <w:rsid w:val="00176239"/>
    <w:rsid w:val="00184ABE"/>
    <w:rsid w:val="00191FF2"/>
    <w:rsid w:val="00196748"/>
    <w:rsid w:val="001E0B76"/>
    <w:rsid w:val="0020223F"/>
    <w:rsid w:val="002250AE"/>
    <w:rsid w:val="0024572F"/>
    <w:rsid w:val="00247903"/>
    <w:rsid w:val="0027511A"/>
    <w:rsid w:val="00281CEA"/>
    <w:rsid w:val="002F457C"/>
    <w:rsid w:val="0031670E"/>
    <w:rsid w:val="00324663"/>
    <w:rsid w:val="0032472C"/>
    <w:rsid w:val="003401E2"/>
    <w:rsid w:val="00356671"/>
    <w:rsid w:val="003834AE"/>
    <w:rsid w:val="00431BAD"/>
    <w:rsid w:val="0053754B"/>
    <w:rsid w:val="00575DA7"/>
    <w:rsid w:val="0058201A"/>
    <w:rsid w:val="005835E9"/>
    <w:rsid w:val="005864FC"/>
    <w:rsid w:val="005918EA"/>
    <w:rsid w:val="005B0903"/>
    <w:rsid w:val="005B72F8"/>
    <w:rsid w:val="005C5FC5"/>
    <w:rsid w:val="00641B47"/>
    <w:rsid w:val="00660BD2"/>
    <w:rsid w:val="00665481"/>
    <w:rsid w:val="00695A22"/>
    <w:rsid w:val="006D5E41"/>
    <w:rsid w:val="00720C4E"/>
    <w:rsid w:val="00722991"/>
    <w:rsid w:val="007A419A"/>
    <w:rsid w:val="007B76A4"/>
    <w:rsid w:val="007C2601"/>
    <w:rsid w:val="00806CCA"/>
    <w:rsid w:val="00815E7C"/>
    <w:rsid w:val="00817DB7"/>
    <w:rsid w:val="0089089E"/>
    <w:rsid w:val="008B0951"/>
    <w:rsid w:val="008B26BA"/>
    <w:rsid w:val="008B44E7"/>
    <w:rsid w:val="008B744A"/>
    <w:rsid w:val="008D4425"/>
    <w:rsid w:val="00962430"/>
    <w:rsid w:val="00963FB6"/>
    <w:rsid w:val="00983B0B"/>
    <w:rsid w:val="009B7DA8"/>
    <w:rsid w:val="009C07BA"/>
    <w:rsid w:val="009F5E93"/>
    <w:rsid w:val="00A45138"/>
    <w:rsid w:val="00A45D2F"/>
    <w:rsid w:val="00A602AE"/>
    <w:rsid w:val="00A7091A"/>
    <w:rsid w:val="00A87BE5"/>
    <w:rsid w:val="00AA65FD"/>
    <w:rsid w:val="00AE72E4"/>
    <w:rsid w:val="00B10E6C"/>
    <w:rsid w:val="00B45BE4"/>
    <w:rsid w:val="00B8148D"/>
    <w:rsid w:val="00B93264"/>
    <w:rsid w:val="00BC3733"/>
    <w:rsid w:val="00BC5172"/>
    <w:rsid w:val="00BD40D0"/>
    <w:rsid w:val="00BF363A"/>
    <w:rsid w:val="00BF5BE1"/>
    <w:rsid w:val="00C45B5C"/>
    <w:rsid w:val="00C77CB6"/>
    <w:rsid w:val="00CD18EA"/>
    <w:rsid w:val="00CD308E"/>
    <w:rsid w:val="00CE0DB7"/>
    <w:rsid w:val="00D11064"/>
    <w:rsid w:val="00D26EF1"/>
    <w:rsid w:val="00D308F6"/>
    <w:rsid w:val="00DA1A3C"/>
    <w:rsid w:val="00DA5BE1"/>
    <w:rsid w:val="00DC5491"/>
    <w:rsid w:val="00E66141"/>
    <w:rsid w:val="00E97CB9"/>
    <w:rsid w:val="00EA025C"/>
    <w:rsid w:val="00EB4B36"/>
    <w:rsid w:val="00EC12D0"/>
    <w:rsid w:val="00EC2329"/>
    <w:rsid w:val="00EF16FB"/>
    <w:rsid w:val="00F12E11"/>
    <w:rsid w:val="00F37523"/>
    <w:rsid w:val="00F56EC6"/>
    <w:rsid w:val="00F86729"/>
    <w:rsid w:val="00F97AF9"/>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7BE6F"/>
  <w15:docId w15:val="{12D7B486-5FA6-4D89-88F4-03CE8A1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E2"/>
    <w:rPr>
      <w:color w:val="0000FF"/>
      <w:u w:val="single"/>
    </w:rPr>
  </w:style>
  <w:style w:type="character" w:customStyle="1" w:styleId="grame">
    <w:name w:val="grame"/>
    <w:basedOn w:val="DefaultParagraphFont"/>
    <w:rsid w:val="00A602AE"/>
  </w:style>
  <w:style w:type="character" w:customStyle="1" w:styleId="spelle">
    <w:name w:val="spelle"/>
    <w:basedOn w:val="DefaultParagraphFont"/>
    <w:rsid w:val="00A602AE"/>
  </w:style>
  <w:style w:type="character" w:styleId="FollowedHyperlink">
    <w:name w:val="FollowedHyperlink"/>
    <w:basedOn w:val="DefaultParagraphFont"/>
    <w:uiPriority w:val="99"/>
    <w:semiHidden/>
    <w:unhideWhenUsed/>
    <w:rsid w:val="00184ABE"/>
    <w:rPr>
      <w:color w:val="800080" w:themeColor="followedHyperlink"/>
      <w:u w:val="single"/>
    </w:rPr>
  </w:style>
  <w:style w:type="paragraph" w:styleId="Header">
    <w:name w:val="header"/>
    <w:basedOn w:val="Normal"/>
    <w:link w:val="HeaderChar"/>
    <w:uiPriority w:val="99"/>
    <w:unhideWhenUsed/>
    <w:rsid w:val="00DA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3C"/>
  </w:style>
  <w:style w:type="paragraph" w:styleId="Footer">
    <w:name w:val="footer"/>
    <w:basedOn w:val="Normal"/>
    <w:link w:val="FooterChar"/>
    <w:uiPriority w:val="99"/>
    <w:unhideWhenUsed/>
    <w:rsid w:val="00DA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3C"/>
  </w:style>
  <w:style w:type="paragraph" w:styleId="BalloonText">
    <w:name w:val="Balloon Text"/>
    <w:basedOn w:val="Normal"/>
    <w:link w:val="BalloonTextChar"/>
    <w:uiPriority w:val="99"/>
    <w:semiHidden/>
    <w:unhideWhenUsed/>
    <w:rsid w:val="001E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76"/>
    <w:rPr>
      <w:rFonts w:ascii="Tahoma" w:hAnsi="Tahoma" w:cs="Tahoma"/>
      <w:sz w:val="16"/>
      <w:szCs w:val="16"/>
    </w:rPr>
  </w:style>
  <w:style w:type="paragraph" w:styleId="ListParagraph">
    <w:name w:val="List Paragraph"/>
    <w:basedOn w:val="Normal"/>
    <w:uiPriority w:val="34"/>
    <w:qFormat/>
    <w:rsid w:val="00C45B5C"/>
    <w:pPr>
      <w:ind w:left="720"/>
      <w:contextualSpacing/>
    </w:pPr>
  </w:style>
  <w:style w:type="character" w:styleId="UnresolvedMention">
    <w:name w:val="Unresolved Mention"/>
    <w:basedOn w:val="DefaultParagraphFont"/>
    <w:uiPriority w:val="99"/>
    <w:semiHidden/>
    <w:unhideWhenUsed/>
    <w:rsid w:val="00817DB7"/>
    <w:rPr>
      <w:color w:val="605E5C"/>
      <w:shd w:val="clear" w:color="auto" w:fill="E1DFDD"/>
    </w:rPr>
  </w:style>
  <w:style w:type="paragraph" w:styleId="NoSpacing">
    <w:name w:val="No Spacing"/>
    <w:uiPriority w:val="1"/>
    <w:qFormat/>
    <w:rsid w:val="0032466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479015">
      <w:bodyDiv w:val="1"/>
      <w:marLeft w:val="0"/>
      <w:marRight w:val="0"/>
      <w:marTop w:val="0"/>
      <w:marBottom w:val="0"/>
      <w:divBdr>
        <w:top w:val="none" w:sz="0" w:space="0" w:color="auto"/>
        <w:left w:val="none" w:sz="0" w:space="0" w:color="auto"/>
        <w:bottom w:val="none" w:sz="0" w:space="0" w:color="auto"/>
        <w:right w:val="none" w:sz="0" w:space="0" w:color="auto"/>
      </w:divBdr>
    </w:div>
    <w:div w:id="633950104">
      <w:bodyDiv w:val="1"/>
      <w:marLeft w:val="0"/>
      <w:marRight w:val="0"/>
      <w:marTop w:val="0"/>
      <w:marBottom w:val="0"/>
      <w:divBdr>
        <w:top w:val="none" w:sz="0" w:space="0" w:color="auto"/>
        <w:left w:val="none" w:sz="0" w:space="0" w:color="auto"/>
        <w:bottom w:val="none" w:sz="0" w:space="0" w:color="auto"/>
        <w:right w:val="none" w:sz="0" w:space="0" w:color="auto"/>
      </w:divBdr>
    </w:div>
    <w:div w:id="749472259">
      <w:bodyDiv w:val="1"/>
      <w:marLeft w:val="0"/>
      <w:marRight w:val="0"/>
      <w:marTop w:val="0"/>
      <w:marBottom w:val="0"/>
      <w:divBdr>
        <w:top w:val="none" w:sz="0" w:space="0" w:color="auto"/>
        <w:left w:val="none" w:sz="0" w:space="0" w:color="auto"/>
        <w:bottom w:val="none" w:sz="0" w:space="0" w:color="auto"/>
        <w:right w:val="none" w:sz="0" w:space="0" w:color="auto"/>
      </w:divBdr>
    </w:div>
    <w:div w:id="1683051972">
      <w:bodyDiv w:val="1"/>
      <w:marLeft w:val="0"/>
      <w:marRight w:val="0"/>
      <w:marTop w:val="0"/>
      <w:marBottom w:val="0"/>
      <w:divBdr>
        <w:top w:val="none" w:sz="0" w:space="0" w:color="auto"/>
        <w:left w:val="none" w:sz="0" w:space="0" w:color="auto"/>
        <w:bottom w:val="none" w:sz="0" w:space="0" w:color="auto"/>
        <w:right w:val="none" w:sz="0" w:space="0" w:color="auto"/>
      </w:divBdr>
    </w:div>
    <w:div w:id="20615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fcs/TitleVI-Overview" TargetMode="External"/><Relationship Id="rId13" Type="http://schemas.openxmlformats.org/officeDocument/2006/relationships/hyperlink" Target="http://www.dol.gov/oasam/regs/statutes/equal_pay_act.htm" TargetMode="External"/><Relationship Id="rId18" Type="http://schemas.openxmlformats.org/officeDocument/2006/relationships/hyperlink" Target="https://www.hr.txstate.edu/odc/course-offerings/courses/eeo-title-i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olicies.txstate.edu/university-policies/07-07-06.html" TargetMode="External"/><Relationship Id="rId7" Type="http://schemas.openxmlformats.org/officeDocument/2006/relationships/endnotes" Target="endnotes.xml"/><Relationship Id="rId12" Type="http://schemas.openxmlformats.org/officeDocument/2006/relationships/hyperlink" Target="https://www.law.cornell.edu/cfr/text/41/part-60-2" TargetMode="External"/><Relationship Id="rId17" Type="http://schemas.openxmlformats.org/officeDocument/2006/relationships/hyperlink" Target="http://gato-docs.its.txstate.edu/jcr:4fdb9a69-f149-47e0-9254-a9e3c112d1b2/Affirmative%20Action%20Timelin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eoc.gov/laws/statutes/adaaa.cfm" TargetMode="External"/><Relationship Id="rId20" Type="http://schemas.openxmlformats.org/officeDocument/2006/relationships/hyperlink" Target="http://policies.txstate.edu/university-policies/04-04-4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cy.ucsb.edu/ws/index.php?pid=6055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eoc.gov/laws/statutes/adea.cf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dol.gov/ofccp/regs/compliance/ca_11246.htm" TargetMode="External"/><Relationship Id="rId19" Type="http://schemas.openxmlformats.org/officeDocument/2006/relationships/hyperlink" Target="https://policies.txstate.edu/university-policies/04-04-03.html" TargetMode="External"/><Relationship Id="rId4" Type="http://schemas.openxmlformats.org/officeDocument/2006/relationships/settings" Target="settings.xml"/><Relationship Id="rId9" Type="http://schemas.openxmlformats.org/officeDocument/2006/relationships/hyperlink" Target="https://www.eeoc.gov/laws/statutes/titlevii.cfm" TargetMode="External"/><Relationship Id="rId14" Type="http://schemas.openxmlformats.org/officeDocument/2006/relationships/hyperlink" Target="https://www2.ed.gov/policy/speced/reg/narrative.html" TargetMode="External"/><Relationship Id="rId22" Type="http://schemas.openxmlformats.org/officeDocument/2006/relationships/hyperlink" Target="https://inclusion.txstate.edu/faculty-and-staf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B7F7-5367-4CB9-8193-2BC7A20E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Amaya</dc:creator>
  <cp:lastModifiedBy>Martinez, Iza N</cp:lastModifiedBy>
  <cp:revision>8</cp:revision>
  <cp:lastPrinted>2024-03-22T14:15:00Z</cp:lastPrinted>
  <dcterms:created xsi:type="dcterms:W3CDTF">2021-07-26T14:29:00Z</dcterms:created>
  <dcterms:modified xsi:type="dcterms:W3CDTF">2024-04-03T14:15:00Z</dcterms:modified>
</cp:coreProperties>
</file>