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6C90" w14:textId="77777777" w:rsidR="00906C89" w:rsidRPr="00906C89" w:rsidRDefault="00906C89" w:rsidP="005534A4">
      <w:pPr>
        <w:pStyle w:val="Title"/>
        <w:tabs>
          <w:tab w:val="left" w:pos="5040"/>
        </w:tabs>
        <w:jc w:val="left"/>
        <w:rPr>
          <w:rFonts w:ascii="Arial" w:hAnsi="Arial" w:cs="Arial"/>
          <w:b/>
          <w:color w:val="auto"/>
          <w:sz w:val="24"/>
          <w:szCs w:val="24"/>
        </w:rPr>
      </w:pPr>
    </w:p>
    <w:p w14:paraId="0B113F4C" w14:textId="77777777" w:rsidR="00906C89" w:rsidRPr="00906C89" w:rsidRDefault="00906C89" w:rsidP="005534A4">
      <w:pPr>
        <w:pStyle w:val="Title"/>
        <w:tabs>
          <w:tab w:val="left" w:pos="5040"/>
        </w:tabs>
        <w:jc w:val="left"/>
        <w:rPr>
          <w:rFonts w:ascii="Arial" w:hAnsi="Arial" w:cs="Arial"/>
          <w:b/>
          <w:color w:val="auto"/>
          <w:sz w:val="24"/>
          <w:szCs w:val="24"/>
        </w:rPr>
      </w:pPr>
    </w:p>
    <w:p w14:paraId="3AEAC443" w14:textId="77777777" w:rsidR="00906C89" w:rsidRPr="00906C89" w:rsidRDefault="00906C89" w:rsidP="005534A4">
      <w:pPr>
        <w:pStyle w:val="Title"/>
        <w:tabs>
          <w:tab w:val="left" w:pos="5040"/>
        </w:tabs>
        <w:jc w:val="left"/>
        <w:rPr>
          <w:rFonts w:ascii="Arial" w:hAnsi="Arial" w:cs="Arial"/>
          <w:b/>
          <w:color w:val="auto"/>
          <w:sz w:val="24"/>
          <w:szCs w:val="24"/>
        </w:rPr>
      </w:pPr>
    </w:p>
    <w:p w14:paraId="262ADD01" w14:textId="6C10D1D4" w:rsidR="005C7072" w:rsidRDefault="008A04E1" w:rsidP="005534A4">
      <w:pPr>
        <w:pStyle w:val="Title"/>
        <w:tabs>
          <w:tab w:val="left" w:pos="5040"/>
        </w:tabs>
        <w:jc w:val="left"/>
        <w:rPr>
          <w:rFonts w:ascii="Arial" w:hAnsi="Arial" w:cs="Arial"/>
          <w:b/>
          <w:color w:val="auto"/>
          <w:sz w:val="24"/>
          <w:szCs w:val="24"/>
          <w:lang w:val="en-US"/>
        </w:rPr>
      </w:pPr>
      <w:r w:rsidRPr="00906C89">
        <w:rPr>
          <w:rFonts w:ascii="Arial" w:hAnsi="Arial" w:cs="Arial"/>
          <w:b/>
          <w:color w:val="auto"/>
          <w:sz w:val="24"/>
          <w:szCs w:val="24"/>
        </w:rPr>
        <w:t>Internation</w:t>
      </w:r>
      <w:r w:rsidR="005534A4" w:rsidRPr="00906C89">
        <w:rPr>
          <w:rFonts w:ascii="Arial" w:hAnsi="Arial" w:cs="Arial"/>
          <w:b/>
          <w:color w:val="auto"/>
          <w:sz w:val="24"/>
          <w:szCs w:val="24"/>
        </w:rPr>
        <w:t xml:space="preserve">al </w:t>
      </w:r>
      <w:r w:rsidR="005C7072">
        <w:rPr>
          <w:rFonts w:ascii="Arial" w:hAnsi="Arial" w:cs="Arial"/>
          <w:b/>
          <w:color w:val="auto"/>
          <w:sz w:val="24"/>
          <w:szCs w:val="24"/>
          <w:lang w:val="en-US"/>
        </w:rPr>
        <w:t xml:space="preserve">Memorandum of </w:t>
      </w:r>
      <w:r w:rsidR="00B50ACB">
        <w:rPr>
          <w:rFonts w:ascii="Arial" w:hAnsi="Arial" w:cs="Arial"/>
          <w:b/>
          <w:color w:val="auto"/>
          <w:sz w:val="24"/>
          <w:szCs w:val="24"/>
          <w:lang w:val="en-US"/>
        </w:rPr>
        <w:tab/>
      </w:r>
      <w:r w:rsidR="00B50ACB" w:rsidRPr="00906C89">
        <w:rPr>
          <w:rFonts w:ascii="Arial" w:hAnsi="Arial" w:cs="Arial"/>
          <w:b/>
          <w:color w:val="auto"/>
          <w:sz w:val="24"/>
          <w:szCs w:val="24"/>
        </w:rPr>
        <w:t>UPPS No. 02.01.02</w:t>
      </w:r>
    </w:p>
    <w:p w14:paraId="778F839A" w14:textId="46F1D252" w:rsidR="008A04E1" w:rsidRPr="00B50ACB" w:rsidRDefault="005C7072" w:rsidP="005534A4">
      <w:pPr>
        <w:pStyle w:val="Title"/>
        <w:tabs>
          <w:tab w:val="left" w:pos="5040"/>
        </w:tabs>
        <w:jc w:val="left"/>
        <w:rPr>
          <w:rFonts w:ascii="Arial" w:hAnsi="Arial" w:cs="Arial"/>
          <w:b/>
          <w:color w:val="auto"/>
          <w:sz w:val="24"/>
          <w:szCs w:val="24"/>
          <w:lang w:val="en-US"/>
        </w:rPr>
      </w:pPr>
      <w:r>
        <w:rPr>
          <w:rFonts w:ascii="Arial" w:hAnsi="Arial" w:cs="Arial"/>
          <w:b/>
          <w:color w:val="auto"/>
          <w:sz w:val="24"/>
          <w:szCs w:val="24"/>
          <w:lang w:val="en-US"/>
        </w:rPr>
        <w:t xml:space="preserve">Understanding and </w:t>
      </w:r>
      <w:r w:rsidR="005534A4" w:rsidRPr="00906C89">
        <w:rPr>
          <w:rFonts w:ascii="Arial" w:hAnsi="Arial" w:cs="Arial"/>
          <w:b/>
          <w:color w:val="auto"/>
          <w:sz w:val="24"/>
          <w:szCs w:val="24"/>
        </w:rPr>
        <w:t>Inter-Institutional</w:t>
      </w:r>
      <w:r w:rsidR="00B50ACB">
        <w:rPr>
          <w:rFonts w:ascii="Arial" w:hAnsi="Arial" w:cs="Arial"/>
          <w:b/>
          <w:color w:val="auto"/>
          <w:sz w:val="24"/>
          <w:szCs w:val="24"/>
        </w:rPr>
        <w:tab/>
      </w:r>
      <w:r w:rsidR="00B50ACB">
        <w:rPr>
          <w:rFonts w:ascii="Arial" w:hAnsi="Arial" w:cs="Arial"/>
          <w:b/>
          <w:color w:val="auto"/>
          <w:sz w:val="24"/>
          <w:szCs w:val="24"/>
          <w:lang w:val="en-US"/>
        </w:rPr>
        <w:t>Issue No. 5</w:t>
      </w:r>
    </w:p>
    <w:p w14:paraId="62A1A184" w14:textId="56A99951" w:rsidR="008A04E1" w:rsidRPr="00906C89" w:rsidRDefault="005534A4" w:rsidP="005534A4">
      <w:pPr>
        <w:tabs>
          <w:tab w:val="left" w:pos="5040"/>
        </w:tabs>
        <w:rPr>
          <w:rFonts w:ascii="Arial" w:hAnsi="Arial" w:cs="Arial"/>
          <w:b/>
        </w:rPr>
      </w:pPr>
      <w:r w:rsidRPr="00906C89">
        <w:rPr>
          <w:rFonts w:ascii="Arial" w:hAnsi="Arial" w:cs="Arial"/>
          <w:b/>
        </w:rPr>
        <w:t xml:space="preserve">Agreement </w:t>
      </w:r>
      <w:r w:rsidR="008A04E1" w:rsidRPr="00906C89">
        <w:rPr>
          <w:rFonts w:ascii="Arial" w:hAnsi="Arial" w:cs="Arial"/>
          <w:b/>
        </w:rPr>
        <w:t>P</w:t>
      </w:r>
      <w:r w:rsidR="00EC02D7" w:rsidRPr="00906C89">
        <w:rPr>
          <w:rFonts w:ascii="Arial" w:hAnsi="Arial" w:cs="Arial"/>
          <w:b/>
        </w:rPr>
        <w:t>olicy and Procedures</w:t>
      </w:r>
      <w:r w:rsidR="00EC02D7" w:rsidRPr="00906C89">
        <w:rPr>
          <w:rFonts w:ascii="Arial" w:hAnsi="Arial" w:cs="Arial"/>
          <w:b/>
        </w:rPr>
        <w:tab/>
      </w:r>
      <w:r w:rsidR="00B50ACB" w:rsidRPr="00906C89">
        <w:rPr>
          <w:rFonts w:ascii="Arial" w:hAnsi="Arial" w:cs="Arial"/>
          <w:b/>
        </w:rPr>
        <w:t>Effective Date:</w:t>
      </w:r>
      <w:r w:rsidR="00B50ACB">
        <w:rPr>
          <w:rFonts w:ascii="Arial" w:hAnsi="Arial" w:cs="Arial"/>
          <w:b/>
        </w:rPr>
        <w:t xml:space="preserve"> 06/01/2023  </w:t>
      </w:r>
    </w:p>
    <w:p w14:paraId="6DBE2AB4" w14:textId="71E1F130" w:rsidR="008A04E1" w:rsidRPr="00906C89" w:rsidRDefault="005534A4" w:rsidP="005534A4">
      <w:pPr>
        <w:tabs>
          <w:tab w:val="left" w:pos="5040"/>
        </w:tabs>
        <w:rPr>
          <w:rFonts w:ascii="Arial" w:hAnsi="Arial" w:cs="Arial"/>
          <w:b/>
        </w:rPr>
      </w:pPr>
      <w:r w:rsidRPr="00906C89">
        <w:rPr>
          <w:rFonts w:ascii="Arial" w:hAnsi="Arial" w:cs="Arial"/>
          <w:b/>
        </w:rPr>
        <w:tab/>
        <w:t xml:space="preserve">Next Review Date: </w:t>
      </w:r>
      <w:r w:rsidR="00052EC2">
        <w:rPr>
          <w:rFonts w:ascii="Arial" w:hAnsi="Arial" w:cs="Arial"/>
          <w:b/>
        </w:rPr>
        <w:t xml:space="preserve">04/01/2028 </w:t>
      </w:r>
      <w:r w:rsidR="00073945">
        <w:rPr>
          <w:rFonts w:ascii="Arial" w:hAnsi="Arial" w:cs="Arial"/>
          <w:b/>
        </w:rPr>
        <w:t>(</w:t>
      </w:r>
      <w:r w:rsidRPr="00906C89">
        <w:rPr>
          <w:rFonts w:ascii="Arial" w:hAnsi="Arial" w:cs="Arial"/>
          <w:b/>
        </w:rPr>
        <w:t>E5Y)</w:t>
      </w:r>
    </w:p>
    <w:p w14:paraId="33792EDB" w14:textId="77777777" w:rsidR="005534A4" w:rsidRPr="00906C89" w:rsidRDefault="005534A4" w:rsidP="005534A4">
      <w:pPr>
        <w:tabs>
          <w:tab w:val="left" w:pos="5040"/>
        </w:tabs>
        <w:rPr>
          <w:rFonts w:ascii="Arial" w:hAnsi="Arial" w:cs="Arial"/>
          <w:b/>
        </w:rPr>
      </w:pPr>
      <w:r w:rsidRPr="00906C89">
        <w:rPr>
          <w:rFonts w:ascii="Arial" w:hAnsi="Arial" w:cs="Arial"/>
          <w:b/>
        </w:rPr>
        <w:tab/>
        <w:t>Sr. Reviewer: Associate Vice</w:t>
      </w:r>
    </w:p>
    <w:p w14:paraId="13D94FA3" w14:textId="33DC3BEF" w:rsidR="00967E13" w:rsidRDefault="005534A4" w:rsidP="00967E13">
      <w:pPr>
        <w:tabs>
          <w:tab w:val="left" w:pos="5040"/>
        </w:tabs>
        <w:rPr>
          <w:rFonts w:ascii="Arial" w:hAnsi="Arial" w:cs="Arial"/>
          <w:b/>
        </w:rPr>
      </w:pPr>
      <w:r w:rsidRPr="00906C89">
        <w:rPr>
          <w:rFonts w:ascii="Arial" w:hAnsi="Arial" w:cs="Arial"/>
          <w:b/>
        </w:rPr>
        <w:tab/>
        <w:t>President for Academic Affairs</w:t>
      </w:r>
    </w:p>
    <w:p w14:paraId="14FBBCA8" w14:textId="044EF2F4" w:rsidR="00B50ACB" w:rsidRDefault="00052EC2" w:rsidP="00967E13">
      <w:pPr>
        <w:tabs>
          <w:tab w:val="left" w:pos="5040"/>
        </w:tabs>
        <w:rPr>
          <w:rFonts w:ascii="Arial" w:hAnsi="Arial" w:cs="Arial"/>
          <w:b/>
        </w:rPr>
      </w:pPr>
      <w:r>
        <w:rPr>
          <w:rFonts w:ascii="Arial" w:hAnsi="Arial" w:cs="Arial"/>
          <w:b/>
        </w:rPr>
        <w:tab/>
      </w:r>
    </w:p>
    <w:p w14:paraId="32176BF4" w14:textId="77777777" w:rsidR="00DC19CF" w:rsidRPr="00967E13" w:rsidRDefault="00DC19CF" w:rsidP="00967E13">
      <w:pPr>
        <w:tabs>
          <w:tab w:val="left" w:pos="5040"/>
        </w:tabs>
        <w:rPr>
          <w:rFonts w:ascii="Arial" w:hAnsi="Arial" w:cs="Arial"/>
          <w:b/>
        </w:rPr>
      </w:pPr>
    </w:p>
    <w:p w14:paraId="09FB4CFE" w14:textId="7E750E19" w:rsidR="00307A1C" w:rsidRDefault="00052EC2" w:rsidP="00C70571">
      <w:pPr>
        <w:tabs>
          <w:tab w:val="left" w:pos="1440"/>
        </w:tabs>
        <w:rPr>
          <w:rFonts w:ascii="Arial" w:hAnsi="Arial" w:cs="Arial"/>
          <w:b/>
          <w:caps/>
        </w:rPr>
      </w:pPr>
      <w:r w:rsidRPr="00906C89">
        <w:rPr>
          <w:rFonts w:ascii="Arial" w:hAnsi="Arial" w:cs="Arial"/>
          <w:b/>
          <w:caps/>
        </w:rPr>
        <w:t>Policy StatemenT</w:t>
      </w:r>
    </w:p>
    <w:p w14:paraId="219B97FB" w14:textId="77777777" w:rsidR="00967E13" w:rsidRDefault="00967E13">
      <w:pPr>
        <w:rPr>
          <w:rFonts w:ascii="Arial" w:hAnsi="Arial" w:cs="Arial"/>
          <w:b/>
          <w:caps/>
        </w:rPr>
      </w:pPr>
    </w:p>
    <w:p w14:paraId="25267057" w14:textId="1B0C0705" w:rsidR="00052EC2" w:rsidRPr="00052EC2" w:rsidRDefault="00052EC2">
      <w:pPr>
        <w:rPr>
          <w:rFonts w:ascii="Arial" w:hAnsi="Arial" w:cs="Arial"/>
          <w:i/>
          <w:iCs/>
        </w:rPr>
      </w:pPr>
      <w:r w:rsidRPr="00052EC2">
        <w:rPr>
          <w:rFonts w:ascii="Arial" w:hAnsi="Arial" w:cs="Arial"/>
          <w:i/>
          <w:iCs/>
        </w:rPr>
        <w:t>Texas State</w:t>
      </w:r>
      <w:r w:rsidR="00425700">
        <w:rPr>
          <w:rFonts w:ascii="Arial" w:hAnsi="Arial" w:cs="Arial"/>
          <w:i/>
          <w:iCs/>
        </w:rPr>
        <w:t xml:space="preserve"> University</w:t>
      </w:r>
      <w:r w:rsidRPr="00052EC2">
        <w:rPr>
          <w:rFonts w:ascii="Arial" w:hAnsi="Arial" w:cs="Arial"/>
          <w:i/>
          <w:iCs/>
        </w:rPr>
        <w:t xml:space="preserve"> is committed to the efficient and detailed development of </w:t>
      </w:r>
      <w:r>
        <w:rPr>
          <w:rFonts w:ascii="Arial" w:hAnsi="Arial" w:cs="Arial"/>
          <w:i/>
          <w:iCs/>
        </w:rPr>
        <w:t xml:space="preserve">international </w:t>
      </w:r>
      <w:r w:rsidRPr="00052EC2">
        <w:rPr>
          <w:rFonts w:ascii="Arial" w:hAnsi="Arial" w:cs="Arial"/>
          <w:i/>
          <w:iCs/>
        </w:rPr>
        <w:t xml:space="preserve">opportunities and partnerships </w:t>
      </w:r>
      <w:r>
        <w:rPr>
          <w:rFonts w:ascii="Arial" w:hAnsi="Arial" w:cs="Arial"/>
          <w:i/>
          <w:iCs/>
        </w:rPr>
        <w:t>and</w:t>
      </w:r>
      <w:r w:rsidRPr="00052EC2">
        <w:rPr>
          <w:rFonts w:ascii="Arial" w:hAnsi="Arial" w:cs="Arial"/>
          <w:i/>
          <w:iCs/>
        </w:rPr>
        <w:t xml:space="preserve"> ensur</w:t>
      </w:r>
      <w:r>
        <w:rPr>
          <w:rFonts w:ascii="Arial" w:hAnsi="Arial" w:cs="Arial"/>
          <w:i/>
          <w:iCs/>
        </w:rPr>
        <w:t>ing</w:t>
      </w:r>
      <w:r w:rsidRPr="00052EC2">
        <w:rPr>
          <w:rFonts w:ascii="Arial" w:hAnsi="Arial" w:cs="Arial"/>
          <w:i/>
          <w:iCs/>
        </w:rPr>
        <w:t xml:space="preserve"> that they support the mission, shared values, and strategic plan of the university.</w:t>
      </w:r>
    </w:p>
    <w:p w14:paraId="18D105E8" w14:textId="77777777" w:rsidR="00052EC2" w:rsidRPr="00906C89" w:rsidRDefault="00052EC2">
      <w:pPr>
        <w:rPr>
          <w:rFonts w:ascii="Arial" w:hAnsi="Arial" w:cs="Arial"/>
          <w:b/>
          <w:caps/>
        </w:rPr>
      </w:pPr>
    </w:p>
    <w:p w14:paraId="256C6B04" w14:textId="4B524E78" w:rsidR="00052EC2" w:rsidRPr="00906C89" w:rsidRDefault="00906C89">
      <w:pPr>
        <w:rPr>
          <w:rFonts w:ascii="Arial" w:hAnsi="Arial" w:cs="Arial"/>
          <w:b/>
          <w:caps/>
        </w:rPr>
      </w:pPr>
      <w:r>
        <w:rPr>
          <w:rFonts w:ascii="Arial" w:hAnsi="Arial" w:cs="Arial"/>
          <w:b/>
          <w:caps/>
        </w:rPr>
        <w:t>01.</w:t>
      </w:r>
      <w:r>
        <w:rPr>
          <w:rFonts w:ascii="Arial" w:hAnsi="Arial" w:cs="Arial"/>
          <w:b/>
          <w:caps/>
        </w:rPr>
        <w:tab/>
      </w:r>
      <w:r w:rsidR="00052EC2">
        <w:rPr>
          <w:rFonts w:ascii="Arial" w:hAnsi="Arial" w:cs="Arial"/>
          <w:b/>
          <w:caps/>
        </w:rPr>
        <w:t xml:space="preserve">BACKGROUND INFORMATION </w:t>
      </w:r>
    </w:p>
    <w:p w14:paraId="186709DF" w14:textId="77777777" w:rsidR="006E53A2" w:rsidRPr="00906C89" w:rsidRDefault="006E53A2">
      <w:pPr>
        <w:jc w:val="center"/>
        <w:rPr>
          <w:rFonts w:ascii="Arial" w:hAnsi="Arial" w:cs="Arial"/>
          <w:caps/>
        </w:rPr>
      </w:pPr>
    </w:p>
    <w:p w14:paraId="43F26CA1" w14:textId="698EB9B1" w:rsidR="006E53A2" w:rsidRPr="00906C89" w:rsidRDefault="00906C89">
      <w:pPr>
        <w:tabs>
          <w:tab w:val="left" w:pos="1440"/>
        </w:tabs>
        <w:ind w:left="1440" w:hanging="720"/>
        <w:rPr>
          <w:rFonts w:ascii="Arial" w:hAnsi="Arial" w:cs="Arial"/>
        </w:rPr>
      </w:pPr>
      <w:r>
        <w:rPr>
          <w:rFonts w:ascii="Arial" w:hAnsi="Arial" w:cs="Arial"/>
        </w:rPr>
        <w:t>01.01</w:t>
      </w:r>
      <w:r>
        <w:rPr>
          <w:rFonts w:ascii="Arial" w:hAnsi="Arial" w:cs="Arial"/>
        </w:rPr>
        <w:tab/>
      </w:r>
      <w:r w:rsidR="006E53A2" w:rsidRPr="00906C89">
        <w:rPr>
          <w:rFonts w:ascii="Arial" w:hAnsi="Arial" w:cs="Arial"/>
        </w:rPr>
        <w:t xml:space="preserve">The purpose of this </w:t>
      </w:r>
      <w:r w:rsidR="00CB408C" w:rsidRPr="00906C89">
        <w:rPr>
          <w:rFonts w:ascii="Arial" w:hAnsi="Arial" w:cs="Arial"/>
        </w:rPr>
        <w:t xml:space="preserve">policy </w:t>
      </w:r>
      <w:r w:rsidR="006E53A2" w:rsidRPr="00906C89">
        <w:rPr>
          <w:rFonts w:ascii="Arial" w:hAnsi="Arial" w:cs="Arial"/>
        </w:rPr>
        <w:t>is to provide guidelines for the creation and maintenance of</w:t>
      </w:r>
      <w:r w:rsidR="005C7072">
        <w:rPr>
          <w:rFonts w:ascii="Arial" w:hAnsi="Arial" w:cs="Arial"/>
        </w:rPr>
        <w:t xml:space="preserve"> international memorandum of understandings (MOU)s, </w:t>
      </w:r>
      <w:r w:rsidR="006E53A2" w:rsidRPr="00906C89">
        <w:rPr>
          <w:rFonts w:ascii="Arial" w:hAnsi="Arial" w:cs="Arial"/>
        </w:rPr>
        <w:t xml:space="preserve">international </w:t>
      </w:r>
      <w:r w:rsidR="00F456B3" w:rsidRPr="00906C89">
        <w:rPr>
          <w:rFonts w:ascii="Arial" w:hAnsi="Arial" w:cs="Arial"/>
        </w:rPr>
        <w:t xml:space="preserve">partnership </w:t>
      </w:r>
      <w:r w:rsidR="006E53A2" w:rsidRPr="00906C89">
        <w:rPr>
          <w:rFonts w:ascii="Arial" w:hAnsi="Arial" w:cs="Arial"/>
        </w:rPr>
        <w:t xml:space="preserve">agreements and </w:t>
      </w:r>
      <w:r w:rsidR="00F456B3" w:rsidRPr="00906C89">
        <w:rPr>
          <w:rFonts w:ascii="Arial" w:hAnsi="Arial" w:cs="Arial"/>
        </w:rPr>
        <w:t>associated documentation</w:t>
      </w:r>
      <w:r w:rsidR="006E53A2" w:rsidRPr="00906C89">
        <w:rPr>
          <w:rFonts w:ascii="Arial" w:hAnsi="Arial" w:cs="Arial"/>
          <w:color w:val="000000"/>
        </w:rPr>
        <w:t>.</w:t>
      </w:r>
      <w:r w:rsidR="006E53A2" w:rsidRPr="00906C89">
        <w:rPr>
          <w:rFonts w:ascii="Arial" w:hAnsi="Arial" w:cs="Arial"/>
          <w:bCs/>
          <w:color w:val="000000"/>
        </w:rPr>
        <w:t xml:space="preserve"> Texas State University periodically receives opportunities to </w:t>
      </w:r>
      <w:r w:rsidR="00D26B5A" w:rsidRPr="00906C89">
        <w:rPr>
          <w:rFonts w:ascii="Arial" w:hAnsi="Arial" w:cs="Arial"/>
          <w:bCs/>
          <w:color w:val="000000"/>
        </w:rPr>
        <w:t xml:space="preserve">partner </w:t>
      </w:r>
      <w:r w:rsidR="006E53A2" w:rsidRPr="00906C89">
        <w:rPr>
          <w:rFonts w:ascii="Arial" w:hAnsi="Arial" w:cs="Arial"/>
          <w:bCs/>
          <w:color w:val="000000"/>
        </w:rPr>
        <w:t>with universities, governments, and non-governmental organizations outside the United States.</w:t>
      </w:r>
      <w:r w:rsidR="006E53A2" w:rsidRPr="00906C89">
        <w:rPr>
          <w:rFonts w:ascii="Arial" w:hAnsi="Arial" w:cs="Arial"/>
        </w:rPr>
        <w:t xml:space="preserve"> </w:t>
      </w:r>
    </w:p>
    <w:p w14:paraId="463E344E" w14:textId="77777777" w:rsidR="006E53A2" w:rsidRPr="00906C89" w:rsidRDefault="006E53A2">
      <w:pPr>
        <w:tabs>
          <w:tab w:val="left" w:pos="1440"/>
        </w:tabs>
        <w:ind w:left="1440" w:hanging="720"/>
        <w:rPr>
          <w:rFonts w:ascii="Arial" w:hAnsi="Arial" w:cs="Arial"/>
          <w:bCs/>
          <w:color w:val="000000"/>
        </w:rPr>
      </w:pPr>
    </w:p>
    <w:p w14:paraId="5B6969AE" w14:textId="3A9F0D3F" w:rsidR="006E53A2" w:rsidRPr="00906C89" w:rsidRDefault="006E53A2" w:rsidP="006E53A2">
      <w:pPr>
        <w:tabs>
          <w:tab w:val="left" w:pos="1440"/>
        </w:tabs>
        <w:ind w:left="1440" w:hanging="720"/>
        <w:rPr>
          <w:rFonts w:ascii="Arial" w:hAnsi="Arial" w:cs="Arial"/>
        </w:rPr>
      </w:pPr>
      <w:r w:rsidRPr="00906C89">
        <w:rPr>
          <w:rFonts w:ascii="Arial" w:hAnsi="Arial" w:cs="Arial"/>
          <w:bCs/>
          <w:color w:val="000000"/>
        </w:rPr>
        <w:t>01.02</w:t>
      </w:r>
      <w:r w:rsidR="00906C89">
        <w:rPr>
          <w:rFonts w:ascii="Arial" w:hAnsi="Arial" w:cs="Arial"/>
          <w:bCs/>
          <w:color w:val="000000"/>
        </w:rPr>
        <w:tab/>
      </w:r>
      <w:r w:rsidRPr="00906C89">
        <w:rPr>
          <w:rFonts w:ascii="Arial" w:hAnsi="Arial" w:cs="Arial"/>
          <w:bCs/>
          <w:color w:val="000000"/>
        </w:rPr>
        <w:t xml:space="preserve">All </w:t>
      </w:r>
      <w:r w:rsidR="005C7072">
        <w:rPr>
          <w:rFonts w:ascii="Arial" w:hAnsi="Arial" w:cs="Arial"/>
          <w:bCs/>
          <w:color w:val="000000"/>
        </w:rPr>
        <w:t xml:space="preserve">MOUs and </w:t>
      </w:r>
      <w:r w:rsidRPr="00906C89">
        <w:rPr>
          <w:rFonts w:ascii="Arial" w:hAnsi="Arial" w:cs="Arial"/>
          <w:bCs/>
          <w:color w:val="000000"/>
        </w:rPr>
        <w:t>internation</w:t>
      </w:r>
      <w:r w:rsidR="00781F9A" w:rsidRPr="00906C89">
        <w:rPr>
          <w:rFonts w:ascii="Arial" w:hAnsi="Arial" w:cs="Arial"/>
          <w:bCs/>
          <w:color w:val="000000"/>
        </w:rPr>
        <w:t xml:space="preserve">al </w:t>
      </w:r>
      <w:r w:rsidR="00D26B5A" w:rsidRPr="00906C89">
        <w:rPr>
          <w:rFonts w:ascii="Arial" w:hAnsi="Arial" w:cs="Arial"/>
          <w:bCs/>
          <w:color w:val="000000"/>
        </w:rPr>
        <w:t xml:space="preserve">partnership </w:t>
      </w:r>
      <w:r w:rsidR="00781F9A" w:rsidRPr="00906C89">
        <w:rPr>
          <w:rFonts w:ascii="Arial" w:hAnsi="Arial" w:cs="Arial"/>
          <w:bCs/>
          <w:color w:val="000000"/>
        </w:rPr>
        <w:t xml:space="preserve">agreements must adhere to </w:t>
      </w:r>
      <w:r w:rsidRPr="00906C89">
        <w:rPr>
          <w:rFonts w:ascii="Arial" w:hAnsi="Arial" w:cs="Arial"/>
          <w:bCs/>
          <w:color w:val="000000"/>
        </w:rPr>
        <w:t>applicable</w:t>
      </w:r>
      <w:r w:rsidR="00781F9A" w:rsidRPr="00906C89">
        <w:rPr>
          <w:rFonts w:ascii="Arial" w:hAnsi="Arial" w:cs="Arial"/>
          <w:bCs/>
          <w:color w:val="000000"/>
        </w:rPr>
        <w:t xml:space="preserve"> federal and state laws, </w:t>
      </w:r>
      <w:r w:rsidR="00967E13" w:rsidRPr="00906C89">
        <w:rPr>
          <w:rFonts w:ascii="Arial" w:hAnsi="Arial" w:cs="Arial"/>
        </w:rPr>
        <w:t>Texas State</w:t>
      </w:r>
      <w:r w:rsidR="00967E13" w:rsidRPr="00906C89">
        <w:rPr>
          <w:rFonts w:ascii="Arial" w:hAnsi="Arial" w:cs="Arial"/>
          <w:bCs/>
          <w:color w:val="000000"/>
        </w:rPr>
        <w:t xml:space="preserve"> </w:t>
      </w:r>
      <w:r w:rsidRPr="00906C89">
        <w:rPr>
          <w:rFonts w:ascii="Arial" w:hAnsi="Arial" w:cs="Arial"/>
          <w:bCs/>
          <w:color w:val="000000"/>
        </w:rPr>
        <w:t>policies</w:t>
      </w:r>
      <w:r w:rsidRPr="00906C89">
        <w:rPr>
          <w:rFonts w:ascii="Arial" w:hAnsi="Arial" w:cs="Arial"/>
        </w:rPr>
        <w:t xml:space="preserve">, </w:t>
      </w:r>
      <w:r w:rsidR="00CB408C" w:rsidRPr="00906C89">
        <w:rPr>
          <w:rFonts w:ascii="Arial" w:hAnsi="Arial" w:cs="Arial"/>
        </w:rPr>
        <w:t>T</w:t>
      </w:r>
      <w:r w:rsidR="00D26B5A" w:rsidRPr="00906C89">
        <w:rPr>
          <w:rFonts w:ascii="Arial" w:hAnsi="Arial" w:cs="Arial"/>
        </w:rPr>
        <w:t xml:space="preserve">he Texas State University System (TSUS) Rules and Regulations, </w:t>
      </w:r>
      <w:r w:rsidRPr="00906C89">
        <w:rPr>
          <w:rFonts w:ascii="Arial" w:hAnsi="Arial" w:cs="Arial"/>
        </w:rPr>
        <w:t>the Texas Higher Educat</w:t>
      </w:r>
      <w:r w:rsidR="00781F9A" w:rsidRPr="00906C89">
        <w:rPr>
          <w:rFonts w:ascii="Arial" w:hAnsi="Arial" w:cs="Arial"/>
        </w:rPr>
        <w:t>ion Coordinating Board</w:t>
      </w:r>
      <w:r w:rsidR="001E44F8" w:rsidRPr="00906C89">
        <w:rPr>
          <w:rFonts w:ascii="Arial" w:hAnsi="Arial" w:cs="Arial"/>
        </w:rPr>
        <w:t xml:space="preserve">, </w:t>
      </w:r>
      <w:r w:rsidR="008F2F48" w:rsidRPr="00906C89">
        <w:rPr>
          <w:rFonts w:ascii="Arial" w:hAnsi="Arial" w:cs="Arial"/>
        </w:rPr>
        <w:t>the Southern Association of Colleges and Schools Commission on Colleges</w:t>
      </w:r>
      <w:r w:rsidRPr="00906C89">
        <w:rPr>
          <w:rFonts w:ascii="Arial" w:hAnsi="Arial" w:cs="Arial"/>
        </w:rPr>
        <w:t xml:space="preserve">, federal export control regulations, and other </w:t>
      </w:r>
      <w:r w:rsidR="00781F9A" w:rsidRPr="00906C89">
        <w:rPr>
          <w:rFonts w:ascii="Arial" w:hAnsi="Arial" w:cs="Arial"/>
        </w:rPr>
        <w:t>regulations</w:t>
      </w:r>
      <w:r w:rsidRPr="00906C89">
        <w:rPr>
          <w:rFonts w:ascii="Arial" w:hAnsi="Arial" w:cs="Arial"/>
        </w:rPr>
        <w:t xml:space="preserve"> as applicable in specific cases. </w:t>
      </w:r>
      <w:r w:rsidRPr="00906C89">
        <w:rPr>
          <w:rFonts w:ascii="Arial" w:hAnsi="Arial" w:cs="Arial"/>
          <w:color w:val="0D0D0D"/>
        </w:rPr>
        <w:t xml:space="preserve">This is to </w:t>
      </w:r>
      <w:r w:rsidR="00D26B5A" w:rsidRPr="00906C89">
        <w:rPr>
          <w:rFonts w:ascii="Arial" w:hAnsi="Arial" w:cs="Arial"/>
          <w:color w:val="0D0D0D"/>
        </w:rPr>
        <w:t xml:space="preserve">prevent </w:t>
      </w:r>
      <w:r w:rsidRPr="00906C89">
        <w:rPr>
          <w:rFonts w:ascii="Arial" w:hAnsi="Arial" w:cs="Arial"/>
          <w:color w:val="0D0D0D"/>
        </w:rPr>
        <w:t>Texas State from incurring unplanned</w:t>
      </w:r>
      <w:r w:rsidRPr="00906C89">
        <w:rPr>
          <w:rFonts w:ascii="Arial" w:hAnsi="Arial" w:cs="Arial"/>
        </w:rPr>
        <w:t xml:space="preserve"> costs and unforeseen liability. Therefore, agreements are only valid if they conform to this policy. </w:t>
      </w:r>
    </w:p>
    <w:p w14:paraId="76080DC7" w14:textId="77777777" w:rsidR="006E53A2" w:rsidRPr="00906C89" w:rsidRDefault="006E53A2">
      <w:pPr>
        <w:rPr>
          <w:rFonts w:ascii="Arial" w:hAnsi="Arial" w:cs="Arial"/>
        </w:rPr>
      </w:pPr>
    </w:p>
    <w:p w14:paraId="2E0575C4" w14:textId="3438730A" w:rsidR="006E53A2" w:rsidRPr="00906C89" w:rsidRDefault="00906C89">
      <w:pPr>
        <w:tabs>
          <w:tab w:val="left" w:pos="720"/>
        </w:tabs>
        <w:ind w:left="720" w:hanging="720"/>
        <w:rPr>
          <w:rFonts w:ascii="Arial" w:hAnsi="Arial" w:cs="Arial"/>
          <w:b/>
          <w:caps/>
        </w:rPr>
      </w:pPr>
      <w:r>
        <w:rPr>
          <w:rFonts w:ascii="Arial" w:hAnsi="Arial" w:cs="Arial"/>
          <w:b/>
          <w:caps/>
        </w:rPr>
        <w:t>02.</w:t>
      </w:r>
      <w:r>
        <w:rPr>
          <w:rFonts w:ascii="Arial" w:hAnsi="Arial" w:cs="Arial"/>
          <w:b/>
          <w:caps/>
        </w:rPr>
        <w:tab/>
      </w:r>
      <w:r w:rsidR="006E53A2" w:rsidRPr="00906C89">
        <w:rPr>
          <w:rFonts w:ascii="Arial" w:hAnsi="Arial" w:cs="Arial"/>
          <w:b/>
          <w:caps/>
        </w:rPr>
        <w:t>Definitions</w:t>
      </w:r>
    </w:p>
    <w:p w14:paraId="2283BE64" w14:textId="77777777" w:rsidR="006E53A2" w:rsidRPr="00906C89" w:rsidRDefault="006E53A2">
      <w:pPr>
        <w:rPr>
          <w:rFonts w:ascii="Arial" w:hAnsi="Arial" w:cs="Arial"/>
          <w:caps/>
        </w:rPr>
      </w:pPr>
    </w:p>
    <w:p w14:paraId="332BC22B" w14:textId="2D475CD4" w:rsidR="00E33FBD" w:rsidRPr="00906C89" w:rsidRDefault="00906C89" w:rsidP="00906C89">
      <w:pPr>
        <w:ind w:left="1440" w:hanging="720"/>
        <w:rPr>
          <w:rFonts w:ascii="Arial" w:hAnsi="Arial" w:cs="Arial"/>
        </w:rPr>
      </w:pPr>
      <w:r>
        <w:rPr>
          <w:rFonts w:ascii="Arial" w:hAnsi="Arial" w:cs="Arial"/>
        </w:rPr>
        <w:t>02.01</w:t>
      </w:r>
      <w:r>
        <w:rPr>
          <w:rFonts w:ascii="Arial" w:hAnsi="Arial" w:cs="Arial"/>
        </w:rPr>
        <w:tab/>
      </w:r>
      <w:r w:rsidR="00052EC2" w:rsidRPr="00906C89">
        <w:rPr>
          <w:rFonts w:ascii="Arial" w:hAnsi="Arial" w:cs="Arial"/>
        </w:rPr>
        <w:t>International Agreement (IA) – a specific commitment to pursue a predetermined activity or set of activities with identified funding or resources. An IA must include program-specific details for activities including</w:t>
      </w:r>
      <w:r w:rsidR="00052EC2">
        <w:rPr>
          <w:rFonts w:ascii="Arial" w:hAnsi="Arial" w:cs="Arial"/>
        </w:rPr>
        <w:t xml:space="preserve"> but not limited to language training programs; international field research;</w:t>
      </w:r>
      <w:r w:rsidR="00052EC2" w:rsidRPr="00906C89">
        <w:rPr>
          <w:rFonts w:ascii="Arial" w:hAnsi="Arial" w:cs="Arial"/>
        </w:rPr>
        <w:t xml:space="preserve"> </w:t>
      </w:r>
      <w:r w:rsidR="00052EC2">
        <w:rPr>
          <w:rFonts w:ascii="Arial" w:hAnsi="Arial" w:cs="Arial"/>
        </w:rPr>
        <w:t>internships;</w:t>
      </w:r>
      <w:r w:rsidR="00052EC2" w:rsidRPr="00906C89">
        <w:rPr>
          <w:rFonts w:ascii="Arial" w:hAnsi="Arial" w:cs="Arial"/>
        </w:rPr>
        <w:t xml:space="preserve"> exchange of faculty, staff, and students</w:t>
      </w:r>
      <w:r w:rsidR="00052EC2">
        <w:rPr>
          <w:rFonts w:ascii="Arial" w:hAnsi="Arial" w:cs="Arial"/>
        </w:rPr>
        <w:t>;</w:t>
      </w:r>
      <w:r w:rsidR="00052EC2" w:rsidRPr="00906C89">
        <w:rPr>
          <w:rFonts w:ascii="Arial" w:hAnsi="Arial" w:cs="Arial"/>
        </w:rPr>
        <w:t xml:space="preserve"> and any financial obligation with an international entity.</w:t>
      </w:r>
    </w:p>
    <w:p w14:paraId="30C4BC2C" w14:textId="77777777" w:rsidR="00E33FBD" w:rsidRPr="00906C89" w:rsidRDefault="00E33FBD" w:rsidP="00906C89">
      <w:pPr>
        <w:ind w:left="1440" w:hanging="720"/>
        <w:rPr>
          <w:rFonts w:ascii="Arial" w:hAnsi="Arial" w:cs="Arial"/>
        </w:rPr>
      </w:pPr>
    </w:p>
    <w:p w14:paraId="49E60B3A" w14:textId="008D22A8" w:rsidR="00052EC2" w:rsidRDefault="00906C89" w:rsidP="00052EC2">
      <w:pPr>
        <w:ind w:left="1440" w:hanging="720"/>
        <w:rPr>
          <w:rFonts w:ascii="Arial" w:hAnsi="Arial" w:cs="Arial"/>
        </w:rPr>
      </w:pPr>
      <w:r>
        <w:rPr>
          <w:rFonts w:ascii="Arial" w:hAnsi="Arial" w:cs="Arial"/>
        </w:rPr>
        <w:lastRenderedPageBreak/>
        <w:t>02.0</w:t>
      </w:r>
      <w:r w:rsidR="003B08D2">
        <w:rPr>
          <w:rFonts w:ascii="Arial" w:hAnsi="Arial" w:cs="Arial"/>
        </w:rPr>
        <w:t>2</w:t>
      </w:r>
      <w:r>
        <w:rPr>
          <w:rFonts w:ascii="Arial" w:hAnsi="Arial" w:cs="Arial"/>
        </w:rPr>
        <w:tab/>
      </w:r>
      <w:r w:rsidR="00052EC2" w:rsidRPr="00906C89">
        <w:rPr>
          <w:rFonts w:ascii="Arial" w:hAnsi="Arial" w:cs="Arial"/>
        </w:rPr>
        <w:t>International Entity – any governmental agency, non-governmental organization, higher education learning institution, for-profit entity, or non-profit entity located outside of the United States.</w:t>
      </w:r>
    </w:p>
    <w:p w14:paraId="42B48757" w14:textId="77777777" w:rsidR="008D0CDC" w:rsidRPr="00906C89" w:rsidRDefault="008D0CDC" w:rsidP="00906C89">
      <w:pPr>
        <w:ind w:left="1440" w:hanging="720"/>
        <w:rPr>
          <w:rFonts w:ascii="Arial" w:hAnsi="Arial" w:cs="Arial"/>
        </w:rPr>
      </w:pPr>
    </w:p>
    <w:p w14:paraId="3FF82D79" w14:textId="6327389A" w:rsidR="00E33FBD" w:rsidRDefault="00906C89" w:rsidP="00906C89">
      <w:pPr>
        <w:ind w:left="1440" w:hanging="720"/>
        <w:rPr>
          <w:rFonts w:ascii="Arial" w:hAnsi="Arial" w:cs="Arial"/>
        </w:rPr>
      </w:pPr>
      <w:r>
        <w:rPr>
          <w:rFonts w:ascii="Arial" w:hAnsi="Arial" w:cs="Arial"/>
        </w:rPr>
        <w:t>02.0</w:t>
      </w:r>
      <w:r w:rsidR="003B08D2">
        <w:rPr>
          <w:rFonts w:ascii="Arial" w:hAnsi="Arial" w:cs="Arial"/>
        </w:rPr>
        <w:t>3</w:t>
      </w:r>
      <w:r>
        <w:rPr>
          <w:rFonts w:ascii="Arial" w:hAnsi="Arial" w:cs="Arial"/>
        </w:rPr>
        <w:tab/>
      </w:r>
      <w:r w:rsidR="00052EC2" w:rsidRPr="00906C89">
        <w:rPr>
          <w:rFonts w:ascii="Arial" w:hAnsi="Arial" w:cs="Arial"/>
          <w:color w:val="000000"/>
        </w:rPr>
        <w:t xml:space="preserve">Faculty Exchange Agreement </w:t>
      </w:r>
      <w:r w:rsidR="00052EC2" w:rsidRPr="00906C89">
        <w:rPr>
          <w:rFonts w:ascii="Arial" w:hAnsi="Arial" w:cs="Arial"/>
        </w:rPr>
        <w:t xml:space="preserve">(FEA) – a specific type of IA that is utilized when one or more faculty from Texas State travel to an entity outside the United States, while representatives from the international entity come to Texas State to participate in activities outlined in the FEA. The faculty exchange may or may not occur concurrently or financially commit </w:t>
      </w:r>
      <w:r w:rsidR="00052EC2">
        <w:rPr>
          <w:rFonts w:ascii="Arial" w:hAnsi="Arial" w:cs="Arial"/>
        </w:rPr>
        <w:t xml:space="preserve">to </w:t>
      </w:r>
      <w:r w:rsidR="00052EC2" w:rsidRPr="00906C89">
        <w:rPr>
          <w:rFonts w:ascii="Arial" w:hAnsi="Arial" w:cs="Arial"/>
        </w:rPr>
        <w:t>either institution.</w:t>
      </w:r>
    </w:p>
    <w:p w14:paraId="1FD49339" w14:textId="51FF7355" w:rsidR="003B08D2" w:rsidRDefault="003B08D2" w:rsidP="00906C89">
      <w:pPr>
        <w:ind w:left="1440" w:hanging="720"/>
        <w:rPr>
          <w:rFonts w:ascii="Arial" w:hAnsi="Arial" w:cs="Arial"/>
        </w:rPr>
      </w:pPr>
    </w:p>
    <w:p w14:paraId="0C318966" w14:textId="1FAB22DD" w:rsidR="003B08D2" w:rsidRPr="00906C89" w:rsidRDefault="003B08D2" w:rsidP="00052EC2">
      <w:pPr>
        <w:ind w:left="1440" w:hanging="720"/>
        <w:rPr>
          <w:rFonts w:ascii="Arial" w:hAnsi="Arial" w:cs="Arial"/>
        </w:rPr>
      </w:pPr>
      <w:r>
        <w:rPr>
          <w:rFonts w:ascii="Arial" w:hAnsi="Arial" w:cs="Arial"/>
        </w:rPr>
        <w:t>02.04</w:t>
      </w:r>
      <w:r>
        <w:rPr>
          <w:rFonts w:ascii="Arial" w:hAnsi="Arial" w:cs="Arial"/>
        </w:rPr>
        <w:tab/>
      </w:r>
      <w:r w:rsidR="00052EC2" w:rsidRPr="00906C89">
        <w:rPr>
          <w:rFonts w:ascii="Arial" w:hAnsi="Arial" w:cs="Arial"/>
        </w:rPr>
        <w:t xml:space="preserve">Memorandum of Understanding (MOU) – a general preliminary document created to establish that each entity is prepared and agrees to develop collaborative activities </w:t>
      </w:r>
      <w:r w:rsidR="00052EC2">
        <w:rPr>
          <w:rFonts w:ascii="Arial" w:hAnsi="Arial" w:cs="Arial"/>
        </w:rPr>
        <w:t>such as student and faculty mobility</w:t>
      </w:r>
      <w:r w:rsidR="00052EC2" w:rsidRPr="00906C89">
        <w:rPr>
          <w:rFonts w:ascii="Arial" w:hAnsi="Arial" w:cs="Arial"/>
        </w:rPr>
        <w:t>, research, instruction</w:t>
      </w:r>
      <w:r w:rsidR="00052EC2">
        <w:rPr>
          <w:rFonts w:ascii="Arial" w:hAnsi="Arial" w:cs="Arial"/>
        </w:rPr>
        <w:t>, and community service and learning</w:t>
      </w:r>
      <w:r w:rsidR="00052EC2" w:rsidRPr="00906C89">
        <w:rPr>
          <w:rFonts w:ascii="Arial" w:hAnsi="Arial" w:cs="Arial"/>
        </w:rPr>
        <w:t xml:space="preserve"> </w:t>
      </w:r>
      <w:r w:rsidR="00052EC2">
        <w:rPr>
          <w:rFonts w:ascii="Arial" w:hAnsi="Arial" w:cs="Arial"/>
        </w:rPr>
        <w:t xml:space="preserve">among other academic and creative activities </w:t>
      </w:r>
      <w:r w:rsidR="00052EC2" w:rsidRPr="00906C89">
        <w:rPr>
          <w:rFonts w:ascii="Arial" w:hAnsi="Arial" w:cs="Arial"/>
        </w:rPr>
        <w:t xml:space="preserve">between cooperating entities. An MOU typically involves a university representative within a department or school and provides an avenue for future collaboration through a </w:t>
      </w:r>
      <w:r w:rsidR="00052EC2">
        <w:rPr>
          <w:rFonts w:ascii="Arial" w:hAnsi="Arial" w:cs="Arial"/>
        </w:rPr>
        <w:t xml:space="preserve">separate </w:t>
      </w:r>
      <w:r w:rsidR="00052EC2" w:rsidRPr="00906C89">
        <w:rPr>
          <w:rFonts w:ascii="Arial" w:hAnsi="Arial" w:cs="Arial"/>
        </w:rPr>
        <w:t>international agreement. An MOU does not commit either entity to a specific activity or funding. MOUs often precede, but are not required to precede, international agreements.</w:t>
      </w:r>
    </w:p>
    <w:p w14:paraId="6370B8FD" w14:textId="77777777" w:rsidR="003B08D2" w:rsidRPr="00906C89" w:rsidRDefault="003B08D2" w:rsidP="003B08D2">
      <w:pPr>
        <w:tabs>
          <w:tab w:val="left" w:pos="1440"/>
        </w:tabs>
        <w:ind w:left="1440" w:hanging="720"/>
        <w:rPr>
          <w:rFonts w:ascii="Arial" w:hAnsi="Arial" w:cs="Arial"/>
        </w:rPr>
      </w:pPr>
    </w:p>
    <w:p w14:paraId="1F45A741" w14:textId="1365FD6C" w:rsidR="00E33FBD" w:rsidRPr="00906C89" w:rsidRDefault="00E1460F" w:rsidP="00906C89">
      <w:pPr>
        <w:ind w:left="1440" w:hanging="720"/>
        <w:rPr>
          <w:rFonts w:ascii="Arial" w:hAnsi="Arial" w:cs="Arial"/>
        </w:rPr>
      </w:pPr>
      <w:r w:rsidRPr="00906C89">
        <w:rPr>
          <w:rFonts w:ascii="Arial" w:hAnsi="Arial" w:cs="Arial"/>
        </w:rPr>
        <w:t>0</w:t>
      </w:r>
      <w:r w:rsidR="00906C89">
        <w:rPr>
          <w:rFonts w:ascii="Arial" w:hAnsi="Arial" w:cs="Arial"/>
        </w:rPr>
        <w:t>2.05</w:t>
      </w:r>
      <w:r w:rsidR="00906C89">
        <w:rPr>
          <w:rFonts w:ascii="Arial" w:hAnsi="Arial" w:cs="Arial"/>
        </w:rPr>
        <w:tab/>
      </w:r>
      <w:r w:rsidRPr="00906C89">
        <w:rPr>
          <w:rFonts w:ascii="Arial" w:hAnsi="Arial" w:cs="Arial"/>
        </w:rPr>
        <w:t xml:space="preserve">Reciprocal Exchange Agreement </w:t>
      </w:r>
      <w:r w:rsidR="00E33FBD" w:rsidRPr="00906C89">
        <w:rPr>
          <w:rFonts w:ascii="Arial" w:hAnsi="Arial" w:cs="Arial"/>
        </w:rPr>
        <w:t>(REA)</w:t>
      </w:r>
      <w:r w:rsidR="00CB408C" w:rsidRPr="00906C89">
        <w:rPr>
          <w:rFonts w:ascii="Arial" w:hAnsi="Arial" w:cs="Arial"/>
        </w:rPr>
        <w:t xml:space="preserve"> – a </w:t>
      </w:r>
      <w:r w:rsidR="00DE275F" w:rsidRPr="00906C89">
        <w:rPr>
          <w:rFonts w:ascii="Arial" w:hAnsi="Arial" w:cs="Arial"/>
        </w:rPr>
        <w:t xml:space="preserve">specific type of </w:t>
      </w:r>
      <w:r w:rsidR="0070179A" w:rsidRPr="00906C89">
        <w:rPr>
          <w:rFonts w:ascii="Arial" w:hAnsi="Arial" w:cs="Arial"/>
        </w:rPr>
        <w:t>IA</w:t>
      </w:r>
      <w:r w:rsidR="00DE275F" w:rsidRPr="00906C89">
        <w:rPr>
          <w:rFonts w:ascii="Arial" w:hAnsi="Arial" w:cs="Arial"/>
        </w:rPr>
        <w:t xml:space="preserve"> that is utilized</w:t>
      </w:r>
      <w:r w:rsidR="00E33FBD" w:rsidRPr="00906C89">
        <w:rPr>
          <w:rFonts w:ascii="Arial" w:hAnsi="Arial" w:cs="Arial"/>
        </w:rPr>
        <w:t xml:space="preserve"> when one or more students from Texas State attend classes at an international host </w:t>
      </w:r>
      <w:r w:rsidR="001C71EE">
        <w:rPr>
          <w:rFonts w:ascii="Arial" w:hAnsi="Arial" w:cs="Arial"/>
        </w:rPr>
        <w:t>institution</w:t>
      </w:r>
      <w:r w:rsidR="001C71EE" w:rsidRPr="00906C89">
        <w:rPr>
          <w:rFonts w:ascii="Arial" w:hAnsi="Arial" w:cs="Arial"/>
        </w:rPr>
        <w:t xml:space="preserve"> </w:t>
      </w:r>
      <w:r w:rsidR="00E33FBD" w:rsidRPr="00906C89">
        <w:rPr>
          <w:rFonts w:ascii="Arial" w:hAnsi="Arial" w:cs="Arial"/>
        </w:rPr>
        <w:t xml:space="preserve">while students from the same </w:t>
      </w:r>
      <w:r w:rsidR="001C71EE">
        <w:rPr>
          <w:rFonts w:ascii="Arial" w:hAnsi="Arial" w:cs="Arial"/>
        </w:rPr>
        <w:t>institution</w:t>
      </w:r>
      <w:r w:rsidR="00E33FBD" w:rsidRPr="00906C89">
        <w:rPr>
          <w:rFonts w:ascii="Arial" w:hAnsi="Arial" w:cs="Arial"/>
        </w:rPr>
        <w:t xml:space="preserve"> come to Texas State (the receiving institution) to attend classes. Students pay tuition and fees at their home institution</w:t>
      </w:r>
      <w:r w:rsidR="00E33FBD" w:rsidRPr="00906C89">
        <w:rPr>
          <w:rFonts w:ascii="Arial" w:hAnsi="Arial" w:cs="Arial"/>
          <w:color w:val="000000"/>
        </w:rPr>
        <w:t xml:space="preserve">. The student exchange may or may not occur </w:t>
      </w:r>
      <w:r w:rsidR="00052EC2" w:rsidRPr="00906C89">
        <w:rPr>
          <w:rFonts w:ascii="Arial" w:hAnsi="Arial" w:cs="Arial"/>
          <w:color w:val="000000"/>
        </w:rPr>
        <w:t>concurrently but</w:t>
      </w:r>
      <w:r w:rsidR="00E33FBD" w:rsidRPr="00906C89">
        <w:rPr>
          <w:rFonts w:ascii="Arial" w:hAnsi="Arial" w:cs="Arial"/>
          <w:color w:val="000000"/>
        </w:rPr>
        <w:t xml:space="preserve"> must maintain a balance of incoming and out</w:t>
      </w:r>
      <w:r w:rsidR="00DE275F" w:rsidRPr="00906C89">
        <w:rPr>
          <w:rFonts w:ascii="Arial" w:hAnsi="Arial" w:cs="Arial"/>
          <w:color w:val="000000"/>
        </w:rPr>
        <w:t xml:space="preserve">going students. </w:t>
      </w:r>
    </w:p>
    <w:p w14:paraId="4E2E3809" w14:textId="77777777" w:rsidR="00E33FBD" w:rsidRPr="00906C89" w:rsidRDefault="00E33FBD" w:rsidP="00906C89">
      <w:pPr>
        <w:ind w:left="1440" w:hanging="720"/>
        <w:rPr>
          <w:rFonts w:ascii="Arial" w:hAnsi="Arial" w:cs="Arial"/>
        </w:rPr>
      </w:pPr>
    </w:p>
    <w:p w14:paraId="6C2B9BAE" w14:textId="2C7D6F65" w:rsidR="00E33FBD" w:rsidRPr="00906C89" w:rsidRDefault="00906C89" w:rsidP="00906C89">
      <w:pPr>
        <w:ind w:left="1440" w:hanging="720"/>
        <w:rPr>
          <w:rFonts w:ascii="Arial" w:hAnsi="Arial" w:cs="Arial"/>
          <w:color w:val="000000"/>
        </w:rPr>
      </w:pPr>
      <w:r>
        <w:rPr>
          <w:rFonts w:ascii="Arial" w:hAnsi="Arial" w:cs="Arial"/>
          <w:color w:val="000000"/>
        </w:rPr>
        <w:t>02.06</w:t>
      </w:r>
      <w:r>
        <w:rPr>
          <w:rFonts w:ascii="Arial" w:hAnsi="Arial" w:cs="Arial"/>
          <w:color w:val="000000"/>
        </w:rPr>
        <w:tab/>
      </w:r>
      <w:r w:rsidR="00052EC2" w:rsidRPr="00906C89">
        <w:rPr>
          <w:rFonts w:ascii="Arial" w:hAnsi="Arial" w:cs="Arial"/>
        </w:rPr>
        <w:t>University Representative – a Texas State faculty member, staff member, or administrator</w:t>
      </w:r>
      <w:r w:rsidR="00052EC2" w:rsidRPr="00906C89">
        <w:rPr>
          <w:rFonts w:ascii="Arial" w:hAnsi="Arial" w:cs="Arial"/>
          <w:color w:val="000000"/>
        </w:rPr>
        <w:t xml:space="preserve"> that creates an MOU or IA, manages the activity under the MOU or IA, establishes sufficient funding and other resources, and identifies and maintains contact with the international entity.</w:t>
      </w:r>
    </w:p>
    <w:p w14:paraId="50DD8AF0" w14:textId="77777777" w:rsidR="006E53A2" w:rsidRPr="00906C89" w:rsidRDefault="006E53A2" w:rsidP="00307A1C">
      <w:pPr>
        <w:rPr>
          <w:rFonts w:ascii="Arial" w:hAnsi="Arial" w:cs="Arial"/>
          <w:bCs/>
          <w:color w:val="000000"/>
        </w:rPr>
      </w:pPr>
    </w:p>
    <w:p w14:paraId="5E27EEE7" w14:textId="36E30F0A" w:rsidR="006E53A2" w:rsidRPr="00906C89" w:rsidRDefault="006E53A2" w:rsidP="006E53A2">
      <w:pPr>
        <w:rPr>
          <w:rFonts w:ascii="Arial" w:hAnsi="Arial" w:cs="Arial"/>
          <w:b/>
        </w:rPr>
      </w:pPr>
      <w:r w:rsidRPr="00906C89">
        <w:rPr>
          <w:rFonts w:ascii="Arial" w:hAnsi="Arial" w:cs="Arial"/>
          <w:b/>
        </w:rPr>
        <w:t>03</w:t>
      </w:r>
      <w:r w:rsidR="00906C89">
        <w:rPr>
          <w:rFonts w:ascii="Arial" w:hAnsi="Arial" w:cs="Arial"/>
          <w:b/>
          <w:color w:val="0070C0"/>
        </w:rPr>
        <w:t>.</w:t>
      </w:r>
      <w:r w:rsidR="00906C89">
        <w:rPr>
          <w:rFonts w:ascii="Arial" w:hAnsi="Arial" w:cs="Arial"/>
          <w:b/>
          <w:color w:val="0070C0"/>
        </w:rPr>
        <w:tab/>
      </w:r>
      <w:r w:rsidRPr="00906C89">
        <w:rPr>
          <w:rFonts w:ascii="Arial" w:hAnsi="Arial" w:cs="Arial"/>
          <w:b/>
        </w:rPr>
        <w:t>RATIONALE FOR AGREEMENT</w:t>
      </w:r>
    </w:p>
    <w:p w14:paraId="3D050C54" w14:textId="77777777" w:rsidR="006E53A2" w:rsidRPr="00906C89" w:rsidRDefault="006E53A2" w:rsidP="006E53A2">
      <w:pPr>
        <w:rPr>
          <w:rFonts w:ascii="Arial" w:hAnsi="Arial" w:cs="Arial"/>
        </w:rPr>
      </w:pPr>
    </w:p>
    <w:p w14:paraId="05B6C863" w14:textId="6E70F9CC" w:rsidR="006E53A2" w:rsidRPr="00906C89" w:rsidRDefault="006E53A2" w:rsidP="00906C89">
      <w:pPr>
        <w:ind w:left="1440" w:hanging="720"/>
        <w:rPr>
          <w:rFonts w:ascii="Arial" w:hAnsi="Arial" w:cs="Arial"/>
        </w:rPr>
      </w:pPr>
      <w:r w:rsidRPr="00906C89">
        <w:rPr>
          <w:rFonts w:ascii="Arial" w:hAnsi="Arial" w:cs="Arial"/>
        </w:rPr>
        <w:t>03.01</w:t>
      </w:r>
      <w:r w:rsidR="00906C89">
        <w:rPr>
          <w:rFonts w:ascii="Arial" w:hAnsi="Arial" w:cs="Arial"/>
        </w:rPr>
        <w:tab/>
      </w:r>
      <w:r w:rsidRPr="00906C89">
        <w:rPr>
          <w:rFonts w:ascii="Arial" w:hAnsi="Arial" w:cs="Arial"/>
        </w:rPr>
        <w:t>Texas State’s international engagement activities operate at many levels</w:t>
      </w:r>
      <w:r w:rsidR="00906C89">
        <w:rPr>
          <w:rFonts w:ascii="Arial" w:hAnsi="Arial" w:cs="Arial"/>
        </w:rPr>
        <w:t xml:space="preserve"> </w:t>
      </w:r>
      <w:r w:rsidRPr="00906C89">
        <w:rPr>
          <w:rFonts w:ascii="Arial" w:hAnsi="Arial" w:cs="Arial"/>
        </w:rPr>
        <w:t>throughout the university. While some activities are implemented without</w:t>
      </w:r>
      <w:r w:rsidR="00906C89">
        <w:rPr>
          <w:rFonts w:ascii="Arial" w:hAnsi="Arial" w:cs="Arial"/>
        </w:rPr>
        <w:t xml:space="preserve"> </w:t>
      </w:r>
      <w:r w:rsidRPr="00906C89">
        <w:rPr>
          <w:rFonts w:ascii="Arial" w:hAnsi="Arial" w:cs="Arial"/>
        </w:rPr>
        <w:t>formal agreements, the effectiveness and sustainability of international</w:t>
      </w:r>
      <w:r w:rsidR="00906C89">
        <w:rPr>
          <w:rFonts w:ascii="Arial" w:hAnsi="Arial" w:cs="Arial"/>
        </w:rPr>
        <w:t xml:space="preserve"> </w:t>
      </w:r>
      <w:r w:rsidRPr="00906C89">
        <w:rPr>
          <w:rFonts w:ascii="Arial" w:hAnsi="Arial" w:cs="Arial"/>
        </w:rPr>
        <w:t xml:space="preserve">activities </w:t>
      </w:r>
      <w:r w:rsidR="00B82E5A" w:rsidRPr="00906C89">
        <w:rPr>
          <w:rFonts w:ascii="Arial" w:hAnsi="Arial" w:cs="Arial"/>
        </w:rPr>
        <w:t>are</w:t>
      </w:r>
      <w:r w:rsidRPr="00906C89">
        <w:rPr>
          <w:rFonts w:ascii="Arial" w:hAnsi="Arial" w:cs="Arial"/>
        </w:rPr>
        <w:t xml:space="preserve"> enhanced through a MOU or IA.</w:t>
      </w:r>
    </w:p>
    <w:p w14:paraId="2471F0B6" w14:textId="7E505F1C" w:rsidR="00F4569F" w:rsidRPr="00906C89" w:rsidRDefault="006E53A2" w:rsidP="00906C89">
      <w:pPr>
        <w:ind w:left="1440" w:hanging="720"/>
        <w:rPr>
          <w:rFonts w:ascii="Arial" w:hAnsi="Arial" w:cs="Arial"/>
        </w:rPr>
      </w:pPr>
      <w:r w:rsidRPr="00906C89">
        <w:rPr>
          <w:rFonts w:ascii="Arial" w:hAnsi="Arial" w:cs="Arial"/>
        </w:rPr>
        <w:t xml:space="preserve"> </w:t>
      </w:r>
    </w:p>
    <w:p w14:paraId="469AB6A1" w14:textId="4832B500" w:rsidR="006E53A2" w:rsidRPr="00906C89" w:rsidRDefault="006E53A2" w:rsidP="00CA3808">
      <w:pPr>
        <w:ind w:left="1440" w:hanging="720"/>
        <w:rPr>
          <w:rFonts w:ascii="Arial" w:hAnsi="Arial" w:cs="Arial"/>
        </w:rPr>
      </w:pPr>
      <w:r w:rsidRPr="00906C89">
        <w:rPr>
          <w:rFonts w:ascii="Arial" w:hAnsi="Arial" w:cs="Arial"/>
        </w:rPr>
        <w:t>03.02</w:t>
      </w:r>
      <w:r w:rsidR="00906C89">
        <w:rPr>
          <w:rFonts w:ascii="Arial" w:hAnsi="Arial" w:cs="Arial"/>
        </w:rPr>
        <w:tab/>
      </w:r>
      <w:r w:rsidRPr="00906C89">
        <w:rPr>
          <w:rFonts w:ascii="Arial" w:hAnsi="Arial" w:cs="Arial"/>
        </w:rPr>
        <w:t>Before initiating a new MOU or IA, consideration should be given to the</w:t>
      </w:r>
      <w:r w:rsidR="00906C89">
        <w:rPr>
          <w:rFonts w:ascii="Arial" w:hAnsi="Arial" w:cs="Arial"/>
        </w:rPr>
        <w:t xml:space="preserve"> </w:t>
      </w:r>
      <w:r w:rsidRPr="00906C89">
        <w:rPr>
          <w:rFonts w:ascii="Arial" w:hAnsi="Arial" w:cs="Arial"/>
        </w:rPr>
        <w:t xml:space="preserve">following </w:t>
      </w:r>
      <w:r w:rsidR="008F6E19" w:rsidRPr="00906C89">
        <w:rPr>
          <w:rFonts w:ascii="Arial" w:hAnsi="Arial" w:cs="Arial"/>
        </w:rPr>
        <w:t xml:space="preserve">key </w:t>
      </w:r>
      <w:r w:rsidRPr="00906C89">
        <w:rPr>
          <w:rFonts w:ascii="Arial" w:hAnsi="Arial" w:cs="Arial"/>
        </w:rPr>
        <w:t>elements:</w:t>
      </w:r>
    </w:p>
    <w:p w14:paraId="385D2B6F" w14:textId="75F16D23" w:rsidR="006E53A2" w:rsidRPr="00906C89" w:rsidRDefault="006E53A2" w:rsidP="001661B0">
      <w:pPr>
        <w:ind w:left="1800" w:hanging="360"/>
        <w:rPr>
          <w:rFonts w:ascii="Arial" w:hAnsi="Arial" w:cs="Arial"/>
        </w:rPr>
      </w:pPr>
      <w:r w:rsidRPr="00906C89">
        <w:rPr>
          <w:rFonts w:ascii="Arial" w:hAnsi="Arial" w:cs="Arial"/>
        </w:rPr>
        <w:t>a.</w:t>
      </w:r>
      <w:r w:rsidR="00E825CE" w:rsidRPr="00906C89">
        <w:rPr>
          <w:rFonts w:ascii="Arial" w:hAnsi="Arial" w:cs="Arial"/>
        </w:rPr>
        <w:tab/>
      </w:r>
      <w:r w:rsidRPr="00906C89">
        <w:rPr>
          <w:rFonts w:ascii="Arial" w:hAnsi="Arial" w:cs="Arial"/>
        </w:rPr>
        <w:t xml:space="preserve">alignment with </w:t>
      </w:r>
      <w:r w:rsidR="00D85DB7">
        <w:rPr>
          <w:rFonts w:ascii="Arial" w:hAnsi="Arial" w:cs="Arial"/>
        </w:rPr>
        <w:t xml:space="preserve">the </w:t>
      </w:r>
      <w:r w:rsidRPr="00906C89">
        <w:rPr>
          <w:rFonts w:ascii="Arial" w:hAnsi="Arial" w:cs="Arial"/>
        </w:rPr>
        <w:t xml:space="preserve">university’s strategic </w:t>
      </w:r>
      <w:proofErr w:type="gramStart"/>
      <w:r w:rsidRPr="00906C89">
        <w:rPr>
          <w:rFonts w:ascii="Arial" w:hAnsi="Arial" w:cs="Arial"/>
        </w:rPr>
        <w:t>plan;</w:t>
      </w:r>
      <w:proofErr w:type="gramEnd"/>
    </w:p>
    <w:p w14:paraId="69581F35" w14:textId="77777777" w:rsidR="006E53A2" w:rsidRPr="00906C89" w:rsidRDefault="006E53A2" w:rsidP="001661B0">
      <w:pPr>
        <w:ind w:left="1800" w:hanging="360"/>
        <w:rPr>
          <w:rFonts w:ascii="Arial" w:hAnsi="Arial" w:cs="Arial"/>
        </w:rPr>
      </w:pPr>
    </w:p>
    <w:p w14:paraId="74B224F1" w14:textId="6685A60D" w:rsidR="006E53A2" w:rsidRPr="00906C89" w:rsidRDefault="001661B0" w:rsidP="001661B0">
      <w:pPr>
        <w:ind w:left="1800" w:hanging="360"/>
        <w:rPr>
          <w:rFonts w:ascii="Arial" w:hAnsi="Arial" w:cs="Arial"/>
        </w:rPr>
      </w:pPr>
      <w:r w:rsidRPr="00906C89">
        <w:rPr>
          <w:rFonts w:ascii="Arial" w:hAnsi="Arial" w:cs="Arial"/>
        </w:rPr>
        <w:lastRenderedPageBreak/>
        <w:t>b.</w:t>
      </w:r>
      <w:r w:rsidR="00E825CE" w:rsidRPr="00906C89">
        <w:rPr>
          <w:rFonts w:ascii="Arial" w:hAnsi="Arial" w:cs="Arial"/>
        </w:rPr>
        <w:tab/>
      </w:r>
      <w:r w:rsidR="006E53A2" w:rsidRPr="00906C89">
        <w:rPr>
          <w:rFonts w:ascii="Arial" w:hAnsi="Arial" w:cs="Arial"/>
        </w:rPr>
        <w:t xml:space="preserve">potential for mutual </w:t>
      </w:r>
      <w:proofErr w:type="gramStart"/>
      <w:r w:rsidR="006E53A2" w:rsidRPr="00906C89">
        <w:rPr>
          <w:rFonts w:ascii="Arial" w:hAnsi="Arial" w:cs="Arial"/>
        </w:rPr>
        <w:t>benefit;</w:t>
      </w:r>
      <w:proofErr w:type="gramEnd"/>
    </w:p>
    <w:p w14:paraId="714038F2" w14:textId="77777777" w:rsidR="006E53A2" w:rsidRPr="00906C89" w:rsidRDefault="006E53A2" w:rsidP="001661B0">
      <w:pPr>
        <w:ind w:left="1800" w:hanging="360"/>
        <w:rPr>
          <w:rFonts w:ascii="Arial" w:hAnsi="Arial" w:cs="Arial"/>
        </w:rPr>
      </w:pPr>
    </w:p>
    <w:p w14:paraId="47D57E72" w14:textId="086A421D" w:rsidR="006E53A2" w:rsidRPr="00906C89" w:rsidRDefault="001661B0" w:rsidP="001661B0">
      <w:pPr>
        <w:ind w:left="1800" w:hanging="360"/>
        <w:rPr>
          <w:rFonts w:ascii="Arial" w:hAnsi="Arial" w:cs="Arial"/>
        </w:rPr>
      </w:pPr>
      <w:r w:rsidRPr="00906C89">
        <w:rPr>
          <w:rFonts w:ascii="Arial" w:hAnsi="Arial" w:cs="Arial"/>
        </w:rPr>
        <w:t>c.</w:t>
      </w:r>
      <w:r w:rsidR="00E825CE" w:rsidRPr="00906C89">
        <w:rPr>
          <w:rFonts w:ascii="Arial" w:hAnsi="Arial" w:cs="Arial"/>
        </w:rPr>
        <w:tab/>
      </w:r>
      <w:r w:rsidR="006E53A2" w:rsidRPr="00906C89">
        <w:rPr>
          <w:rFonts w:ascii="Arial" w:hAnsi="Arial" w:cs="Arial"/>
        </w:rPr>
        <w:t xml:space="preserve">current or past efforts with the international </w:t>
      </w:r>
      <w:proofErr w:type="gramStart"/>
      <w:r w:rsidR="006E53A2" w:rsidRPr="00906C89">
        <w:rPr>
          <w:rFonts w:ascii="Arial" w:hAnsi="Arial" w:cs="Arial"/>
        </w:rPr>
        <w:t>entity;</w:t>
      </w:r>
      <w:proofErr w:type="gramEnd"/>
    </w:p>
    <w:p w14:paraId="6460AFDB" w14:textId="77777777" w:rsidR="006E53A2" w:rsidRPr="00906C89" w:rsidRDefault="006E53A2" w:rsidP="001661B0">
      <w:pPr>
        <w:ind w:left="1800" w:hanging="360"/>
        <w:rPr>
          <w:rFonts w:ascii="Arial" w:hAnsi="Arial" w:cs="Arial"/>
        </w:rPr>
      </w:pPr>
    </w:p>
    <w:p w14:paraId="084511C9" w14:textId="60BF7E56" w:rsidR="006E53A2" w:rsidRPr="00906C89" w:rsidRDefault="001661B0" w:rsidP="00E825CE">
      <w:pPr>
        <w:ind w:left="1800" w:hanging="360"/>
        <w:rPr>
          <w:rFonts w:ascii="Arial" w:hAnsi="Arial" w:cs="Arial"/>
        </w:rPr>
      </w:pPr>
      <w:r w:rsidRPr="00906C89">
        <w:rPr>
          <w:rFonts w:ascii="Arial" w:hAnsi="Arial" w:cs="Arial"/>
        </w:rPr>
        <w:t>d.</w:t>
      </w:r>
      <w:r w:rsidR="00E825CE" w:rsidRPr="00906C89">
        <w:rPr>
          <w:rFonts w:ascii="Arial" w:hAnsi="Arial" w:cs="Arial"/>
        </w:rPr>
        <w:tab/>
      </w:r>
      <w:r w:rsidR="006E53A2" w:rsidRPr="00906C89">
        <w:rPr>
          <w:rFonts w:ascii="Arial" w:hAnsi="Arial" w:cs="Arial"/>
        </w:rPr>
        <w:t>stated support and plan for continuity from departments involved in the</w:t>
      </w:r>
      <w:r w:rsidR="00E825CE" w:rsidRPr="00906C89">
        <w:rPr>
          <w:rFonts w:ascii="Arial" w:hAnsi="Arial" w:cs="Arial"/>
        </w:rPr>
        <w:t xml:space="preserve"> </w:t>
      </w:r>
      <w:proofErr w:type="gramStart"/>
      <w:r w:rsidR="002C58D0" w:rsidRPr="00906C89">
        <w:rPr>
          <w:rFonts w:ascii="Arial" w:hAnsi="Arial" w:cs="Arial"/>
        </w:rPr>
        <w:t>agreement;</w:t>
      </w:r>
      <w:proofErr w:type="gramEnd"/>
    </w:p>
    <w:p w14:paraId="5CC7FF58" w14:textId="77777777" w:rsidR="006E53A2" w:rsidRPr="00906C89" w:rsidRDefault="006E53A2" w:rsidP="00E825CE">
      <w:pPr>
        <w:ind w:left="1800" w:hanging="360"/>
        <w:rPr>
          <w:rFonts w:ascii="Arial" w:hAnsi="Arial" w:cs="Arial"/>
        </w:rPr>
      </w:pPr>
    </w:p>
    <w:p w14:paraId="14B116CF" w14:textId="26D38B1D" w:rsidR="006E53A2" w:rsidRPr="00906C89" w:rsidRDefault="001661B0" w:rsidP="00E825CE">
      <w:pPr>
        <w:ind w:left="1800" w:hanging="360"/>
        <w:rPr>
          <w:rFonts w:ascii="Arial" w:hAnsi="Arial" w:cs="Arial"/>
        </w:rPr>
      </w:pPr>
      <w:r w:rsidRPr="00906C89">
        <w:rPr>
          <w:rFonts w:ascii="Arial" w:hAnsi="Arial" w:cs="Arial"/>
        </w:rPr>
        <w:t>e.</w:t>
      </w:r>
      <w:r w:rsidR="00E825CE" w:rsidRPr="00906C89">
        <w:rPr>
          <w:rFonts w:ascii="Arial" w:hAnsi="Arial" w:cs="Arial"/>
        </w:rPr>
        <w:tab/>
      </w:r>
      <w:r w:rsidR="006E53A2" w:rsidRPr="00906C89">
        <w:rPr>
          <w:rFonts w:ascii="Arial" w:hAnsi="Arial" w:cs="Arial"/>
        </w:rPr>
        <w:t>healt</w:t>
      </w:r>
      <w:r w:rsidR="00834EDA" w:rsidRPr="00906C89">
        <w:rPr>
          <w:rFonts w:ascii="Arial" w:hAnsi="Arial" w:cs="Arial"/>
        </w:rPr>
        <w:t>h, safety</w:t>
      </w:r>
      <w:r w:rsidR="00030301" w:rsidRPr="00906C89">
        <w:rPr>
          <w:rFonts w:ascii="Arial" w:hAnsi="Arial" w:cs="Arial"/>
        </w:rPr>
        <w:t>, financial,</w:t>
      </w:r>
      <w:r w:rsidR="00834EDA" w:rsidRPr="00906C89">
        <w:rPr>
          <w:rFonts w:ascii="Arial" w:hAnsi="Arial" w:cs="Arial"/>
        </w:rPr>
        <w:t xml:space="preserve"> and legal restrictions </w:t>
      </w:r>
      <w:r w:rsidR="006E53A2" w:rsidRPr="00906C89">
        <w:rPr>
          <w:rFonts w:ascii="Arial" w:hAnsi="Arial" w:cs="Arial"/>
        </w:rPr>
        <w:t>associated with the in</w:t>
      </w:r>
      <w:r w:rsidR="002C58D0" w:rsidRPr="00906C89">
        <w:rPr>
          <w:rFonts w:ascii="Arial" w:hAnsi="Arial" w:cs="Arial"/>
        </w:rPr>
        <w:t xml:space="preserve">ternational program or location; </w:t>
      </w:r>
      <w:r w:rsidR="005C7072">
        <w:rPr>
          <w:rFonts w:ascii="Arial" w:hAnsi="Arial" w:cs="Arial"/>
        </w:rPr>
        <w:t>and</w:t>
      </w:r>
      <w:r w:rsidR="002C58D0" w:rsidRPr="00906C89">
        <w:rPr>
          <w:rFonts w:ascii="Arial" w:hAnsi="Arial" w:cs="Arial"/>
        </w:rPr>
        <w:t xml:space="preserve"> </w:t>
      </w:r>
    </w:p>
    <w:p w14:paraId="55FFF671" w14:textId="77777777" w:rsidR="00A05C77" w:rsidRPr="00906C89" w:rsidRDefault="00A05C77" w:rsidP="001661B0">
      <w:pPr>
        <w:ind w:left="1800" w:hanging="360"/>
        <w:rPr>
          <w:rFonts w:ascii="Arial" w:hAnsi="Arial" w:cs="Arial"/>
        </w:rPr>
      </w:pPr>
    </w:p>
    <w:p w14:paraId="43F82025" w14:textId="03654850" w:rsidR="003B08D2" w:rsidRPr="00906C89" w:rsidRDefault="001661B0" w:rsidP="00052EC2">
      <w:pPr>
        <w:ind w:left="1800" w:hanging="360"/>
        <w:rPr>
          <w:rFonts w:ascii="Arial" w:hAnsi="Arial" w:cs="Arial"/>
        </w:rPr>
      </w:pPr>
      <w:r w:rsidRPr="00906C89">
        <w:rPr>
          <w:rFonts w:ascii="Arial" w:hAnsi="Arial" w:cs="Arial"/>
        </w:rPr>
        <w:t>f.</w:t>
      </w:r>
      <w:r w:rsidR="00E825CE" w:rsidRPr="00906C89">
        <w:rPr>
          <w:rFonts w:ascii="Arial" w:hAnsi="Arial" w:cs="Arial"/>
        </w:rPr>
        <w:tab/>
      </w:r>
      <w:r w:rsidR="002C58D0" w:rsidRPr="00906C89">
        <w:rPr>
          <w:rFonts w:ascii="Arial" w:hAnsi="Arial" w:cs="Arial"/>
        </w:rPr>
        <w:t xml:space="preserve">potential export control </w:t>
      </w:r>
      <w:r w:rsidR="00834EDA" w:rsidRPr="00906C89">
        <w:rPr>
          <w:rFonts w:ascii="Arial" w:hAnsi="Arial" w:cs="Arial"/>
        </w:rPr>
        <w:t>regulations</w:t>
      </w:r>
      <w:r w:rsidR="002C58D0" w:rsidRPr="00906C89">
        <w:rPr>
          <w:rFonts w:ascii="Arial" w:hAnsi="Arial" w:cs="Arial"/>
        </w:rPr>
        <w:t xml:space="preserve"> under which certain types of information, technologies, and commodities can be transmitted, both within the United States and abroad</w:t>
      </w:r>
      <w:r w:rsidR="005C7072">
        <w:rPr>
          <w:rFonts w:ascii="Arial" w:hAnsi="Arial" w:cs="Arial"/>
        </w:rPr>
        <w:t>.</w:t>
      </w:r>
    </w:p>
    <w:p w14:paraId="0944BA26" w14:textId="2CA5F170" w:rsidR="00A97757" w:rsidRPr="00906C89" w:rsidRDefault="00A97757" w:rsidP="002C58D0">
      <w:pPr>
        <w:ind w:left="1710" w:hanging="270"/>
        <w:rPr>
          <w:rFonts w:ascii="Arial" w:hAnsi="Arial" w:cs="Arial"/>
        </w:rPr>
      </w:pPr>
    </w:p>
    <w:p w14:paraId="3B67B3A0" w14:textId="6EAC9FAA" w:rsidR="00A97757" w:rsidRPr="00906C89" w:rsidRDefault="00A97757" w:rsidP="008F6E19">
      <w:pPr>
        <w:ind w:left="1440" w:hanging="720"/>
        <w:rPr>
          <w:rFonts w:ascii="Arial" w:hAnsi="Arial" w:cs="Arial"/>
        </w:rPr>
      </w:pPr>
      <w:r w:rsidRPr="00906C89">
        <w:rPr>
          <w:rFonts w:ascii="Arial" w:hAnsi="Arial" w:cs="Arial"/>
        </w:rPr>
        <w:t>03.03</w:t>
      </w:r>
      <w:r w:rsidR="003D224B">
        <w:rPr>
          <w:rFonts w:ascii="Arial" w:hAnsi="Arial" w:cs="Arial"/>
        </w:rPr>
        <w:t xml:space="preserve"> </w:t>
      </w:r>
      <w:r w:rsidR="00CA3808">
        <w:rPr>
          <w:rFonts w:ascii="Arial" w:hAnsi="Arial" w:cs="Arial"/>
        </w:rPr>
        <w:tab/>
      </w:r>
      <w:r w:rsidRPr="00906C89">
        <w:rPr>
          <w:rFonts w:ascii="Arial" w:hAnsi="Arial" w:cs="Arial"/>
        </w:rPr>
        <w:t xml:space="preserve">The university representative should discuss the concept </w:t>
      </w:r>
      <w:r w:rsidR="008F6E19" w:rsidRPr="00906C89">
        <w:rPr>
          <w:rFonts w:ascii="Arial" w:hAnsi="Arial" w:cs="Arial"/>
        </w:rPr>
        <w:t xml:space="preserve">and key elements </w:t>
      </w:r>
      <w:r w:rsidRPr="00906C89">
        <w:rPr>
          <w:rFonts w:ascii="Arial" w:hAnsi="Arial" w:cs="Arial"/>
        </w:rPr>
        <w:t xml:space="preserve">with </w:t>
      </w:r>
      <w:r w:rsidR="005C7072">
        <w:rPr>
          <w:rFonts w:ascii="Arial" w:hAnsi="Arial" w:cs="Arial"/>
        </w:rPr>
        <w:t xml:space="preserve">their </w:t>
      </w:r>
      <w:r w:rsidRPr="00906C89">
        <w:rPr>
          <w:rFonts w:ascii="Arial" w:hAnsi="Arial" w:cs="Arial"/>
        </w:rPr>
        <w:t>supervisor</w:t>
      </w:r>
      <w:r w:rsidR="008F6E19" w:rsidRPr="00906C89">
        <w:rPr>
          <w:rFonts w:ascii="Arial" w:hAnsi="Arial" w:cs="Arial"/>
        </w:rPr>
        <w:t xml:space="preserve"> and provide </w:t>
      </w:r>
      <w:r w:rsidRPr="00906C89">
        <w:rPr>
          <w:rFonts w:ascii="Arial" w:hAnsi="Arial" w:cs="Arial"/>
        </w:rPr>
        <w:t xml:space="preserve">this information on the </w:t>
      </w:r>
      <w:r w:rsidR="00073945">
        <w:rPr>
          <w:rFonts w:ascii="Arial" w:hAnsi="Arial" w:cs="Arial"/>
        </w:rPr>
        <w:br/>
      </w:r>
      <w:hyperlink r:id="rId8" w:history="1">
        <w:r w:rsidRPr="00D0524B">
          <w:rPr>
            <w:rStyle w:val="Hyperlink"/>
            <w:rFonts w:ascii="Arial" w:hAnsi="Arial" w:cs="Arial"/>
          </w:rPr>
          <w:t>MOU</w:t>
        </w:r>
        <w:r w:rsidR="00DE275F" w:rsidRPr="00D0524B">
          <w:rPr>
            <w:rStyle w:val="Hyperlink"/>
            <w:rFonts w:ascii="Arial" w:hAnsi="Arial" w:cs="Arial"/>
          </w:rPr>
          <w:t>/IA</w:t>
        </w:r>
        <w:r w:rsidR="00F4569F" w:rsidRPr="00D0524B">
          <w:rPr>
            <w:rStyle w:val="Hyperlink"/>
            <w:rFonts w:ascii="Arial" w:hAnsi="Arial" w:cs="Arial"/>
          </w:rPr>
          <w:t xml:space="preserve"> Request </w:t>
        </w:r>
        <w:r w:rsidR="00CA3808">
          <w:rPr>
            <w:rStyle w:val="Hyperlink"/>
            <w:rFonts w:ascii="Arial" w:hAnsi="Arial" w:cs="Arial"/>
          </w:rPr>
          <w:t>f</w:t>
        </w:r>
        <w:r w:rsidR="00F4569F" w:rsidRPr="00D0524B">
          <w:rPr>
            <w:rStyle w:val="Hyperlink"/>
            <w:rFonts w:ascii="Arial" w:hAnsi="Arial" w:cs="Arial"/>
          </w:rPr>
          <w:t>orm</w:t>
        </w:r>
      </w:hyperlink>
      <w:r w:rsidRPr="00906C89">
        <w:rPr>
          <w:rFonts w:ascii="Arial" w:hAnsi="Arial" w:cs="Arial"/>
        </w:rPr>
        <w:t>.</w:t>
      </w:r>
      <w:r w:rsidR="008F6E19" w:rsidRPr="00906C89">
        <w:rPr>
          <w:rFonts w:ascii="Arial" w:hAnsi="Arial" w:cs="Arial"/>
        </w:rPr>
        <w:t xml:space="preserve"> </w:t>
      </w:r>
      <w:r w:rsidR="008F6E19" w:rsidRPr="00906C89">
        <w:rPr>
          <w:rFonts w:ascii="Arial" w:hAnsi="Arial" w:cs="Arial"/>
          <w:bCs/>
          <w:color w:val="000000"/>
        </w:rPr>
        <w:t xml:space="preserve">The university representative may begin the </w:t>
      </w:r>
      <w:r w:rsidR="00AE39E5">
        <w:rPr>
          <w:rFonts w:ascii="Arial" w:hAnsi="Arial" w:cs="Arial"/>
          <w:bCs/>
          <w:color w:val="000000"/>
        </w:rPr>
        <w:t xml:space="preserve">MOU </w:t>
      </w:r>
      <w:r w:rsidR="008F6E19" w:rsidRPr="00906C89">
        <w:rPr>
          <w:rFonts w:ascii="Arial" w:hAnsi="Arial" w:cs="Arial"/>
          <w:bCs/>
          <w:color w:val="000000"/>
        </w:rPr>
        <w:t xml:space="preserve">approval process by routing the </w:t>
      </w:r>
      <w:hyperlink r:id="rId9" w:history="1">
        <w:r w:rsidR="00E1460F" w:rsidRPr="00D0524B">
          <w:rPr>
            <w:rStyle w:val="Hyperlink"/>
            <w:rFonts w:ascii="Arial" w:hAnsi="Arial" w:cs="Arial"/>
          </w:rPr>
          <w:t xml:space="preserve">MOU/IA Request </w:t>
        </w:r>
        <w:r w:rsidR="00CA3808">
          <w:rPr>
            <w:rStyle w:val="Hyperlink"/>
            <w:rFonts w:ascii="Arial" w:hAnsi="Arial" w:cs="Arial"/>
          </w:rPr>
          <w:t>f</w:t>
        </w:r>
        <w:r w:rsidR="00E1460F" w:rsidRPr="00D0524B">
          <w:rPr>
            <w:rStyle w:val="Hyperlink"/>
            <w:rFonts w:ascii="Arial" w:hAnsi="Arial" w:cs="Arial"/>
          </w:rPr>
          <w:t>orm</w:t>
        </w:r>
      </w:hyperlink>
      <w:r w:rsidR="00E1460F" w:rsidRPr="00906C89">
        <w:rPr>
          <w:rFonts w:ascii="Arial" w:hAnsi="Arial" w:cs="Arial"/>
          <w:bCs/>
          <w:color w:val="000000"/>
        </w:rPr>
        <w:t xml:space="preserve"> </w:t>
      </w:r>
      <w:r w:rsidR="008F6E19" w:rsidRPr="00906C89">
        <w:rPr>
          <w:rFonts w:ascii="Arial" w:hAnsi="Arial" w:cs="Arial"/>
          <w:bCs/>
          <w:color w:val="000000"/>
        </w:rPr>
        <w:t>as indicated on the document.</w:t>
      </w:r>
    </w:p>
    <w:p w14:paraId="752C20EA" w14:textId="0EB6D5AF" w:rsidR="00A97757" w:rsidRPr="00906C89" w:rsidRDefault="00A97757" w:rsidP="002C58D0">
      <w:pPr>
        <w:ind w:left="1710" w:hanging="270"/>
        <w:rPr>
          <w:rFonts w:ascii="Arial" w:hAnsi="Arial" w:cs="Arial"/>
        </w:rPr>
      </w:pPr>
    </w:p>
    <w:p w14:paraId="66F0A5A8" w14:textId="7DFA1D42" w:rsidR="006E53A2" w:rsidRPr="00906C89" w:rsidRDefault="00906C89" w:rsidP="00F47D4D">
      <w:pPr>
        <w:ind w:left="720" w:hanging="720"/>
        <w:rPr>
          <w:rFonts w:ascii="Arial" w:hAnsi="Arial" w:cs="Arial"/>
          <w:b/>
        </w:rPr>
      </w:pPr>
      <w:r>
        <w:rPr>
          <w:rFonts w:ascii="Arial" w:hAnsi="Arial" w:cs="Arial"/>
          <w:b/>
        </w:rPr>
        <w:t>04.</w:t>
      </w:r>
      <w:r>
        <w:rPr>
          <w:rFonts w:ascii="Arial" w:hAnsi="Arial" w:cs="Arial"/>
          <w:b/>
        </w:rPr>
        <w:tab/>
      </w:r>
      <w:r w:rsidR="00E54182" w:rsidRPr="00906C89">
        <w:rPr>
          <w:rFonts w:ascii="Arial" w:hAnsi="Arial" w:cs="Arial"/>
          <w:b/>
        </w:rPr>
        <w:t>PROCEDURES FOR CREATING AN MOU</w:t>
      </w:r>
    </w:p>
    <w:p w14:paraId="046E8C0D" w14:textId="77777777" w:rsidR="00DE275F" w:rsidRPr="00906C89" w:rsidRDefault="00DE275F" w:rsidP="00F47D4D">
      <w:pPr>
        <w:ind w:left="720" w:hanging="720"/>
        <w:rPr>
          <w:rFonts w:ascii="Arial" w:hAnsi="Arial" w:cs="Arial"/>
        </w:rPr>
      </w:pPr>
    </w:p>
    <w:p w14:paraId="50090903" w14:textId="1ACC6584" w:rsidR="009A55FA" w:rsidRPr="00906C89" w:rsidRDefault="00E54182" w:rsidP="00906C89">
      <w:pPr>
        <w:ind w:left="1440" w:hanging="720"/>
        <w:rPr>
          <w:rFonts w:ascii="Arial" w:hAnsi="Arial" w:cs="Arial"/>
        </w:rPr>
      </w:pPr>
      <w:r w:rsidRPr="00906C89">
        <w:rPr>
          <w:rFonts w:ascii="Arial" w:hAnsi="Arial" w:cs="Arial"/>
        </w:rPr>
        <w:t>04.01</w:t>
      </w:r>
      <w:r w:rsidR="00906C89">
        <w:rPr>
          <w:rFonts w:ascii="Arial" w:hAnsi="Arial" w:cs="Arial"/>
        </w:rPr>
        <w:tab/>
      </w:r>
      <w:r w:rsidR="008F6E19" w:rsidRPr="00906C89">
        <w:rPr>
          <w:rFonts w:ascii="Arial" w:hAnsi="Arial" w:cs="Arial"/>
        </w:rPr>
        <w:t xml:space="preserve">Once the </w:t>
      </w:r>
      <w:hyperlink r:id="rId10" w:history="1">
        <w:r w:rsidR="00E1460F" w:rsidRPr="00D0524B">
          <w:rPr>
            <w:rStyle w:val="Hyperlink"/>
            <w:rFonts w:ascii="Arial" w:hAnsi="Arial" w:cs="Arial"/>
          </w:rPr>
          <w:t xml:space="preserve">MOU/IA Request </w:t>
        </w:r>
        <w:r w:rsidR="00CA3808">
          <w:rPr>
            <w:rStyle w:val="Hyperlink"/>
            <w:rFonts w:ascii="Arial" w:hAnsi="Arial" w:cs="Arial"/>
          </w:rPr>
          <w:t>f</w:t>
        </w:r>
        <w:r w:rsidR="00E1460F" w:rsidRPr="00D0524B">
          <w:rPr>
            <w:rStyle w:val="Hyperlink"/>
            <w:rFonts w:ascii="Arial" w:hAnsi="Arial" w:cs="Arial"/>
          </w:rPr>
          <w:t>orm</w:t>
        </w:r>
      </w:hyperlink>
      <w:r w:rsidR="00E1460F" w:rsidRPr="00906C89">
        <w:rPr>
          <w:rFonts w:ascii="Arial" w:hAnsi="Arial" w:cs="Arial"/>
        </w:rPr>
        <w:t xml:space="preserve"> </w:t>
      </w:r>
      <w:r w:rsidR="008F6E19" w:rsidRPr="00906C89">
        <w:rPr>
          <w:rFonts w:ascii="Arial" w:hAnsi="Arial" w:cs="Arial"/>
        </w:rPr>
        <w:t>has been approved by all parties</w:t>
      </w:r>
      <w:r w:rsidR="00E1460F" w:rsidRPr="00906C89">
        <w:rPr>
          <w:rFonts w:ascii="Arial" w:hAnsi="Arial" w:cs="Arial"/>
        </w:rPr>
        <w:t xml:space="preserve"> listed on the document</w:t>
      </w:r>
      <w:r w:rsidR="00A8138A">
        <w:rPr>
          <w:rFonts w:ascii="Arial" w:hAnsi="Arial" w:cs="Arial"/>
        </w:rPr>
        <w:t xml:space="preserve"> the university should send the completed </w:t>
      </w:r>
      <w:hyperlink r:id="rId11" w:history="1">
        <w:r w:rsidR="00A8138A" w:rsidRPr="00CA3808">
          <w:rPr>
            <w:rStyle w:val="Hyperlink"/>
            <w:rFonts w:ascii="Arial" w:hAnsi="Arial" w:cs="Arial"/>
          </w:rPr>
          <w:t xml:space="preserve">MOU/IA Request </w:t>
        </w:r>
        <w:r w:rsidR="00CA3808">
          <w:rPr>
            <w:rStyle w:val="Hyperlink"/>
            <w:rFonts w:ascii="Arial" w:hAnsi="Arial" w:cs="Arial"/>
          </w:rPr>
          <w:t>f</w:t>
        </w:r>
        <w:r w:rsidR="00A8138A" w:rsidRPr="00CA3808">
          <w:rPr>
            <w:rStyle w:val="Hyperlink"/>
            <w:rFonts w:ascii="Arial" w:hAnsi="Arial" w:cs="Arial"/>
          </w:rPr>
          <w:t>orm</w:t>
        </w:r>
      </w:hyperlink>
      <w:r w:rsidR="00A8138A">
        <w:rPr>
          <w:rFonts w:ascii="Arial" w:hAnsi="Arial" w:cs="Arial"/>
        </w:rPr>
        <w:t xml:space="preserve"> to the Office of International Affairs, who will assist</w:t>
      </w:r>
      <w:r w:rsidR="008F6E19" w:rsidRPr="00906C89">
        <w:rPr>
          <w:rFonts w:ascii="Arial" w:hAnsi="Arial" w:cs="Arial"/>
        </w:rPr>
        <w:t xml:space="preserve"> the university representative </w:t>
      </w:r>
      <w:r w:rsidR="00A8138A">
        <w:rPr>
          <w:rFonts w:ascii="Arial" w:hAnsi="Arial" w:cs="Arial"/>
        </w:rPr>
        <w:t>with</w:t>
      </w:r>
      <w:r w:rsidR="00A54AFA" w:rsidRPr="00906C89">
        <w:rPr>
          <w:rFonts w:ascii="Arial" w:hAnsi="Arial" w:cs="Arial"/>
        </w:rPr>
        <w:t xml:space="preserve"> </w:t>
      </w:r>
      <w:r w:rsidR="00A8138A">
        <w:rPr>
          <w:rFonts w:ascii="Arial" w:hAnsi="Arial" w:cs="Arial"/>
        </w:rPr>
        <w:t>the</w:t>
      </w:r>
      <w:r w:rsidR="00A54AFA" w:rsidRPr="00906C89">
        <w:rPr>
          <w:rFonts w:ascii="Arial" w:hAnsi="Arial" w:cs="Arial"/>
        </w:rPr>
        <w:t xml:space="preserve"> MOU</w:t>
      </w:r>
      <w:r w:rsidR="00DE275F" w:rsidRPr="00906C89">
        <w:rPr>
          <w:rFonts w:ascii="Arial" w:hAnsi="Arial" w:cs="Arial"/>
        </w:rPr>
        <w:t xml:space="preserve">. </w:t>
      </w:r>
      <w:r w:rsidR="00A97757" w:rsidRPr="00906C89">
        <w:rPr>
          <w:rFonts w:ascii="Arial" w:hAnsi="Arial" w:cs="Arial"/>
        </w:rPr>
        <w:t xml:space="preserve">A </w:t>
      </w:r>
      <w:r w:rsidR="00F4569F" w:rsidRPr="00D0524B">
        <w:rPr>
          <w:rFonts w:ascii="Arial" w:hAnsi="Arial" w:cs="Arial"/>
        </w:rPr>
        <w:t xml:space="preserve">general </w:t>
      </w:r>
      <w:hyperlink r:id="rId12" w:history="1">
        <w:r w:rsidR="00A97757" w:rsidRPr="00A74500">
          <w:rPr>
            <w:rStyle w:val="Hyperlink"/>
            <w:rFonts w:ascii="Arial" w:hAnsi="Arial" w:cs="Arial"/>
          </w:rPr>
          <w:t>MOU template</w:t>
        </w:r>
      </w:hyperlink>
      <w:r w:rsidR="00A97757" w:rsidRPr="00906C89">
        <w:rPr>
          <w:rFonts w:ascii="Arial" w:hAnsi="Arial" w:cs="Arial"/>
          <w:color w:val="0033CC"/>
        </w:rPr>
        <w:t xml:space="preserve"> </w:t>
      </w:r>
      <w:r w:rsidR="00A97757" w:rsidRPr="00906C89">
        <w:rPr>
          <w:rFonts w:ascii="Arial" w:hAnsi="Arial" w:cs="Arial"/>
        </w:rPr>
        <w:t xml:space="preserve">has been approved by the TSUS Office of General Counsel, Office of Procurement and Strategic Sourcing, and </w:t>
      </w:r>
      <w:r w:rsidR="008D2700" w:rsidRPr="00906C89">
        <w:rPr>
          <w:rFonts w:ascii="Arial" w:hAnsi="Arial" w:cs="Arial"/>
        </w:rPr>
        <w:t xml:space="preserve">the </w:t>
      </w:r>
      <w:r w:rsidR="00A97757" w:rsidRPr="00906C89">
        <w:rPr>
          <w:rFonts w:ascii="Arial" w:hAnsi="Arial" w:cs="Arial"/>
        </w:rPr>
        <w:t>Office of International Affairs. It is preferred that this</w:t>
      </w:r>
      <w:r w:rsidR="00A97757" w:rsidRPr="00967E13">
        <w:rPr>
          <w:rFonts w:ascii="Arial" w:hAnsi="Arial" w:cs="Arial"/>
        </w:rPr>
        <w:t xml:space="preserve"> </w:t>
      </w:r>
      <w:r w:rsidR="00F4569F" w:rsidRPr="00967E13">
        <w:rPr>
          <w:rFonts w:ascii="Arial" w:hAnsi="Arial" w:cs="Arial"/>
        </w:rPr>
        <w:t xml:space="preserve">general </w:t>
      </w:r>
      <w:hyperlink r:id="rId13" w:history="1">
        <w:r w:rsidR="00A97757" w:rsidRPr="00282A29">
          <w:rPr>
            <w:rStyle w:val="Hyperlink"/>
            <w:rFonts w:ascii="Arial" w:hAnsi="Arial" w:cs="Arial"/>
          </w:rPr>
          <w:t>MOU template</w:t>
        </w:r>
      </w:hyperlink>
      <w:r w:rsidR="00A97757" w:rsidRPr="00906C89">
        <w:rPr>
          <w:rFonts w:ascii="Arial" w:hAnsi="Arial" w:cs="Arial"/>
          <w:color w:val="0033CC"/>
        </w:rPr>
        <w:t xml:space="preserve"> </w:t>
      </w:r>
      <w:r w:rsidR="00A97757" w:rsidRPr="00906C89">
        <w:rPr>
          <w:rFonts w:ascii="Arial" w:hAnsi="Arial" w:cs="Arial"/>
        </w:rPr>
        <w:t>is utilized</w:t>
      </w:r>
      <w:r w:rsidR="002279B5" w:rsidRPr="00906C89">
        <w:rPr>
          <w:rFonts w:ascii="Arial" w:hAnsi="Arial" w:cs="Arial"/>
        </w:rPr>
        <w:t>,</w:t>
      </w:r>
      <w:r w:rsidR="00A97757" w:rsidRPr="00906C89">
        <w:rPr>
          <w:rFonts w:ascii="Arial" w:hAnsi="Arial" w:cs="Arial"/>
        </w:rPr>
        <w:t xml:space="preserve"> but</w:t>
      </w:r>
      <w:r w:rsidR="00DE275F" w:rsidRPr="00906C89">
        <w:rPr>
          <w:rFonts w:ascii="Arial" w:hAnsi="Arial" w:cs="Arial"/>
        </w:rPr>
        <w:t xml:space="preserve"> it is</w:t>
      </w:r>
      <w:r w:rsidR="00A97757" w:rsidRPr="00906C89">
        <w:rPr>
          <w:rFonts w:ascii="Arial" w:hAnsi="Arial" w:cs="Arial"/>
        </w:rPr>
        <w:t xml:space="preserve"> not required.</w:t>
      </w:r>
      <w:r w:rsidR="00903894" w:rsidRPr="00906C89">
        <w:rPr>
          <w:rFonts w:ascii="Arial" w:hAnsi="Arial" w:cs="Arial"/>
        </w:rPr>
        <w:t xml:space="preserve">  </w:t>
      </w:r>
    </w:p>
    <w:p w14:paraId="06B5BEC8" w14:textId="28ADF5B2" w:rsidR="009A55FA" w:rsidRPr="00906C89" w:rsidRDefault="009A55FA" w:rsidP="00906C89">
      <w:pPr>
        <w:ind w:left="1440" w:hanging="720"/>
        <w:rPr>
          <w:rFonts w:ascii="Arial" w:hAnsi="Arial" w:cs="Arial"/>
        </w:rPr>
      </w:pPr>
    </w:p>
    <w:p w14:paraId="390FFB8B" w14:textId="46037FD1" w:rsidR="006E53A2" w:rsidRPr="00906C89" w:rsidRDefault="009A55FA" w:rsidP="00906C89">
      <w:pPr>
        <w:ind w:left="1440" w:hanging="720"/>
        <w:rPr>
          <w:rFonts w:ascii="Arial" w:hAnsi="Arial" w:cs="Arial"/>
        </w:rPr>
      </w:pPr>
      <w:r w:rsidRPr="00906C89">
        <w:rPr>
          <w:rFonts w:ascii="Arial" w:hAnsi="Arial" w:cs="Arial"/>
        </w:rPr>
        <w:t>04.02</w:t>
      </w:r>
      <w:r w:rsidR="00906C89">
        <w:rPr>
          <w:rFonts w:ascii="Arial" w:hAnsi="Arial" w:cs="Arial"/>
        </w:rPr>
        <w:tab/>
      </w:r>
      <w:r w:rsidR="005C7072">
        <w:rPr>
          <w:rFonts w:ascii="Arial" w:hAnsi="Arial" w:cs="Arial"/>
        </w:rPr>
        <w:t>If utilizing the Texas State general MOU template, t</w:t>
      </w:r>
      <w:r w:rsidR="00DE275F" w:rsidRPr="00906C89">
        <w:rPr>
          <w:rFonts w:ascii="Arial" w:hAnsi="Arial" w:cs="Arial"/>
        </w:rPr>
        <w:t xml:space="preserve">he international entity must </w:t>
      </w:r>
      <w:r w:rsidR="00DA4645">
        <w:rPr>
          <w:rFonts w:ascii="Arial" w:hAnsi="Arial" w:cs="Arial"/>
        </w:rPr>
        <w:t xml:space="preserve">first </w:t>
      </w:r>
      <w:r w:rsidR="00DE275F" w:rsidRPr="00906C89">
        <w:rPr>
          <w:rFonts w:ascii="Arial" w:hAnsi="Arial" w:cs="Arial"/>
        </w:rPr>
        <w:t xml:space="preserve">review and approve the </w:t>
      </w:r>
      <w:r w:rsidR="00DA4645">
        <w:rPr>
          <w:rFonts w:ascii="Arial" w:hAnsi="Arial" w:cs="Arial"/>
        </w:rPr>
        <w:t xml:space="preserve">Texas State general </w:t>
      </w:r>
      <w:r w:rsidR="00DE275F" w:rsidRPr="00906C89">
        <w:rPr>
          <w:rFonts w:ascii="Arial" w:hAnsi="Arial" w:cs="Arial"/>
        </w:rPr>
        <w:t>MOU. If there are any requested edits by the international entity, the requested edits must be reviewed and approved by the Office of Intern</w:t>
      </w:r>
      <w:r w:rsidR="00903894" w:rsidRPr="00906C89">
        <w:rPr>
          <w:rFonts w:ascii="Arial" w:hAnsi="Arial" w:cs="Arial"/>
        </w:rPr>
        <w:t>ational Affairs</w:t>
      </w:r>
      <w:r w:rsidR="00A8138A">
        <w:rPr>
          <w:rFonts w:ascii="Arial" w:hAnsi="Arial" w:cs="Arial"/>
        </w:rPr>
        <w:t xml:space="preserve"> in consultation with the TSUS Office of General Counsel</w:t>
      </w:r>
      <w:r w:rsidR="00903894" w:rsidRPr="00906C89">
        <w:rPr>
          <w:rFonts w:ascii="Arial" w:hAnsi="Arial" w:cs="Arial"/>
        </w:rPr>
        <w:t>. Once the</w:t>
      </w:r>
      <w:r w:rsidR="00DE275F" w:rsidRPr="00906C89">
        <w:rPr>
          <w:rFonts w:ascii="Arial" w:hAnsi="Arial" w:cs="Arial"/>
        </w:rPr>
        <w:t xml:space="preserve"> MOU has been finalized, the Office of International Affairs will route the MO</w:t>
      </w:r>
      <w:r w:rsidR="00D20090" w:rsidRPr="00906C89">
        <w:rPr>
          <w:rFonts w:ascii="Arial" w:hAnsi="Arial" w:cs="Arial"/>
        </w:rPr>
        <w:t>U</w:t>
      </w:r>
      <w:r w:rsidR="003058B1" w:rsidRPr="00906C89">
        <w:rPr>
          <w:rFonts w:ascii="Arial" w:hAnsi="Arial" w:cs="Arial"/>
        </w:rPr>
        <w:t xml:space="preserve"> for signature </w:t>
      </w:r>
      <w:r w:rsidR="00356107">
        <w:rPr>
          <w:rFonts w:ascii="Arial" w:hAnsi="Arial" w:cs="Arial"/>
        </w:rPr>
        <w:t>by</w:t>
      </w:r>
      <w:r w:rsidR="00356107" w:rsidRPr="00906C89">
        <w:rPr>
          <w:rFonts w:ascii="Arial" w:hAnsi="Arial" w:cs="Arial"/>
        </w:rPr>
        <w:t xml:space="preserve"> </w:t>
      </w:r>
      <w:r w:rsidR="003058B1" w:rsidRPr="00906C89">
        <w:rPr>
          <w:rFonts w:ascii="Arial" w:hAnsi="Arial" w:cs="Arial"/>
        </w:rPr>
        <w:t>both entities.</w:t>
      </w:r>
    </w:p>
    <w:p w14:paraId="4F8BA4E4" w14:textId="04D98AC9" w:rsidR="006E53A2" w:rsidRPr="00906C89" w:rsidRDefault="006E53A2" w:rsidP="00906C89">
      <w:pPr>
        <w:ind w:left="1440" w:hanging="720"/>
        <w:rPr>
          <w:rFonts w:ascii="Arial" w:hAnsi="Arial" w:cs="Arial"/>
        </w:rPr>
      </w:pPr>
    </w:p>
    <w:p w14:paraId="313AA05A" w14:textId="19C9057D" w:rsidR="00BC7647" w:rsidRPr="00906C89" w:rsidRDefault="006E53A2" w:rsidP="00906C89">
      <w:pPr>
        <w:ind w:left="1440" w:hanging="720"/>
        <w:rPr>
          <w:rFonts w:ascii="Arial" w:hAnsi="Arial" w:cs="Arial"/>
        </w:rPr>
      </w:pPr>
      <w:r w:rsidRPr="00906C89">
        <w:rPr>
          <w:rFonts w:ascii="Arial" w:hAnsi="Arial" w:cs="Arial"/>
        </w:rPr>
        <w:t>04.</w:t>
      </w:r>
      <w:r w:rsidR="00906C89">
        <w:rPr>
          <w:rFonts w:ascii="Arial" w:hAnsi="Arial" w:cs="Arial"/>
        </w:rPr>
        <w:t>03</w:t>
      </w:r>
      <w:r w:rsidR="00906C89">
        <w:rPr>
          <w:rFonts w:ascii="Arial" w:hAnsi="Arial" w:cs="Arial"/>
        </w:rPr>
        <w:tab/>
      </w:r>
      <w:r w:rsidR="00BC7647" w:rsidRPr="00906C89">
        <w:rPr>
          <w:rFonts w:ascii="Arial" w:hAnsi="Arial" w:cs="Arial"/>
        </w:rPr>
        <w:t>If the MOU originates from the international entity, the university representative should send the MO</w:t>
      </w:r>
      <w:r w:rsidR="00F4569F" w:rsidRPr="00906C89">
        <w:rPr>
          <w:rFonts w:ascii="Arial" w:hAnsi="Arial" w:cs="Arial"/>
        </w:rPr>
        <w:t xml:space="preserve">U </w:t>
      </w:r>
      <w:r w:rsidR="00BC7647" w:rsidRPr="00906C89">
        <w:rPr>
          <w:rFonts w:ascii="Arial" w:hAnsi="Arial" w:cs="Arial"/>
        </w:rPr>
        <w:t xml:space="preserve">to the Office of International Affairs. </w:t>
      </w:r>
      <w:r w:rsidR="00BC7647" w:rsidRPr="00906C89">
        <w:rPr>
          <w:rFonts w:ascii="Arial" w:hAnsi="Arial" w:cs="Arial"/>
          <w:color w:val="000000"/>
        </w:rPr>
        <w:t xml:space="preserve">If </w:t>
      </w:r>
      <w:r w:rsidR="00BC7647" w:rsidRPr="00906C89">
        <w:rPr>
          <w:rFonts w:ascii="Arial" w:hAnsi="Arial" w:cs="Arial"/>
        </w:rPr>
        <w:t xml:space="preserve">English is not the language of record, there must be a corresponding English language version. The MOU will be reviewed </w:t>
      </w:r>
      <w:r w:rsidR="009A55FA" w:rsidRPr="00906C89">
        <w:rPr>
          <w:rFonts w:ascii="Arial" w:hAnsi="Arial" w:cs="Arial"/>
        </w:rPr>
        <w:t xml:space="preserve">and </w:t>
      </w:r>
      <w:r w:rsidR="00BC7647" w:rsidRPr="00906C89">
        <w:rPr>
          <w:rFonts w:ascii="Arial" w:hAnsi="Arial" w:cs="Arial"/>
        </w:rPr>
        <w:t>edited with required contract language</w:t>
      </w:r>
      <w:r w:rsidR="005A71A5">
        <w:rPr>
          <w:rFonts w:ascii="Arial" w:hAnsi="Arial" w:cs="Arial"/>
        </w:rPr>
        <w:t xml:space="preserve"> by the Office of International Affairs in consultation with the TSUS Office of General Counsel</w:t>
      </w:r>
      <w:r w:rsidR="00BC7647" w:rsidRPr="00906C89">
        <w:rPr>
          <w:rFonts w:ascii="Arial" w:hAnsi="Arial" w:cs="Arial"/>
        </w:rPr>
        <w:t xml:space="preserve">. The </w:t>
      </w:r>
      <w:r w:rsidR="003058B1" w:rsidRPr="00906C89">
        <w:rPr>
          <w:rFonts w:ascii="Arial" w:hAnsi="Arial" w:cs="Arial"/>
        </w:rPr>
        <w:t>updated</w:t>
      </w:r>
      <w:r w:rsidR="00BC7647" w:rsidRPr="00906C89">
        <w:rPr>
          <w:rFonts w:ascii="Arial" w:hAnsi="Arial" w:cs="Arial"/>
        </w:rPr>
        <w:t xml:space="preserve"> MOU will be sent back to the university representative, who should then send the </w:t>
      </w:r>
      <w:r w:rsidR="00F811C5" w:rsidRPr="00906C89">
        <w:rPr>
          <w:rFonts w:ascii="Arial" w:hAnsi="Arial" w:cs="Arial"/>
        </w:rPr>
        <w:t>document</w:t>
      </w:r>
      <w:r w:rsidR="00BC7647" w:rsidRPr="00906C89">
        <w:rPr>
          <w:rFonts w:ascii="Arial" w:hAnsi="Arial" w:cs="Arial"/>
        </w:rPr>
        <w:t xml:space="preserve"> to the international entity for approval of the changes. Once </w:t>
      </w:r>
      <w:r w:rsidR="00BC7647" w:rsidRPr="00906C89">
        <w:rPr>
          <w:rFonts w:ascii="Arial" w:hAnsi="Arial" w:cs="Arial"/>
        </w:rPr>
        <w:lastRenderedPageBreak/>
        <w:t>the changes are approved, the MOU should be signed by the international entity</w:t>
      </w:r>
      <w:r w:rsidR="00356107">
        <w:rPr>
          <w:rFonts w:ascii="Arial" w:hAnsi="Arial" w:cs="Arial"/>
        </w:rPr>
        <w:t xml:space="preserve"> and</w:t>
      </w:r>
      <w:r w:rsidR="000F426C" w:rsidRPr="00906C89">
        <w:rPr>
          <w:rFonts w:ascii="Arial" w:hAnsi="Arial" w:cs="Arial"/>
        </w:rPr>
        <w:t xml:space="preserve"> </w:t>
      </w:r>
      <w:r w:rsidR="00BC7647" w:rsidRPr="00906C89">
        <w:rPr>
          <w:rFonts w:ascii="Arial" w:hAnsi="Arial" w:cs="Arial"/>
        </w:rPr>
        <w:t>sent</w:t>
      </w:r>
      <w:r w:rsidR="000F426C" w:rsidRPr="00906C89">
        <w:rPr>
          <w:rFonts w:ascii="Arial" w:hAnsi="Arial" w:cs="Arial"/>
        </w:rPr>
        <w:t xml:space="preserve"> </w:t>
      </w:r>
      <w:r w:rsidR="00BC7647" w:rsidRPr="00906C89">
        <w:rPr>
          <w:rFonts w:ascii="Arial" w:hAnsi="Arial" w:cs="Arial"/>
        </w:rPr>
        <w:t xml:space="preserve">to </w:t>
      </w:r>
      <w:r w:rsidR="00967E13">
        <w:rPr>
          <w:rFonts w:ascii="Arial" w:hAnsi="Arial" w:cs="Arial"/>
        </w:rPr>
        <w:t>the</w:t>
      </w:r>
      <w:r w:rsidR="00BC7647" w:rsidRPr="00906C89">
        <w:rPr>
          <w:rFonts w:ascii="Arial" w:hAnsi="Arial" w:cs="Arial"/>
        </w:rPr>
        <w:t xml:space="preserve"> Office of International</w:t>
      </w:r>
      <w:r w:rsidR="000F426C" w:rsidRPr="00906C89">
        <w:rPr>
          <w:rFonts w:ascii="Arial" w:hAnsi="Arial" w:cs="Arial"/>
        </w:rPr>
        <w:t xml:space="preserve"> Affairs, who will route the document</w:t>
      </w:r>
      <w:r w:rsidR="00BC7647" w:rsidRPr="00906C89">
        <w:rPr>
          <w:rFonts w:ascii="Arial" w:hAnsi="Arial" w:cs="Arial"/>
        </w:rPr>
        <w:t xml:space="preserve"> for signature</w:t>
      </w:r>
      <w:r w:rsidR="00A8138A">
        <w:rPr>
          <w:rFonts w:ascii="Arial" w:hAnsi="Arial" w:cs="Arial"/>
        </w:rPr>
        <w:t xml:space="preserve"> by the provost and </w:t>
      </w:r>
      <w:r w:rsidR="004B62FB">
        <w:rPr>
          <w:rFonts w:ascii="Arial" w:hAnsi="Arial" w:cs="Arial"/>
        </w:rPr>
        <w:t xml:space="preserve">executive </w:t>
      </w:r>
      <w:r w:rsidR="00A8138A">
        <w:rPr>
          <w:rFonts w:ascii="Arial" w:hAnsi="Arial" w:cs="Arial"/>
        </w:rPr>
        <w:t xml:space="preserve">vice president for </w:t>
      </w:r>
      <w:r w:rsidR="00052EC2">
        <w:rPr>
          <w:rFonts w:ascii="Arial" w:hAnsi="Arial" w:cs="Arial"/>
        </w:rPr>
        <w:t>A</w:t>
      </w:r>
      <w:r w:rsidR="00A8138A">
        <w:rPr>
          <w:rFonts w:ascii="Arial" w:hAnsi="Arial" w:cs="Arial"/>
        </w:rPr>
        <w:t xml:space="preserve">cademic </w:t>
      </w:r>
      <w:r w:rsidR="00052EC2">
        <w:rPr>
          <w:rFonts w:ascii="Arial" w:hAnsi="Arial" w:cs="Arial"/>
        </w:rPr>
        <w:t>A</w:t>
      </w:r>
      <w:r w:rsidR="00A8138A">
        <w:rPr>
          <w:rFonts w:ascii="Arial" w:hAnsi="Arial" w:cs="Arial"/>
        </w:rPr>
        <w:t>ffairs</w:t>
      </w:r>
      <w:r w:rsidR="000F426C" w:rsidRPr="00906C89">
        <w:rPr>
          <w:rFonts w:ascii="Arial" w:hAnsi="Arial" w:cs="Arial"/>
        </w:rPr>
        <w:t>.</w:t>
      </w:r>
    </w:p>
    <w:p w14:paraId="68281420" w14:textId="23D1BCD8" w:rsidR="00A51FC4" w:rsidRPr="00906C89" w:rsidRDefault="00A51FC4" w:rsidP="00906C89">
      <w:pPr>
        <w:ind w:left="1440" w:hanging="720"/>
        <w:rPr>
          <w:rFonts w:ascii="Arial" w:hAnsi="Arial" w:cs="Arial"/>
        </w:rPr>
      </w:pPr>
    </w:p>
    <w:p w14:paraId="654DAFA2" w14:textId="5093062D" w:rsidR="006E53A2" w:rsidRPr="00906C89" w:rsidRDefault="006E53A2" w:rsidP="00906C89">
      <w:pPr>
        <w:ind w:left="1440" w:hanging="720"/>
        <w:rPr>
          <w:rFonts w:ascii="Arial" w:hAnsi="Arial" w:cs="Arial"/>
        </w:rPr>
      </w:pPr>
      <w:r w:rsidRPr="00906C89">
        <w:rPr>
          <w:rFonts w:ascii="Arial" w:hAnsi="Arial" w:cs="Arial"/>
        </w:rPr>
        <w:t>04.</w:t>
      </w:r>
      <w:r w:rsidR="00E54182" w:rsidRPr="00906C89">
        <w:rPr>
          <w:rFonts w:ascii="Arial" w:hAnsi="Arial" w:cs="Arial"/>
        </w:rPr>
        <w:t>04</w:t>
      </w:r>
      <w:r w:rsidR="00906C89">
        <w:rPr>
          <w:rFonts w:ascii="Arial" w:hAnsi="Arial" w:cs="Arial"/>
        </w:rPr>
        <w:tab/>
      </w:r>
      <w:r w:rsidR="00AF1010" w:rsidRPr="00906C89">
        <w:rPr>
          <w:rFonts w:ascii="Arial" w:hAnsi="Arial" w:cs="Arial"/>
          <w:bCs/>
          <w:color w:val="000000"/>
        </w:rPr>
        <w:t>If required by the international entity, the</w:t>
      </w:r>
      <w:r w:rsidRPr="00906C89">
        <w:rPr>
          <w:rFonts w:ascii="Arial" w:hAnsi="Arial" w:cs="Arial"/>
          <w:bCs/>
          <w:color w:val="000000"/>
        </w:rPr>
        <w:t xml:space="preserve"> </w:t>
      </w:r>
      <w:r w:rsidR="00AF1010" w:rsidRPr="00906C89">
        <w:rPr>
          <w:rFonts w:ascii="Arial" w:hAnsi="Arial" w:cs="Arial"/>
          <w:bCs/>
          <w:color w:val="000000"/>
        </w:rPr>
        <w:t>university representative</w:t>
      </w:r>
      <w:r w:rsidRPr="00906C89">
        <w:rPr>
          <w:rFonts w:ascii="Arial" w:hAnsi="Arial" w:cs="Arial"/>
          <w:bCs/>
          <w:color w:val="000000"/>
        </w:rPr>
        <w:t xml:space="preserve"> should prepare the MOU in English and in the langu</w:t>
      </w:r>
      <w:r w:rsidR="00AF1010" w:rsidRPr="00906C89">
        <w:rPr>
          <w:rFonts w:ascii="Arial" w:hAnsi="Arial" w:cs="Arial"/>
          <w:bCs/>
          <w:color w:val="000000"/>
        </w:rPr>
        <w:t>age of the international entity.</w:t>
      </w:r>
      <w:r w:rsidR="00906C89">
        <w:rPr>
          <w:rFonts w:ascii="Arial" w:hAnsi="Arial" w:cs="Arial"/>
          <w:bCs/>
          <w:color w:val="000000"/>
        </w:rPr>
        <w:t xml:space="preserve"> </w:t>
      </w:r>
      <w:r w:rsidR="000F426C" w:rsidRPr="00906C89">
        <w:rPr>
          <w:rFonts w:ascii="Arial" w:hAnsi="Arial" w:cs="Arial"/>
          <w:bCs/>
          <w:color w:val="000000"/>
        </w:rPr>
        <w:t>MOUs received</w:t>
      </w:r>
      <w:r w:rsidRPr="00906C89">
        <w:rPr>
          <w:rFonts w:ascii="Arial" w:hAnsi="Arial" w:cs="Arial"/>
          <w:bCs/>
          <w:color w:val="000000"/>
        </w:rPr>
        <w:t xml:space="preserve"> in another language are acc</w:t>
      </w:r>
      <w:r w:rsidR="00AF1010" w:rsidRPr="00906C89">
        <w:rPr>
          <w:rFonts w:ascii="Arial" w:hAnsi="Arial" w:cs="Arial"/>
          <w:bCs/>
          <w:color w:val="000000"/>
        </w:rPr>
        <w:t>eptable if both entities</w:t>
      </w:r>
      <w:r w:rsidR="000F426C" w:rsidRPr="00906C89">
        <w:rPr>
          <w:rFonts w:ascii="Arial" w:hAnsi="Arial" w:cs="Arial"/>
          <w:bCs/>
          <w:color w:val="000000"/>
        </w:rPr>
        <w:t xml:space="preserve"> sign a</w:t>
      </w:r>
      <w:r w:rsidRPr="00906C89">
        <w:rPr>
          <w:rFonts w:ascii="Arial" w:hAnsi="Arial" w:cs="Arial"/>
          <w:bCs/>
          <w:color w:val="000000"/>
        </w:rPr>
        <w:t xml:space="preserve"> corresponding English version. </w:t>
      </w:r>
      <w:r w:rsidRPr="00906C89">
        <w:rPr>
          <w:rFonts w:ascii="Arial" w:hAnsi="Arial" w:cs="Arial"/>
        </w:rPr>
        <w:t xml:space="preserve">Translation is the responsibility of the </w:t>
      </w:r>
      <w:r w:rsidR="00AF1010" w:rsidRPr="00906C89">
        <w:rPr>
          <w:rFonts w:ascii="Arial" w:hAnsi="Arial" w:cs="Arial"/>
        </w:rPr>
        <w:t>university representative</w:t>
      </w:r>
      <w:r w:rsidR="00A8138A">
        <w:rPr>
          <w:rFonts w:ascii="Arial" w:hAnsi="Arial" w:cs="Arial"/>
        </w:rPr>
        <w:t>.</w:t>
      </w:r>
      <w:r w:rsidR="00AF1010" w:rsidRPr="00906C89">
        <w:rPr>
          <w:rFonts w:ascii="Arial" w:hAnsi="Arial" w:cs="Arial"/>
        </w:rPr>
        <w:t xml:space="preserve"> </w:t>
      </w:r>
    </w:p>
    <w:p w14:paraId="189AFAE4" w14:textId="77777777" w:rsidR="006E53A2" w:rsidRPr="00906C89" w:rsidRDefault="006E53A2" w:rsidP="00906C89">
      <w:pPr>
        <w:ind w:left="1440" w:hanging="720"/>
        <w:rPr>
          <w:rFonts w:ascii="Arial" w:hAnsi="Arial" w:cs="Arial"/>
          <w:color w:val="000000"/>
        </w:rPr>
      </w:pPr>
    </w:p>
    <w:p w14:paraId="4EF8C9C0" w14:textId="2E5F2C81" w:rsidR="006E53A2" w:rsidRPr="00906C89" w:rsidRDefault="006E53A2" w:rsidP="00906C89">
      <w:pPr>
        <w:ind w:left="1440" w:hanging="720"/>
        <w:rPr>
          <w:rFonts w:ascii="Arial" w:hAnsi="Arial" w:cs="Arial"/>
        </w:rPr>
      </w:pPr>
      <w:r w:rsidRPr="00906C89">
        <w:rPr>
          <w:rFonts w:ascii="Arial" w:hAnsi="Arial" w:cs="Arial"/>
        </w:rPr>
        <w:t>04.</w:t>
      </w:r>
      <w:r w:rsidR="00AF1010" w:rsidRPr="00906C89">
        <w:rPr>
          <w:rFonts w:ascii="Arial" w:hAnsi="Arial" w:cs="Arial"/>
        </w:rPr>
        <w:t>05</w:t>
      </w:r>
      <w:r w:rsidR="00906C89">
        <w:rPr>
          <w:rFonts w:ascii="Arial" w:hAnsi="Arial" w:cs="Arial"/>
        </w:rPr>
        <w:tab/>
      </w:r>
      <w:r w:rsidR="00AF1010" w:rsidRPr="00906C89">
        <w:rPr>
          <w:rFonts w:ascii="Arial" w:hAnsi="Arial" w:cs="Arial"/>
        </w:rPr>
        <w:t>The assistant vice president</w:t>
      </w:r>
      <w:r w:rsidR="00892669">
        <w:rPr>
          <w:rFonts w:ascii="Arial" w:hAnsi="Arial" w:cs="Arial"/>
        </w:rPr>
        <w:t xml:space="preserve"> and director</w:t>
      </w:r>
      <w:r w:rsidR="00AF1010" w:rsidRPr="00906C89">
        <w:rPr>
          <w:rFonts w:ascii="Arial" w:hAnsi="Arial" w:cs="Arial"/>
        </w:rPr>
        <w:t xml:space="preserve"> for </w:t>
      </w:r>
      <w:r w:rsidR="00A664C1" w:rsidRPr="00906C89">
        <w:rPr>
          <w:rFonts w:ascii="Arial" w:hAnsi="Arial" w:cs="Arial"/>
        </w:rPr>
        <w:t>I</w:t>
      </w:r>
      <w:r w:rsidR="00AF1010" w:rsidRPr="00906C89">
        <w:rPr>
          <w:rFonts w:ascii="Arial" w:hAnsi="Arial" w:cs="Arial"/>
        </w:rPr>
        <w:t xml:space="preserve">nternational </w:t>
      </w:r>
      <w:r w:rsidR="00A664C1" w:rsidRPr="00906C89">
        <w:rPr>
          <w:rFonts w:ascii="Arial" w:hAnsi="Arial" w:cs="Arial"/>
        </w:rPr>
        <w:t>A</w:t>
      </w:r>
      <w:r w:rsidR="00AF1010" w:rsidRPr="00906C89">
        <w:rPr>
          <w:rFonts w:ascii="Arial" w:hAnsi="Arial" w:cs="Arial"/>
        </w:rPr>
        <w:t>ffairs (AVP</w:t>
      </w:r>
      <w:r w:rsidR="00892669">
        <w:rPr>
          <w:rFonts w:ascii="Arial" w:hAnsi="Arial" w:cs="Arial"/>
        </w:rPr>
        <w:t>D</w:t>
      </w:r>
      <w:r w:rsidR="00AF1010" w:rsidRPr="00906C89">
        <w:rPr>
          <w:rFonts w:ascii="Arial" w:hAnsi="Arial" w:cs="Arial"/>
        </w:rPr>
        <w:t xml:space="preserve">IA), the associate vice president for </w:t>
      </w:r>
      <w:r w:rsidR="00A664C1" w:rsidRPr="00906C89">
        <w:rPr>
          <w:rFonts w:ascii="Arial" w:hAnsi="Arial" w:cs="Arial"/>
        </w:rPr>
        <w:t>A</w:t>
      </w:r>
      <w:r w:rsidR="00AF1010" w:rsidRPr="00906C89">
        <w:rPr>
          <w:rFonts w:ascii="Arial" w:hAnsi="Arial" w:cs="Arial"/>
        </w:rPr>
        <w:t xml:space="preserve">cademic </w:t>
      </w:r>
      <w:r w:rsidR="00A664C1" w:rsidRPr="00906C89">
        <w:rPr>
          <w:rFonts w:ascii="Arial" w:hAnsi="Arial" w:cs="Arial"/>
        </w:rPr>
        <w:t>A</w:t>
      </w:r>
      <w:r w:rsidR="00AF1010" w:rsidRPr="00906C89">
        <w:rPr>
          <w:rFonts w:ascii="Arial" w:hAnsi="Arial" w:cs="Arial"/>
        </w:rPr>
        <w:t>ffairs (AVPAA)</w:t>
      </w:r>
      <w:r w:rsidR="00CA3808">
        <w:rPr>
          <w:rFonts w:ascii="Arial" w:hAnsi="Arial" w:cs="Arial"/>
        </w:rPr>
        <w:t>,</w:t>
      </w:r>
      <w:r w:rsidR="00AF1010" w:rsidRPr="00906C89">
        <w:rPr>
          <w:rFonts w:ascii="Arial" w:hAnsi="Arial" w:cs="Arial"/>
        </w:rPr>
        <w:t xml:space="preserve"> </w:t>
      </w:r>
      <w:r w:rsidR="00AF1010" w:rsidRPr="00073945">
        <w:rPr>
          <w:rFonts w:ascii="Arial" w:hAnsi="Arial" w:cs="Arial"/>
        </w:rPr>
        <w:t>and the Office of Procurement and Strategic Sourcing</w:t>
      </w:r>
      <w:r w:rsidR="00AF1010" w:rsidRPr="00906C89">
        <w:rPr>
          <w:rFonts w:ascii="Arial" w:hAnsi="Arial" w:cs="Arial"/>
        </w:rPr>
        <w:t xml:space="preserve"> must review and indicate their concurr</w:t>
      </w:r>
      <w:r w:rsidR="00967E13">
        <w:rPr>
          <w:rFonts w:ascii="Arial" w:hAnsi="Arial" w:cs="Arial"/>
        </w:rPr>
        <w:t xml:space="preserve">ence with the MOU before it is </w:t>
      </w:r>
      <w:r w:rsidR="00AF1010" w:rsidRPr="00906C89">
        <w:rPr>
          <w:rFonts w:ascii="Arial" w:hAnsi="Arial" w:cs="Arial"/>
        </w:rPr>
        <w:t xml:space="preserve">forwarded to the provost and </w:t>
      </w:r>
      <w:r w:rsidR="004B62FB">
        <w:rPr>
          <w:rFonts w:ascii="Arial" w:hAnsi="Arial" w:cs="Arial"/>
        </w:rPr>
        <w:t xml:space="preserve">executive </w:t>
      </w:r>
      <w:r w:rsidR="00AF1010" w:rsidRPr="00906C89">
        <w:rPr>
          <w:rFonts w:ascii="Arial" w:hAnsi="Arial" w:cs="Arial"/>
        </w:rPr>
        <w:t xml:space="preserve">vice president for </w:t>
      </w:r>
      <w:r w:rsidR="00A664C1" w:rsidRPr="00906C89">
        <w:rPr>
          <w:rFonts w:ascii="Arial" w:hAnsi="Arial" w:cs="Arial"/>
        </w:rPr>
        <w:t>A</w:t>
      </w:r>
      <w:r w:rsidR="00AF1010" w:rsidRPr="00906C89">
        <w:rPr>
          <w:rFonts w:ascii="Arial" w:hAnsi="Arial" w:cs="Arial"/>
        </w:rPr>
        <w:t xml:space="preserve">cademic </w:t>
      </w:r>
      <w:r w:rsidR="00A664C1" w:rsidRPr="00906C89">
        <w:rPr>
          <w:rFonts w:ascii="Arial" w:hAnsi="Arial" w:cs="Arial"/>
        </w:rPr>
        <w:t>A</w:t>
      </w:r>
      <w:r w:rsidR="00AF1010" w:rsidRPr="00906C89">
        <w:rPr>
          <w:rFonts w:ascii="Arial" w:hAnsi="Arial" w:cs="Arial"/>
        </w:rPr>
        <w:t xml:space="preserve">ffairs for signature. </w:t>
      </w:r>
      <w:r w:rsidRPr="00906C89">
        <w:rPr>
          <w:rFonts w:ascii="Arial" w:hAnsi="Arial" w:cs="Arial"/>
        </w:rPr>
        <w:t xml:space="preserve">After signing the MOU, the Office of the </w:t>
      </w:r>
      <w:r w:rsidR="00A726D9" w:rsidRPr="00906C89">
        <w:rPr>
          <w:rFonts w:ascii="Arial" w:hAnsi="Arial" w:cs="Arial"/>
        </w:rPr>
        <w:t>P</w:t>
      </w:r>
      <w:r w:rsidR="00FB2D31" w:rsidRPr="00906C89">
        <w:rPr>
          <w:rFonts w:ascii="Arial" w:hAnsi="Arial" w:cs="Arial"/>
        </w:rPr>
        <w:t xml:space="preserve">rovost </w:t>
      </w:r>
      <w:r w:rsidR="00892669">
        <w:rPr>
          <w:rFonts w:ascii="Arial" w:hAnsi="Arial" w:cs="Arial"/>
        </w:rPr>
        <w:t xml:space="preserve">and </w:t>
      </w:r>
      <w:r w:rsidR="004B62FB">
        <w:rPr>
          <w:rFonts w:ascii="Arial" w:hAnsi="Arial" w:cs="Arial"/>
        </w:rPr>
        <w:t xml:space="preserve">Executive </w:t>
      </w:r>
      <w:r w:rsidR="00892669">
        <w:rPr>
          <w:rFonts w:ascii="Arial" w:hAnsi="Arial" w:cs="Arial"/>
        </w:rPr>
        <w:t xml:space="preserve">Vice President for Academic Affairs </w:t>
      </w:r>
      <w:r w:rsidRPr="00906C89">
        <w:rPr>
          <w:rFonts w:ascii="Arial" w:hAnsi="Arial" w:cs="Arial"/>
        </w:rPr>
        <w:t xml:space="preserve">will return two sets of originals to the </w:t>
      </w:r>
      <w:r w:rsidR="00FB2D31" w:rsidRPr="00906C89">
        <w:rPr>
          <w:rFonts w:ascii="Arial" w:hAnsi="Arial" w:cs="Arial"/>
        </w:rPr>
        <w:t>Offi</w:t>
      </w:r>
      <w:r w:rsidR="000F426C" w:rsidRPr="00906C89">
        <w:rPr>
          <w:rFonts w:ascii="Arial" w:hAnsi="Arial" w:cs="Arial"/>
        </w:rPr>
        <w:t>ce o</w:t>
      </w:r>
      <w:r w:rsidR="00FB2D31" w:rsidRPr="00906C89">
        <w:rPr>
          <w:rFonts w:ascii="Arial" w:hAnsi="Arial" w:cs="Arial"/>
        </w:rPr>
        <w:t>f International Affairs</w:t>
      </w:r>
      <w:r w:rsidRPr="00906C89">
        <w:rPr>
          <w:rFonts w:ascii="Arial" w:hAnsi="Arial" w:cs="Arial"/>
        </w:rPr>
        <w:t>.</w:t>
      </w:r>
      <w:r w:rsidR="00AF1010" w:rsidRPr="00906C89">
        <w:rPr>
          <w:rFonts w:ascii="Arial" w:hAnsi="Arial" w:cs="Arial"/>
        </w:rPr>
        <w:t xml:space="preserve"> </w:t>
      </w:r>
      <w:r w:rsidRPr="00906C89">
        <w:rPr>
          <w:rFonts w:ascii="Arial" w:hAnsi="Arial" w:cs="Arial"/>
        </w:rPr>
        <w:t>The</w:t>
      </w:r>
      <w:r w:rsidR="00FB2D31" w:rsidRPr="00906C89">
        <w:rPr>
          <w:rFonts w:ascii="Arial" w:hAnsi="Arial" w:cs="Arial"/>
        </w:rPr>
        <w:t xml:space="preserve"> Office of International Affairs</w:t>
      </w:r>
      <w:r w:rsidRPr="00906C89">
        <w:rPr>
          <w:rFonts w:ascii="Arial" w:hAnsi="Arial" w:cs="Arial"/>
        </w:rPr>
        <w:t xml:space="preserve"> will send the </w:t>
      </w:r>
      <w:r w:rsidR="000F426C" w:rsidRPr="00906C89">
        <w:rPr>
          <w:rFonts w:ascii="Arial" w:hAnsi="Arial" w:cs="Arial"/>
        </w:rPr>
        <w:t>MOU</w:t>
      </w:r>
      <w:r w:rsidRPr="00906C89">
        <w:rPr>
          <w:rFonts w:ascii="Arial" w:hAnsi="Arial" w:cs="Arial"/>
        </w:rPr>
        <w:t xml:space="preserve"> to the university representative and the international entity in</w:t>
      </w:r>
      <w:r w:rsidR="000F426C" w:rsidRPr="00906C89">
        <w:rPr>
          <w:rFonts w:ascii="Arial" w:hAnsi="Arial" w:cs="Arial"/>
        </w:rPr>
        <w:t xml:space="preserve"> paper or electronic formats</w:t>
      </w:r>
      <w:r w:rsidRPr="00906C89">
        <w:rPr>
          <w:rFonts w:ascii="Arial" w:hAnsi="Arial" w:cs="Arial"/>
        </w:rPr>
        <w:t xml:space="preserve">. </w:t>
      </w:r>
    </w:p>
    <w:p w14:paraId="396097B4" w14:textId="77777777" w:rsidR="006E53A2" w:rsidRPr="00906C89" w:rsidRDefault="006E53A2">
      <w:pPr>
        <w:ind w:left="1440" w:hanging="720"/>
        <w:rPr>
          <w:rFonts w:ascii="Arial" w:hAnsi="Arial" w:cs="Arial"/>
          <w:caps/>
        </w:rPr>
      </w:pPr>
    </w:p>
    <w:p w14:paraId="49A89CC5" w14:textId="239FF312" w:rsidR="006E53A2" w:rsidRPr="00906C89" w:rsidRDefault="00906C89">
      <w:pPr>
        <w:tabs>
          <w:tab w:val="left" w:pos="720"/>
        </w:tabs>
        <w:ind w:left="720" w:hanging="720"/>
        <w:rPr>
          <w:rFonts w:ascii="Arial" w:hAnsi="Arial" w:cs="Arial"/>
          <w:b/>
          <w:caps/>
        </w:rPr>
      </w:pPr>
      <w:r>
        <w:rPr>
          <w:rFonts w:ascii="Arial" w:hAnsi="Arial" w:cs="Arial"/>
          <w:b/>
          <w:caps/>
        </w:rPr>
        <w:t>05.</w:t>
      </w:r>
      <w:r>
        <w:rPr>
          <w:rFonts w:ascii="Arial" w:hAnsi="Arial" w:cs="Arial"/>
          <w:b/>
          <w:caps/>
        </w:rPr>
        <w:tab/>
      </w:r>
      <w:r w:rsidR="006E53A2" w:rsidRPr="00906C89">
        <w:rPr>
          <w:rFonts w:ascii="Arial" w:hAnsi="Arial" w:cs="Arial"/>
          <w:b/>
          <w:caps/>
        </w:rPr>
        <w:t xml:space="preserve">Procedures for </w:t>
      </w:r>
      <w:r w:rsidR="00FB2D31" w:rsidRPr="00906C89">
        <w:rPr>
          <w:rFonts w:ascii="Arial" w:hAnsi="Arial" w:cs="Arial"/>
          <w:b/>
          <w:caps/>
        </w:rPr>
        <w:t xml:space="preserve">CREATING </w:t>
      </w:r>
      <w:r w:rsidR="006E53A2" w:rsidRPr="00906C89">
        <w:rPr>
          <w:rFonts w:ascii="Arial" w:hAnsi="Arial" w:cs="Arial"/>
          <w:b/>
          <w:caps/>
        </w:rPr>
        <w:t>AN International Agreement</w:t>
      </w:r>
    </w:p>
    <w:p w14:paraId="64931D3D" w14:textId="77777777" w:rsidR="006E53A2" w:rsidRPr="00906C89" w:rsidRDefault="006E53A2">
      <w:pPr>
        <w:ind w:left="360"/>
        <w:jc w:val="center"/>
        <w:rPr>
          <w:rFonts w:ascii="Arial" w:hAnsi="Arial" w:cs="Arial"/>
        </w:rPr>
      </w:pPr>
    </w:p>
    <w:p w14:paraId="7AD587AC" w14:textId="37FB2581" w:rsidR="006E53A2" w:rsidRPr="00906C89" w:rsidRDefault="006E53A2" w:rsidP="00906C89">
      <w:pPr>
        <w:ind w:left="1440" w:hanging="720"/>
        <w:rPr>
          <w:rFonts w:ascii="Arial" w:hAnsi="Arial" w:cs="Arial"/>
        </w:rPr>
      </w:pPr>
      <w:r w:rsidRPr="00906C89">
        <w:rPr>
          <w:rFonts w:ascii="Arial" w:hAnsi="Arial" w:cs="Arial"/>
        </w:rPr>
        <w:t>05.01</w:t>
      </w:r>
      <w:r w:rsidR="00906C89">
        <w:rPr>
          <w:rFonts w:ascii="Arial" w:hAnsi="Arial" w:cs="Arial"/>
        </w:rPr>
        <w:tab/>
      </w:r>
      <w:r w:rsidRPr="00906C89">
        <w:rPr>
          <w:rFonts w:ascii="Arial" w:hAnsi="Arial" w:cs="Arial"/>
        </w:rPr>
        <w:t xml:space="preserve">Activities and programs stemming from </w:t>
      </w:r>
      <w:r w:rsidR="00A8138A">
        <w:rPr>
          <w:rFonts w:ascii="Arial" w:hAnsi="Arial" w:cs="Arial"/>
        </w:rPr>
        <w:t>MOU</w:t>
      </w:r>
      <w:r w:rsidR="00A8138A" w:rsidRPr="00906C89">
        <w:rPr>
          <w:rFonts w:ascii="Arial" w:hAnsi="Arial" w:cs="Arial"/>
        </w:rPr>
        <w:t xml:space="preserve">s </w:t>
      </w:r>
      <w:r w:rsidRPr="00906C89">
        <w:rPr>
          <w:rFonts w:ascii="Arial" w:hAnsi="Arial" w:cs="Arial"/>
        </w:rPr>
        <w:t xml:space="preserve">require a significant commitment of faculty and staff time and resources. </w:t>
      </w:r>
      <w:proofErr w:type="gramStart"/>
      <w:r w:rsidRPr="00906C89">
        <w:rPr>
          <w:rFonts w:ascii="Arial" w:hAnsi="Arial" w:cs="Arial"/>
        </w:rPr>
        <w:t xml:space="preserve">Before </w:t>
      </w:r>
      <w:r w:rsidR="0013359F" w:rsidRPr="00906C89">
        <w:rPr>
          <w:rFonts w:ascii="Arial" w:hAnsi="Arial" w:cs="Arial"/>
        </w:rPr>
        <w:t xml:space="preserve">creating </w:t>
      </w:r>
      <w:r w:rsidRPr="00906C89">
        <w:rPr>
          <w:rFonts w:ascii="Arial" w:hAnsi="Arial" w:cs="Arial"/>
        </w:rPr>
        <w:t>an IA, it</w:t>
      </w:r>
      <w:proofErr w:type="gramEnd"/>
      <w:r w:rsidRPr="00906C89">
        <w:rPr>
          <w:rFonts w:ascii="Arial" w:hAnsi="Arial" w:cs="Arial"/>
        </w:rPr>
        <w:t xml:space="preserve"> is critical that sufficient interest, support</w:t>
      </w:r>
      <w:r w:rsidR="00C55EC5" w:rsidRPr="00906C89">
        <w:rPr>
          <w:rFonts w:ascii="Arial" w:hAnsi="Arial" w:cs="Arial"/>
        </w:rPr>
        <w:t>,</w:t>
      </w:r>
      <w:r w:rsidRPr="00906C89">
        <w:rPr>
          <w:rFonts w:ascii="Arial" w:hAnsi="Arial" w:cs="Arial"/>
        </w:rPr>
        <w:t xml:space="preserve"> and infrastructure are in place to ensure sustainability. </w:t>
      </w:r>
      <w:r w:rsidR="00A8138A">
        <w:rPr>
          <w:rFonts w:ascii="Arial" w:hAnsi="Arial" w:cs="Arial"/>
        </w:rPr>
        <w:t xml:space="preserve">The </w:t>
      </w:r>
      <w:r w:rsidR="00E541CB">
        <w:rPr>
          <w:rFonts w:ascii="Arial" w:hAnsi="Arial" w:cs="Arial"/>
        </w:rPr>
        <w:t>university representative must fill out a new</w:t>
      </w:r>
      <w:r w:rsidR="007C4C14" w:rsidRPr="00906C89">
        <w:rPr>
          <w:rFonts w:ascii="Arial" w:hAnsi="Arial" w:cs="Arial"/>
        </w:rPr>
        <w:t xml:space="preserve"> </w:t>
      </w:r>
      <w:hyperlink r:id="rId14" w:history="1">
        <w:r w:rsidR="003B3865" w:rsidRPr="00A74500">
          <w:rPr>
            <w:rStyle w:val="Hyperlink"/>
            <w:rFonts w:ascii="Arial" w:hAnsi="Arial" w:cs="Arial"/>
          </w:rPr>
          <w:t xml:space="preserve">MOU/IA Request </w:t>
        </w:r>
        <w:r w:rsidR="00625212">
          <w:rPr>
            <w:rStyle w:val="Hyperlink"/>
            <w:rFonts w:ascii="Arial" w:hAnsi="Arial" w:cs="Arial"/>
          </w:rPr>
          <w:t>f</w:t>
        </w:r>
        <w:r w:rsidR="003B3865" w:rsidRPr="00A74500">
          <w:rPr>
            <w:rStyle w:val="Hyperlink"/>
            <w:rFonts w:ascii="Arial" w:hAnsi="Arial" w:cs="Arial"/>
          </w:rPr>
          <w:t>orm</w:t>
        </w:r>
      </w:hyperlink>
      <w:r w:rsidR="00E541CB">
        <w:rPr>
          <w:rFonts w:ascii="Arial" w:hAnsi="Arial" w:cs="Arial"/>
          <w:color w:val="0033CC"/>
        </w:rPr>
        <w:t xml:space="preserve">. </w:t>
      </w:r>
      <w:r w:rsidR="00E541CB" w:rsidRPr="00073945">
        <w:rPr>
          <w:rFonts w:ascii="Arial" w:hAnsi="Arial" w:cs="Arial"/>
        </w:rPr>
        <w:t xml:space="preserve">Once this </w:t>
      </w:r>
      <w:r w:rsidR="00D03CC5">
        <w:rPr>
          <w:rFonts w:ascii="Arial" w:hAnsi="Arial" w:cs="Arial"/>
        </w:rPr>
        <w:t xml:space="preserve">form </w:t>
      </w:r>
      <w:r w:rsidR="007C4C14" w:rsidRPr="00906C89">
        <w:rPr>
          <w:rFonts w:ascii="Arial" w:hAnsi="Arial" w:cs="Arial"/>
        </w:rPr>
        <w:t xml:space="preserve">has been </w:t>
      </w:r>
      <w:r w:rsidR="00D03CC5">
        <w:rPr>
          <w:rFonts w:ascii="Arial" w:hAnsi="Arial" w:cs="Arial"/>
        </w:rPr>
        <w:t>signed</w:t>
      </w:r>
      <w:r w:rsidR="00D03CC5" w:rsidRPr="00906C89">
        <w:rPr>
          <w:rFonts w:ascii="Arial" w:hAnsi="Arial" w:cs="Arial"/>
        </w:rPr>
        <w:t xml:space="preserve"> </w:t>
      </w:r>
      <w:r w:rsidR="007C4C14" w:rsidRPr="00906C89">
        <w:rPr>
          <w:rFonts w:ascii="Arial" w:hAnsi="Arial" w:cs="Arial"/>
        </w:rPr>
        <w:t xml:space="preserve">by all parties, the university representative may begin </w:t>
      </w:r>
      <w:r w:rsidR="003B3865" w:rsidRPr="00906C89">
        <w:rPr>
          <w:rFonts w:ascii="Arial" w:hAnsi="Arial" w:cs="Arial"/>
        </w:rPr>
        <w:t xml:space="preserve">working with </w:t>
      </w:r>
      <w:r w:rsidR="007C4C14" w:rsidRPr="00906C89">
        <w:rPr>
          <w:rFonts w:ascii="Arial" w:hAnsi="Arial" w:cs="Arial"/>
        </w:rPr>
        <w:t>the Of</w:t>
      </w:r>
      <w:r w:rsidR="003B3865" w:rsidRPr="00906C89">
        <w:rPr>
          <w:rFonts w:ascii="Arial" w:hAnsi="Arial" w:cs="Arial"/>
        </w:rPr>
        <w:t>fice of International Affairs to create the IA.</w:t>
      </w:r>
    </w:p>
    <w:p w14:paraId="05A044F8" w14:textId="31313E68" w:rsidR="006E53A2" w:rsidRPr="00906C89" w:rsidRDefault="006E53A2" w:rsidP="00906C89">
      <w:pPr>
        <w:ind w:left="1440" w:hanging="720"/>
        <w:rPr>
          <w:rFonts w:ascii="Arial" w:hAnsi="Arial" w:cs="Arial"/>
        </w:rPr>
      </w:pPr>
    </w:p>
    <w:p w14:paraId="6C946312" w14:textId="34A698B5" w:rsidR="006E53A2" w:rsidRPr="00906C89" w:rsidRDefault="00755C36" w:rsidP="00906C89">
      <w:pPr>
        <w:ind w:left="1440" w:hanging="720"/>
        <w:rPr>
          <w:rFonts w:ascii="Arial" w:hAnsi="Arial" w:cs="Arial"/>
        </w:rPr>
      </w:pPr>
      <w:r w:rsidRPr="00906C89">
        <w:rPr>
          <w:rFonts w:ascii="Arial" w:hAnsi="Arial" w:cs="Arial"/>
        </w:rPr>
        <w:t>05.02</w:t>
      </w:r>
      <w:r w:rsidR="00906C89">
        <w:rPr>
          <w:rFonts w:ascii="Arial" w:hAnsi="Arial" w:cs="Arial"/>
        </w:rPr>
        <w:tab/>
      </w:r>
      <w:r w:rsidR="00781F9A" w:rsidRPr="00906C89">
        <w:rPr>
          <w:rFonts w:ascii="Arial" w:hAnsi="Arial" w:cs="Arial"/>
          <w:bCs/>
        </w:rPr>
        <w:t xml:space="preserve">If the IA involves the reciprocal exchange of students, the </w:t>
      </w:r>
      <w:r w:rsidR="00FB2D31" w:rsidRPr="00906C89">
        <w:rPr>
          <w:rFonts w:ascii="Arial" w:hAnsi="Arial" w:cs="Arial"/>
          <w:bCs/>
        </w:rPr>
        <w:t>university representative</w:t>
      </w:r>
      <w:r w:rsidR="00781F9A" w:rsidRPr="00906C89">
        <w:rPr>
          <w:rFonts w:ascii="Arial" w:hAnsi="Arial" w:cs="Arial"/>
          <w:bCs/>
        </w:rPr>
        <w:t xml:space="preserve"> should consult with the </w:t>
      </w:r>
      <w:r w:rsidR="00892669">
        <w:rPr>
          <w:rFonts w:ascii="Arial" w:hAnsi="Arial" w:cs="Arial"/>
          <w:bCs/>
        </w:rPr>
        <w:t>Education</w:t>
      </w:r>
      <w:r w:rsidR="00781F9A" w:rsidRPr="00906C89">
        <w:rPr>
          <w:rFonts w:ascii="Arial" w:hAnsi="Arial" w:cs="Arial"/>
          <w:bCs/>
        </w:rPr>
        <w:t xml:space="preserve"> Abroad</w:t>
      </w:r>
      <w:r w:rsidR="00D50C06">
        <w:rPr>
          <w:rFonts w:ascii="Arial" w:hAnsi="Arial" w:cs="Arial"/>
          <w:bCs/>
        </w:rPr>
        <w:t xml:space="preserve"> office</w:t>
      </w:r>
      <w:r w:rsidR="00187207" w:rsidRPr="00906C89">
        <w:rPr>
          <w:rFonts w:ascii="Arial" w:hAnsi="Arial" w:cs="Arial"/>
          <w:bCs/>
        </w:rPr>
        <w:t xml:space="preserve">, who will </w:t>
      </w:r>
      <w:r w:rsidR="00E541CB">
        <w:rPr>
          <w:rFonts w:ascii="Arial" w:hAnsi="Arial" w:cs="Arial"/>
          <w:bCs/>
        </w:rPr>
        <w:t xml:space="preserve">work with the international entity using a </w:t>
      </w:r>
      <w:r w:rsidR="004B62FB">
        <w:rPr>
          <w:rFonts w:ascii="Arial" w:hAnsi="Arial" w:cs="Arial"/>
          <w:bCs/>
        </w:rPr>
        <w:t>REA</w:t>
      </w:r>
      <w:r w:rsidR="00E541CB">
        <w:rPr>
          <w:rFonts w:ascii="Arial" w:hAnsi="Arial" w:cs="Arial"/>
          <w:bCs/>
        </w:rPr>
        <w:t xml:space="preserve"> template approved by the TSUS General Counsel, Office of Procurement and Strategic Sourcing, and Office of International Affairs. This template contains up-to-date</w:t>
      </w:r>
      <w:r w:rsidR="00187207" w:rsidRPr="00906C89">
        <w:rPr>
          <w:rFonts w:ascii="Arial" w:hAnsi="Arial" w:cs="Arial"/>
          <w:bCs/>
        </w:rPr>
        <w:t xml:space="preserve"> policies and procedures and other required</w:t>
      </w:r>
      <w:r w:rsidR="00781F9A" w:rsidRPr="00906C89">
        <w:rPr>
          <w:rFonts w:ascii="Arial" w:hAnsi="Arial" w:cs="Arial"/>
          <w:bCs/>
        </w:rPr>
        <w:t xml:space="preserve"> guidelines</w:t>
      </w:r>
      <w:r w:rsidR="00E541CB">
        <w:rPr>
          <w:rFonts w:ascii="Arial" w:hAnsi="Arial" w:cs="Arial"/>
          <w:bCs/>
        </w:rPr>
        <w:t xml:space="preserve"> such as:</w:t>
      </w:r>
      <w:r w:rsidR="00781F9A" w:rsidRPr="00906C89">
        <w:rPr>
          <w:rFonts w:ascii="Arial" w:hAnsi="Arial" w:cs="Arial"/>
          <w:bCs/>
        </w:rPr>
        <w:t xml:space="preserve"> </w:t>
      </w:r>
    </w:p>
    <w:p w14:paraId="13A98BC6" w14:textId="77777777" w:rsidR="006E53A2" w:rsidRPr="00906C89" w:rsidRDefault="006E53A2">
      <w:pPr>
        <w:tabs>
          <w:tab w:val="left" w:pos="720"/>
          <w:tab w:val="left" w:pos="1440"/>
          <w:tab w:val="left" w:pos="1710"/>
        </w:tabs>
        <w:ind w:left="1440" w:hanging="720"/>
        <w:rPr>
          <w:rFonts w:ascii="Arial" w:hAnsi="Arial" w:cs="Arial"/>
        </w:rPr>
      </w:pPr>
      <w:r w:rsidRPr="00906C89">
        <w:rPr>
          <w:rFonts w:ascii="Arial" w:hAnsi="Arial" w:cs="Arial"/>
        </w:rPr>
        <w:tab/>
      </w:r>
    </w:p>
    <w:p w14:paraId="0022A15F" w14:textId="38DA9DAE" w:rsidR="006E53A2" w:rsidRDefault="00C55EC5" w:rsidP="00625212">
      <w:pPr>
        <w:ind w:left="1800" w:hanging="360"/>
        <w:rPr>
          <w:rFonts w:ascii="Arial" w:hAnsi="Arial" w:cs="Arial"/>
          <w:bCs/>
        </w:rPr>
      </w:pPr>
      <w:r w:rsidRPr="00906C89">
        <w:rPr>
          <w:rFonts w:ascii="Arial" w:hAnsi="Arial" w:cs="Arial"/>
          <w:bCs/>
        </w:rPr>
        <w:t>a.</w:t>
      </w:r>
      <w:r w:rsidRPr="00906C89">
        <w:rPr>
          <w:rFonts w:ascii="Arial" w:hAnsi="Arial" w:cs="Arial"/>
          <w:bCs/>
        </w:rPr>
        <w:tab/>
      </w:r>
      <w:r w:rsidR="00A6327F" w:rsidRPr="00906C89">
        <w:rPr>
          <w:rFonts w:ascii="Arial" w:hAnsi="Arial" w:cs="Arial"/>
          <w:bCs/>
        </w:rPr>
        <w:t>a</w:t>
      </w:r>
      <w:r w:rsidR="007C4C14" w:rsidRPr="00906C89">
        <w:rPr>
          <w:rFonts w:ascii="Arial" w:hAnsi="Arial" w:cs="Arial"/>
          <w:bCs/>
        </w:rPr>
        <w:t xml:space="preserve">dmission </w:t>
      </w:r>
      <w:r w:rsidRPr="00906C89">
        <w:rPr>
          <w:rFonts w:ascii="Arial" w:hAnsi="Arial" w:cs="Arial"/>
          <w:bCs/>
        </w:rPr>
        <w:t xml:space="preserve">and language </w:t>
      </w:r>
      <w:proofErr w:type="gramStart"/>
      <w:r w:rsidR="007C4C14" w:rsidRPr="00906C89">
        <w:rPr>
          <w:rFonts w:ascii="Arial" w:hAnsi="Arial" w:cs="Arial"/>
          <w:bCs/>
        </w:rPr>
        <w:t>requirements</w:t>
      </w:r>
      <w:r w:rsidR="006E53A2" w:rsidRPr="00906C89">
        <w:rPr>
          <w:rFonts w:ascii="Arial" w:hAnsi="Arial" w:cs="Arial"/>
          <w:bCs/>
        </w:rPr>
        <w:t>;</w:t>
      </w:r>
      <w:proofErr w:type="gramEnd"/>
    </w:p>
    <w:p w14:paraId="02847FCB" w14:textId="77777777" w:rsidR="009178B9" w:rsidRPr="00906C89" w:rsidRDefault="009178B9" w:rsidP="00625212">
      <w:pPr>
        <w:ind w:left="1800" w:hanging="360"/>
        <w:rPr>
          <w:rFonts w:ascii="Arial" w:hAnsi="Arial" w:cs="Arial"/>
          <w:bCs/>
        </w:rPr>
      </w:pPr>
    </w:p>
    <w:p w14:paraId="4B956C17" w14:textId="5BB5DC9E" w:rsidR="006E53A2" w:rsidRPr="00906C89" w:rsidRDefault="00212D0C" w:rsidP="00C55EC5">
      <w:pPr>
        <w:ind w:left="1800" w:hanging="360"/>
        <w:rPr>
          <w:rFonts w:ascii="Arial" w:hAnsi="Arial" w:cs="Arial"/>
          <w:bCs/>
          <w:color w:val="000000"/>
        </w:rPr>
      </w:pPr>
      <w:r w:rsidRPr="00906C89">
        <w:rPr>
          <w:rFonts w:ascii="Arial" w:hAnsi="Arial" w:cs="Arial"/>
          <w:bCs/>
        </w:rPr>
        <w:t>b</w:t>
      </w:r>
      <w:r w:rsidR="00C55EC5" w:rsidRPr="00906C89">
        <w:rPr>
          <w:rFonts w:ascii="Arial" w:hAnsi="Arial" w:cs="Arial"/>
          <w:bCs/>
        </w:rPr>
        <w:t>.</w:t>
      </w:r>
      <w:r w:rsidR="00C55EC5" w:rsidRPr="00906C89">
        <w:rPr>
          <w:rFonts w:ascii="Arial" w:hAnsi="Arial" w:cs="Arial"/>
          <w:bCs/>
        </w:rPr>
        <w:tab/>
      </w:r>
      <w:r w:rsidR="00A6327F" w:rsidRPr="00906C89">
        <w:rPr>
          <w:rFonts w:ascii="Arial" w:hAnsi="Arial" w:cs="Arial"/>
          <w:bCs/>
        </w:rPr>
        <w:t>t</w:t>
      </w:r>
      <w:r w:rsidR="006E53A2" w:rsidRPr="00906C89">
        <w:rPr>
          <w:rFonts w:ascii="Arial" w:hAnsi="Arial" w:cs="Arial"/>
          <w:bCs/>
        </w:rPr>
        <w:t xml:space="preserve">uition </w:t>
      </w:r>
      <w:proofErr w:type="gramStart"/>
      <w:r w:rsidR="006E53A2" w:rsidRPr="00906C89">
        <w:rPr>
          <w:rFonts w:ascii="Arial" w:hAnsi="Arial" w:cs="Arial"/>
          <w:bCs/>
          <w:color w:val="000000"/>
        </w:rPr>
        <w:t>policy;</w:t>
      </w:r>
      <w:proofErr w:type="gramEnd"/>
      <w:r w:rsidR="006E53A2" w:rsidRPr="00906C89">
        <w:rPr>
          <w:rFonts w:ascii="Arial" w:hAnsi="Arial" w:cs="Arial"/>
          <w:bCs/>
          <w:color w:val="000000"/>
        </w:rPr>
        <w:t xml:space="preserve"> </w:t>
      </w:r>
    </w:p>
    <w:p w14:paraId="3265F30D" w14:textId="787975EF" w:rsidR="00D46005" w:rsidRPr="00906C89" w:rsidRDefault="00D46005" w:rsidP="00C55EC5">
      <w:pPr>
        <w:rPr>
          <w:rFonts w:ascii="Arial" w:hAnsi="Arial" w:cs="Arial"/>
          <w:bCs/>
          <w:color w:val="000000"/>
        </w:rPr>
      </w:pPr>
    </w:p>
    <w:p w14:paraId="0C2A034E" w14:textId="1BEA5CDC" w:rsidR="00D46005" w:rsidRDefault="00212D0C" w:rsidP="00C55EC5">
      <w:pPr>
        <w:tabs>
          <w:tab w:val="num" w:pos="1620"/>
        </w:tabs>
        <w:ind w:left="1800" w:hanging="360"/>
        <w:rPr>
          <w:rFonts w:ascii="Arial" w:hAnsi="Arial" w:cs="Arial"/>
          <w:bCs/>
          <w:color w:val="000000"/>
        </w:rPr>
      </w:pPr>
      <w:r w:rsidRPr="00906C89">
        <w:rPr>
          <w:rFonts w:ascii="Arial" w:hAnsi="Arial" w:cs="Arial"/>
          <w:bCs/>
          <w:color w:val="000000"/>
        </w:rPr>
        <w:t>c</w:t>
      </w:r>
      <w:r w:rsidR="00C55EC5" w:rsidRPr="00906C89">
        <w:rPr>
          <w:rFonts w:ascii="Arial" w:hAnsi="Arial" w:cs="Arial"/>
          <w:bCs/>
          <w:color w:val="000000"/>
        </w:rPr>
        <w:t>.</w:t>
      </w:r>
      <w:r w:rsidR="00C55EC5" w:rsidRPr="00906C89">
        <w:rPr>
          <w:rFonts w:ascii="Arial" w:hAnsi="Arial" w:cs="Arial"/>
          <w:bCs/>
          <w:color w:val="000000"/>
        </w:rPr>
        <w:tab/>
      </w:r>
      <w:r w:rsidR="00717462" w:rsidRPr="00906C89">
        <w:rPr>
          <w:rFonts w:ascii="Arial" w:hAnsi="Arial" w:cs="Arial"/>
          <w:bCs/>
          <w:color w:val="000000"/>
        </w:rPr>
        <w:t xml:space="preserve">a balance between incoming and outgoing </w:t>
      </w:r>
      <w:proofErr w:type="gramStart"/>
      <w:r w:rsidR="00717462" w:rsidRPr="00906C89">
        <w:rPr>
          <w:rFonts w:ascii="Arial" w:hAnsi="Arial" w:cs="Arial"/>
          <w:bCs/>
          <w:color w:val="000000"/>
        </w:rPr>
        <w:t>students</w:t>
      </w:r>
      <w:r w:rsidR="003B3865" w:rsidRPr="00906C89">
        <w:rPr>
          <w:rFonts w:ascii="Arial" w:hAnsi="Arial" w:cs="Arial"/>
          <w:bCs/>
          <w:color w:val="000000"/>
        </w:rPr>
        <w:t>;</w:t>
      </w:r>
      <w:proofErr w:type="gramEnd"/>
    </w:p>
    <w:p w14:paraId="22B8EF92" w14:textId="77777777" w:rsidR="008D0CDC" w:rsidRPr="00906C89" w:rsidRDefault="008D0CDC" w:rsidP="00C55EC5">
      <w:pPr>
        <w:tabs>
          <w:tab w:val="num" w:pos="1620"/>
        </w:tabs>
        <w:ind w:left="1800" w:hanging="360"/>
        <w:rPr>
          <w:rFonts w:ascii="Arial" w:hAnsi="Arial" w:cs="Arial"/>
          <w:bCs/>
          <w:color w:val="000000"/>
        </w:rPr>
      </w:pPr>
    </w:p>
    <w:p w14:paraId="29EE8F44" w14:textId="167C93BC" w:rsidR="00705D45" w:rsidRPr="00906C89" w:rsidRDefault="00212D0C" w:rsidP="00C55EC5">
      <w:pPr>
        <w:tabs>
          <w:tab w:val="num" w:pos="1620"/>
        </w:tabs>
        <w:ind w:left="1800" w:hanging="360"/>
        <w:rPr>
          <w:rFonts w:ascii="Arial" w:hAnsi="Arial" w:cs="Arial"/>
          <w:bCs/>
          <w:color w:val="000000"/>
        </w:rPr>
      </w:pPr>
      <w:r w:rsidRPr="00906C89">
        <w:rPr>
          <w:rFonts w:ascii="Arial" w:hAnsi="Arial" w:cs="Arial"/>
        </w:rPr>
        <w:t>d</w:t>
      </w:r>
      <w:r w:rsidR="00C55EC5" w:rsidRPr="00906C89">
        <w:rPr>
          <w:rFonts w:ascii="Arial" w:hAnsi="Arial" w:cs="Arial"/>
        </w:rPr>
        <w:t>.</w:t>
      </w:r>
      <w:r w:rsidR="00C55EC5" w:rsidRPr="00906C89">
        <w:rPr>
          <w:rFonts w:ascii="Arial" w:hAnsi="Arial" w:cs="Arial"/>
        </w:rPr>
        <w:tab/>
      </w:r>
      <w:r w:rsidR="00705D45" w:rsidRPr="00906C89">
        <w:rPr>
          <w:rFonts w:ascii="Arial" w:hAnsi="Arial" w:cs="Arial"/>
        </w:rPr>
        <w:t xml:space="preserve">the number of students involved in the program from each </w:t>
      </w:r>
      <w:proofErr w:type="gramStart"/>
      <w:r w:rsidR="00705D45" w:rsidRPr="00906C89">
        <w:rPr>
          <w:rFonts w:ascii="Arial" w:hAnsi="Arial" w:cs="Arial"/>
        </w:rPr>
        <w:t>entity;</w:t>
      </w:r>
      <w:proofErr w:type="gramEnd"/>
    </w:p>
    <w:p w14:paraId="179634EF" w14:textId="77777777" w:rsidR="00705D45" w:rsidRPr="00906C89" w:rsidRDefault="00705D45" w:rsidP="00C55EC5">
      <w:pPr>
        <w:tabs>
          <w:tab w:val="num" w:pos="1620"/>
        </w:tabs>
        <w:ind w:left="1800" w:hanging="360"/>
        <w:rPr>
          <w:rFonts w:ascii="Arial" w:hAnsi="Arial" w:cs="Arial"/>
          <w:color w:val="0070C0"/>
        </w:rPr>
      </w:pPr>
    </w:p>
    <w:p w14:paraId="42CD890C" w14:textId="27B9AFE4" w:rsidR="006E53A2" w:rsidRPr="00906C89" w:rsidRDefault="00C55EC5" w:rsidP="00077216">
      <w:pPr>
        <w:ind w:left="1800" w:hanging="360"/>
        <w:rPr>
          <w:rFonts w:ascii="Arial" w:hAnsi="Arial" w:cs="Arial"/>
          <w:color w:val="000000"/>
        </w:rPr>
      </w:pPr>
      <w:r w:rsidRPr="00906C89">
        <w:rPr>
          <w:rFonts w:ascii="Arial" w:hAnsi="Arial" w:cs="Arial"/>
          <w:color w:val="000000"/>
        </w:rPr>
        <w:t>e.</w:t>
      </w:r>
      <w:r w:rsidRPr="00906C89">
        <w:rPr>
          <w:rFonts w:ascii="Arial" w:hAnsi="Arial" w:cs="Arial"/>
          <w:color w:val="000000"/>
        </w:rPr>
        <w:tab/>
      </w:r>
      <w:r w:rsidR="00705D45" w:rsidRPr="00906C89">
        <w:rPr>
          <w:rFonts w:ascii="Arial" w:hAnsi="Arial" w:cs="Arial"/>
          <w:color w:val="000000"/>
        </w:rPr>
        <w:t xml:space="preserve">insurance requirements, such as medical and </w:t>
      </w:r>
      <w:proofErr w:type="gramStart"/>
      <w:r w:rsidR="00705D45" w:rsidRPr="00906C89">
        <w:rPr>
          <w:rFonts w:ascii="Arial" w:hAnsi="Arial" w:cs="Arial"/>
          <w:color w:val="000000"/>
        </w:rPr>
        <w:t>liability;</w:t>
      </w:r>
      <w:proofErr w:type="gramEnd"/>
    </w:p>
    <w:p w14:paraId="67AE89EF" w14:textId="77777777" w:rsidR="00705D45" w:rsidRPr="00906C89" w:rsidRDefault="00705D45" w:rsidP="00C55EC5">
      <w:pPr>
        <w:rPr>
          <w:rFonts w:ascii="Arial" w:hAnsi="Arial" w:cs="Arial"/>
        </w:rPr>
      </w:pPr>
    </w:p>
    <w:p w14:paraId="2DEE9654" w14:textId="6EAF250F" w:rsidR="00705D45" w:rsidRPr="00906C89" w:rsidRDefault="00C55EC5" w:rsidP="00077216">
      <w:pPr>
        <w:ind w:left="1800" w:hanging="360"/>
        <w:rPr>
          <w:rFonts w:ascii="Arial" w:hAnsi="Arial" w:cs="Arial"/>
          <w:color w:val="000000"/>
        </w:rPr>
      </w:pPr>
      <w:r w:rsidRPr="00906C89">
        <w:rPr>
          <w:rFonts w:ascii="Arial" w:hAnsi="Arial" w:cs="Arial"/>
          <w:color w:val="000000"/>
        </w:rPr>
        <w:t>f.</w:t>
      </w:r>
      <w:r w:rsidR="00077216" w:rsidRPr="00906C89">
        <w:rPr>
          <w:rFonts w:ascii="Arial" w:hAnsi="Arial" w:cs="Arial"/>
          <w:color w:val="000000"/>
        </w:rPr>
        <w:tab/>
      </w:r>
      <w:r w:rsidR="00705D45" w:rsidRPr="00906C89">
        <w:rPr>
          <w:rFonts w:ascii="Arial" w:hAnsi="Arial" w:cs="Arial"/>
          <w:color w:val="000000"/>
        </w:rPr>
        <w:t>housing and l</w:t>
      </w:r>
      <w:r w:rsidR="00212D0C" w:rsidRPr="00906C89">
        <w:rPr>
          <w:rFonts w:ascii="Arial" w:hAnsi="Arial" w:cs="Arial"/>
          <w:color w:val="000000"/>
        </w:rPr>
        <w:t xml:space="preserve">iving expense </w:t>
      </w:r>
      <w:proofErr w:type="gramStart"/>
      <w:r w:rsidR="00212D0C" w:rsidRPr="00906C89">
        <w:rPr>
          <w:rFonts w:ascii="Arial" w:hAnsi="Arial" w:cs="Arial"/>
          <w:color w:val="000000"/>
        </w:rPr>
        <w:t>arrangements;</w:t>
      </w:r>
      <w:proofErr w:type="gramEnd"/>
      <w:r w:rsidR="00212D0C" w:rsidRPr="00906C89">
        <w:rPr>
          <w:rFonts w:ascii="Arial" w:hAnsi="Arial" w:cs="Arial"/>
          <w:color w:val="000000"/>
        </w:rPr>
        <w:t xml:space="preserve"> </w:t>
      </w:r>
    </w:p>
    <w:p w14:paraId="5D83E896" w14:textId="287E9896" w:rsidR="00212D0C" w:rsidRPr="00906C89" w:rsidRDefault="00212D0C" w:rsidP="00077216">
      <w:pPr>
        <w:ind w:left="1800" w:hanging="360"/>
        <w:rPr>
          <w:rFonts w:ascii="Arial" w:hAnsi="Arial" w:cs="Arial"/>
          <w:color w:val="000000"/>
        </w:rPr>
      </w:pPr>
    </w:p>
    <w:p w14:paraId="5D525E14" w14:textId="763D2F44" w:rsidR="00212D0C" w:rsidRPr="00906C89" w:rsidRDefault="00C55EC5" w:rsidP="00077216">
      <w:pPr>
        <w:ind w:left="1800" w:hanging="360"/>
        <w:rPr>
          <w:rFonts w:ascii="Arial" w:hAnsi="Arial" w:cs="Arial"/>
        </w:rPr>
      </w:pPr>
      <w:r w:rsidRPr="00906C89">
        <w:rPr>
          <w:rFonts w:ascii="Arial" w:hAnsi="Arial" w:cs="Arial"/>
        </w:rPr>
        <w:t>g.</w:t>
      </w:r>
      <w:r w:rsidR="00077216" w:rsidRPr="00906C89">
        <w:rPr>
          <w:rFonts w:ascii="Arial" w:hAnsi="Arial" w:cs="Arial"/>
        </w:rPr>
        <w:tab/>
      </w:r>
      <w:r w:rsidR="00212D0C" w:rsidRPr="00906C89">
        <w:rPr>
          <w:rFonts w:ascii="Arial" w:hAnsi="Arial" w:cs="Arial"/>
        </w:rPr>
        <w:t>length of the proposed activities</w:t>
      </w:r>
      <w:r w:rsidR="00543CEC">
        <w:rPr>
          <w:rFonts w:ascii="Arial" w:hAnsi="Arial" w:cs="Arial"/>
        </w:rPr>
        <w:t xml:space="preserve"> and duration of the </w:t>
      </w:r>
      <w:proofErr w:type="gramStart"/>
      <w:r w:rsidR="00543CEC">
        <w:rPr>
          <w:rFonts w:ascii="Arial" w:hAnsi="Arial" w:cs="Arial"/>
        </w:rPr>
        <w:t>agreement</w:t>
      </w:r>
      <w:r w:rsidR="003B3865" w:rsidRPr="00906C89">
        <w:rPr>
          <w:rFonts w:ascii="Arial" w:hAnsi="Arial" w:cs="Arial"/>
        </w:rPr>
        <w:t>;</w:t>
      </w:r>
      <w:proofErr w:type="gramEnd"/>
      <w:r w:rsidR="009D727D" w:rsidRPr="00906C89">
        <w:rPr>
          <w:rFonts w:ascii="Arial" w:hAnsi="Arial" w:cs="Arial"/>
        </w:rPr>
        <w:t xml:space="preserve"> </w:t>
      </w:r>
    </w:p>
    <w:p w14:paraId="3BF0071F" w14:textId="77777777" w:rsidR="00212D0C" w:rsidRPr="00906C89" w:rsidRDefault="00212D0C" w:rsidP="00077216">
      <w:pPr>
        <w:ind w:left="1800" w:hanging="360"/>
        <w:rPr>
          <w:rFonts w:ascii="Arial" w:hAnsi="Arial" w:cs="Arial"/>
        </w:rPr>
      </w:pPr>
    </w:p>
    <w:p w14:paraId="6BD06180" w14:textId="244B49E7" w:rsidR="00E541CB" w:rsidRDefault="00C55EC5" w:rsidP="00077216">
      <w:pPr>
        <w:ind w:left="1800" w:hanging="360"/>
        <w:rPr>
          <w:rFonts w:ascii="Arial" w:hAnsi="Arial" w:cs="Arial"/>
        </w:rPr>
      </w:pPr>
      <w:r w:rsidRPr="00906C89">
        <w:rPr>
          <w:rFonts w:ascii="Arial" w:hAnsi="Arial" w:cs="Arial"/>
        </w:rPr>
        <w:t>h.</w:t>
      </w:r>
      <w:r w:rsidR="00077216" w:rsidRPr="00906C89">
        <w:rPr>
          <w:rFonts w:ascii="Arial" w:hAnsi="Arial" w:cs="Arial"/>
        </w:rPr>
        <w:tab/>
      </w:r>
      <w:r w:rsidR="00212D0C" w:rsidRPr="00906C89">
        <w:rPr>
          <w:rFonts w:ascii="Arial" w:hAnsi="Arial" w:cs="Arial"/>
        </w:rPr>
        <w:t xml:space="preserve">the terms for extending or terminating the </w:t>
      </w:r>
      <w:r w:rsidR="00E541CB">
        <w:rPr>
          <w:rFonts w:ascii="Arial" w:hAnsi="Arial" w:cs="Arial"/>
        </w:rPr>
        <w:t>agreement; and</w:t>
      </w:r>
    </w:p>
    <w:p w14:paraId="05C0005D" w14:textId="77777777" w:rsidR="00E541CB" w:rsidRDefault="00E541CB" w:rsidP="00077216">
      <w:pPr>
        <w:ind w:left="1800" w:hanging="360"/>
        <w:rPr>
          <w:rFonts w:ascii="Arial" w:hAnsi="Arial" w:cs="Arial"/>
        </w:rPr>
      </w:pPr>
    </w:p>
    <w:p w14:paraId="024E12A6" w14:textId="7B14B984" w:rsidR="00212D0C" w:rsidRPr="00906C89" w:rsidRDefault="00E541CB" w:rsidP="00625212">
      <w:pPr>
        <w:tabs>
          <w:tab w:val="left" w:pos="1890"/>
        </w:tabs>
        <w:ind w:left="1800" w:hanging="360"/>
        <w:rPr>
          <w:rFonts w:ascii="Arial" w:hAnsi="Arial" w:cs="Arial"/>
          <w:color w:val="000000"/>
        </w:rPr>
      </w:pPr>
      <w:r>
        <w:rPr>
          <w:rFonts w:ascii="Arial" w:hAnsi="Arial" w:cs="Arial"/>
        </w:rPr>
        <w:t xml:space="preserve">i    all other required terms and conditions required by the State of Texas, The </w:t>
      </w:r>
      <w:r w:rsidR="00625212">
        <w:rPr>
          <w:rFonts w:ascii="Arial" w:hAnsi="Arial" w:cs="Arial"/>
        </w:rPr>
        <w:t>TSUS</w:t>
      </w:r>
      <w:r>
        <w:rPr>
          <w:rFonts w:ascii="Arial" w:hAnsi="Arial" w:cs="Arial"/>
        </w:rPr>
        <w:t xml:space="preserve"> Office</w:t>
      </w:r>
      <w:r w:rsidR="00625212">
        <w:rPr>
          <w:rFonts w:ascii="Arial" w:hAnsi="Arial" w:cs="Arial"/>
        </w:rPr>
        <w:t>,</w:t>
      </w:r>
      <w:r>
        <w:rPr>
          <w:rFonts w:ascii="Arial" w:hAnsi="Arial" w:cs="Arial"/>
        </w:rPr>
        <w:t xml:space="preserve"> and Texas State</w:t>
      </w:r>
      <w:r w:rsidR="00212D0C" w:rsidRPr="00906C89">
        <w:rPr>
          <w:rFonts w:ascii="Arial" w:hAnsi="Arial" w:cs="Arial"/>
        </w:rPr>
        <w:t>.</w:t>
      </w:r>
    </w:p>
    <w:p w14:paraId="2DFCDB17" w14:textId="15D568C5" w:rsidR="00705D45" w:rsidRPr="00906C89" w:rsidRDefault="00705D45" w:rsidP="00307A1C">
      <w:pPr>
        <w:rPr>
          <w:rFonts w:ascii="Arial" w:hAnsi="Arial" w:cs="Arial"/>
        </w:rPr>
      </w:pPr>
    </w:p>
    <w:p w14:paraId="1D3556B3" w14:textId="5EC886C1" w:rsidR="00212D0C" w:rsidRPr="00906C89" w:rsidRDefault="00755C36">
      <w:pPr>
        <w:ind w:left="1440" w:hanging="720"/>
        <w:rPr>
          <w:rFonts w:ascii="Arial" w:hAnsi="Arial" w:cs="Arial"/>
          <w:bCs/>
          <w:color w:val="000000"/>
        </w:rPr>
      </w:pPr>
      <w:r w:rsidRPr="00906C89">
        <w:rPr>
          <w:rFonts w:ascii="Arial" w:hAnsi="Arial" w:cs="Arial"/>
        </w:rPr>
        <w:t>05.03</w:t>
      </w:r>
      <w:r w:rsidR="00D107B5">
        <w:rPr>
          <w:rFonts w:ascii="Arial" w:hAnsi="Arial" w:cs="Arial"/>
        </w:rPr>
        <w:tab/>
      </w:r>
      <w:r w:rsidR="009A55FA" w:rsidRPr="00906C89">
        <w:rPr>
          <w:rFonts w:ascii="Arial" w:hAnsi="Arial" w:cs="Arial"/>
          <w:bCs/>
        </w:rPr>
        <w:t>If the IA involves the reciprocal exchange of faculty, the university representative should consult with the Office of International Affairs, who will ensure all policies and procedures and other required guidelines are included in the development of the agreement.</w:t>
      </w:r>
      <w:r w:rsidR="009A55FA" w:rsidRPr="00906C89">
        <w:rPr>
          <w:rFonts w:ascii="Arial" w:hAnsi="Arial" w:cs="Arial"/>
        </w:rPr>
        <w:t xml:space="preserve"> </w:t>
      </w:r>
      <w:r w:rsidR="000B7C43">
        <w:rPr>
          <w:rFonts w:ascii="Arial" w:hAnsi="Arial" w:cs="Arial"/>
        </w:rPr>
        <w:t>This would necessitate the creation of a</w:t>
      </w:r>
      <w:r w:rsidR="00323813">
        <w:rPr>
          <w:rFonts w:ascii="Arial" w:hAnsi="Arial" w:cs="Arial"/>
        </w:rPr>
        <w:t xml:space="preserve"> </w:t>
      </w:r>
      <w:r w:rsidR="00936E92" w:rsidRPr="00906C89">
        <w:rPr>
          <w:rFonts w:ascii="Arial" w:hAnsi="Arial" w:cs="Arial"/>
          <w:bCs/>
          <w:color w:val="000000"/>
        </w:rPr>
        <w:t>FEA</w:t>
      </w:r>
      <w:r w:rsidR="000B7C43">
        <w:rPr>
          <w:rFonts w:ascii="Arial" w:hAnsi="Arial" w:cs="Arial"/>
          <w:bCs/>
          <w:color w:val="000000"/>
        </w:rPr>
        <w:t xml:space="preserve"> and</w:t>
      </w:r>
      <w:r w:rsidR="00936E92" w:rsidRPr="00906C89">
        <w:rPr>
          <w:rFonts w:ascii="Arial" w:hAnsi="Arial" w:cs="Arial"/>
          <w:bCs/>
          <w:color w:val="000000"/>
        </w:rPr>
        <w:t xml:space="preserve"> </w:t>
      </w:r>
      <w:r w:rsidR="006E53A2" w:rsidRPr="00906C89">
        <w:rPr>
          <w:rFonts w:ascii="Arial" w:hAnsi="Arial" w:cs="Arial"/>
          <w:bCs/>
          <w:color w:val="000000"/>
        </w:rPr>
        <w:t xml:space="preserve">should </w:t>
      </w:r>
      <w:r w:rsidR="00212D0C" w:rsidRPr="00906C89">
        <w:rPr>
          <w:rFonts w:ascii="Arial" w:hAnsi="Arial" w:cs="Arial"/>
          <w:bCs/>
          <w:color w:val="000000"/>
        </w:rPr>
        <w:t>address the following points, which are unique to each agreement:</w:t>
      </w:r>
    </w:p>
    <w:p w14:paraId="5486E371" w14:textId="77777777" w:rsidR="00212D0C" w:rsidRPr="00906C89" w:rsidRDefault="00212D0C">
      <w:pPr>
        <w:ind w:left="1440" w:hanging="720"/>
        <w:rPr>
          <w:rFonts w:ascii="Arial" w:hAnsi="Arial" w:cs="Arial"/>
          <w:bCs/>
          <w:color w:val="000000"/>
        </w:rPr>
      </w:pPr>
    </w:p>
    <w:p w14:paraId="620F76A9" w14:textId="60EF34F4" w:rsidR="006E53A2" w:rsidRPr="00906C89" w:rsidRDefault="00141308" w:rsidP="00141308">
      <w:pPr>
        <w:ind w:left="1800" w:hanging="360"/>
        <w:rPr>
          <w:rFonts w:ascii="Arial" w:hAnsi="Arial" w:cs="Arial"/>
          <w:color w:val="000000"/>
        </w:rPr>
      </w:pPr>
      <w:r w:rsidRPr="00906C89">
        <w:rPr>
          <w:rFonts w:ascii="Arial" w:hAnsi="Arial" w:cs="Arial"/>
          <w:bCs/>
          <w:color w:val="000000"/>
        </w:rPr>
        <w:t>a.</w:t>
      </w:r>
      <w:r w:rsidRPr="00906C89">
        <w:rPr>
          <w:rFonts w:ascii="Arial" w:hAnsi="Arial" w:cs="Arial"/>
          <w:bCs/>
          <w:color w:val="000000"/>
        </w:rPr>
        <w:tab/>
      </w:r>
      <w:r w:rsidR="006E53A2" w:rsidRPr="00906C89">
        <w:rPr>
          <w:rFonts w:ascii="Arial" w:hAnsi="Arial" w:cs="Arial"/>
          <w:bCs/>
          <w:color w:val="000000"/>
        </w:rPr>
        <w:t xml:space="preserve">each party’s </w:t>
      </w:r>
      <w:proofErr w:type="gramStart"/>
      <w:r w:rsidR="006E53A2" w:rsidRPr="00906C89">
        <w:rPr>
          <w:rFonts w:ascii="Arial" w:hAnsi="Arial" w:cs="Arial"/>
          <w:bCs/>
          <w:color w:val="000000"/>
        </w:rPr>
        <w:t>responsibilities</w:t>
      </w:r>
      <w:r w:rsidR="003B3865" w:rsidRPr="00906C89">
        <w:rPr>
          <w:rFonts w:ascii="Arial" w:hAnsi="Arial" w:cs="Arial"/>
          <w:bCs/>
          <w:color w:val="000000"/>
        </w:rPr>
        <w:t>;</w:t>
      </w:r>
      <w:proofErr w:type="gramEnd"/>
    </w:p>
    <w:p w14:paraId="0648216B" w14:textId="77777777" w:rsidR="006E53A2" w:rsidRPr="00906C89" w:rsidRDefault="006E53A2" w:rsidP="00141308">
      <w:pPr>
        <w:ind w:left="1800" w:hanging="360"/>
        <w:rPr>
          <w:rFonts w:ascii="Arial" w:hAnsi="Arial" w:cs="Arial"/>
        </w:rPr>
      </w:pPr>
    </w:p>
    <w:p w14:paraId="210D0FCB" w14:textId="78D2052D" w:rsidR="006E53A2" w:rsidRPr="00906C89" w:rsidRDefault="00141308" w:rsidP="00141308">
      <w:pPr>
        <w:ind w:left="1800" w:hanging="360"/>
        <w:rPr>
          <w:rFonts w:ascii="Arial" w:hAnsi="Arial" w:cs="Arial"/>
        </w:rPr>
      </w:pPr>
      <w:r w:rsidRPr="00906C89">
        <w:rPr>
          <w:rFonts w:ascii="Arial" w:hAnsi="Arial" w:cs="Arial"/>
        </w:rPr>
        <w:t>b.</w:t>
      </w:r>
      <w:r w:rsidRPr="00906C89">
        <w:rPr>
          <w:rFonts w:ascii="Arial" w:hAnsi="Arial" w:cs="Arial"/>
        </w:rPr>
        <w:tab/>
      </w:r>
      <w:r w:rsidR="006E53A2" w:rsidRPr="00906C89">
        <w:rPr>
          <w:rFonts w:ascii="Arial" w:hAnsi="Arial" w:cs="Arial"/>
        </w:rPr>
        <w:t>the number of faculty (</w:t>
      </w:r>
      <w:r w:rsidR="00212D0C" w:rsidRPr="00906C89">
        <w:rPr>
          <w:rFonts w:ascii="Arial" w:hAnsi="Arial" w:cs="Arial"/>
        </w:rPr>
        <w:t>include the names and positions</w:t>
      </w:r>
      <w:r w:rsidR="006E53A2" w:rsidRPr="00906C89">
        <w:rPr>
          <w:rFonts w:ascii="Arial" w:hAnsi="Arial" w:cs="Arial"/>
        </w:rPr>
        <w:t xml:space="preserve">) involved in the program for each </w:t>
      </w:r>
      <w:proofErr w:type="gramStart"/>
      <w:r w:rsidR="006E53A2" w:rsidRPr="00906C89">
        <w:rPr>
          <w:rFonts w:ascii="Arial" w:hAnsi="Arial" w:cs="Arial"/>
        </w:rPr>
        <w:t>entity;</w:t>
      </w:r>
      <w:proofErr w:type="gramEnd"/>
    </w:p>
    <w:p w14:paraId="0D23A3E9" w14:textId="77777777" w:rsidR="006E53A2" w:rsidRPr="00906C89" w:rsidRDefault="006E53A2" w:rsidP="00141308">
      <w:pPr>
        <w:ind w:left="1800" w:hanging="360"/>
        <w:rPr>
          <w:rFonts w:ascii="Arial" w:hAnsi="Arial" w:cs="Arial"/>
        </w:rPr>
      </w:pPr>
    </w:p>
    <w:p w14:paraId="4AC52FD3" w14:textId="6A8E6884" w:rsidR="00A35D36" w:rsidRDefault="00141308" w:rsidP="00141308">
      <w:pPr>
        <w:ind w:left="1800" w:hanging="360"/>
        <w:rPr>
          <w:rFonts w:ascii="Arial" w:hAnsi="Arial" w:cs="Arial"/>
        </w:rPr>
      </w:pPr>
      <w:r w:rsidRPr="00906C89">
        <w:rPr>
          <w:rFonts w:ascii="Arial" w:hAnsi="Arial" w:cs="Arial"/>
          <w:color w:val="000000"/>
        </w:rPr>
        <w:t>c.</w:t>
      </w:r>
      <w:r w:rsidRPr="00906C89">
        <w:rPr>
          <w:rFonts w:ascii="Arial" w:hAnsi="Arial" w:cs="Arial"/>
          <w:color w:val="000000"/>
        </w:rPr>
        <w:tab/>
      </w:r>
      <w:r w:rsidR="00212D0C" w:rsidRPr="00906C89">
        <w:rPr>
          <w:rFonts w:ascii="Arial" w:hAnsi="Arial" w:cs="Arial"/>
        </w:rPr>
        <w:t>length of the proposed activities</w:t>
      </w:r>
      <w:r w:rsidR="004A22D5">
        <w:rPr>
          <w:rFonts w:ascii="Arial" w:hAnsi="Arial" w:cs="Arial"/>
        </w:rPr>
        <w:t xml:space="preserve"> and duration of the agreement</w:t>
      </w:r>
    </w:p>
    <w:p w14:paraId="77204765" w14:textId="77777777" w:rsidR="00A35D36" w:rsidRDefault="00A35D36" w:rsidP="00141308">
      <w:pPr>
        <w:ind w:left="1800" w:hanging="360"/>
        <w:rPr>
          <w:rFonts w:ascii="Arial" w:hAnsi="Arial" w:cs="Arial"/>
        </w:rPr>
      </w:pPr>
    </w:p>
    <w:p w14:paraId="2AB00C5E" w14:textId="6784D13A" w:rsidR="00212D0C" w:rsidRPr="00906C89" w:rsidRDefault="00A35D36" w:rsidP="00141308">
      <w:pPr>
        <w:ind w:left="1800" w:hanging="360"/>
        <w:rPr>
          <w:rFonts w:ascii="Arial" w:hAnsi="Arial" w:cs="Arial"/>
        </w:rPr>
      </w:pPr>
      <w:r>
        <w:rPr>
          <w:rFonts w:ascii="Arial" w:hAnsi="Arial" w:cs="Arial"/>
        </w:rPr>
        <w:t xml:space="preserve">d.  </w:t>
      </w:r>
      <w:r w:rsidR="0012357A">
        <w:rPr>
          <w:rFonts w:ascii="Arial" w:hAnsi="Arial" w:cs="Arial"/>
        </w:rPr>
        <w:t>any financial obligation to the academic department</w:t>
      </w:r>
      <w:r w:rsidR="003B3865" w:rsidRPr="00906C89">
        <w:rPr>
          <w:rFonts w:ascii="Arial" w:hAnsi="Arial" w:cs="Arial"/>
        </w:rPr>
        <w:t>;</w:t>
      </w:r>
      <w:r w:rsidR="009D727D" w:rsidRPr="00906C89">
        <w:rPr>
          <w:rFonts w:ascii="Arial" w:hAnsi="Arial" w:cs="Arial"/>
        </w:rPr>
        <w:t xml:space="preserve"> and</w:t>
      </w:r>
    </w:p>
    <w:p w14:paraId="47DAED20" w14:textId="77777777" w:rsidR="00212D0C" w:rsidRPr="00906C89" w:rsidRDefault="00212D0C" w:rsidP="00141308">
      <w:pPr>
        <w:ind w:left="1800" w:hanging="360"/>
        <w:rPr>
          <w:rFonts w:ascii="Arial" w:hAnsi="Arial" w:cs="Arial"/>
        </w:rPr>
      </w:pPr>
    </w:p>
    <w:p w14:paraId="1D708E92" w14:textId="4604B746" w:rsidR="006E53A2" w:rsidRPr="00906C89" w:rsidRDefault="0012357A" w:rsidP="00141308">
      <w:pPr>
        <w:ind w:left="1800" w:hanging="360"/>
        <w:rPr>
          <w:rFonts w:ascii="Arial" w:hAnsi="Arial" w:cs="Arial"/>
          <w:color w:val="000000"/>
        </w:rPr>
      </w:pPr>
      <w:r>
        <w:rPr>
          <w:rFonts w:ascii="Arial" w:hAnsi="Arial" w:cs="Arial"/>
        </w:rPr>
        <w:t>e</w:t>
      </w:r>
      <w:r w:rsidR="00141308" w:rsidRPr="00906C89">
        <w:rPr>
          <w:rFonts w:ascii="Arial" w:hAnsi="Arial" w:cs="Arial"/>
        </w:rPr>
        <w:t>.</w:t>
      </w:r>
      <w:r w:rsidR="00141308" w:rsidRPr="00906C89">
        <w:rPr>
          <w:rFonts w:ascii="Arial" w:hAnsi="Arial" w:cs="Arial"/>
        </w:rPr>
        <w:tab/>
      </w:r>
      <w:r w:rsidR="002E7DAE">
        <w:rPr>
          <w:rFonts w:ascii="Arial" w:hAnsi="Arial" w:cs="Arial"/>
        </w:rPr>
        <w:t>t</w:t>
      </w:r>
      <w:r w:rsidR="00212D0C" w:rsidRPr="00906C89">
        <w:rPr>
          <w:rFonts w:ascii="Arial" w:hAnsi="Arial" w:cs="Arial"/>
        </w:rPr>
        <w:t>he terms for extending or terminating the FEA</w:t>
      </w:r>
      <w:r w:rsidR="003B3865" w:rsidRPr="00906C89">
        <w:rPr>
          <w:rFonts w:ascii="Arial" w:hAnsi="Arial" w:cs="Arial"/>
        </w:rPr>
        <w:t>.</w:t>
      </w:r>
    </w:p>
    <w:p w14:paraId="3AB0D646" w14:textId="27F438C9" w:rsidR="006E53A2" w:rsidRPr="00906C89" w:rsidRDefault="006E53A2" w:rsidP="003B3865">
      <w:pPr>
        <w:rPr>
          <w:rFonts w:ascii="Arial" w:hAnsi="Arial" w:cs="Arial"/>
        </w:rPr>
      </w:pPr>
    </w:p>
    <w:p w14:paraId="60F338FE" w14:textId="3B0191EE" w:rsidR="009A55FA" w:rsidRPr="00906C89" w:rsidRDefault="00212D0C" w:rsidP="00D107B5">
      <w:pPr>
        <w:ind w:left="1440" w:hanging="720"/>
        <w:rPr>
          <w:rFonts w:ascii="Arial" w:hAnsi="Arial" w:cs="Arial"/>
        </w:rPr>
      </w:pPr>
      <w:r w:rsidRPr="00906C89">
        <w:rPr>
          <w:rFonts w:ascii="Arial" w:hAnsi="Arial" w:cs="Arial"/>
        </w:rPr>
        <w:t>05.04</w:t>
      </w:r>
      <w:r w:rsidR="00D107B5">
        <w:rPr>
          <w:rFonts w:ascii="Arial" w:hAnsi="Arial" w:cs="Arial"/>
        </w:rPr>
        <w:tab/>
      </w:r>
      <w:r w:rsidR="009A55FA" w:rsidRPr="00906C89">
        <w:rPr>
          <w:rFonts w:ascii="Arial" w:hAnsi="Arial" w:cs="Arial"/>
        </w:rPr>
        <w:t xml:space="preserve">The international entity must review and approve the </w:t>
      </w:r>
      <w:r w:rsidR="00E1460F" w:rsidRPr="00906C89">
        <w:rPr>
          <w:rFonts w:ascii="Arial" w:hAnsi="Arial" w:cs="Arial"/>
        </w:rPr>
        <w:t xml:space="preserve">draft </w:t>
      </w:r>
      <w:r w:rsidR="009A55FA" w:rsidRPr="00906C89">
        <w:rPr>
          <w:rFonts w:ascii="Arial" w:hAnsi="Arial" w:cs="Arial"/>
        </w:rPr>
        <w:t>IA. If there are any requested edits by the international entity, the requested edits must be reviewed and approved by the Office of International Affairs</w:t>
      </w:r>
      <w:r w:rsidR="006808ED">
        <w:rPr>
          <w:rFonts w:ascii="Arial" w:hAnsi="Arial" w:cs="Arial"/>
        </w:rPr>
        <w:t xml:space="preserve"> in </w:t>
      </w:r>
      <w:r w:rsidR="007721D1">
        <w:rPr>
          <w:rFonts w:ascii="Arial" w:hAnsi="Arial" w:cs="Arial"/>
        </w:rPr>
        <w:t>consultation with the TSUS Office of General Counsel</w:t>
      </w:r>
      <w:r w:rsidR="009A55FA" w:rsidRPr="00906C89">
        <w:rPr>
          <w:rFonts w:ascii="Arial" w:hAnsi="Arial" w:cs="Arial"/>
        </w:rPr>
        <w:t>. Once the IA has been finalized, the Office of International Affairs will route the IA for signature.</w:t>
      </w:r>
    </w:p>
    <w:p w14:paraId="1ADC5A29" w14:textId="0C2EC5E8" w:rsidR="009A55FA" w:rsidRPr="00906C89" w:rsidRDefault="009A55FA" w:rsidP="00D107B5">
      <w:pPr>
        <w:ind w:left="1440" w:hanging="720"/>
        <w:rPr>
          <w:rFonts w:ascii="Arial" w:hAnsi="Arial" w:cs="Arial"/>
        </w:rPr>
      </w:pPr>
    </w:p>
    <w:p w14:paraId="26C45D0B" w14:textId="5DAF497C" w:rsidR="009A55FA" w:rsidRPr="00906C89" w:rsidRDefault="009A55FA" w:rsidP="00D107B5">
      <w:pPr>
        <w:ind w:left="1440" w:hanging="720"/>
        <w:rPr>
          <w:rFonts w:ascii="Arial" w:hAnsi="Arial" w:cs="Arial"/>
        </w:rPr>
      </w:pPr>
      <w:r w:rsidRPr="00906C89">
        <w:rPr>
          <w:rFonts w:ascii="Arial" w:hAnsi="Arial" w:cs="Arial"/>
        </w:rPr>
        <w:t>05.05</w:t>
      </w:r>
      <w:r w:rsidR="00D107B5">
        <w:rPr>
          <w:rFonts w:ascii="Arial" w:hAnsi="Arial" w:cs="Arial"/>
        </w:rPr>
        <w:tab/>
      </w:r>
      <w:r w:rsidRPr="00906C89">
        <w:rPr>
          <w:rFonts w:ascii="Arial" w:hAnsi="Arial" w:cs="Arial"/>
        </w:rPr>
        <w:t>If the IA originates from the international entity, the university representative should send the I</w:t>
      </w:r>
      <w:r w:rsidR="003B3865" w:rsidRPr="00906C89">
        <w:rPr>
          <w:rFonts w:ascii="Arial" w:hAnsi="Arial" w:cs="Arial"/>
        </w:rPr>
        <w:t xml:space="preserve">A and completed </w:t>
      </w:r>
      <w:hyperlink r:id="rId15" w:history="1">
        <w:r w:rsidR="003B3865" w:rsidRPr="00132A21">
          <w:rPr>
            <w:rStyle w:val="Hyperlink"/>
            <w:rFonts w:ascii="Arial" w:hAnsi="Arial" w:cs="Arial"/>
          </w:rPr>
          <w:t xml:space="preserve">MOU/IA Request </w:t>
        </w:r>
        <w:r w:rsidR="00F32060">
          <w:rPr>
            <w:rStyle w:val="Hyperlink"/>
            <w:rFonts w:ascii="Arial" w:hAnsi="Arial" w:cs="Arial"/>
          </w:rPr>
          <w:t>f</w:t>
        </w:r>
        <w:r w:rsidR="003B3865" w:rsidRPr="00132A21">
          <w:rPr>
            <w:rStyle w:val="Hyperlink"/>
            <w:rFonts w:ascii="Arial" w:hAnsi="Arial" w:cs="Arial"/>
          </w:rPr>
          <w:t>orm</w:t>
        </w:r>
      </w:hyperlink>
      <w:r w:rsidRPr="00906C89">
        <w:rPr>
          <w:rFonts w:ascii="Arial" w:hAnsi="Arial" w:cs="Arial"/>
          <w:color w:val="0033CC"/>
        </w:rPr>
        <w:t xml:space="preserve"> </w:t>
      </w:r>
      <w:r w:rsidRPr="00906C89">
        <w:rPr>
          <w:rFonts w:ascii="Arial" w:hAnsi="Arial" w:cs="Arial"/>
        </w:rPr>
        <w:t xml:space="preserve">to the Office of International Affairs. </w:t>
      </w:r>
      <w:r w:rsidRPr="00906C89">
        <w:rPr>
          <w:rFonts w:ascii="Arial" w:hAnsi="Arial" w:cs="Arial"/>
          <w:color w:val="000000"/>
        </w:rPr>
        <w:t xml:space="preserve">If </w:t>
      </w:r>
      <w:r w:rsidRPr="00906C89">
        <w:rPr>
          <w:rFonts w:ascii="Arial" w:hAnsi="Arial" w:cs="Arial"/>
        </w:rPr>
        <w:t>English is not the language of record, there must be a corresponding English language version. The IA will be reviewed and edited with required contract language</w:t>
      </w:r>
      <w:r w:rsidR="005A71A5" w:rsidRPr="005A71A5">
        <w:t xml:space="preserve"> </w:t>
      </w:r>
      <w:r w:rsidR="005A71A5" w:rsidRPr="005A71A5">
        <w:rPr>
          <w:rFonts w:ascii="Arial" w:hAnsi="Arial" w:cs="Arial"/>
        </w:rPr>
        <w:t>by the Office of International Affairs in consultation with the TSUS Office of General Counsel</w:t>
      </w:r>
      <w:r w:rsidRPr="00906C89">
        <w:rPr>
          <w:rFonts w:ascii="Arial" w:hAnsi="Arial" w:cs="Arial"/>
        </w:rPr>
        <w:t>. The reviewed and edited IA will be sent back to the university representative, who should then send the updated IA to the international entity for approval of the changes. Once t</w:t>
      </w:r>
      <w:r w:rsidR="00655F28" w:rsidRPr="00906C89">
        <w:rPr>
          <w:rFonts w:ascii="Arial" w:hAnsi="Arial" w:cs="Arial"/>
        </w:rPr>
        <w:t>he changes are approved, the IA</w:t>
      </w:r>
      <w:r w:rsidRPr="00906C89">
        <w:rPr>
          <w:rFonts w:ascii="Arial" w:hAnsi="Arial" w:cs="Arial"/>
        </w:rPr>
        <w:t xml:space="preserve"> </w:t>
      </w:r>
      <w:r w:rsidRPr="00906C89">
        <w:rPr>
          <w:rFonts w:ascii="Arial" w:hAnsi="Arial" w:cs="Arial"/>
        </w:rPr>
        <w:lastRenderedPageBreak/>
        <w:t>should be signed by the international entity</w:t>
      </w:r>
      <w:r w:rsidR="0003574A">
        <w:rPr>
          <w:rFonts w:ascii="Arial" w:hAnsi="Arial" w:cs="Arial"/>
        </w:rPr>
        <w:t xml:space="preserve"> and</w:t>
      </w:r>
      <w:r w:rsidRPr="00906C89">
        <w:rPr>
          <w:rFonts w:ascii="Arial" w:hAnsi="Arial" w:cs="Arial"/>
        </w:rPr>
        <w:t xml:space="preserve"> sent to the Office of International Affairs, who will </w:t>
      </w:r>
      <w:r w:rsidR="00FB6489">
        <w:rPr>
          <w:rFonts w:ascii="Arial" w:hAnsi="Arial" w:cs="Arial"/>
        </w:rPr>
        <w:t xml:space="preserve">then </w:t>
      </w:r>
      <w:r w:rsidRPr="00906C89">
        <w:rPr>
          <w:rFonts w:ascii="Arial" w:hAnsi="Arial" w:cs="Arial"/>
        </w:rPr>
        <w:t>route the document for signature.</w:t>
      </w:r>
    </w:p>
    <w:p w14:paraId="680B9224" w14:textId="3B1A1A15" w:rsidR="009A55FA" w:rsidRPr="00906C89" w:rsidRDefault="009A55FA" w:rsidP="00D107B5">
      <w:pPr>
        <w:ind w:left="1440" w:hanging="720"/>
        <w:rPr>
          <w:rFonts w:ascii="Arial" w:hAnsi="Arial" w:cs="Arial"/>
        </w:rPr>
      </w:pPr>
    </w:p>
    <w:p w14:paraId="5B24C2CD" w14:textId="5EC0F329" w:rsidR="00655F28" w:rsidRPr="00906C89" w:rsidRDefault="00E1460F" w:rsidP="00D107B5">
      <w:pPr>
        <w:ind w:left="1440" w:hanging="720"/>
        <w:rPr>
          <w:rFonts w:ascii="Arial" w:hAnsi="Arial" w:cs="Arial"/>
        </w:rPr>
      </w:pPr>
      <w:r w:rsidRPr="00906C89">
        <w:rPr>
          <w:rFonts w:ascii="Arial" w:hAnsi="Arial" w:cs="Arial"/>
          <w:bCs/>
          <w:color w:val="000000"/>
        </w:rPr>
        <w:t>0</w:t>
      </w:r>
      <w:r w:rsidR="00655F28" w:rsidRPr="00906C89">
        <w:rPr>
          <w:rFonts w:ascii="Arial" w:hAnsi="Arial" w:cs="Arial"/>
          <w:bCs/>
          <w:color w:val="000000"/>
        </w:rPr>
        <w:t>5.06</w:t>
      </w:r>
      <w:r w:rsidR="00D107B5">
        <w:rPr>
          <w:rFonts w:ascii="Arial" w:hAnsi="Arial" w:cs="Arial"/>
          <w:bCs/>
          <w:color w:val="000000"/>
        </w:rPr>
        <w:tab/>
      </w:r>
      <w:r w:rsidR="00655F28" w:rsidRPr="00906C89">
        <w:rPr>
          <w:rFonts w:ascii="Arial" w:hAnsi="Arial" w:cs="Arial"/>
          <w:bCs/>
          <w:color w:val="000000"/>
        </w:rPr>
        <w:t>If required by the international entity, the university representative should prepare the IA in English and in the language of the international entity.</w:t>
      </w:r>
      <w:r w:rsidR="00D107B5">
        <w:rPr>
          <w:rFonts w:ascii="Arial" w:hAnsi="Arial" w:cs="Arial"/>
          <w:bCs/>
          <w:color w:val="000000"/>
        </w:rPr>
        <w:t xml:space="preserve"> </w:t>
      </w:r>
      <w:r w:rsidR="00655F28" w:rsidRPr="00906C89">
        <w:rPr>
          <w:rFonts w:ascii="Arial" w:hAnsi="Arial" w:cs="Arial"/>
          <w:bCs/>
          <w:color w:val="000000"/>
        </w:rPr>
        <w:t>IAs received in another language are acceptable if both entities sign a corresponding English version. An English translation must accompany the other language versions to ensure both contain identical details.</w:t>
      </w:r>
      <w:r w:rsidR="00655F28" w:rsidRPr="00906C89">
        <w:rPr>
          <w:rFonts w:ascii="Arial" w:hAnsi="Arial" w:cs="Arial"/>
        </w:rPr>
        <w:t xml:space="preserve"> Translation is the responsibility of the university representative and will increase the time required for the approval process.</w:t>
      </w:r>
    </w:p>
    <w:p w14:paraId="15B38679" w14:textId="45CEE463" w:rsidR="006E53A2" w:rsidRPr="00906C89" w:rsidRDefault="006E53A2" w:rsidP="00D107B5">
      <w:pPr>
        <w:ind w:left="1440" w:hanging="720"/>
        <w:rPr>
          <w:rFonts w:ascii="Arial" w:hAnsi="Arial" w:cs="Arial"/>
        </w:rPr>
      </w:pPr>
    </w:p>
    <w:p w14:paraId="5B787E85" w14:textId="6DA74305" w:rsidR="00070997" w:rsidRPr="00906C89" w:rsidRDefault="00E1460F" w:rsidP="00D107B5">
      <w:pPr>
        <w:ind w:left="1440" w:hanging="720"/>
        <w:rPr>
          <w:rFonts w:ascii="Arial" w:hAnsi="Arial" w:cs="Arial"/>
        </w:rPr>
      </w:pPr>
      <w:r w:rsidRPr="00906C89">
        <w:rPr>
          <w:rFonts w:ascii="Arial" w:hAnsi="Arial" w:cs="Arial"/>
        </w:rPr>
        <w:t>05.07</w:t>
      </w:r>
      <w:r w:rsidR="00D107B5">
        <w:rPr>
          <w:rFonts w:ascii="Arial" w:hAnsi="Arial" w:cs="Arial"/>
        </w:rPr>
        <w:tab/>
      </w:r>
      <w:r w:rsidRPr="00906C89">
        <w:rPr>
          <w:rFonts w:ascii="Arial" w:hAnsi="Arial" w:cs="Arial"/>
        </w:rPr>
        <w:t xml:space="preserve">The </w:t>
      </w:r>
      <w:r w:rsidR="00655F28" w:rsidRPr="00906C89">
        <w:rPr>
          <w:rFonts w:ascii="Arial" w:hAnsi="Arial" w:cs="Arial"/>
        </w:rPr>
        <w:t>AVP</w:t>
      </w:r>
      <w:r w:rsidR="0070673D">
        <w:rPr>
          <w:rFonts w:ascii="Arial" w:hAnsi="Arial" w:cs="Arial"/>
        </w:rPr>
        <w:t>D</w:t>
      </w:r>
      <w:r w:rsidR="00655F28" w:rsidRPr="00906C89">
        <w:rPr>
          <w:rFonts w:ascii="Arial" w:hAnsi="Arial" w:cs="Arial"/>
        </w:rPr>
        <w:t>I</w:t>
      </w:r>
      <w:r w:rsidRPr="00906C89">
        <w:rPr>
          <w:rFonts w:ascii="Arial" w:hAnsi="Arial" w:cs="Arial"/>
        </w:rPr>
        <w:t>A</w:t>
      </w:r>
      <w:r w:rsidR="00655F28" w:rsidRPr="00906C89">
        <w:rPr>
          <w:rFonts w:ascii="Arial" w:hAnsi="Arial" w:cs="Arial"/>
        </w:rPr>
        <w:t xml:space="preserve">, </w:t>
      </w:r>
      <w:r w:rsidRPr="00906C89">
        <w:rPr>
          <w:rFonts w:ascii="Arial" w:hAnsi="Arial" w:cs="Arial"/>
        </w:rPr>
        <w:t>AVPAA</w:t>
      </w:r>
      <w:r w:rsidR="00E238F2" w:rsidRPr="00906C89">
        <w:rPr>
          <w:rFonts w:ascii="Arial" w:hAnsi="Arial" w:cs="Arial"/>
        </w:rPr>
        <w:t>,</w:t>
      </w:r>
      <w:r w:rsidR="00655F28" w:rsidRPr="00906C89">
        <w:rPr>
          <w:rFonts w:ascii="Arial" w:hAnsi="Arial" w:cs="Arial"/>
        </w:rPr>
        <w:t xml:space="preserve"> and the Office of Procurement and Strategic Sourcing must review and indicate their concurrence with the IA </w:t>
      </w:r>
      <w:r w:rsidR="00AD4E76">
        <w:rPr>
          <w:rFonts w:ascii="Arial" w:hAnsi="Arial" w:cs="Arial"/>
        </w:rPr>
        <w:t xml:space="preserve">through Total Contract Manager </w:t>
      </w:r>
      <w:r w:rsidR="00655F28" w:rsidRPr="00906C89">
        <w:rPr>
          <w:rFonts w:ascii="Arial" w:hAnsi="Arial" w:cs="Arial"/>
        </w:rPr>
        <w:t xml:space="preserve">before it will be </w:t>
      </w:r>
      <w:r w:rsidR="00F716D0">
        <w:rPr>
          <w:rFonts w:ascii="Arial" w:hAnsi="Arial" w:cs="Arial"/>
        </w:rPr>
        <w:t xml:space="preserve">sent </w:t>
      </w:r>
      <w:r w:rsidR="00655F28" w:rsidRPr="00906C89">
        <w:rPr>
          <w:rFonts w:ascii="Arial" w:hAnsi="Arial" w:cs="Arial"/>
        </w:rPr>
        <w:t xml:space="preserve">to the </w:t>
      </w:r>
      <w:r w:rsidR="008A0EA7">
        <w:rPr>
          <w:rFonts w:ascii="Arial" w:hAnsi="Arial" w:cs="Arial"/>
        </w:rPr>
        <w:t xml:space="preserve">associate </w:t>
      </w:r>
      <w:r w:rsidR="00655F28" w:rsidRPr="00906C89">
        <w:rPr>
          <w:rFonts w:ascii="Arial" w:hAnsi="Arial" w:cs="Arial"/>
        </w:rPr>
        <w:t xml:space="preserve">vice president for </w:t>
      </w:r>
      <w:r w:rsidR="00263E2D">
        <w:rPr>
          <w:rFonts w:ascii="Arial" w:hAnsi="Arial" w:cs="Arial"/>
        </w:rPr>
        <w:t>Financial Services</w:t>
      </w:r>
      <w:r w:rsidR="00655F28" w:rsidRPr="00906C89">
        <w:rPr>
          <w:rFonts w:ascii="Arial" w:hAnsi="Arial" w:cs="Arial"/>
        </w:rPr>
        <w:t xml:space="preserve"> for signature. After </w:t>
      </w:r>
      <w:r w:rsidR="00F716D0">
        <w:rPr>
          <w:rFonts w:ascii="Arial" w:hAnsi="Arial" w:cs="Arial"/>
        </w:rPr>
        <w:t xml:space="preserve">the IA is signed, </w:t>
      </w:r>
      <w:r w:rsidR="00D520EB">
        <w:rPr>
          <w:rFonts w:ascii="Arial" w:hAnsi="Arial" w:cs="Arial"/>
        </w:rPr>
        <w:t>it</w:t>
      </w:r>
      <w:r w:rsidR="00D520EB" w:rsidRPr="00906C89">
        <w:rPr>
          <w:rFonts w:ascii="Arial" w:hAnsi="Arial" w:cs="Arial"/>
        </w:rPr>
        <w:t xml:space="preserve"> </w:t>
      </w:r>
      <w:r w:rsidR="00655F28" w:rsidRPr="00906C89">
        <w:rPr>
          <w:rFonts w:ascii="Arial" w:hAnsi="Arial" w:cs="Arial"/>
        </w:rPr>
        <w:t>will</w:t>
      </w:r>
      <w:r w:rsidR="00F716D0">
        <w:rPr>
          <w:rFonts w:ascii="Arial" w:hAnsi="Arial" w:cs="Arial"/>
        </w:rPr>
        <w:t xml:space="preserve"> be</w:t>
      </w:r>
      <w:r w:rsidR="00655F28" w:rsidRPr="00906C89">
        <w:rPr>
          <w:rFonts w:ascii="Arial" w:hAnsi="Arial" w:cs="Arial"/>
        </w:rPr>
        <w:t xml:space="preserve"> return</w:t>
      </w:r>
      <w:r w:rsidR="00F716D0">
        <w:rPr>
          <w:rFonts w:ascii="Arial" w:hAnsi="Arial" w:cs="Arial"/>
        </w:rPr>
        <w:t>ed</w:t>
      </w:r>
      <w:r w:rsidR="00655F28" w:rsidRPr="00906C89">
        <w:rPr>
          <w:rFonts w:ascii="Arial" w:hAnsi="Arial" w:cs="Arial"/>
        </w:rPr>
        <w:t xml:space="preserve"> to the Office of International Affairs. The Office of International Affairs will send the IA to the university representative and the international entity in paper or electronic formats.</w:t>
      </w:r>
    </w:p>
    <w:p w14:paraId="27585492" w14:textId="77777777" w:rsidR="006E53A2" w:rsidRPr="00906C89" w:rsidRDefault="006E53A2">
      <w:pPr>
        <w:rPr>
          <w:rFonts w:ascii="Arial" w:hAnsi="Arial" w:cs="Arial"/>
        </w:rPr>
      </w:pPr>
    </w:p>
    <w:p w14:paraId="02B13956" w14:textId="1304A95C" w:rsidR="006E53A2" w:rsidRPr="00906C89" w:rsidRDefault="00D107B5" w:rsidP="006E53A2">
      <w:pPr>
        <w:ind w:left="720" w:hanging="720"/>
        <w:rPr>
          <w:rFonts w:ascii="Arial" w:hAnsi="Arial" w:cs="Arial"/>
          <w:b/>
        </w:rPr>
      </w:pPr>
      <w:r>
        <w:rPr>
          <w:rFonts w:ascii="Arial" w:hAnsi="Arial" w:cs="Arial"/>
          <w:b/>
        </w:rPr>
        <w:t>06.</w:t>
      </w:r>
      <w:r>
        <w:rPr>
          <w:rFonts w:ascii="Arial" w:hAnsi="Arial" w:cs="Arial"/>
          <w:b/>
        </w:rPr>
        <w:tab/>
      </w:r>
      <w:r w:rsidR="006E53A2" w:rsidRPr="00906C89">
        <w:rPr>
          <w:rFonts w:ascii="Arial" w:hAnsi="Arial" w:cs="Arial"/>
          <w:b/>
        </w:rPr>
        <w:t xml:space="preserve">PROCEDURES FOR INITIATING AN ADDENDUM TO AN EXISTING </w:t>
      </w:r>
      <w:bookmarkStart w:id="0" w:name="_Hlk141450691"/>
      <w:r w:rsidR="006E53A2" w:rsidRPr="00906C89">
        <w:rPr>
          <w:rFonts w:ascii="Arial" w:hAnsi="Arial" w:cs="Arial"/>
          <w:b/>
        </w:rPr>
        <w:t>M</w:t>
      </w:r>
      <w:r w:rsidR="00D9614E">
        <w:rPr>
          <w:rFonts w:ascii="Arial" w:hAnsi="Arial" w:cs="Arial"/>
          <w:b/>
        </w:rPr>
        <w:t xml:space="preserve">EMORANDUMS OF UNDERSTANDING </w:t>
      </w:r>
      <w:r w:rsidR="006E53A2" w:rsidRPr="00906C89">
        <w:rPr>
          <w:rFonts w:ascii="Arial" w:hAnsi="Arial" w:cs="Arial"/>
          <w:b/>
        </w:rPr>
        <w:t>OR I</w:t>
      </w:r>
      <w:r w:rsidR="00D9614E">
        <w:rPr>
          <w:rFonts w:ascii="Arial" w:hAnsi="Arial" w:cs="Arial"/>
          <w:b/>
        </w:rPr>
        <w:t xml:space="preserve">NTERNATIONAL </w:t>
      </w:r>
      <w:r w:rsidR="006E53A2" w:rsidRPr="00906C89">
        <w:rPr>
          <w:rFonts w:ascii="Arial" w:hAnsi="Arial" w:cs="Arial"/>
          <w:b/>
        </w:rPr>
        <w:t>A</w:t>
      </w:r>
      <w:r w:rsidR="00D9614E">
        <w:rPr>
          <w:rFonts w:ascii="Arial" w:hAnsi="Arial" w:cs="Arial"/>
          <w:b/>
        </w:rPr>
        <w:t xml:space="preserve">GREEMENT </w:t>
      </w:r>
      <w:bookmarkEnd w:id="0"/>
    </w:p>
    <w:p w14:paraId="63F158FA" w14:textId="77777777" w:rsidR="006E53A2" w:rsidRPr="00906C89" w:rsidRDefault="006E53A2">
      <w:pPr>
        <w:ind w:left="360"/>
        <w:rPr>
          <w:rFonts w:ascii="Arial" w:hAnsi="Arial" w:cs="Arial"/>
        </w:rPr>
      </w:pPr>
    </w:p>
    <w:p w14:paraId="0099C261" w14:textId="5B3088DE" w:rsidR="00DB06AD" w:rsidRPr="00906C89" w:rsidRDefault="00DB06AD" w:rsidP="00D107B5">
      <w:pPr>
        <w:ind w:left="1440" w:hanging="720"/>
        <w:rPr>
          <w:rFonts w:ascii="Arial" w:hAnsi="Arial" w:cs="Arial"/>
          <w:bCs/>
        </w:rPr>
      </w:pPr>
      <w:r w:rsidRPr="00906C89">
        <w:rPr>
          <w:rFonts w:ascii="Arial" w:hAnsi="Arial" w:cs="Arial"/>
          <w:bCs/>
        </w:rPr>
        <w:t>06.01</w:t>
      </w:r>
      <w:r w:rsidR="00D107B5">
        <w:rPr>
          <w:rFonts w:ascii="Arial" w:hAnsi="Arial" w:cs="Arial"/>
          <w:bCs/>
        </w:rPr>
        <w:tab/>
      </w:r>
      <w:r w:rsidRPr="00906C89">
        <w:rPr>
          <w:rFonts w:ascii="Arial" w:hAnsi="Arial" w:cs="Arial"/>
          <w:bCs/>
        </w:rPr>
        <w:t xml:space="preserve">If a university representative wants to extend the duration of an existing agreement, the </w:t>
      </w:r>
      <w:hyperlink r:id="rId16" w:history="1">
        <w:r w:rsidRPr="00132A21">
          <w:rPr>
            <w:rStyle w:val="Hyperlink"/>
            <w:rFonts w:ascii="Arial" w:hAnsi="Arial" w:cs="Arial"/>
            <w:bCs/>
          </w:rPr>
          <w:t xml:space="preserve">MOU/IA Addendum Request </w:t>
        </w:r>
        <w:r w:rsidR="0009145E">
          <w:rPr>
            <w:rStyle w:val="Hyperlink"/>
            <w:rFonts w:ascii="Arial" w:hAnsi="Arial" w:cs="Arial"/>
            <w:bCs/>
          </w:rPr>
          <w:t>f</w:t>
        </w:r>
        <w:r w:rsidRPr="00132A21">
          <w:rPr>
            <w:rStyle w:val="Hyperlink"/>
            <w:rFonts w:ascii="Arial" w:hAnsi="Arial" w:cs="Arial"/>
            <w:bCs/>
          </w:rPr>
          <w:t>orm</w:t>
        </w:r>
      </w:hyperlink>
      <w:r w:rsidRPr="00906C89">
        <w:rPr>
          <w:rFonts w:ascii="Arial" w:hAnsi="Arial" w:cs="Arial"/>
          <w:bCs/>
          <w:color w:val="0033CC"/>
        </w:rPr>
        <w:t xml:space="preserve"> </w:t>
      </w:r>
      <w:r w:rsidRPr="00906C89">
        <w:rPr>
          <w:rFonts w:ascii="Arial" w:hAnsi="Arial" w:cs="Arial"/>
          <w:bCs/>
        </w:rPr>
        <w:t>should be filled out and submitted to the Office of International Affairs.</w:t>
      </w:r>
    </w:p>
    <w:p w14:paraId="7CA11629" w14:textId="77777777" w:rsidR="00DB06AD" w:rsidRPr="00906C89" w:rsidRDefault="00DB06AD" w:rsidP="00D107B5">
      <w:pPr>
        <w:ind w:left="1440" w:hanging="720"/>
        <w:rPr>
          <w:rFonts w:ascii="Arial" w:hAnsi="Arial" w:cs="Arial"/>
        </w:rPr>
      </w:pPr>
    </w:p>
    <w:p w14:paraId="4ADC3049" w14:textId="3C4F731F" w:rsidR="00DB06AD" w:rsidRPr="00906C89" w:rsidRDefault="00D107B5" w:rsidP="00D107B5">
      <w:pPr>
        <w:tabs>
          <w:tab w:val="left" w:pos="2790"/>
        </w:tabs>
        <w:ind w:left="1440" w:hanging="720"/>
        <w:rPr>
          <w:rFonts w:ascii="Arial" w:hAnsi="Arial" w:cs="Arial"/>
        </w:rPr>
      </w:pPr>
      <w:r>
        <w:rPr>
          <w:rFonts w:ascii="Arial" w:hAnsi="Arial" w:cs="Arial"/>
          <w:bCs/>
          <w:color w:val="000000"/>
        </w:rPr>
        <w:t>06.02</w:t>
      </w:r>
      <w:r>
        <w:rPr>
          <w:rFonts w:ascii="Arial" w:hAnsi="Arial" w:cs="Arial"/>
          <w:bCs/>
          <w:color w:val="000000"/>
        </w:rPr>
        <w:tab/>
      </w:r>
      <w:r w:rsidR="006A01BF" w:rsidRPr="00906C89">
        <w:rPr>
          <w:rFonts w:ascii="Arial" w:hAnsi="Arial" w:cs="Arial"/>
        </w:rPr>
        <w:t xml:space="preserve">Once the </w:t>
      </w:r>
      <w:hyperlink r:id="rId17" w:history="1">
        <w:r w:rsidR="006A01BF" w:rsidRPr="00132A21">
          <w:rPr>
            <w:rStyle w:val="Hyperlink"/>
            <w:rFonts w:ascii="Arial" w:hAnsi="Arial" w:cs="Arial"/>
            <w:bCs/>
          </w:rPr>
          <w:t xml:space="preserve">MOU/IA Addendum Request </w:t>
        </w:r>
        <w:r w:rsidR="0009145E">
          <w:rPr>
            <w:rStyle w:val="Hyperlink"/>
            <w:rFonts w:ascii="Arial" w:hAnsi="Arial" w:cs="Arial"/>
            <w:bCs/>
          </w:rPr>
          <w:t>f</w:t>
        </w:r>
        <w:r w:rsidR="006A01BF" w:rsidRPr="00132A21">
          <w:rPr>
            <w:rStyle w:val="Hyperlink"/>
            <w:rFonts w:ascii="Arial" w:hAnsi="Arial" w:cs="Arial"/>
            <w:bCs/>
          </w:rPr>
          <w:t>orm</w:t>
        </w:r>
      </w:hyperlink>
      <w:r w:rsidR="006A01BF" w:rsidRPr="00906C89">
        <w:rPr>
          <w:rFonts w:ascii="Arial" w:hAnsi="Arial" w:cs="Arial"/>
          <w:bCs/>
          <w:color w:val="0033CC"/>
        </w:rPr>
        <w:t xml:space="preserve"> </w:t>
      </w:r>
      <w:r w:rsidR="006A01BF" w:rsidRPr="00906C89">
        <w:rPr>
          <w:rFonts w:ascii="Arial" w:hAnsi="Arial" w:cs="Arial"/>
        </w:rPr>
        <w:t xml:space="preserve">has been approved by all parties listed on the document, the Office of International Affairs will </w:t>
      </w:r>
      <w:r w:rsidR="00A71E40">
        <w:rPr>
          <w:rFonts w:ascii="Arial" w:hAnsi="Arial" w:cs="Arial"/>
        </w:rPr>
        <w:t xml:space="preserve">create </w:t>
      </w:r>
      <w:r w:rsidR="006A01BF" w:rsidRPr="00906C89">
        <w:rPr>
          <w:rFonts w:ascii="Arial" w:hAnsi="Arial" w:cs="Arial"/>
        </w:rPr>
        <w:t xml:space="preserve">the addendum </w:t>
      </w:r>
      <w:r w:rsidR="006A01BF" w:rsidRPr="00906C89">
        <w:rPr>
          <w:rFonts w:ascii="Arial" w:hAnsi="Arial" w:cs="Arial"/>
          <w:bCs/>
          <w:color w:val="000000"/>
        </w:rPr>
        <w:t xml:space="preserve">and </w:t>
      </w:r>
      <w:r w:rsidR="00DB06AD" w:rsidRPr="00906C89">
        <w:rPr>
          <w:rFonts w:ascii="Arial" w:hAnsi="Arial" w:cs="Arial"/>
          <w:bCs/>
          <w:color w:val="000000"/>
        </w:rPr>
        <w:t xml:space="preserve">circulate the </w:t>
      </w:r>
      <w:r w:rsidR="00A71E40">
        <w:rPr>
          <w:rFonts w:ascii="Arial" w:hAnsi="Arial" w:cs="Arial"/>
          <w:bCs/>
          <w:color w:val="000000"/>
        </w:rPr>
        <w:t xml:space="preserve">draft </w:t>
      </w:r>
      <w:r w:rsidR="006A01BF" w:rsidRPr="00906C89">
        <w:rPr>
          <w:rFonts w:ascii="Arial" w:hAnsi="Arial" w:cs="Arial"/>
          <w:bCs/>
          <w:color w:val="000000"/>
        </w:rPr>
        <w:t>document for review and approval by both entities.</w:t>
      </w:r>
    </w:p>
    <w:p w14:paraId="1FA83D22" w14:textId="77777777" w:rsidR="00DB06AD" w:rsidRPr="00906C89" w:rsidRDefault="00DB06AD" w:rsidP="00D107B5">
      <w:pPr>
        <w:ind w:left="1440" w:hanging="720"/>
        <w:rPr>
          <w:rFonts w:ascii="Arial" w:hAnsi="Arial" w:cs="Arial"/>
          <w:bCs/>
        </w:rPr>
      </w:pPr>
    </w:p>
    <w:p w14:paraId="215CB610" w14:textId="57633291" w:rsidR="006A01BF" w:rsidRPr="00906C89" w:rsidRDefault="006A01BF" w:rsidP="00D107B5">
      <w:pPr>
        <w:ind w:left="1440" w:hanging="720"/>
        <w:rPr>
          <w:rFonts w:ascii="Arial" w:hAnsi="Arial" w:cs="Arial"/>
          <w:bCs/>
        </w:rPr>
      </w:pPr>
      <w:r w:rsidRPr="00906C89">
        <w:rPr>
          <w:rFonts w:ascii="Arial" w:hAnsi="Arial" w:cs="Arial"/>
          <w:bCs/>
        </w:rPr>
        <w:t>06.03</w:t>
      </w:r>
      <w:r w:rsidR="00D107B5">
        <w:rPr>
          <w:rFonts w:ascii="Arial" w:hAnsi="Arial" w:cs="Arial"/>
          <w:bCs/>
        </w:rPr>
        <w:tab/>
      </w:r>
      <w:r w:rsidR="00DB06AD" w:rsidRPr="00906C89">
        <w:rPr>
          <w:rFonts w:ascii="Arial" w:hAnsi="Arial" w:cs="Arial"/>
          <w:bCs/>
        </w:rPr>
        <w:t xml:space="preserve">If a university representative wants to make changes to an existing </w:t>
      </w:r>
      <w:r w:rsidRPr="00906C89">
        <w:rPr>
          <w:rFonts w:ascii="Arial" w:hAnsi="Arial" w:cs="Arial"/>
          <w:bCs/>
        </w:rPr>
        <w:t xml:space="preserve">agreement, the </w:t>
      </w:r>
      <w:hyperlink r:id="rId18" w:history="1">
        <w:r w:rsidRPr="00132A21">
          <w:rPr>
            <w:rStyle w:val="Hyperlink"/>
            <w:rFonts w:ascii="Arial" w:hAnsi="Arial" w:cs="Arial"/>
            <w:bCs/>
          </w:rPr>
          <w:t xml:space="preserve">MOU/IA Addendum Request </w:t>
        </w:r>
        <w:r w:rsidR="0009145E">
          <w:rPr>
            <w:rStyle w:val="Hyperlink"/>
            <w:rFonts w:ascii="Arial" w:hAnsi="Arial" w:cs="Arial"/>
            <w:bCs/>
          </w:rPr>
          <w:t>f</w:t>
        </w:r>
        <w:r w:rsidRPr="00132A21">
          <w:rPr>
            <w:rStyle w:val="Hyperlink"/>
            <w:rFonts w:ascii="Arial" w:hAnsi="Arial" w:cs="Arial"/>
            <w:bCs/>
          </w:rPr>
          <w:t>orm</w:t>
        </w:r>
      </w:hyperlink>
      <w:r w:rsidRPr="00906C89">
        <w:rPr>
          <w:rFonts w:ascii="Arial" w:hAnsi="Arial" w:cs="Arial"/>
          <w:bCs/>
          <w:color w:val="0033CC"/>
        </w:rPr>
        <w:t xml:space="preserve"> </w:t>
      </w:r>
      <w:r w:rsidRPr="00906C89">
        <w:rPr>
          <w:rFonts w:ascii="Arial" w:hAnsi="Arial" w:cs="Arial"/>
          <w:bCs/>
        </w:rPr>
        <w:t>should be filled out and submitted to the Office of International Affairs.</w:t>
      </w:r>
    </w:p>
    <w:p w14:paraId="29B225FF" w14:textId="0D39F39D" w:rsidR="00DB06AD" w:rsidRPr="00906C89" w:rsidRDefault="00DB06AD" w:rsidP="00D107B5">
      <w:pPr>
        <w:ind w:left="1440" w:hanging="720"/>
        <w:rPr>
          <w:rFonts w:ascii="Arial" w:hAnsi="Arial" w:cs="Arial"/>
          <w:bCs/>
        </w:rPr>
      </w:pPr>
    </w:p>
    <w:p w14:paraId="0D592A59" w14:textId="40605505" w:rsidR="00115F30" w:rsidRDefault="00A868A0" w:rsidP="00E52B0F">
      <w:pPr>
        <w:ind w:left="1440" w:hanging="720"/>
        <w:rPr>
          <w:rFonts w:ascii="Arial" w:hAnsi="Arial" w:cs="Arial"/>
        </w:rPr>
      </w:pPr>
      <w:r w:rsidRPr="00906C89">
        <w:rPr>
          <w:rFonts w:ascii="Arial" w:hAnsi="Arial" w:cs="Arial"/>
          <w:bCs/>
        </w:rPr>
        <w:t>06.04</w:t>
      </w:r>
      <w:r w:rsidR="00D107B5">
        <w:rPr>
          <w:rFonts w:ascii="Arial" w:hAnsi="Arial" w:cs="Arial"/>
        </w:rPr>
        <w:tab/>
      </w:r>
      <w:r w:rsidRPr="00906C89">
        <w:rPr>
          <w:rFonts w:ascii="Arial" w:hAnsi="Arial" w:cs="Arial"/>
        </w:rPr>
        <w:t xml:space="preserve">Once the </w:t>
      </w:r>
      <w:hyperlink r:id="rId19" w:history="1">
        <w:r w:rsidR="00670D0C" w:rsidRPr="00132A21">
          <w:rPr>
            <w:rStyle w:val="Hyperlink"/>
            <w:rFonts w:ascii="Arial" w:hAnsi="Arial" w:cs="Arial"/>
            <w:bCs/>
          </w:rPr>
          <w:t xml:space="preserve">MOU/IA Addendum Request </w:t>
        </w:r>
        <w:r w:rsidR="0009145E">
          <w:rPr>
            <w:rStyle w:val="Hyperlink"/>
            <w:rFonts w:ascii="Arial" w:hAnsi="Arial" w:cs="Arial"/>
            <w:bCs/>
          </w:rPr>
          <w:t>f</w:t>
        </w:r>
        <w:r w:rsidR="00670D0C" w:rsidRPr="00132A21">
          <w:rPr>
            <w:rStyle w:val="Hyperlink"/>
            <w:rFonts w:ascii="Arial" w:hAnsi="Arial" w:cs="Arial"/>
            <w:bCs/>
          </w:rPr>
          <w:t>orm</w:t>
        </w:r>
      </w:hyperlink>
      <w:r w:rsidR="00670D0C" w:rsidRPr="00906C89">
        <w:rPr>
          <w:rFonts w:ascii="Arial" w:hAnsi="Arial" w:cs="Arial"/>
          <w:bCs/>
          <w:color w:val="0033CC"/>
        </w:rPr>
        <w:t xml:space="preserve"> </w:t>
      </w:r>
      <w:r w:rsidRPr="00906C89">
        <w:rPr>
          <w:rFonts w:ascii="Arial" w:hAnsi="Arial" w:cs="Arial"/>
        </w:rPr>
        <w:t>has been approved by all parties listed on the document, the Office of International Affairs</w:t>
      </w:r>
      <w:r w:rsidR="0000367E">
        <w:rPr>
          <w:rFonts w:ascii="Arial" w:hAnsi="Arial" w:cs="Arial"/>
        </w:rPr>
        <w:t xml:space="preserve"> will create the addendum</w:t>
      </w:r>
      <w:r w:rsidRPr="00906C89">
        <w:rPr>
          <w:rFonts w:ascii="Arial" w:hAnsi="Arial" w:cs="Arial"/>
        </w:rPr>
        <w:t>.</w:t>
      </w:r>
      <w:r w:rsidR="00D7282B" w:rsidRPr="00906C89">
        <w:rPr>
          <w:rFonts w:ascii="Arial" w:hAnsi="Arial" w:cs="Arial"/>
        </w:rPr>
        <w:t xml:space="preserve"> The international entity must review and approve the addendum. If there are any requested edits </w:t>
      </w:r>
      <w:r w:rsidR="0000367E">
        <w:rPr>
          <w:rFonts w:ascii="Arial" w:hAnsi="Arial" w:cs="Arial"/>
        </w:rPr>
        <w:t xml:space="preserve">to legal terms and conditions </w:t>
      </w:r>
      <w:r w:rsidR="00D7282B" w:rsidRPr="00906C89">
        <w:rPr>
          <w:rFonts w:ascii="Arial" w:hAnsi="Arial" w:cs="Arial"/>
        </w:rPr>
        <w:t>by the international entity, the requested edits must be reviewed and approved by the Office of International Affairs</w:t>
      </w:r>
      <w:r w:rsidR="005A71A5">
        <w:rPr>
          <w:rFonts w:ascii="Arial" w:hAnsi="Arial" w:cs="Arial"/>
        </w:rPr>
        <w:t xml:space="preserve"> in consultation with the TSUS Office of General Counsel</w:t>
      </w:r>
      <w:r w:rsidR="00D7282B" w:rsidRPr="00906C89">
        <w:rPr>
          <w:rFonts w:ascii="Arial" w:hAnsi="Arial" w:cs="Arial"/>
        </w:rPr>
        <w:t>. Once the addendum has been finalized, the Office of International Affairs will route the document for approval by both entities.</w:t>
      </w:r>
    </w:p>
    <w:p w14:paraId="2BCB7B26" w14:textId="77777777" w:rsidR="008D0CDC" w:rsidRPr="00906C89" w:rsidRDefault="008D0CDC" w:rsidP="00E52B0F">
      <w:pPr>
        <w:ind w:left="1440" w:hanging="720"/>
        <w:rPr>
          <w:rFonts w:ascii="Arial" w:hAnsi="Arial" w:cs="Arial"/>
        </w:rPr>
      </w:pPr>
    </w:p>
    <w:p w14:paraId="131B8ACF" w14:textId="7B17BB4D" w:rsidR="006E53A2" w:rsidRDefault="00D107B5" w:rsidP="00D107B5">
      <w:pPr>
        <w:ind w:left="1440" w:hanging="720"/>
        <w:rPr>
          <w:rFonts w:ascii="Arial" w:hAnsi="Arial" w:cs="Arial"/>
        </w:rPr>
      </w:pPr>
      <w:r>
        <w:rPr>
          <w:rFonts w:ascii="Arial" w:hAnsi="Arial" w:cs="Arial"/>
        </w:rPr>
        <w:lastRenderedPageBreak/>
        <w:t>06.05</w:t>
      </w:r>
      <w:r>
        <w:rPr>
          <w:rFonts w:ascii="Arial" w:hAnsi="Arial" w:cs="Arial"/>
        </w:rPr>
        <w:tab/>
      </w:r>
      <w:r w:rsidR="00070997" w:rsidRPr="00906C89">
        <w:rPr>
          <w:rFonts w:ascii="Arial" w:hAnsi="Arial" w:cs="Arial"/>
        </w:rPr>
        <w:t xml:space="preserve">The </w:t>
      </w:r>
      <w:r w:rsidR="00115F30" w:rsidRPr="00906C89">
        <w:rPr>
          <w:rFonts w:ascii="Arial" w:hAnsi="Arial" w:cs="Arial"/>
        </w:rPr>
        <w:t>AVP</w:t>
      </w:r>
      <w:r w:rsidR="006222FC">
        <w:rPr>
          <w:rFonts w:ascii="Arial" w:hAnsi="Arial" w:cs="Arial"/>
        </w:rPr>
        <w:t>D</w:t>
      </w:r>
      <w:r w:rsidR="00115F30" w:rsidRPr="00906C89">
        <w:rPr>
          <w:rFonts w:ascii="Arial" w:hAnsi="Arial" w:cs="Arial"/>
        </w:rPr>
        <w:t>IA, AVPAA</w:t>
      </w:r>
      <w:r w:rsidR="009E3F58" w:rsidRPr="00906C89">
        <w:rPr>
          <w:rFonts w:ascii="Arial" w:hAnsi="Arial" w:cs="Arial"/>
        </w:rPr>
        <w:t>,</w:t>
      </w:r>
      <w:r w:rsidR="00115F30" w:rsidRPr="00906C89">
        <w:rPr>
          <w:rFonts w:ascii="Arial" w:hAnsi="Arial" w:cs="Arial"/>
        </w:rPr>
        <w:t xml:space="preserve"> and the Office of Procurement and Strategic Sourcing must review and indicate their concurrence with the addendum </w:t>
      </w:r>
      <w:r w:rsidR="00AD4E76">
        <w:rPr>
          <w:rFonts w:ascii="Arial" w:hAnsi="Arial" w:cs="Arial"/>
        </w:rPr>
        <w:t xml:space="preserve">through TCM </w:t>
      </w:r>
      <w:r w:rsidR="00115F30" w:rsidRPr="00906C89">
        <w:rPr>
          <w:rFonts w:ascii="Arial" w:hAnsi="Arial" w:cs="Arial"/>
        </w:rPr>
        <w:t xml:space="preserve">before it will be </w:t>
      </w:r>
      <w:r w:rsidR="00E52DAC">
        <w:rPr>
          <w:rFonts w:ascii="Arial" w:hAnsi="Arial" w:cs="Arial"/>
        </w:rPr>
        <w:t>sent</w:t>
      </w:r>
      <w:r w:rsidR="00E52DAC" w:rsidRPr="00906C89">
        <w:rPr>
          <w:rFonts w:ascii="Arial" w:hAnsi="Arial" w:cs="Arial"/>
        </w:rPr>
        <w:t xml:space="preserve"> </w:t>
      </w:r>
      <w:r w:rsidR="00115F30" w:rsidRPr="00906C89">
        <w:rPr>
          <w:rFonts w:ascii="Arial" w:hAnsi="Arial" w:cs="Arial"/>
        </w:rPr>
        <w:t xml:space="preserve">to the provost and </w:t>
      </w:r>
      <w:r w:rsidR="004B62FB">
        <w:rPr>
          <w:rFonts w:ascii="Arial" w:hAnsi="Arial" w:cs="Arial"/>
        </w:rPr>
        <w:t xml:space="preserve">executive </w:t>
      </w:r>
      <w:r w:rsidR="00115F30" w:rsidRPr="00906C89">
        <w:rPr>
          <w:rFonts w:ascii="Arial" w:hAnsi="Arial" w:cs="Arial"/>
        </w:rPr>
        <w:t xml:space="preserve">vice president for </w:t>
      </w:r>
      <w:r w:rsidR="009E3F58" w:rsidRPr="00906C89">
        <w:rPr>
          <w:rFonts w:ascii="Arial" w:hAnsi="Arial" w:cs="Arial"/>
        </w:rPr>
        <w:t>A</w:t>
      </w:r>
      <w:r w:rsidR="00115F30" w:rsidRPr="00906C89">
        <w:rPr>
          <w:rFonts w:ascii="Arial" w:hAnsi="Arial" w:cs="Arial"/>
        </w:rPr>
        <w:t xml:space="preserve">cademic </w:t>
      </w:r>
      <w:r w:rsidR="009E3F58" w:rsidRPr="00906C89">
        <w:rPr>
          <w:rFonts w:ascii="Arial" w:hAnsi="Arial" w:cs="Arial"/>
        </w:rPr>
        <w:t>A</w:t>
      </w:r>
      <w:r w:rsidR="00115F30" w:rsidRPr="00906C89">
        <w:rPr>
          <w:rFonts w:ascii="Arial" w:hAnsi="Arial" w:cs="Arial"/>
        </w:rPr>
        <w:t xml:space="preserve">ffairs </w:t>
      </w:r>
      <w:r w:rsidR="00F80CA1">
        <w:rPr>
          <w:rFonts w:ascii="Arial" w:hAnsi="Arial" w:cs="Arial"/>
        </w:rPr>
        <w:t xml:space="preserve">(for MOUs) or </w:t>
      </w:r>
      <w:r w:rsidR="0009145E">
        <w:rPr>
          <w:rFonts w:ascii="Arial" w:hAnsi="Arial" w:cs="Arial"/>
        </w:rPr>
        <w:t xml:space="preserve">associate </w:t>
      </w:r>
      <w:r w:rsidR="00F80CA1">
        <w:rPr>
          <w:rFonts w:ascii="Arial" w:hAnsi="Arial" w:cs="Arial"/>
        </w:rPr>
        <w:t xml:space="preserve">vice president for Financial Services (for IAs) </w:t>
      </w:r>
      <w:r w:rsidR="00115F30" w:rsidRPr="00906C89">
        <w:rPr>
          <w:rFonts w:ascii="Arial" w:hAnsi="Arial" w:cs="Arial"/>
        </w:rPr>
        <w:t xml:space="preserve">for signature. </w:t>
      </w:r>
      <w:r w:rsidR="005A71A5">
        <w:rPr>
          <w:rFonts w:ascii="Arial" w:hAnsi="Arial" w:cs="Arial"/>
        </w:rPr>
        <w:t>At least</w:t>
      </w:r>
      <w:r w:rsidR="00115F30" w:rsidRPr="00906C89">
        <w:rPr>
          <w:rFonts w:ascii="Arial" w:hAnsi="Arial" w:cs="Arial"/>
        </w:rPr>
        <w:t xml:space="preserve"> </w:t>
      </w:r>
      <w:r w:rsidR="006212D5">
        <w:rPr>
          <w:rFonts w:ascii="Arial" w:hAnsi="Arial" w:cs="Arial"/>
        </w:rPr>
        <w:t>two</w:t>
      </w:r>
      <w:r w:rsidR="006212D5" w:rsidRPr="00906C89">
        <w:rPr>
          <w:rFonts w:ascii="Arial" w:hAnsi="Arial" w:cs="Arial"/>
        </w:rPr>
        <w:t xml:space="preserve"> </w:t>
      </w:r>
      <w:r w:rsidR="00115F30" w:rsidRPr="00906C89">
        <w:rPr>
          <w:rFonts w:ascii="Arial" w:hAnsi="Arial" w:cs="Arial"/>
        </w:rPr>
        <w:t xml:space="preserve">weeks </w:t>
      </w:r>
      <w:r w:rsidR="005A71A5">
        <w:rPr>
          <w:rFonts w:ascii="Arial" w:hAnsi="Arial" w:cs="Arial"/>
        </w:rPr>
        <w:t>should be allowed for approval</w:t>
      </w:r>
      <w:r w:rsidR="00115F30" w:rsidRPr="00906C89">
        <w:rPr>
          <w:rFonts w:ascii="Arial" w:hAnsi="Arial" w:cs="Arial"/>
        </w:rPr>
        <w:t xml:space="preserve">. After </w:t>
      </w:r>
      <w:r w:rsidR="006212D5">
        <w:rPr>
          <w:rFonts w:ascii="Arial" w:hAnsi="Arial" w:cs="Arial"/>
        </w:rPr>
        <w:t>the addendum is signed</w:t>
      </w:r>
      <w:r w:rsidR="008A3E97">
        <w:rPr>
          <w:rFonts w:ascii="Arial" w:hAnsi="Arial" w:cs="Arial"/>
        </w:rPr>
        <w:t xml:space="preserve">, the addendum will be returned to </w:t>
      </w:r>
      <w:r w:rsidR="00115F30" w:rsidRPr="00906C89">
        <w:rPr>
          <w:rFonts w:ascii="Arial" w:hAnsi="Arial" w:cs="Arial"/>
        </w:rPr>
        <w:t>the Office of International Affairs. The Office of International Affairs will send the addendum to the university representative and the international entity in paper or electronic formats.</w:t>
      </w:r>
    </w:p>
    <w:p w14:paraId="22A8F401" w14:textId="77777777" w:rsidR="006E53A2" w:rsidRPr="00906C89" w:rsidRDefault="006E53A2" w:rsidP="00073945">
      <w:pPr>
        <w:rPr>
          <w:rFonts w:ascii="Arial" w:hAnsi="Arial" w:cs="Arial"/>
        </w:rPr>
      </w:pPr>
    </w:p>
    <w:p w14:paraId="46A584CF" w14:textId="4BD7383A" w:rsidR="006E53A2" w:rsidRPr="00906C89" w:rsidRDefault="00D107B5" w:rsidP="006E53A2">
      <w:pPr>
        <w:ind w:left="720" w:hanging="720"/>
        <w:rPr>
          <w:rFonts w:ascii="Arial" w:hAnsi="Arial" w:cs="Arial"/>
          <w:b/>
        </w:rPr>
      </w:pPr>
      <w:r>
        <w:rPr>
          <w:rFonts w:ascii="Arial" w:hAnsi="Arial" w:cs="Arial"/>
          <w:b/>
        </w:rPr>
        <w:t>07.</w:t>
      </w:r>
      <w:r>
        <w:rPr>
          <w:rFonts w:ascii="Arial" w:hAnsi="Arial" w:cs="Arial"/>
          <w:b/>
        </w:rPr>
        <w:tab/>
      </w:r>
      <w:r w:rsidR="006E53A2" w:rsidRPr="00906C89">
        <w:rPr>
          <w:rFonts w:ascii="Arial" w:hAnsi="Arial" w:cs="Arial"/>
          <w:b/>
        </w:rPr>
        <w:t>PROCEDURES FOR TERMINATING A</w:t>
      </w:r>
      <w:r w:rsidR="00087932" w:rsidRPr="00906C89">
        <w:rPr>
          <w:rFonts w:ascii="Arial" w:hAnsi="Arial" w:cs="Arial"/>
          <w:b/>
        </w:rPr>
        <w:t>N</w:t>
      </w:r>
      <w:r w:rsidR="006E53A2" w:rsidRPr="00906C89">
        <w:rPr>
          <w:rFonts w:ascii="Arial" w:hAnsi="Arial" w:cs="Arial"/>
          <w:b/>
        </w:rPr>
        <w:t xml:space="preserve"> </w:t>
      </w:r>
      <w:r w:rsidR="0009145E" w:rsidRPr="00906C89">
        <w:rPr>
          <w:rFonts w:ascii="Arial" w:hAnsi="Arial" w:cs="Arial"/>
          <w:b/>
        </w:rPr>
        <w:t>M</w:t>
      </w:r>
      <w:r w:rsidR="0009145E">
        <w:rPr>
          <w:rFonts w:ascii="Arial" w:hAnsi="Arial" w:cs="Arial"/>
          <w:b/>
        </w:rPr>
        <w:t xml:space="preserve">EMORANDUMS OF UNDERSTANDING </w:t>
      </w:r>
      <w:r w:rsidR="0009145E" w:rsidRPr="00906C89">
        <w:rPr>
          <w:rFonts w:ascii="Arial" w:hAnsi="Arial" w:cs="Arial"/>
          <w:b/>
        </w:rPr>
        <w:t>OR I</w:t>
      </w:r>
      <w:r w:rsidR="0009145E">
        <w:rPr>
          <w:rFonts w:ascii="Arial" w:hAnsi="Arial" w:cs="Arial"/>
          <w:b/>
        </w:rPr>
        <w:t xml:space="preserve">NTERNATIONAL </w:t>
      </w:r>
      <w:r w:rsidR="0009145E" w:rsidRPr="00906C89">
        <w:rPr>
          <w:rFonts w:ascii="Arial" w:hAnsi="Arial" w:cs="Arial"/>
          <w:b/>
        </w:rPr>
        <w:t>A</w:t>
      </w:r>
      <w:r w:rsidR="0009145E">
        <w:rPr>
          <w:rFonts w:ascii="Arial" w:hAnsi="Arial" w:cs="Arial"/>
          <w:b/>
        </w:rPr>
        <w:t>GREEMENT</w:t>
      </w:r>
    </w:p>
    <w:p w14:paraId="56E4C6C0" w14:textId="77777777" w:rsidR="006E53A2" w:rsidRPr="00906C89" w:rsidRDefault="006E53A2">
      <w:pPr>
        <w:tabs>
          <w:tab w:val="left" w:pos="720"/>
        </w:tabs>
        <w:ind w:left="720"/>
        <w:rPr>
          <w:rFonts w:ascii="Arial" w:hAnsi="Arial" w:cs="Arial"/>
        </w:rPr>
      </w:pPr>
    </w:p>
    <w:p w14:paraId="17DC41EA" w14:textId="32E26673" w:rsidR="000F136D" w:rsidRPr="00906C89" w:rsidRDefault="006E53A2" w:rsidP="00D107B5">
      <w:pPr>
        <w:tabs>
          <w:tab w:val="left" w:pos="720"/>
        </w:tabs>
        <w:ind w:left="1440" w:hanging="720"/>
        <w:rPr>
          <w:rFonts w:ascii="Arial" w:hAnsi="Arial" w:cs="Arial"/>
        </w:rPr>
      </w:pPr>
      <w:r w:rsidRPr="00906C89">
        <w:rPr>
          <w:rFonts w:ascii="Arial" w:hAnsi="Arial" w:cs="Arial"/>
        </w:rPr>
        <w:t>0</w:t>
      </w:r>
      <w:r w:rsidR="000F136D" w:rsidRPr="00906C89">
        <w:rPr>
          <w:rFonts w:ascii="Arial" w:hAnsi="Arial" w:cs="Arial"/>
        </w:rPr>
        <w:t>7.01</w:t>
      </w:r>
      <w:r w:rsidR="00D107B5">
        <w:rPr>
          <w:rFonts w:ascii="Arial" w:hAnsi="Arial" w:cs="Arial"/>
        </w:rPr>
        <w:tab/>
      </w:r>
      <w:r w:rsidR="000F136D" w:rsidRPr="00906C89">
        <w:rPr>
          <w:rFonts w:ascii="Arial" w:hAnsi="Arial" w:cs="Arial"/>
        </w:rPr>
        <w:t>T</w:t>
      </w:r>
      <w:r w:rsidRPr="00906C89">
        <w:rPr>
          <w:rFonts w:ascii="Arial" w:hAnsi="Arial" w:cs="Arial"/>
          <w:bCs/>
          <w:color w:val="000000"/>
        </w:rPr>
        <w:t xml:space="preserve">ermination </w:t>
      </w:r>
      <w:r w:rsidR="000F136D" w:rsidRPr="00906C89">
        <w:rPr>
          <w:rFonts w:ascii="Arial" w:hAnsi="Arial" w:cs="Arial"/>
          <w:bCs/>
          <w:color w:val="000000"/>
        </w:rPr>
        <w:t>of the agreement</w:t>
      </w:r>
      <w:r w:rsidRPr="00906C89">
        <w:rPr>
          <w:rFonts w:ascii="Arial" w:hAnsi="Arial" w:cs="Arial"/>
          <w:bCs/>
          <w:color w:val="000000"/>
        </w:rPr>
        <w:t xml:space="preserve"> should follow the terms </w:t>
      </w:r>
      <w:r w:rsidR="000F136D" w:rsidRPr="00906C89">
        <w:rPr>
          <w:rFonts w:ascii="Arial" w:hAnsi="Arial" w:cs="Arial"/>
          <w:bCs/>
          <w:color w:val="000000"/>
        </w:rPr>
        <w:t>and conditions stated in</w:t>
      </w:r>
      <w:r w:rsidRPr="00906C89">
        <w:rPr>
          <w:rFonts w:ascii="Arial" w:hAnsi="Arial" w:cs="Arial"/>
          <w:bCs/>
          <w:color w:val="000000"/>
        </w:rPr>
        <w:t xml:space="preserve"> the MOU or IA.</w:t>
      </w:r>
      <w:r w:rsidR="000F136D" w:rsidRPr="00906C89">
        <w:rPr>
          <w:rFonts w:ascii="Arial" w:hAnsi="Arial" w:cs="Arial"/>
        </w:rPr>
        <w:t xml:space="preserve"> </w:t>
      </w:r>
    </w:p>
    <w:p w14:paraId="688F0E73" w14:textId="77777777" w:rsidR="000F136D" w:rsidRPr="00906C89" w:rsidRDefault="000F136D" w:rsidP="00D107B5">
      <w:pPr>
        <w:tabs>
          <w:tab w:val="left" w:pos="720"/>
        </w:tabs>
        <w:ind w:left="1440" w:hanging="720"/>
        <w:rPr>
          <w:rFonts w:ascii="Arial" w:hAnsi="Arial" w:cs="Arial"/>
        </w:rPr>
      </w:pPr>
    </w:p>
    <w:p w14:paraId="0F808691" w14:textId="41F0356E" w:rsidR="006E53A2" w:rsidRPr="00906C89" w:rsidRDefault="00D107B5" w:rsidP="00D107B5">
      <w:pPr>
        <w:tabs>
          <w:tab w:val="left" w:pos="720"/>
        </w:tabs>
        <w:ind w:left="1440" w:hanging="720"/>
        <w:rPr>
          <w:rFonts w:ascii="Arial" w:hAnsi="Arial" w:cs="Arial"/>
        </w:rPr>
      </w:pPr>
      <w:r>
        <w:rPr>
          <w:rFonts w:ascii="Arial" w:hAnsi="Arial" w:cs="Arial"/>
        </w:rPr>
        <w:t>07.02</w:t>
      </w:r>
      <w:r>
        <w:rPr>
          <w:rFonts w:ascii="Arial" w:hAnsi="Arial" w:cs="Arial"/>
        </w:rPr>
        <w:tab/>
      </w:r>
      <w:r w:rsidR="000F136D" w:rsidRPr="00906C89">
        <w:rPr>
          <w:rFonts w:ascii="Arial" w:hAnsi="Arial" w:cs="Arial"/>
        </w:rPr>
        <w:t xml:space="preserve">The </w:t>
      </w:r>
      <w:r w:rsidR="006E53A2" w:rsidRPr="00906C89">
        <w:rPr>
          <w:rFonts w:ascii="Arial" w:hAnsi="Arial" w:cs="Arial"/>
        </w:rPr>
        <w:t xml:space="preserve">university representative for the MOU or IA should </w:t>
      </w:r>
      <w:r w:rsidR="004D0973" w:rsidRPr="00906C89">
        <w:rPr>
          <w:rFonts w:ascii="Arial" w:hAnsi="Arial" w:cs="Arial"/>
        </w:rPr>
        <w:t xml:space="preserve">contact the Office of International Affairs and provide any available documented evidence to support the termination. The Office of International Affairs will review the request for termination.  </w:t>
      </w:r>
    </w:p>
    <w:p w14:paraId="50B711E3" w14:textId="77777777" w:rsidR="006E53A2" w:rsidRPr="00906C89" w:rsidRDefault="006E53A2" w:rsidP="00D107B5">
      <w:pPr>
        <w:ind w:left="1440" w:hanging="720"/>
        <w:rPr>
          <w:rFonts w:ascii="Arial" w:hAnsi="Arial" w:cs="Arial"/>
        </w:rPr>
      </w:pPr>
    </w:p>
    <w:p w14:paraId="1A36078F" w14:textId="797BEEAD" w:rsidR="006E53A2" w:rsidRPr="00906C89" w:rsidRDefault="00D107B5" w:rsidP="00D107B5">
      <w:pPr>
        <w:ind w:left="1440" w:hanging="720"/>
        <w:rPr>
          <w:rFonts w:ascii="Arial" w:hAnsi="Arial" w:cs="Arial"/>
          <w:bCs/>
          <w:color w:val="000000"/>
        </w:rPr>
      </w:pPr>
      <w:r>
        <w:rPr>
          <w:rFonts w:ascii="Arial" w:hAnsi="Arial" w:cs="Arial"/>
        </w:rPr>
        <w:t>07.03</w:t>
      </w:r>
      <w:r>
        <w:rPr>
          <w:rFonts w:ascii="Arial" w:hAnsi="Arial" w:cs="Arial"/>
        </w:rPr>
        <w:tab/>
      </w:r>
      <w:r w:rsidR="00C31007" w:rsidRPr="00906C89">
        <w:rPr>
          <w:rFonts w:ascii="Arial" w:hAnsi="Arial" w:cs="Arial"/>
          <w:bCs/>
          <w:color w:val="000000"/>
        </w:rPr>
        <w:t xml:space="preserve">The Office of International Affairs will consult with the </w:t>
      </w:r>
      <w:r w:rsidR="0002063F" w:rsidRPr="00906C89">
        <w:rPr>
          <w:rFonts w:ascii="Arial" w:hAnsi="Arial" w:cs="Arial"/>
          <w:bCs/>
          <w:color w:val="000000"/>
        </w:rPr>
        <w:t>AVPAA</w:t>
      </w:r>
      <w:r w:rsidR="006E53A2" w:rsidRPr="00906C89">
        <w:rPr>
          <w:rFonts w:ascii="Arial" w:hAnsi="Arial" w:cs="Arial"/>
          <w:bCs/>
          <w:color w:val="000000"/>
        </w:rPr>
        <w:t xml:space="preserve"> </w:t>
      </w:r>
      <w:r w:rsidR="00C31007" w:rsidRPr="00906C89">
        <w:rPr>
          <w:rFonts w:ascii="Arial" w:hAnsi="Arial" w:cs="Arial"/>
          <w:bCs/>
          <w:color w:val="000000"/>
        </w:rPr>
        <w:t xml:space="preserve">and TSUS </w:t>
      </w:r>
      <w:r w:rsidR="0072122B" w:rsidRPr="00906C89">
        <w:rPr>
          <w:rFonts w:ascii="Arial" w:hAnsi="Arial" w:cs="Arial"/>
          <w:bCs/>
          <w:color w:val="000000"/>
        </w:rPr>
        <w:t xml:space="preserve">Office of </w:t>
      </w:r>
      <w:r w:rsidR="00C31007" w:rsidRPr="00906C89">
        <w:rPr>
          <w:rFonts w:ascii="Arial" w:hAnsi="Arial" w:cs="Arial"/>
          <w:bCs/>
          <w:color w:val="000000"/>
        </w:rPr>
        <w:t xml:space="preserve">General Counsel to draft a letter of termination and will send </w:t>
      </w:r>
      <w:r w:rsidR="000F136D" w:rsidRPr="00906C89">
        <w:rPr>
          <w:rFonts w:ascii="Arial" w:hAnsi="Arial" w:cs="Arial"/>
          <w:bCs/>
          <w:color w:val="000000"/>
        </w:rPr>
        <w:t>to</w:t>
      </w:r>
      <w:r w:rsidR="006E53A2" w:rsidRPr="00906C89">
        <w:rPr>
          <w:rFonts w:ascii="Arial" w:hAnsi="Arial" w:cs="Arial"/>
          <w:bCs/>
          <w:color w:val="000000"/>
        </w:rPr>
        <w:t xml:space="preserve"> the international entity.</w:t>
      </w:r>
    </w:p>
    <w:p w14:paraId="25CCC77A" w14:textId="77777777" w:rsidR="006E53A2" w:rsidRPr="00906C89" w:rsidRDefault="006E53A2" w:rsidP="006E53A2">
      <w:pPr>
        <w:tabs>
          <w:tab w:val="left" w:pos="1440"/>
        </w:tabs>
        <w:rPr>
          <w:rFonts w:ascii="Arial" w:hAnsi="Arial" w:cs="Arial"/>
          <w:color w:val="0070C0"/>
        </w:rPr>
      </w:pPr>
    </w:p>
    <w:p w14:paraId="3C0D5495" w14:textId="1B078011" w:rsidR="006E53A2" w:rsidRPr="00906C89" w:rsidRDefault="00D107B5">
      <w:pPr>
        <w:rPr>
          <w:rFonts w:ascii="Arial" w:hAnsi="Arial" w:cs="Arial"/>
          <w:b/>
        </w:rPr>
      </w:pPr>
      <w:r>
        <w:rPr>
          <w:rFonts w:ascii="Arial" w:hAnsi="Arial" w:cs="Arial"/>
          <w:b/>
        </w:rPr>
        <w:t>08.</w:t>
      </w:r>
      <w:r>
        <w:rPr>
          <w:rFonts w:ascii="Arial" w:hAnsi="Arial" w:cs="Arial"/>
          <w:b/>
        </w:rPr>
        <w:tab/>
      </w:r>
      <w:r w:rsidR="006E53A2" w:rsidRPr="00906C89">
        <w:rPr>
          <w:rFonts w:ascii="Arial" w:hAnsi="Arial" w:cs="Arial"/>
          <w:b/>
        </w:rPr>
        <w:t>REVEWERS OF THIS UPPS</w:t>
      </w:r>
    </w:p>
    <w:p w14:paraId="6672B9FC" w14:textId="77777777" w:rsidR="006E53A2" w:rsidRPr="00906C89" w:rsidRDefault="006E53A2">
      <w:pPr>
        <w:rPr>
          <w:rFonts w:ascii="Arial" w:hAnsi="Arial" w:cs="Arial"/>
        </w:rPr>
      </w:pPr>
    </w:p>
    <w:p w14:paraId="5A55DAED" w14:textId="560CB1BA" w:rsidR="006E53A2" w:rsidRPr="00906C89" w:rsidRDefault="00D107B5">
      <w:pPr>
        <w:ind w:left="720" w:hanging="720"/>
        <w:rPr>
          <w:rFonts w:ascii="Arial" w:hAnsi="Arial" w:cs="Arial"/>
        </w:rPr>
      </w:pPr>
      <w:r>
        <w:rPr>
          <w:rFonts w:ascii="Arial" w:hAnsi="Arial" w:cs="Arial"/>
        </w:rPr>
        <w:tab/>
        <w:t>08.01</w:t>
      </w:r>
      <w:r>
        <w:rPr>
          <w:rFonts w:ascii="Arial" w:hAnsi="Arial" w:cs="Arial"/>
        </w:rPr>
        <w:tab/>
      </w:r>
      <w:r w:rsidR="006E53A2" w:rsidRPr="00906C89">
        <w:rPr>
          <w:rFonts w:ascii="Arial" w:hAnsi="Arial" w:cs="Arial"/>
        </w:rPr>
        <w:t>Reviewers of this UPPS include the following:</w:t>
      </w:r>
    </w:p>
    <w:p w14:paraId="2ABCA2E5" w14:textId="77777777" w:rsidR="006E53A2" w:rsidRPr="00906C89" w:rsidRDefault="006E53A2">
      <w:pPr>
        <w:rPr>
          <w:rFonts w:ascii="Arial" w:hAnsi="Arial" w:cs="Arial"/>
        </w:rPr>
      </w:pPr>
    </w:p>
    <w:p w14:paraId="29CC66A7" w14:textId="5898AAAE" w:rsidR="006E53A2" w:rsidRDefault="006E53A2" w:rsidP="00C70571">
      <w:pPr>
        <w:tabs>
          <w:tab w:val="left" w:pos="5760"/>
        </w:tabs>
        <w:ind w:left="1440"/>
        <w:rPr>
          <w:rFonts w:ascii="Arial" w:hAnsi="Arial" w:cs="Arial"/>
          <w:u w:val="single"/>
        </w:rPr>
      </w:pPr>
      <w:r w:rsidRPr="00906C89">
        <w:rPr>
          <w:rFonts w:ascii="Arial" w:hAnsi="Arial" w:cs="Arial"/>
          <w:u w:val="single"/>
        </w:rPr>
        <w:t>Position</w:t>
      </w:r>
      <w:r w:rsidRPr="00906C89">
        <w:rPr>
          <w:rFonts w:ascii="Arial" w:hAnsi="Arial" w:cs="Arial"/>
        </w:rPr>
        <w:tab/>
      </w:r>
      <w:r w:rsidRPr="00906C89">
        <w:rPr>
          <w:rFonts w:ascii="Arial" w:hAnsi="Arial" w:cs="Arial"/>
          <w:u w:val="single"/>
        </w:rPr>
        <w:t>Date</w:t>
      </w:r>
    </w:p>
    <w:p w14:paraId="7F70F220" w14:textId="77777777" w:rsidR="00E36B25" w:rsidRPr="00C70571" w:rsidRDefault="00E36B25" w:rsidP="00C70571">
      <w:pPr>
        <w:tabs>
          <w:tab w:val="left" w:pos="5760"/>
        </w:tabs>
        <w:ind w:left="1440"/>
        <w:rPr>
          <w:rFonts w:ascii="Arial" w:hAnsi="Arial" w:cs="Arial"/>
          <w:u w:val="single"/>
        </w:rPr>
      </w:pPr>
    </w:p>
    <w:p w14:paraId="218ACE97" w14:textId="77777777" w:rsidR="006E53A2" w:rsidRPr="00906C89" w:rsidRDefault="006E53A2">
      <w:pPr>
        <w:tabs>
          <w:tab w:val="left" w:pos="5760"/>
        </w:tabs>
        <w:ind w:left="1440"/>
        <w:rPr>
          <w:rFonts w:ascii="Arial" w:hAnsi="Arial" w:cs="Arial"/>
        </w:rPr>
      </w:pPr>
      <w:r w:rsidRPr="00906C89">
        <w:rPr>
          <w:rFonts w:ascii="Arial" w:hAnsi="Arial" w:cs="Arial"/>
        </w:rPr>
        <w:t>Associa</w:t>
      </w:r>
      <w:r w:rsidR="00F06A5D" w:rsidRPr="00906C89">
        <w:rPr>
          <w:rFonts w:ascii="Arial" w:hAnsi="Arial" w:cs="Arial"/>
        </w:rPr>
        <w:t>te Vice President for</w:t>
      </w:r>
      <w:r w:rsidR="00F06A5D" w:rsidRPr="00906C89">
        <w:rPr>
          <w:rFonts w:ascii="Arial" w:hAnsi="Arial" w:cs="Arial"/>
        </w:rPr>
        <w:tab/>
        <w:t>April 1 E5</w:t>
      </w:r>
      <w:r w:rsidRPr="00906C89">
        <w:rPr>
          <w:rFonts w:ascii="Arial" w:hAnsi="Arial" w:cs="Arial"/>
        </w:rPr>
        <w:t>Y</w:t>
      </w:r>
    </w:p>
    <w:p w14:paraId="652439FD" w14:textId="77777777" w:rsidR="006E53A2" w:rsidRPr="00906C89" w:rsidRDefault="006E53A2" w:rsidP="00E36B25">
      <w:pPr>
        <w:tabs>
          <w:tab w:val="left" w:pos="5760"/>
        </w:tabs>
        <w:ind w:left="1440"/>
        <w:rPr>
          <w:rFonts w:ascii="Arial" w:hAnsi="Arial" w:cs="Arial"/>
        </w:rPr>
      </w:pPr>
      <w:r w:rsidRPr="00906C89">
        <w:rPr>
          <w:rFonts w:ascii="Arial" w:hAnsi="Arial" w:cs="Arial"/>
        </w:rPr>
        <w:t>Academic Affairs</w:t>
      </w:r>
    </w:p>
    <w:p w14:paraId="39D19586" w14:textId="77777777" w:rsidR="006E53A2" w:rsidRPr="00906C89" w:rsidRDefault="006E53A2">
      <w:pPr>
        <w:tabs>
          <w:tab w:val="left" w:pos="5760"/>
        </w:tabs>
        <w:ind w:left="1440"/>
        <w:rPr>
          <w:rFonts w:ascii="Arial" w:hAnsi="Arial" w:cs="Arial"/>
        </w:rPr>
      </w:pPr>
    </w:p>
    <w:p w14:paraId="243663DD" w14:textId="0D320B95" w:rsidR="00E00224" w:rsidRPr="00906C89" w:rsidRDefault="003B344D" w:rsidP="006E53A2">
      <w:pPr>
        <w:tabs>
          <w:tab w:val="left" w:pos="5760"/>
        </w:tabs>
        <w:ind w:left="1440"/>
        <w:rPr>
          <w:rFonts w:ascii="Arial" w:hAnsi="Arial" w:cs="Arial"/>
        </w:rPr>
      </w:pPr>
      <w:r>
        <w:rPr>
          <w:rFonts w:ascii="Arial" w:hAnsi="Arial" w:cs="Arial"/>
        </w:rPr>
        <w:t>Assistant Vice President</w:t>
      </w:r>
      <w:r w:rsidR="00D85DB7">
        <w:rPr>
          <w:rFonts w:ascii="Arial" w:hAnsi="Arial" w:cs="Arial"/>
        </w:rPr>
        <w:t xml:space="preserve"> and Director,</w:t>
      </w:r>
      <w:r>
        <w:rPr>
          <w:rFonts w:ascii="Arial" w:hAnsi="Arial" w:cs="Arial"/>
        </w:rPr>
        <w:tab/>
        <w:t>April 1 E5Y</w:t>
      </w:r>
    </w:p>
    <w:p w14:paraId="2250F1A4" w14:textId="2B059F20" w:rsidR="006E53A2" w:rsidRPr="00906C89" w:rsidRDefault="00E00224" w:rsidP="00E36B25">
      <w:pPr>
        <w:tabs>
          <w:tab w:val="left" w:pos="5760"/>
        </w:tabs>
        <w:ind w:left="1440"/>
        <w:rPr>
          <w:rFonts w:ascii="Arial" w:hAnsi="Arial" w:cs="Arial"/>
        </w:rPr>
      </w:pPr>
      <w:r w:rsidRPr="00906C89">
        <w:rPr>
          <w:rFonts w:ascii="Arial" w:hAnsi="Arial" w:cs="Arial"/>
        </w:rPr>
        <w:t>International Affairs</w:t>
      </w:r>
    </w:p>
    <w:p w14:paraId="4525D95A" w14:textId="148050C5" w:rsidR="00E00224" w:rsidRPr="00906C89" w:rsidRDefault="00E00224" w:rsidP="006E53A2">
      <w:pPr>
        <w:tabs>
          <w:tab w:val="left" w:pos="5760"/>
        </w:tabs>
        <w:ind w:left="1440"/>
        <w:rPr>
          <w:rFonts w:ascii="Arial" w:hAnsi="Arial" w:cs="Arial"/>
        </w:rPr>
      </w:pPr>
      <w:r w:rsidRPr="00906C89">
        <w:rPr>
          <w:rFonts w:ascii="Arial" w:hAnsi="Arial" w:cs="Arial"/>
        </w:rPr>
        <w:t xml:space="preserve">Associate </w:t>
      </w:r>
      <w:r w:rsidR="006E53A2" w:rsidRPr="00906C89">
        <w:rPr>
          <w:rFonts w:ascii="Arial" w:hAnsi="Arial" w:cs="Arial"/>
        </w:rPr>
        <w:t>Director</w:t>
      </w:r>
      <w:r w:rsidR="003B344D">
        <w:rPr>
          <w:rFonts w:ascii="Arial" w:hAnsi="Arial" w:cs="Arial"/>
        </w:rPr>
        <w:t>,</w:t>
      </w:r>
      <w:r w:rsidR="00E36B25" w:rsidRPr="00E36B25">
        <w:rPr>
          <w:rFonts w:ascii="Arial" w:hAnsi="Arial" w:cs="Arial"/>
        </w:rPr>
        <w:t xml:space="preserve"> </w:t>
      </w:r>
      <w:r w:rsidR="00E36B25">
        <w:rPr>
          <w:rFonts w:ascii="Arial" w:hAnsi="Arial" w:cs="Arial"/>
        </w:rPr>
        <w:t>Education Abroad</w:t>
      </w:r>
      <w:r w:rsidR="003B344D">
        <w:rPr>
          <w:rFonts w:ascii="Arial" w:hAnsi="Arial" w:cs="Arial"/>
        </w:rPr>
        <w:tab/>
        <w:t>April 1 E5Y</w:t>
      </w:r>
    </w:p>
    <w:p w14:paraId="05303125" w14:textId="77777777" w:rsidR="006E53A2" w:rsidRPr="00906C89" w:rsidRDefault="006E53A2" w:rsidP="00E36B25">
      <w:pPr>
        <w:tabs>
          <w:tab w:val="left" w:pos="5760"/>
        </w:tabs>
        <w:rPr>
          <w:rFonts w:ascii="Arial" w:hAnsi="Arial" w:cs="Arial"/>
        </w:rPr>
      </w:pPr>
    </w:p>
    <w:p w14:paraId="24DA1AD4" w14:textId="0F9C0735" w:rsidR="006E53A2" w:rsidRPr="00906C89" w:rsidRDefault="006E53A2">
      <w:pPr>
        <w:tabs>
          <w:tab w:val="left" w:pos="5760"/>
        </w:tabs>
        <w:ind w:left="1440"/>
        <w:rPr>
          <w:rFonts w:ascii="Arial" w:hAnsi="Arial" w:cs="Arial"/>
        </w:rPr>
      </w:pPr>
      <w:r w:rsidRPr="00906C89">
        <w:rPr>
          <w:rFonts w:ascii="Arial" w:hAnsi="Arial" w:cs="Arial"/>
        </w:rPr>
        <w:t>Chair</w:t>
      </w:r>
      <w:r w:rsidR="00E00224" w:rsidRPr="00906C89">
        <w:rPr>
          <w:rFonts w:ascii="Arial" w:hAnsi="Arial" w:cs="Arial"/>
        </w:rPr>
        <w:t>,</w:t>
      </w:r>
      <w:r w:rsidRPr="00906C89">
        <w:rPr>
          <w:rFonts w:ascii="Arial" w:hAnsi="Arial" w:cs="Arial"/>
        </w:rPr>
        <w:t xml:space="preserve"> </w:t>
      </w:r>
      <w:r w:rsidR="00F06A5D" w:rsidRPr="00906C89">
        <w:rPr>
          <w:rFonts w:ascii="Arial" w:hAnsi="Arial" w:cs="Arial"/>
        </w:rPr>
        <w:t>Department of</w:t>
      </w:r>
      <w:r w:rsidR="002E7DAE" w:rsidRPr="002E7DAE">
        <w:rPr>
          <w:rFonts w:ascii="Arial" w:hAnsi="Arial" w:cs="Arial"/>
        </w:rPr>
        <w:t xml:space="preserve"> </w:t>
      </w:r>
      <w:r w:rsidR="002E7DAE">
        <w:rPr>
          <w:rFonts w:ascii="Arial" w:hAnsi="Arial" w:cs="Arial"/>
        </w:rPr>
        <w:t>World</w:t>
      </w:r>
      <w:r w:rsidR="00F06A5D" w:rsidRPr="00906C89">
        <w:rPr>
          <w:rFonts w:ascii="Arial" w:hAnsi="Arial" w:cs="Arial"/>
        </w:rPr>
        <w:tab/>
        <w:t>April 1 E5</w:t>
      </w:r>
      <w:r w:rsidRPr="00906C89">
        <w:rPr>
          <w:rFonts w:ascii="Arial" w:hAnsi="Arial" w:cs="Arial"/>
        </w:rPr>
        <w:t>Y</w:t>
      </w:r>
    </w:p>
    <w:p w14:paraId="5E440E4E" w14:textId="5CC0016A" w:rsidR="006E53A2" w:rsidRPr="00906C89" w:rsidRDefault="002C0C49">
      <w:pPr>
        <w:tabs>
          <w:tab w:val="left" w:pos="5760"/>
        </w:tabs>
        <w:ind w:left="1440"/>
        <w:rPr>
          <w:rFonts w:ascii="Arial" w:hAnsi="Arial" w:cs="Arial"/>
        </w:rPr>
      </w:pPr>
      <w:r>
        <w:rPr>
          <w:rFonts w:ascii="Arial" w:hAnsi="Arial" w:cs="Arial"/>
        </w:rPr>
        <w:t>Languages and Literatures</w:t>
      </w:r>
    </w:p>
    <w:p w14:paraId="73E5B7A0" w14:textId="77777777" w:rsidR="006E53A2" w:rsidRPr="00906C89" w:rsidRDefault="006E53A2">
      <w:pPr>
        <w:tabs>
          <w:tab w:val="left" w:pos="5760"/>
        </w:tabs>
        <w:ind w:left="1440"/>
        <w:rPr>
          <w:rFonts w:ascii="Arial" w:hAnsi="Arial" w:cs="Arial"/>
        </w:rPr>
      </w:pPr>
    </w:p>
    <w:p w14:paraId="4EC2678A" w14:textId="57543455" w:rsidR="006E53A2" w:rsidRPr="00906C89" w:rsidRDefault="006E53A2">
      <w:pPr>
        <w:tabs>
          <w:tab w:val="left" w:pos="5760"/>
        </w:tabs>
        <w:ind w:left="1440"/>
        <w:rPr>
          <w:rFonts w:ascii="Arial" w:hAnsi="Arial" w:cs="Arial"/>
        </w:rPr>
      </w:pPr>
      <w:r w:rsidRPr="00906C89">
        <w:rPr>
          <w:rFonts w:ascii="Arial" w:hAnsi="Arial" w:cs="Arial"/>
        </w:rPr>
        <w:t>D</w:t>
      </w:r>
      <w:r w:rsidR="00F06A5D" w:rsidRPr="00906C89">
        <w:rPr>
          <w:rFonts w:ascii="Arial" w:hAnsi="Arial" w:cs="Arial"/>
        </w:rPr>
        <w:t>ean,</w:t>
      </w:r>
      <w:r w:rsidR="00E00224" w:rsidRPr="00906C89">
        <w:rPr>
          <w:rFonts w:ascii="Arial" w:hAnsi="Arial" w:cs="Arial"/>
        </w:rPr>
        <w:t xml:space="preserve"> The</w:t>
      </w:r>
      <w:r w:rsidR="00F06A5D" w:rsidRPr="00906C89">
        <w:rPr>
          <w:rFonts w:ascii="Arial" w:hAnsi="Arial" w:cs="Arial"/>
        </w:rPr>
        <w:t xml:space="preserve"> Graduate College</w:t>
      </w:r>
      <w:r w:rsidR="00F06A5D" w:rsidRPr="00906C89">
        <w:rPr>
          <w:rFonts w:ascii="Arial" w:hAnsi="Arial" w:cs="Arial"/>
        </w:rPr>
        <w:tab/>
        <w:t>April 1 E5</w:t>
      </w:r>
      <w:r w:rsidRPr="00906C89">
        <w:rPr>
          <w:rFonts w:ascii="Arial" w:hAnsi="Arial" w:cs="Arial"/>
        </w:rPr>
        <w:t>Y</w:t>
      </w:r>
      <w:r w:rsidRPr="00906C89">
        <w:rPr>
          <w:rFonts w:ascii="Arial" w:hAnsi="Arial" w:cs="Arial"/>
        </w:rPr>
        <w:tab/>
      </w:r>
    </w:p>
    <w:p w14:paraId="130B0110" w14:textId="77777777" w:rsidR="006E53A2" w:rsidRPr="00906C89" w:rsidRDefault="006E53A2">
      <w:pPr>
        <w:tabs>
          <w:tab w:val="left" w:pos="5760"/>
        </w:tabs>
        <w:ind w:left="1440"/>
        <w:rPr>
          <w:rFonts w:ascii="Arial" w:hAnsi="Arial" w:cs="Arial"/>
        </w:rPr>
      </w:pPr>
      <w:r w:rsidRPr="00906C89">
        <w:rPr>
          <w:rFonts w:ascii="Arial" w:hAnsi="Arial" w:cs="Arial"/>
        </w:rPr>
        <w:tab/>
      </w:r>
    </w:p>
    <w:p w14:paraId="2AF6D819" w14:textId="6B93BE7E" w:rsidR="00E36B25" w:rsidRDefault="00AB7315" w:rsidP="00E36B25">
      <w:pPr>
        <w:tabs>
          <w:tab w:val="left" w:pos="5760"/>
        </w:tabs>
        <w:ind w:left="1440"/>
        <w:rPr>
          <w:rFonts w:ascii="Arial" w:hAnsi="Arial" w:cs="Arial"/>
        </w:rPr>
      </w:pPr>
      <w:r>
        <w:rPr>
          <w:rFonts w:ascii="Arial" w:hAnsi="Arial" w:cs="Arial"/>
        </w:rPr>
        <w:t xml:space="preserve">Assistant Vice President for </w:t>
      </w:r>
      <w:r w:rsidR="00E36B25">
        <w:rPr>
          <w:rFonts w:ascii="Arial" w:hAnsi="Arial" w:cs="Arial"/>
        </w:rPr>
        <w:tab/>
      </w:r>
      <w:r w:rsidR="00E36B25" w:rsidRPr="00906C89">
        <w:rPr>
          <w:rFonts w:ascii="Arial" w:hAnsi="Arial" w:cs="Arial"/>
        </w:rPr>
        <w:t>April 1 E5Y</w:t>
      </w:r>
    </w:p>
    <w:p w14:paraId="7D009E29" w14:textId="77777777" w:rsidR="00E36B25" w:rsidRDefault="00E36B25">
      <w:pPr>
        <w:tabs>
          <w:tab w:val="left" w:pos="5760"/>
        </w:tabs>
        <w:ind w:left="1440"/>
        <w:rPr>
          <w:rFonts w:ascii="Arial" w:hAnsi="Arial" w:cs="Arial"/>
        </w:rPr>
      </w:pPr>
      <w:r>
        <w:rPr>
          <w:rFonts w:ascii="Arial" w:hAnsi="Arial" w:cs="Arial"/>
        </w:rPr>
        <w:t xml:space="preserve">Enrollment </w:t>
      </w:r>
      <w:r w:rsidR="00AB7315">
        <w:rPr>
          <w:rFonts w:ascii="Arial" w:hAnsi="Arial" w:cs="Arial"/>
        </w:rPr>
        <w:t xml:space="preserve">Management </w:t>
      </w:r>
    </w:p>
    <w:p w14:paraId="283473D1" w14:textId="372AB8CF" w:rsidR="006E53A2" w:rsidRPr="00906C89" w:rsidRDefault="00AB7315">
      <w:pPr>
        <w:tabs>
          <w:tab w:val="left" w:pos="5760"/>
        </w:tabs>
        <w:ind w:left="1440"/>
        <w:rPr>
          <w:rFonts w:ascii="Arial" w:hAnsi="Arial" w:cs="Arial"/>
        </w:rPr>
      </w:pPr>
      <w:r>
        <w:rPr>
          <w:rFonts w:ascii="Arial" w:hAnsi="Arial" w:cs="Arial"/>
        </w:rPr>
        <w:t xml:space="preserve">and </w:t>
      </w:r>
      <w:r w:rsidR="006E53A2" w:rsidRPr="00906C89">
        <w:rPr>
          <w:rFonts w:ascii="Arial" w:hAnsi="Arial" w:cs="Arial"/>
        </w:rPr>
        <w:t xml:space="preserve">Director, </w:t>
      </w:r>
      <w:r w:rsidR="00F06A5D" w:rsidRPr="00906C89">
        <w:rPr>
          <w:rFonts w:ascii="Arial" w:hAnsi="Arial" w:cs="Arial"/>
        </w:rPr>
        <w:t>Undergraduate</w:t>
      </w:r>
      <w:r w:rsidR="00F06A5D" w:rsidRPr="00906C89">
        <w:rPr>
          <w:rFonts w:ascii="Arial" w:hAnsi="Arial" w:cs="Arial"/>
        </w:rPr>
        <w:tab/>
      </w:r>
    </w:p>
    <w:p w14:paraId="7F4BEAD2" w14:textId="77777777" w:rsidR="006E53A2" w:rsidRPr="00906C89" w:rsidRDefault="006E53A2">
      <w:pPr>
        <w:tabs>
          <w:tab w:val="left" w:pos="5760"/>
        </w:tabs>
        <w:ind w:left="1440"/>
        <w:rPr>
          <w:rFonts w:ascii="Arial" w:hAnsi="Arial" w:cs="Arial"/>
        </w:rPr>
      </w:pPr>
      <w:r w:rsidRPr="00906C89">
        <w:rPr>
          <w:rFonts w:ascii="Arial" w:hAnsi="Arial" w:cs="Arial"/>
        </w:rPr>
        <w:lastRenderedPageBreak/>
        <w:t>Admissions</w:t>
      </w:r>
    </w:p>
    <w:p w14:paraId="1E7C6896" w14:textId="77777777" w:rsidR="006E53A2" w:rsidRPr="00906C89" w:rsidRDefault="006E53A2">
      <w:pPr>
        <w:tabs>
          <w:tab w:val="left" w:pos="5760"/>
        </w:tabs>
        <w:ind w:left="1440"/>
        <w:rPr>
          <w:rFonts w:ascii="Arial" w:hAnsi="Arial" w:cs="Arial"/>
        </w:rPr>
      </w:pPr>
      <w:r w:rsidRPr="00906C89">
        <w:rPr>
          <w:rFonts w:ascii="Arial" w:hAnsi="Arial" w:cs="Arial"/>
        </w:rPr>
        <w:tab/>
      </w:r>
      <w:r w:rsidRPr="00906C89">
        <w:rPr>
          <w:rFonts w:ascii="Arial" w:hAnsi="Arial" w:cs="Arial"/>
        </w:rPr>
        <w:tab/>
      </w:r>
    </w:p>
    <w:p w14:paraId="25C5045B" w14:textId="5BF3A9B5" w:rsidR="006E53A2" w:rsidRPr="00906C89" w:rsidRDefault="00AB7315">
      <w:pPr>
        <w:tabs>
          <w:tab w:val="left" w:pos="5760"/>
        </w:tabs>
        <w:ind w:left="1440"/>
        <w:rPr>
          <w:rFonts w:ascii="Arial" w:hAnsi="Arial" w:cs="Arial"/>
        </w:rPr>
      </w:pPr>
      <w:r>
        <w:rPr>
          <w:rFonts w:ascii="Arial" w:hAnsi="Arial" w:cs="Arial"/>
        </w:rPr>
        <w:t xml:space="preserve">Executive </w:t>
      </w:r>
      <w:r w:rsidR="006E53A2" w:rsidRPr="00906C89">
        <w:rPr>
          <w:rFonts w:ascii="Arial" w:hAnsi="Arial" w:cs="Arial"/>
        </w:rPr>
        <w:t>Vice Pres</w:t>
      </w:r>
      <w:r w:rsidR="00F06A5D" w:rsidRPr="00906C89">
        <w:rPr>
          <w:rFonts w:ascii="Arial" w:hAnsi="Arial" w:cs="Arial"/>
        </w:rPr>
        <w:t>ident for Finance</w:t>
      </w:r>
      <w:r w:rsidR="00F06A5D" w:rsidRPr="00906C89">
        <w:rPr>
          <w:rFonts w:ascii="Arial" w:hAnsi="Arial" w:cs="Arial"/>
        </w:rPr>
        <w:tab/>
        <w:t>April 1 E5</w:t>
      </w:r>
      <w:r w:rsidR="006E53A2" w:rsidRPr="00906C89">
        <w:rPr>
          <w:rFonts w:ascii="Arial" w:hAnsi="Arial" w:cs="Arial"/>
        </w:rPr>
        <w:t>Y</w:t>
      </w:r>
    </w:p>
    <w:p w14:paraId="1244E3F0" w14:textId="18937247" w:rsidR="006E53A2" w:rsidRPr="00906C89" w:rsidRDefault="00E36B25">
      <w:pPr>
        <w:tabs>
          <w:tab w:val="left" w:pos="5760"/>
        </w:tabs>
        <w:ind w:left="1440"/>
        <w:rPr>
          <w:rFonts w:ascii="Arial" w:hAnsi="Arial" w:cs="Arial"/>
        </w:rPr>
      </w:pPr>
      <w:r w:rsidRPr="00906C89">
        <w:rPr>
          <w:rFonts w:ascii="Arial" w:hAnsi="Arial" w:cs="Arial"/>
        </w:rPr>
        <w:t xml:space="preserve">and </w:t>
      </w:r>
      <w:r w:rsidR="006E53A2" w:rsidRPr="00906C89">
        <w:rPr>
          <w:rFonts w:ascii="Arial" w:hAnsi="Arial" w:cs="Arial"/>
        </w:rPr>
        <w:t>Support Services</w:t>
      </w:r>
    </w:p>
    <w:p w14:paraId="77E92F99" w14:textId="77777777" w:rsidR="006E53A2" w:rsidRPr="00906C89" w:rsidRDefault="006E53A2">
      <w:pPr>
        <w:tabs>
          <w:tab w:val="left" w:pos="5760"/>
        </w:tabs>
        <w:ind w:left="1440"/>
        <w:rPr>
          <w:rFonts w:ascii="Arial" w:hAnsi="Arial" w:cs="Arial"/>
        </w:rPr>
      </w:pPr>
    </w:p>
    <w:p w14:paraId="47D3F060" w14:textId="010C3431" w:rsidR="006E53A2" w:rsidRPr="00906C89" w:rsidRDefault="006E53A2">
      <w:pPr>
        <w:tabs>
          <w:tab w:val="left" w:pos="5760"/>
        </w:tabs>
        <w:ind w:left="1440"/>
        <w:rPr>
          <w:rFonts w:ascii="Arial" w:hAnsi="Arial" w:cs="Arial"/>
        </w:rPr>
      </w:pPr>
      <w:r w:rsidRPr="00906C89">
        <w:rPr>
          <w:rFonts w:ascii="Arial" w:hAnsi="Arial" w:cs="Arial"/>
        </w:rPr>
        <w:t>Vice P</w:t>
      </w:r>
      <w:r w:rsidR="00F06A5D" w:rsidRPr="00906C89">
        <w:rPr>
          <w:rFonts w:ascii="Arial" w:hAnsi="Arial" w:cs="Arial"/>
        </w:rPr>
        <w:t>resident for Research</w:t>
      </w:r>
      <w:r w:rsidR="00982E8E" w:rsidRPr="00982E8E">
        <w:rPr>
          <w:rFonts w:ascii="Arial" w:hAnsi="Arial" w:cs="Arial"/>
        </w:rPr>
        <w:t xml:space="preserve"> </w:t>
      </w:r>
      <w:r w:rsidR="00982E8E" w:rsidRPr="00906C89">
        <w:rPr>
          <w:rFonts w:ascii="Arial" w:hAnsi="Arial" w:cs="Arial"/>
        </w:rPr>
        <w:t>and</w:t>
      </w:r>
      <w:r w:rsidR="00F06A5D" w:rsidRPr="00906C89">
        <w:rPr>
          <w:rFonts w:ascii="Arial" w:hAnsi="Arial" w:cs="Arial"/>
        </w:rPr>
        <w:tab/>
        <w:t>April 1 E5</w:t>
      </w:r>
      <w:r w:rsidRPr="00906C89">
        <w:rPr>
          <w:rFonts w:ascii="Arial" w:hAnsi="Arial" w:cs="Arial"/>
        </w:rPr>
        <w:t>Y</w:t>
      </w:r>
    </w:p>
    <w:p w14:paraId="28B96D04" w14:textId="57014EA4" w:rsidR="006E53A2" w:rsidRPr="00906C89" w:rsidRDefault="006E53A2">
      <w:pPr>
        <w:tabs>
          <w:tab w:val="left" w:pos="5760"/>
        </w:tabs>
        <w:ind w:left="1440"/>
        <w:rPr>
          <w:rFonts w:ascii="Arial" w:hAnsi="Arial" w:cs="Arial"/>
        </w:rPr>
      </w:pPr>
      <w:r w:rsidRPr="00906C89">
        <w:rPr>
          <w:rFonts w:ascii="Arial" w:hAnsi="Arial" w:cs="Arial"/>
        </w:rPr>
        <w:t>Federal Relations</w:t>
      </w:r>
    </w:p>
    <w:p w14:paraId="6C97F9A2" w14:textId="77777777" w:rsidR="006E53A2" w:rsidRPr="00906C89" w:rsidRDefault="006E53A2">
      <w:pPr>
        <w:tabs>
          <w:tab w:val="left" w:pos="5760"/>
        </w:tabs>
        <w:ind w:left="1440"/>
        <w:rPr>
          <w:rFonts w:ascii="Arial" w:hAnsi="Arial" w:cs="Arial"/>
        </w:rPr>
      </w:pPr>
    </w:p>
    <w:p w14:paraId="189749A6" w14:textId="77777777" w:rsidR="00E36B25" w:rsidRDefault="00E36B25">
      <w:pPr>
        <w:tabs>
          <w:tab w:val="left" w:pos="5760"/>
        </w:tabs>
        <w:ind w:left="1440"/>
        <w:rPr>
          <w:rFonts w:ascii="Arial" w:hAnsi="Arial" w:cs="Arial"/>
        </w:rPr>
      </w:pPr>
      <w:r w:rsidRPr="00906C89">
        <w:rPr>
          <w:rFonts w:ascii="Arial" w:hAnsi="Arial" w:cs="Arial"/>
        </w:rPr>
        <w:t>The Texas State University System</w:t>
      </w:r>
      <w:r w:rsidR="00F06A5D" w:rsidRPr="00906C89">
        <w:rPr>
          <w:rFonts w:ascii="Arial" w:hAnsi="Arial" w:cs="Arial"/>
        </w:rPr>
        <w:tab/>
        <w:t>April 1 E5</w:t>
      </w:r>
      <w:r w:rsidR="006E53A2" w:rsidRPr="00906C89">
        <w:rPr>
          <w:rFonts w:ascii="Arial" w:hAnsi="Arial" w:cs="Arial"/>
        </w:rPr>
        <w:t>Y</w:t>
      </w:r>
      <w:r w:rsidRPr="00E36B25">
        <w:rPr>
          <w:rFonts w:ascii="Arial" w:hAnsi="Arial" w:cs="Arial"/>
        </w:rPr>
        <w:t xml:space="preserve"> </w:t>
      </w:r>
    </w:p>
    <w:p w14:paraId="1D50AB1F" w14:textId="1E03F33E" w:rsidR="006E53A2" w:rsidRPr="00906C89" w:rsidRDefault="00E36B25">
      <w:pPr>
        <w:tabs>
          <w:tab w:val="left" w:pos="5760"/>
        </w:tabs>
        <w:ind w:left="1440"/>
        <w:rPr>
          <w:rFonts w:ascii="Arial" w:hAnsi="Arial" w:cs="Arial"/>
        </w:rPr>
      </w:pPr>
      <w:r w:rsidRPr="00906C89">
        <w:rPr>
          <w:rFonts w:ascii="Arial" w:hAnsi="Arial" w:cs="Arial"/>
        </w:rPr>
        <w:t>Office of General Counsel</w:t>
      </w:r>
    </w:p>
    <w:p w14:paraId="3AC19410" w14:textId="77777777" w:rsidR="006E53A2" w:rsidRPr="00906C89" w:rsidRDefault="006E53A2">
      <w:pPr>
        <w:rPr>
          <w:rFonts w:ascii="Arial" w:hAnsi="Arial" w:cs="Arial"/>
        </w:rPr>
      </w:pPr>
    </w:p>
    <w:p w14:paraId="2F59EE73" w14:textId="69E06D36" w:rsidR="006E53A2" w:rsidRPr="00906C89" w:rsidRDefault="00D107B5">
      <w:pPr>
        <w:rPr>
          <w:rFonts w:ascii="Arial" w:hAnsi="Arial" w:cs="Arial"/>
          <w:b/>
        </w:rPr>
      </w:pPr>
      <w:r>
        <w:rPr>
          <w:rFonts w:ascii="Arial" w:hAnsi="Arial" w:cs="Arial"/>
          <w:b/>
        </w:rPr>
        <w:t>09.</w:t>
      </w:r>
      <w:r>
        <w:rPr>
          <w:rFonts w:ascii="Arial" w:hAnsi="Arial" w:cs="Arial"/>
          <w:b/>
        </w:rPr>
        <w:tab/>
      </w:r>
      <w:r w:rsidR="006E53A2" w:rsidRPr="00906C89">
        <w:rPr>
          <w:rFonts w:ascii="Arial" w:hAnsi="Arial" w:cs="Arial"/>
          <w:b/>
        </w:rPr>
        <w:t>CERTIFICATION STATEMENT</w:t>
      </w:r>
    </w:p>
    <w:p w14:paraId="281D73F1" w14:textId="77777777" w:rsidR="006E53A2" w:rsidRPr="00906C89" w:rsidRDefault="006E53A2">
      <w:pPr>
        <w:rPr>
          <w:rFonts w:ascii="Arial" w:hAnsi="Arial" w:cs="Arial"/>
        </w:rPr>
      </w:pPr>
    </w:p>
    <w:p w14:paraId="0CF5A6F1" w14:textId="77777777" w:rsidR="006E53A2" w:rsidRPr="00906C89" w:rsidRDefault="006E53A2">
      <w:pPr>
        <w:ind w:left="720"/>
        <w:rPr>
          <w:rFonts w:ascii="Arial" w:hAnsi="Arial" w:cs="Arial"/>
        </w:rPr>
      </w:pPr>
      <w:r w:rsidRPr="00906C89">
        <w:rPr>
          <w:rFonts w:ascii="Arial" w:hAnsi="Arial" w:cs="Arial"/>
        </w:rPr>
        <w:t>This UPPS has been approved by the following individuals in their official capacities and represents Texas State policy and procedure from the date of this document until superseded.</w:t>
      </w:r>
    </w:p>
    <w:p w14:paraId="47121C7B" w14:textId="77777777" w:rsidR="006E53A2" w:rsidRPr="00906C89" w:rsidRDefault="006E53A2">
      <w:pPr>
        <w:rPr>
          <w:rFonts w:ascii="Arial" w:hAnsi="Arial" w:cs="Arial"/>
        </w:rPr>
      </w:pPr>
    </w:p>
    <w:p w14:paraId="1CDB659D" w14:textId="77777777" w:rsidR="006E53A2" w:rsidRPr="00906C89" w:rsidRDefault="006E53A2">
      <w:pPr>
        <w:ind w:left="720"/>
        <w:rPr>
          <w:rFonts w:ascii="Arial" w:hAnsi="Arial" w:cs="Arial"/>
        </w:rPr>
      </w:pPr>
      <w:r w:rsidRPr="00906C89">
        <w:rPr>
          <w:rFonts w:ascii="Arial" w:hAnsi="Arial" w:cs="Arial"/>
        </w:rPr>
        <w:t>Associate Vice President for Academic Affairs; senior reviewer of this UPPS</w:t>
      </w:r>
    </w:p>
    <w:p w14:paraId="27D60417" w14:textId="77777777" w:rsidR="006E53A2" w:rsidRPr="00906C89" w:rsidRDefault="006E53A2">
      <w:pPr>
        <w:ind w:left="720"/>
        <w:rPr>
          <w:rFonts w:ascii="Arial" w:hAnsi="Arial" w:cs="Arial"/>
        </w:rPr>
      </w:pPr>
    </w:p>
    <w:p w14:paraId="5867A7D7" w14:textId="69CA2787" w:rsidR="006E53A2" w:rsidRPr="00906C89" w:rsidRDefault="006E53A2">
      <w:pPr>
        <w:ind w:left="720"/>
        <w:rPr>
          <w:rFonts w:ascii="Arial" w:hAnsi="Arial" w:cs="Arial"/>
        </w:rPr>
      </w:pPr>
      <w:r w:rsidRPr="00906C89">
        <w:rPr>
          <w:rFonts w:ascii="Arial" w:hAnsi="Arial" w:cs="Arial"/>
        </w:rPr>
        <w:t xml:space="preserve">Provost and </w:t>
      </w:r>
      <w:r w:rsidR="004B62FB">
        <w:rPr>
          <w:rFonts w:ascii="Arial" w:hAnsi="Arial" w:cs="Arial"/>
        </w:rPr>
        <w:t xml:space="preserve">Executive </w:t>
      </w:r>
      <w:r w:rsidRPr="00906C89">
        <w:rPr>
          <w:rFonts w:ascii="Arial" w:hAnsi="Arial" w:cs="Arial"/>
        </w:rPr>
        <w:t>Vice President for Academic Affairs</w:t>
      </w:r>
    </w:p>
    <w:p w14:paraId="1B9ED9DF" w14:textId="77777777" w:rsidR="006E53A2" w:rsidRPr="00906C89" w:rsidRDefault="006E53A2">
      <w:pPr>
        <w:ind w:left="720"/>
        <w:rPr>
          <w:rFonts w:ascii="Arial" w:hAnsi="Arial" w:cs="Arial"/>
        </w:rPr>
      </w:pPr>
    </w:p>
    <w:p w14:paraId="231C0AB0" w14:textId="30273FC0" w:rsidR="00E36B25" w:rsidRPr="009178B9" w:rsidRDefault="006E53A2" w:rsidP="009178B9">
      <w:pPr>
        <w:ind w:left="720"/>
        <w:rPr>
          <w:rFonts w:ascii="Arial" w:hAnsi="Arial" w:cs="Arial"/>
        </w:rPr>
      </w:pPr>
      <w:r w:rsidRPr="00906C89">
        <w:rPr>
          <w:rFonts w:ascii="Arial" w:hAnsi="Arial" w:cs="Arial"/>
        </w:rPr>
        <w:t>President</w:t>
      </w:r>
    </w:p>
    <w:sectPr w:rsidR="00E36B25" w:rsidRPr="009178B9" w:rsidSect="00906C8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FB55" w14:textId="77777777" w:rsidR="006C51B8" w:rsidRDefault="006C51B8" w:rsidP="00307A1C">
      <w:r>
        <w:separator/>
      </w:r>
    </w:p>
  </w:endnote>
  <w:endnote w:type="continuationSeparator" w:id="0">
    <w:p w14:paraId="415CA0A4" w14:textId="77777777" w:rsidR="006C51B8" w:rsidRDefault="006C51B8" w:rsidP="0030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D18D" w14:textId="1A327D41" w:rsidR="00F90F59" w:rsidRDefault="00F90F59">
    <w:pPr>
      <w:pStyle w:val="Footer"/>
      <w:jc w:val="right"/>
    </w:pPr>
  </w:p>
  <w:p w14:paraId="03F5112B" w14:textId="77777777" w:rsidR="00F90F59" w:rsidRDefault="00F9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0C89" w14:textId="77777777" w:rsidR="006C51B8" w:rsidRDefault="006C51B8" w:rsidP="00307A1C">
      <w:r>
        <w:separator/>
      </w:r>
    </w:p>
  </w:footnote>
  <w:footnote w:type="continuationSeparator" w:id="0">
    <w:p w14:paraId="568B3CB5" w14:textId="77777777" w:rsidR="006C51B8" w:rsidRDefault="006C51B8" w:rsidP="0030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F86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F9193B"/>
    <w:multiLevelType w:val="hybridMultilevel"/>
    <w:tmpl w:val="51D0F7EC"/>
    <w:lvl w:ilvl="0" w:tplc="341A229E">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EC51D17"/>
    <w:multiLevelType w:val="hybridMultilevel"/>
    <w:tmpl w:val="DF764F56"/>
    <w:lvl w:ilvl="0" w:tplc="805E1902">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17460488">
    <w:abstractNumId w:val="2"/>
  </w:num>
  <w:num w:numId="2" w16cid:durableId="525214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9926535">
    <w:abstractNumId w:val="1"/>
  </w:num>
  <w:num w:numId="4" w16cid:durableId="145168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4E"/>
    <w:rsid w:val="0000367E"/>
    <w:rsid w:val="0002063F"/>
    <w:rsid w:val="00030301"/>
    <w:rsid w:val="0003574A"/>
    <w:rsid w:val="00036440"/>
    <w:rsid w:val="00046960"/>
    <w:rsid w:val="00052EC2"/>
    <w:rsid w:val="000652B9"/>
    <w:rsid w:val="00070997"/>
    <w:rsid w:val="00073945"/>
    <w:rsid w:val="00077216"/>
    <w:rsid w:val="000806EF"/>
    <w:rsid w:val="00087932"/>
    <w:rsid w:val="0009145E"/>
    <w:rsid w:val="000B7C43"/>
    <w:rsid w:val="000D0535"/>
    <w:rsid w:val="000D44CC"/>
    <w:rsid w:val="000F136D"/>
    <w:rsid w:val="000F3083"/>
    <w:rsid w:val="000F426C"/>
    <w:rsid w:val="00115F30"/>
    <w:rsid w:val="0012357A"/>
    <w:rsid w:val="00130C60"/>
    <w:rsid w:val="00131FCA"/>
    <w:rsid w:val="00132A21"/>
    <w:rsid w:val="0013359F"/>
    <w:rsid w:val="00141308"/>
    <w:rsid w:val="00161FBF"/>
    <w:rsid w:val="001661B0"/>
    <w:rsid w:val="00172A70"/>
    <w:rsid w:val="001764DF"/>
    <w:rsid w:val="001815D5"/>
    <w:rsid w:val="00187207"/>
    <w:rsid w:val="001C71EE"/>
    <w:rsid w:val="001E44F8"/>
    <w:rsid w:val="00212D0C"/>
    <w:rsid w:val="002279B5"/>
    <w:rsid w:val="0023286E"/>
    <w:rsid w:val="00263E2D"/>
    <w:rsid w:val="00274722"/>
    <w:rsid w:val="002817D9"/>
    <w:rsid w:val="00282A29"/>
    <w:rsid w:val="002B0D79"/>
    <w:rsid w:val="002C0C49"/>
    <w:rsid w:val="002C58D0"/>
    <w:rsid w:val="002E7DAE"/>
    <w:rsid w:val="003058B1"/>
    <w:rsid w:val="00307A1C"/>
    <w:rsid w:val="00317D6D"/>
    <w:rsid w:val="00323813"/>
    <w:rsid w:val="0033766A"/>
    <w:rsid w:val="003420CD"/>
    <w:rsid w:val="00345F7B"/>
    <w:rsid w:val="00352403"/>
    <w:rsid w:val="00356107"/>
    <w:rsid w:val="003749EA"/>
    <w:rsid w:val="00385A84"/>
    <w:rsid w:val="003B08D2"/>
    <w:rsid w:val="003B344D"/>
    <w:rsid w:val="003B3865"/>
    <w:rsid w:val="003C40FB"/>
    <w:rsid w:val="003D224B"/>
    <w:rsid w:val="003D41F3"/>
    <w:rsid w:val="003E3DE5"/>
    <w:rsid w:val="003E44EF"/>
    <w:rsid w:val="00425700"/>
    <w:rsid w:val="004445CF"/>
    <w:rsid w:val="00472CAC"/>
    <w:rsid w:val="0047554E"/>
    <w:rsid w:val="004957BE"/>
    <w:rsid w:val="004A22D5"/>
    <w:rsid w:val="004B62FB"/>
    <w:rsid w:val="004D0686"/>
    <w:rsid w:val="004D0973"/>
    <w:rsid w:val="004D5C11"/>
    <w:rsid w:val="00503836"/>
    <w:rsid w:val="00543CEC"/>
    <w:rsid w:val="005534A4"/>
    <w:rsid w:val="00553A19"/>
    <w:rsid w:val="005A71A5"/>
    <w:rsid w:val="005B2CAA"/>
    <w:rsid w:val="005C09AD"/>
    <w:rsid w:val="005C7072"/>
    <w:rsid w:val="006024F6"/>
    <w:rsid w:val="006212D5"/>
    <w:rsid w:val="006222FC"/>
    <w:rsid w:val="00625212"/>
    <w:rsid w:val="00655F28"/>
    <w:rsid w:val="00670D0C"/>
    <w:rsid w:val="006808ED"/>
    <w:rsid w:val="006844A2"/>
    <w:rsid w:val="00692487"/>
    <w:rsid w:val="006A01BF"/>
    <w:rsid w:val="006C51B8"/>
    <w:rsid w:val="006C54E1"/>
    <w:rsid w:val="006E53A2"/>
    <w:rsid w:val="0070179A"/>
    <w:rsid w:val="00705D45"/>
    <w:rsid w:val="0070673D"/>
    <w:rsid w:val="00712D7E"/>
    <w:rsid w:val="00717462"/>
    <w:rsid w:val="0072122B"/>
    <w:rsid w:val="0072365F"/>
    <w:rsid w:val="00755C36"/>
    <w:rsid w:val="00757557"/>
    <w:rsid w:val="007721D1"/>
    <w:rsid w:val="00781888"/>
    <w:rsid w:val="00781F9A"/>
    <w:rsid w:val="007A3C21"/>
    <w:rsid w:val="007C4C14"/>
    <w:rsid w:val="007E438F"/>
    <w:rsid w:val="00817CC7"/>
    <w:rsid w:val="00834EDA"/>
    <w:rsid w:val="008535D5"/>
    <w:rsid w:val="00876D83"/>
    <w:rsid w:val="008773E7"/>
    <w:rsid w:val="00892669"/>
    <w:rsid w:val="008A04E1"/>
    <w:rsid w:val="008A0EA7"/>
    <w:rsid w:val="008A3E97"/>
    <w:rsid w:val="008B214F"/>
    <w:rsid w:val="008B76B6"/>
    <w:rsid w:val="008D0CDC"/>
    <w:rsid w:val="008D2700"/>
    <w:rsid w:val="008F2F48"/>
    <w:rsid w:val="008F6E19"/>
    <w:rsid w:val="00903894"/>
    <w:rsid w:val="0090596E"/>
    <w:rsid w:val="00906C89"/>
    <w:rsid w:val="009178B9"/>
    <w:rsid w:val="009272F8"/>
    <w:rsid w:val="00933817"/>
    <w:rsid w:val="00936E92"/>
    <w:rsid w:val="00965A26"/>
    <w:rsid w:val="00967E13"/>
    <w:rsid w:val="00982E8E"/>
    <w:rsid w:val="009A55FA"/>
    <w:rsid w:val="009B1F73"/>
    <w:rsid w:val="009C5FC7"/>
    <w:rsid w:val="009D727D"/>
    <w:rsid w:val="009E3F58"/>
    <w:rsid w:val="009E43BE"/>
    <w:rsid w:val="009E5C84"/>
    <w:rsid w:val="00A00A8C"/>
    <w:rsid w:val="00A056A4"/>
    <w:rsid w:val="00A05C77"/>
    <w:rsid w:val="00A12A28"/>
    <w:rsid w:val="00A35D36"/>
    <w:rsid w:val="00A51FC4"/>
    <w:rsid w:val="00A54AFA"/>
    <w:rsid w:val="00A6327F"/>
    <w:rsid w:val="00A664C1"/>
    <w:rsid w:val="00A71E40"/>
    <w:rsid w:val="00A726D9"/>
    <w:rsid w:val="00A74500"/>
    <w:rsid w:val="00A8138A"/>
    <w:rsid w:val="00A868A0"/>
    <w:rsid w:val="00A92AF4"/>
    <w:rsid w:val="00A97757"/>
    <w:rsid w:val="00AA7536"/>
    <w:rsid w:val="00AB7315"/>
    <w:rsid w:val="00AD0026"/>
    <w:rsid w:val="00AD4E76"/>
    <w:rsid w:val="00AE39E5"/>
    <w:rsid w:val="00AF1010"/>
    <w:rsid w:val="00B05D3D"/>
    <w:rsid w:val="00B32826"/>
    <w:rsid w:val="00B50ACB"/>
    <w:rsid w:val="00B701C2"/>
    <w:rsid w:val="00B738F1"/>
    <w:rsid w:val="00B82E5A"/>
    <w:rsid w:val="00B9545E"/>
    <w:rsid w:val="00BA2A34"/>
    <w:rsid w:val="00BC7647"/>
    <w:rsid w:val="00BF1B92"/>
    <w:rsid w:val="00C30735"/>
    <w:rsid w:val="00C31007"/>
    <w:rsid w:val="00C55EC5"/>
    <w:rsid w:val="00C66FDF"/>
    <w:rsid w:val="00C70571"/>
    <w:rsid w:val="00C765F5"/>
    <w:rsid w:val="00CA3808"/>
    <w:rsid w:val="00CB408C"/>
    <w:rsid w:val="00D03CC5"/>
    <w:rsid w:val="00D0524B"/>
    <w:rsid w:val="00D107B5"/>
    <w:rsid w:val="00D20090"/>
    <w:rsid w:val="00D26874"/>
    <w:rsid w:val="00D26B5A"/>
    <w:rsid w:val="00D35A3E"/>
    <w:rsid w:val="00D46005"/>
    <w:rsid w:val="00D50C06"/>
    <w:rsid w:val="00D520EB"/>
    <w:rsid w:val="00D7282B"/>
    <w:rsid w:val="00D85DB7"/>
    <w:rsid w:val="00D9614E"/>
    <w:rsid w:val="00DA4645"/>
    <w:rsid w:val="00DB06AD"/>
    <w:rsid w:val="00DC19CF"/>
    <w:rsid w:val="00DE275F"/>
    <w:rsid w:val="00DE2BC6"/>
    <w:rsid w:val="00DE3C56"/>
    <w:rsid w:val="00E00224"/>
    <w:rsid w:val="00E06C48"/>
    <w:rsid w:val="00E1460F"/>
    <w:rsid w:val="00E238F2"/>
    <w:rsid w:val="00E32158"/>
    <w:rsid w:val="00E33FBD"/>
    <w:rsid w:val="00E36B25"/>
    <w:rsid w:val="00E52B0F"/>
    <w:rsid w:val="00E52DAC"/>
    <w:rsid w:val="00E54182"/>
    <w:rsid w:val="00E541CB"/>
    <w:rsid w:val="00E726A5"/>
    <w:rsid w:val="00E73B4C"/>
    <w:rsid w:val="00E825CE"/>
    <w:rsid w:val="00EB2EE1"/>
    <w:rsid w:val="00EC02D7"/>
    <w:rsid w:val="00EC2EDF"/>
    <w:rsid w:val="00ED03CA"/>
    <w:rsid w:val="00ED6019"/>
    <w:rsid w:val="00EF5365"/>
    <w:rsid w:val="00F01022"/>
    <w:rsid w:val="00F06A5D"/>
    <w:rsid w:val="00F32060"/>
    <w:rsid w:val="00F41799"/>
    <w:rsid w:val="00F4569F"/>
    <w:rsid w:val="00F456B3"/>
    <w:rsid w:val="00F47D4D"/>
    <w:rsid w:val="00F5530E"/>
    <w:rsid w:val="00F716D0"/>
    <w:rsid w:val="00F80CA1"/>
    <w:rsid w:val="00F811C5"/>
    <w:rsid w:val="00F90F59"/>
    <w:rsid w:val="00FB2D31"/>
    <w:rsid w:val="00FB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384E1"/>
  <w14:defaultImageDpi w14:val="300"/>
  <w15:chartTrackingRefBased/>
  <w15:docId w15:val="{A6E0564F-9B4C-40C4-B6F7-A2498BF7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locked/>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paragraph" w:styleId="Title">
    <w:name w:val="Title"/>
    <w:basedOn w:val="Normal"/>
    <w:link w:val="TitleChar"/>
    <w:qFormat/>
    <w:pPr>
      <w:jc w:val="center"/>
    </w:pPr>
    <w:rPr>
      <w:rFonts w:ascii="Cambria" w:hAnsi="Cambria"/>
      <w:color w:val="17365D"/>
      <w:spacing w:val="5"/>
      <w:kern w:val="28"/>
      <w:sz w:val="52"/>
      <w:szCs w:val="52"/>
      <w:lang w:val="x-none" w:eastAsia="x-none"/>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CommentSubject">
    <w:name w:val="annotation subject"/>
    <w:basedOn w:val="CommentText"/>
    <w:next w:val="CommentText"/>
    <w:link w:val="CommentSubjectChar"/>
    <w:semiHidden/>
    <w:rPr>
      <w:b/>
      <w:bCs/>
      <w:sz w:val="20"/>
      <w:szCs w:val="20"/>
      <w:lang w:val="x-none" w:eastAsia="x-none"/>
    </w:rPr>
  </w:style>
  <w:style w:type="character" w:customStyle="1" w:styleId="CommentSubjectChar">
    <w:name w:val="Comment Subject Char"/>
    <w:link w:val="CommentSubject"/>
    <w:locked/>
    <w:rPr>
      <w:b/>
      <w:bCs/>
    </w:rPr>
  </w:style>
  <w:style w:type="paragraph" w:styleId="BalloonText">
    <w:name w:val="Balloon Text"/>
    <w:basedOn w:val="Normal"/>
    <w:link w:val="BalloonTextChar"/>
    <w:semiHidden/>
    <w:rPr>
      <w:rFonts w:ascii="Tahoma" w:hAnsi="Tahoma"/>
      <w:sz w:val="16"/>
      <w:szCs w:val="16"/>
      <w:lang w:val="x-none" w:eastAsia="x-none"/>
    </w:rPr>
  </w:style>
  <w:style w:type="character" w:customStyle="1" w:styleId="BalloonTextChar">
    <w:name w:val="Balloon Text Char"/>
    <w:link w:val="BalloonText"/>
    <w:locked/>
    <w:rPr>
      <w:rFonts w:ascii="Tahoma" w:hAnsi="Tahoma" w:cs="Tahoma" w:hint="default"/>
      <w:sz w:val="16"/>
      <w:szCs w:val="16"/>
    </w:rPr>
  </w:style>
  <w:style w:type="paragraph" w:customStyle="1" w:styleId="msotablecolorfullistaccent10">
    <w:name w:val="msotablecolorfullistaccent1"/>
    <w:basedOn w:val="Normal"/>
    <w:uiPriority w:val="34"/>
    <w:qFormat/>
    <w:pPr>
      <w:ind w:left="720"/>
    </w:pPr>
  </w:style>
  <w:style w:type="character" w:styleId="CommentReference">
    <w:name w:val="annotation reference"/>
    <w:semiHidden/>
    <w:rPr>
      <w:sz w:val="18"/>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A3E"/>
    <w:rPr>
      <w:sz w:val="24"/>
      <w:szCs w:val="24"/>
    </w:rPr>
  </w:style>
  <w:style w:type="character" w:styleId="UnresolvedMention">
    <w:name w:val="Unresolved Mention"/>
    <w:basedOn w:val="DefaultParagraphFont"/>
    <w:uiPriority w:val="99"/>
    <w:semiHidden/>
    <w:unhideWhenUsed/>
    <w:rsid w:val="00282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4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767cf56d-76cc-4213-b5d9-445b09f8ca7d/MOU%20IA%20Request%20Form.docx" TargetMode="External"/><Relationship Id="rId13" Type="http://schemas.openxmlformats.org/officeDocument/2006/relationships/hyperlink" Target="https://www.txst.edu/internationalminds/internationalengagement/International-Agreements-and-MOUs.html" TargetMode="External"/><Relationship Id="rId18" Type="http://schemas.openxmlformats.org/officeDocument/2006/relationships/hyperlink" Target="https://www.txstate.edu/internationalminds/internationalengagement/International-Agreements-and-MOU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xst.edu/internationalminds/internationalengagement/International-Agreements-and-MOUs.html" TargetMode="External"/><Relationship Id="rId17" Type="http://schemas.openxmlformats.org/officeDocument/2006/relationships/hyperlink" Target="https://www.txstate.edu/internationalminds/internationalengagement/International-Agreements-and-MOUs.html" TargetMode="External"/><Relationship Id="rId2" Type="http://schemas.openxmlformats.org/officeDocument/2006/relationships/numbering" Target="numbering.xml"/><Relationship Id="rId16" Type="http://schemas.openxmlformats.org/officeDocument/2006/relationships/hyperlink" Target="https://www.txstate.edu/internationalminds/internationalengagement/International-Agreements-and-MOU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docs.its.txstate.edu/jcr:767cf56d-76cc-4213-b5d9-445b09f8ca7d/MOU%20IA%20Request%20Form.docx" TargetMode="External"/><Relationship Id="rId5" Type="http://schemas.openxmlformats.org/officeDocument/2006/relationships/webSettings" Target="webSettings.xml"/><Relationship Id="rId15" Type="http://schemas.openxmlformats.org/officeDocument/2006/relationships/hyperlink" Target="https://gato-docs.its.txstate.edu/jcr:767cf56d-76cc-4213-b5d9-445b09f8ca7d/MOU%20IA%20Request%20Form.docx" TargetMode="External"/><Relationship Id="rId10" Type="http://schemas.openxmlformats.org/officeDocument/2006/relationships/hyperlink" Target="https://gato-docs.its.txstate.edu/jcr:767cf56d-76cc-4213-b5d9-445b09f8ca7d/MOU%20IA%20Request%20Form.docx" TargetMode="External"/><Relationship Id="rId19" Type="http://schemas.openxmlformats.org/officeDocument/2006/relationships/hyperlink" Target="https://www.txstate.edu/internationalminds/internationalengagement/International-Agreements-and-MOUs.html" TargetMode="External"/><Relationship Id="rId4" Type="http://schemas.openxmlformats.org/officeDocument/2006/relationships/settings" Target="settings.xml"/><Relationship Id="rId9" Type="http://schemas.openxmlformats.org/officeDocument/2006/relationships/hyperlink" Target="https://gato-docs.its.txstate.edu/jcr:767cf56d-76cc-4213-b5d9-445b09f8ca7d/MOU%20IA%20Request%20Form.docx" TargetMode="External"/><Relationship Id="rId14" Type="http://schemas.openxmlformats.org/officeDocument/2006/relationships/hyperlink" Target="https://gato-docs.its.txstate.edu/jcr:767cf56d-76cc-4213-b5d9-445b09f8ca7d/MOU%20IA%20Request%20Form.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D063-ABF9-44EB-8101-B9673EAE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2378</Words>
  <Characters>15076</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Texas State University</vt:lpstr>
    </vt:vector>
  </TitlesOfParts>
  <Company>Southwest Texas State University</Company>
  <LinksUpToDate>false</LinksUpToDate>
  <CharactersWithSpaces>17420</CharactersWithSpaces>
  <SharedDoc>false</SharedDoc>
  <HLinks>
    <vt:vector size="42" baseType="variant">
      <vt:variant>
        <vt:i4>589850</vt:i4>
      </vt:variant>
      <vt:variant>
        <vt:i4>18</vt:i4>
      </vt:variant>
      <vt:variant>
        <vt:i4>0</vt:i4>
      </vt:variant>
      <vt:variant>
        <vt:i4>5</vt:i4>
      </vt:variant>
      <vt:variant>
        <vt:lpwstr>http://www.txstate.edu/effective/upps/upps-02-01-02-att4.html</vt:lpwstr>
      </vt:variant>
      <vt:variant>
        <vt:lpwstr/>
      </vt:variant>
      <vt:variant>
        <vt:i4>589850</vt:i4>
      </vt:variant>
      <vt:variant>
        <vt:i4>15</vt:i4>
      </vt:variant>
      <vt:variant>
        <vt:i4>0</vt:i4>
      </vt:variant>
      <vt:variant>
        <vt:i4>5</vt:i4>
      </vt:variant>
      <vt:variant>
        <vt:lpwstr>http://www.txstate.edu/effective/upps/upps-02-01-02-att4.html</vt:lpwstr>
      </vt:variant>
      <vt:variant>
        <vt:lpwstr/>
      </vt:variant>
      <vt:variant>
        <vt:i4>589850</vt:i4>
      </vt:variant>
      <vt:variant>
        <vt:i4>12</vt:i4>
      </vt:variant>
      <vt:variant>
        <vt:i4>0</vt:i4>
      </vt:variant>
      <vt:variant>
        <vt:i4>5</vt:i4>
      </vt:variant>
      <vt:variant>
        <vt:lpwstr>http://www.txstate.edu/effective/upps/upps-02-01-02-att4.html</vt:lpwstr>
      </vt:variant>
      <vt:variant>
        <vt:lpwstr/>
      </vt:variant>
      <vt:variant>
        <vt:i4>5374037</vt:i4>
      </vt:variant>
      <vt:variant>
        <vt:i4>9</vt:i4>
      </vt:variant>
      <vt:variant>
        <vt:i4>0</vt:i4>
      </vt:variant>
      <vt:variant>
        <vt:i4>5</vt:i4>
      </vt:variant>
      <vt:variant>
        <vt:lpwstr>http://www.txstate.edu/effective/upps/upps-03-04-06.html</vt:lpwstr>
      </vt:variant>
      <vt:variant>
        <vt:lpwstr/>
      </vt:variant>
      <vt:variant>
        <vt:i4>917530</vt:i4>
      </vt:variant>
      <vt:variant>
        <vt:i4>6</vt:i4>
      </vt:variant>
      <vt:variant>
        <vt:i4>0</vt:i4>
      </vt:variant>
      <vt:variant>
        <vt:i4>5</vt:i4>
      </vt:variant>
      <vt:variant>
        <vt:lpwstr>http://www.txstate.edu/effective/upps/upps-02-01-02-att3.html</vt:lpwstr>
      </vt:variant>
      <vt:variant>
        <vt:lpwstr/>
      </vt:variant>
      <vt:variant>
        <vt:i4>983066</vt:i4>
      </vt:variant>
      <vt:variant>
        <vt:i4>3</vt:i4>
      </vt:variant>
      <vt:variant>
        <vt:i4>0</vt:i4>
      </vt:variant>
      <vt:variant>
        <vt:i4>5</vt:i4>
      </vt:variant>
      <vt:variant>
        <vt:lpwstr>http://www.txstate.edu/effective/upps/upps-02-01-02-att2.html</vt:lpwstr>
      </vt:variant>
      <vt:variant>
        <vt:lpwstr/>
      </vt:variant>
      <vt:variant>
        <vt:i4>786458</vt:i4>
      </vt:variant>
      <vt:variant>
        <vt:i4>0</vt:i4>
      </vt:variant>
      <vt:variant>
        <vt:i4>0</vt:i4>
      </vt:variant>
      <vt:variant>
        <vt:i4>5</vt:i4>
      </vt:variant>
      <vt:variant>
        <vt:lpwstr>http://www.txstate.edu/effective/upps/upps-02-01-02-att1.html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University</dc:title>
  <dc:subject/>
  <dc:creator>ioreception</dc:creator>
  <cp:keywords/>
  <cp:lastModifiedBy>Martinez, Iza N</cp:lastModifiedBy>
  <cp:revision>3</cp:revision>
  <cp:lastPrinted>2018-06-06T15:55:00Z</cp:lastPrinted>
  <dcterms:created xsi:type="dcterms:W3CDTF">2023-08-17T15:39:00Z</dcterms:created>
  <dcterms:modified xsi:type="dcterms:W3CDTF">2023-08-18T20:02:00Z</dcterms:modified>
</cp:coreProperties>
</file>