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FF" w:rsidRDefault="00557E70" w:rsidP="00436BF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AAPPS 02.04.10</w:t>
      </w:r>
    </w:p>
    <w:p w:rsidR="000C47E2" w:rsidRDefault="000C47E2" w:rsidP="00436BF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20CA1">
        <w:rPr>
          <w:rFonts w:ascii="Cambria" w:hAnsi="Cambria"/>
          <w:b/>
          <w:sz w:val="24"/>
          <w:szCs w:val="24"/>
        </w:rPr>
        <w:t xml:space="preserve">University </w:t>
      </w:r>
      <w:r w:rsidR="00F309F6">
        <w:rPr>
          <w:rFonts w:ascii="Cambria" w:hAnsi="Cambria"/>
          <w:b/>
          <w:sz w:val="24"/>
          <w:szCs w:val="24"/>
        </w:rPr>
        <w:t xml:space="preserve">Distinguished </w:t>
      </w:r>
      <w:r w:rsidRPr="00E20CA1">
        <w:rPr>
          <w:rFonts w:ascii="Cambria" w:hAnsi="Cambria"/>
          <w:b/>
          <w:sz w:val="24"/>
          <w:szCs w:val="24"/>
        </w:rPr>
        <w:t xml:space="preserve">Professor </w:t>
      </w:r>
      <w:r w:rsidR="00A9219A" w:rsidRPr="00E20CA1">
        <w:rPr>
          <w:rFonts w:ascii="Cambria" w:hAnsi="Cambria"/>
          <w:b/>
          <w:sz w:val="24"/>
          <w:szCs w:val="24"/>
        </w:rPr>
        <w:t>Award</w:t>
      </w:r>
      <w:r w:rsidR="00A9219A">
        <w:rPr>
          <w:rFonts w:ascii="Cambria" w:hAnsi="Cambria"/>
          <w:b/>
          <w:sz w:val="24"/>
          <w:szCs w:val="24"/>
        </w:rPr>
        <w:t xml:space="preserve"> Criteria</w:t>
      </w:r>
    </w:p>
    <w:p w:rsidR="00E20CA1" w:rsidRDefault="00E20CA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682256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</w:t>
      </w:r>
      <w:r>
        <w:rPr>
          <w:rFonts w:ascii="Cambria" w:hAnsi="Cambria"/>
          <w:b/>
          <w:sz w:val="24"/>
          <w:szCs w:val="24"/>
        </w:rPr>
        <w:tab/>
      </w:r>
      <w:r w:rsidR="00C65F76" w:rsidRPr="00E20CA1">
        <w:rPr>
          <w:rFonts w:ascii="Cambria" w:hAnsi="Cambria"/>
          <w:b/>
          <w:sz w:val="24"/>
          <w:szCs w:val="24"/>
        </w:rPr>
        <w:t>PURPOSE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The purpose of the University </w:t>
      </w:r>
      <w:r w:rsidR="00F309F6">
        <w:rPr>
          <w:rFonts w:ascii="Cambria" w:hAnsi="Cambria"/>
          <w:sz w:val="24"/>
          <w:szCs w:val="24"/>
        </w:rPr>
        <w:t xml:space="preserve">Distinguished </w:t>
      </w:r>
      <w:r w:rsidRPr="00E20CA1">
        <w:rPr>
          <w:rFonts w:ascii="Cambria" w:hAnsi="Cambria"/>
          <w:sz w:val="24"/>
          <w:szCs w:val="24"/>
        </w:rPr>
        <w:t xml:space="preserve">Professor </w:t>
      </w:r>
      <w:r w:rsidR="00BD3753">
        <w:rPr>
          <w:rFonts w:ascii="Cambria" w:hAnsi="Cambria"/>
          <w:sz w:val="24"/>
          <w:szCs w:val="24"/>
        </w:rPr>
        <w:t>a</w:t>
      </w:r>
      <w:r w:rsidRPr="00E20CA1">
        <w:rPr>
          <w:rFonts w:ascii="Cambria" w:hAnsi="Cambria"/>
          <w:sz w:val="24"/>
          <w:szCs w:val="24"/>
        </w:rPr>
        <w:t xml:space="preserve">ward of Texas State University is to honor individuals at the rank of </w:t>
      </w:r>
      <w:r w:rsidR="005F3363">
        <w:rPr>
          <w:rFonts w:ascii="Cambria" w:hAnsi="Cambria"/>
          <w:sz w:val="24"/>
          <w:szCs w:val="24"/>
        </w:rPr>
        <w:t xml:space="preserve">tenured professor </w:t>
      </w:r>
      <w:r w:rsidRPr="00E20CA1">
        <w:rPr>
          <w:rFonts w:ascii="Cambria" w:hAnsi="Cambria"/>
          <w:sz w:val="24"/>
          <w:szCs w:val="24"/>
        </w:rPr>
        <w:t>whose performance in teaching, research, and service have been exemplary and recognized at the state, national, and international levels.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 </w:t>
      </w:r>
      <w:r w:rsidR="00682256" w:rsidRPr="00682256">
        <w:rPr>
          <w:rFonts w:ascii="Cambria" w:hAnsi="Cambria"/>
          <w:b/>
          <w:sz w:val="24"/>
          <w:szCs w:val="24"/>
        </w:rPr>
        <w:t>II.</w:t>
      </w:r>
      <w:r w:rsidR="00682256">
        <w:rPr>
          <w:rFonts w:ascii="Cambria" w:hAnsi="Cambria"/>
          <w:sz w:val="24"/>
          <w:szCs w:val="24"/>
        </w:rPr>
        <w:tab/>
      </w:r>
      <w:r w:rsidRPr="00E20CA1">
        <w:rPr>
          <w:rFonts w:ascii="Cambria" w:hAnsi="Cambria"/>
          <w:b/>
          <w:sz w:val="24"/>
          <w:szCs w:val="24"/>
        </w:rPr>
        <w:t>AWARD</w:t>
      </w:r>
    </w:p>
    <w:p w:rsidR="00E20CA1" w:rsidRDefault="00C65F76" w:rsidP="00E20CA1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Up to </w:t>
      </w:r>
      <w:r w:rsidR="007A0528">
        <w:rPr>
          <w:rFonts w:ascii="Cambria" w:hAnsi="Cambria"/>
          <w:sz w:val="24"/>
          <w:szCs w:val="24"/>
        </w:rPr>
        <w:t>five</w:t>
      </w:r>
      <w:r w:rsidRPr="00E20CA1">
        <w:rPr>
          <w:rFonts w:ascii="Cambria" w:hAnsi="Cambria"/>
          <w:sz w:val="24"/>
          <w:szCs w:val="24"/>
        </w:rPr>
        <w:t xml:space="preserve"> University </w:t>
      </w:r>
      <w:r w:rsidR="00BD3753">
        <w:rPr>
          <w:rFonts w:ascii="Cambria" w:hAnsi="Cambria"/>
          <w:sz w:val="24"/>
          <w:szCs w:val="24"/>
        </w:rPr>
        <w:t xml:space="preserve">Distinguished </w:t>
      </w:r>
      <w:r w:rsidRPr="00E20CA1">
        <w:rPr>
          <w:rFonts w:ascii="Cambria" w:hAnsi="Cambria"/>
          <w:sz w:val="24"/>
          <w:szCs w:val="24"/>
        </w:rPr>
        <w:t xml:space="preserve">Professors may be selected </w:t>
      </w:r>
      <w:r w:rsidR="007A0528">
        <w:rPr>
          <w:rFonts w:ascii="Cambria" w:hAnsi="Cambria"/>
          <w:sz w:val="24"/>
          <w:szCs w:val="24"/>
        </w:rPr>
        <w:t xml:space="preserve">each </w:t>
      </w:r>
      <w:r w:rsidRPr="00E20CA1">
        <w:rPr>
          <w:rFonts w:ascii="Cambria" w:hAnsi="Cambria"/>
          <w:sz w:val="24"/>
          <w:szCs w:val="24"/>
        </w:rPr>
        <w:t>year. The award will consist of the following:</w:t>
      </w:r>
    </w:p>
    <w:p w:rsidR="00E20CA1" w:rsidRDefault="00E20CA1" w:rsidP="00E20CA1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0CA1" w:rsidRDefault="00C65F76" w:rsidP="00E20CA1">
      <w:pPr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Recipients will be designated as a "University </w:t>
      </w:r>
      <w:r w:rsidR="00F309F6">
        <w:rPr>
          <w:rFonts w:ascii="Cambria" w:hAnsi="Cambria"/>
          <w:sz w:val="24"/>
          <w:szCs w:val="24"/>
        </w:rPr>
        <w:t xml:space="preserve">Distinguished </w:t>
      </w:r>
      <w:r w:rsidRPr="00E20CA1">
        <w:rPr>
          <w:rFonts w:ascii="Cambria" w:hAnsi="Cambria"/>
          <w:sz w:val="24"/>
          <w:szCs w:val="24"/>
        </w:rPr>
        <w:t>Professor" and shall retain this title for the duration of their service at Texas State.</w:t>
      </w:r>
    </w:p>
    <w:p w:rsidR="00E20CA1" w:rsidRDefault="00E20CA1" w:rsidP="00E20CA1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0CA1" w:rsidRDefault="00C65F76" w:rsidP="00E20CA1">
      <w:pPr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Recip</w:t>
      </w:r>
      <w:r w:rsidR="001A1C26">
        <w:rPr>
          <w:rFonts w:ascii="Cambria" w:hAnsi="Cambria"/>
          <w:sz w:val="24"/>
          <w:szCs w:val="24"/>
        </w:rPr>
        <w:t>ients will receive a one-time $5</w:t>
      </w:r>
      <w:r w:rsidR="006A7E3B">
        <w:rPr>
          <w:rFonts w:ascii="Cambria" w:hAnsi="Cambria"/>
          <w:sz w:val="24"/>
          <w:szCs w:val="24"/>
        </w:rPr>
        <w:t>,</w:t>
      </w:r>
      <w:r w:rsidRPr="00E20CA1">
        <w:rPr>
          <w:rFonts w:ascii="Cambria" w:hAnsi="Cambria"/>
          <w:sz w:val="24"/>
          <w:szCs w:val="24"/>
        </w:rPr>
        <w:t>000</w:t>
      </w:r>
      <w:r w:rsidR="006A7E3B">
        <w:rPr>
          <w:rFonts w:ascii="Cambria" w:hAnsi="Cambria"/>
          <w:sz w:val="24"/>
          <w:szCs w:val="24"/>
        </w:rPr>
        <w:t>.00</w:t>
      </w:r>
      <w:r w:rsidRPr="00E20CA1">
        <w:rPr>
          <w:rFonts w:ascii="Cambria" w:hAnsi="Cambria"/>
          <w:sz w:val="24"/>
          <w:szCs w:val="24"/>
        </w:rPr>
        <w:t xml:space="preserve"> stipend at the time the award is received. </w:t>
      </w:r>
    </w:p>
    <w:p w:rsidR="00E20CA1" w:rsidRDefault="00E20CA1" w:rsidP="00E20CA1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Default="00C65F76" w:rsidP="00E20CA1">
      <w:pPr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The </w:t>
      </w:r>
      <w:r w:rsidR="00947D8E" w:rsidRPr="00E20CA1">
        <w:rPr>
          <w:rFonts w:ascii="Cambria" w:hAnsi="Cambria"/>
          <w:sz w:val="24"/>
          <w:szCs w:val="24"/>
        </w:rPr>
        <w:t>University</w:t>
      </w:r>
      <w:r w:rsidR="00BD3753">
        <w:rPr>
          <w:rFonts w:ascii="Cambria" w:hAnsi="Cambria"/>
          <w:sz w:val="24"/>
          <w:szCs w:val="24"/>
        </w:rPr>
        <w:t xml:space="preserve"> Distinguished </w:t>
      </w:r>
      <w:r w:rsidRPr="00E20CA1">
        <w:rPr>
          <w:rFonts w:ascii="Cambria" w:hAnsi="Cambria"/>
          <w:sz w:val="24"/>
          <w:szCs w:val="24"/>
        </w:rPr>
        <w:t xml:space="preserve">Professor will be given a special commemorative medallion that is to be worn on occasions when academic regalia is required. Each shall also be presented with a </w:t>
      </w:r>
      <w:r w:rsidR="00BC29C1">
        <w:rPr>
          <w:rFonts w:ascii="Cambria" w:hAnsi="Cambria"/>
          <w:sz w:val="24"/>
          <w:szCs w:val="24"/>
        </w:rPr>
        <w:t>plaque.</w:t>
      </w:r>
      <w:r w:rsidRPr="00E20CA1">
        <w:rPr>
          <w:rFonts w:ascii="Cambria" w:hAnsi="Cambria"/>
          <w:sz w:val="24"/>
          <w:szCs w:val="24"/>
        </w:rPr>
        <w:t xml:space="preserve"> </w:t>
      </w:r>
    </w:p>
    <w:p w:rsidR="00963190" w:rsidRPr="00E20CA1" w:rsidRDefault="00963190" w:rsidP="00963190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Default="00963190" w:rsidP="00963190">
      <w:pPr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University Distinguished Professors are eligible to apply for Regents’ Professor.</w:t>
      </w:r>
    </w:p>
    <w:p w:rsidR="00963190" w:rsidRPr="00E20CA1" w:rsidRDefault="00963190" w:rsidP="0096319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C65F76" w:rsidRPr="00E20CA1" w:rsidRDefault="00682256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</w:t>
      </w:r>
      <w:r>
        <w:rPr>
          <w:rFonts w:ascii="Cambria" w:hAnsi="Cambria"/>
          <w:b/>
          <w:sz w:val="24"/>
          <w:szCs w:val="24"/>
        </w:rPr>
        <w:tab/>
      </w:r>
      <w:r w:rsidR="00C65F76" w:rsidRPr="00E20CA1">
        <w:rPr>
          <w:rFonts w:ascii="Cambria" w:hAnsi="Cambria"/>
          <w:b/>
          <w:sz w:val="24"/>
          <w:szCs w:val="24"/>
        </w:rPr>
        <w:t>ELIGIBILITY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A nominee for a </w:t>
      </w:r>
      <w:r w:rsidR="00947D8E" w:rsidRPr="00E20CA1">
        <w:rPr>
          <w:rFonts w:ascii="Cambria" w:hAnsi="Cambria"/>
          <w:sz w:val="24"/>
          <w:szCs w:val="24"/>
        </w:rPr>
        <w:t>University</w:t>
      </w:r>
      <w:r w:rsidRPr="00E20CA1">
        <w:rPr>
          <w:rFonts w:ascii="Cambria" w:hAnsi="Cambria"/>
          <w:sz w:val="24"/>
          <w:szCs w:val="24"/>
        </w:rPr>
        <w:t xml:space="preserve"> </w:t>
      </w:r>
      <w:r w:rsidR="00BD3753">
        <w:rPr>
          <w:rFonts w:ascii="Cambria" w:hAnsi="Cambria"/>
          <w:sz w:val="24"/>
          <w:szCs w:val="24"/>
        </w:rPr>
        <w:t xml:space="preserve">Distinguished </w:t>
      </w:r>
      <w:r w:rsidRPr="00E20CA1">
        <w:rPr>
          <w:rFonts w:ascii="Cambria" w:hAnsi="Cambria"/>
          <w:sz w:val="24"/>
          <w:szCs w:val="24"/>
        </w:rPr>
        <w:t xml:space="preserve">Professor </w:t>
      </w:r>
      <w:r w:rsidR="007A0528">
        <w:rPr>
          <w:rFonts w:ascii="Cambria" w:hAnsi="Cambria"/>
          <w:sz w:val="24"/>
          <w:szCs w:val="24"/>
        </w:rPr>
        <w:t>a</w:t>
      </w:r>
      <w:r w:rsidRPr="00E20CA1">
        <w:rPr>
          <w:rFonts w:ascii="Cambria" w:hAnsi="Cambria"/>
          <w:sz w:val="24"/>
          <w:szCs w:val="24"/>
        </w:rPr>
        <w:t>ward shall be a full-time faculty member who has held the rank o</w:t>
      </w:r>
      <w:r w:rsidR="005F3363">
        <w:rPr>
          <w:rFonts w:ascii="Cambria" w:hAnsi="Cambria"/>
          <w:sz w:val="24"/>
          <w:szCs w:val="24"/>
        </w:rPr>
        <w:t>f professor</w:t>
      </w:r>
      <w:r w:rsidR="00F95A81" w:rsidRPr="00E20CA1">
        <w:rPr>
          <w:rFonts w:ascii="Cambria" w:hAnsi="Cambria"/>
          <w:sz w:val="24"/>
          <w:szCs w:val="24"/>
        </w:rPr>
        <w:t xml:space="preserve"> for </w:t>
      </w:r>
      <w:r w:rsidR="00FF4DC6">
        <w:rPr>
          <w:rFonts w:ascii="Cambria" w:hAnsi="Cambria"/>
          <w:sz w:val="24"/>
          <w:szCs w:val="24"/>
        </w:rPr>
        <w:t xml:space="preserve">at least </w:t>
      </w:r>
      <w:r w:rsidR="00F309F6">
        <w:rPr>
          <w:rFonts w:ascii="Cambria" w:hAnsi="Cambria"/>
          <w:sz w:val="24"/>
          <w:szCs w:val="24"/>
        </w:rPr>
        <w:t>five</w:t>
      </w:r>
      <w:r w:rsidR="00BD3753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 xml:space="preserve">consecutive years at </w:t>
      </w:r>
      <w:r w:rsidR="00947D8E" w:rsidRPr="00E20CA1">
        <w:rPr>
          <w:rFonts w:ascii="Cambria" w:hAnsi="Cambria"/>
          <w:sz w:val="24"/>
          <w:szCs w:val="24"/>
        </w:rPr>
        <w:t>Texas State University</w:t>
      </w:r>
      <w:r w:rsidRPr="00E20CA1">
        <w:rPr>
          <w:rFonts w:ascii="Cambria" w:hAnsi="Cambria"/>
          <w:sz w:val="24"/>
          <w:szCs w:val="24"/>
        </w:rPr>
        <w:t xml:space="preserve"> and who presents evidence of the following:</w:t>
      </w:r>
    </w:p>
    <w:p w:rsidR="00947D8E" w:rsidRPr="00E20CA1" w:rsidRDefault="00947D8E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95A81" w:rsidRPr="00E20CA1" w:rsidRDefault="00C65F76" w:rsidP="00947D8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A record of distinguished </w:t>
      </w:r>
      <w:r w:rsidR="00F95A81" w:rsidRPr="00E20CA1">
        <w:rPr>
          <w:rFonts w:ascii="Cambria" w:hAnsi="Cambria"/>
          <w:sz w:val="24"/>
          <w:szCs w:val="24"/>
        </w:rPr>
        <w:t>teaching (40%)</w:t>
      </w:r>
    </w:p>
    <w:p w:rsidR="00C65F76" w:rsidRPr="00E20CA1" w:rsidRDefault="00F95A81" w:rsidP="00C65F7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A record of accomplishment in </w:t>
      </w:r>
      <w:r w:rsidR="00C65F76" w:rsidRPr="00E20CA1">
        <w:rPr>
          <w:rFonts w:ascii="Cambria" w:hAnsi="Cambria"/>
          <w:sz w:val="24"/>
          <w:szCs w:val="24"/>
        </w:rPr>
        <w:t>research or other creative or scholarly activity</w:t>
      </w:r>
      <w:r w:rsidRPr="00E20CA1">
        <w:rPr>
          <w:rFonts w:ascii="Cambria" w:hAnsi="Cambria"/>
          <w:sz w:val="24"/>
          <w:szCs w:val="24"/>
        </w:rPr>
        <w:t xml:space="preserve"> (40%)</w:t>
      </w:r>
    </w:p>
    <w:p w:rsidR="00F95A81" w:rsidRPr="00E20CA1" w:rsidRDefault="00C65F76" w:rsidP="00C65F7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A record of outstanding service both at the local and state and/or national, and/or intern</w:t>
      </w:r>
      <w:r w:rsidR="00F95A81" w:rsidRPr="00E20CA1">
        <w:rPr>
          <w:rFonts w:ascii="Cambria" w:hAnsi="Cambria"/>
          <w:sz w:val="24"/>
          <w:szCs w:val="24"/>
        </w:rPr>
        <w:t>ational levels (20%)</w:t>
      </w:r>
    </w:p>
    <w:p w:rsidR="00C65F76" w:rsidRDefault="00F95A81" w:rsidP="00C65F7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 </w:t>
      </w:r>
      <w:r w:rsidR="00C65F76" w:rsidRPr="00E20CA1">
        <w:rPr>
          <w:rFonts w:ascii="Cambria" w:hAnsi="Cambria"/>
          <w:sz w:val="24"/>
          <w:szCs w:val="24"/>
        </w:rPr>
        <w:t xml:space="preserve">A record of notable indicators of the potential for continuation of distinguished performance </w:t>
      </w:r>
      <w:r w:rsidRPr="00E20CA1">
        <w:rPr>
          <w:rFonts w:ascii="Cambria" w:hAnsi="Cambria"/>
          <w:sz w:val="24"/>
          <w:szCs w:val="24"/>
        </w:rPr>
        <w:t>in these three areas</w:t>
      </w:r>
    </w:p>
    <w:p w:rsidR="00FF4DC6" w:rsidRPr="00E20CA1" w:rsidRDefault="00FF4DC6" w:rsidP="00C65F7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record of commitment to the university</w:t>
      </w:r>
    </w:p>
    <w:p w:rsidR="00F95A81" w:rsidRPr="00E20CA1" w:rsidRDefault="00F95A8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682256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IV.</w:t>
      </w:r>
      <w:r>
        <w:rPr>
          <w:rFonts w:ascii="Cambria" w:hAnsi="Cambria"/>
          <w:b/>
          <w:sz w:val="24"/>
          <w:szCs w:val="24"/>
        </w:rPr>
        <w:tab/>
      </w:r>
      <w:r w:rsidR="00C65F76" w:rsidRPr="00E20CA1">
        <w:rPr>
          <w:rFonts w:ascii="Cambria" w:hAnsi="Cambria"/>
          <w:b/>
          <w:sz w:val="24"/>
          <w:szCs w:val="24"/>
        </w:rPr>
        <w:t>SELECTION PROCESS</w:t>
      </w:r>
    </w:p>
    <w:p w:rsidR="004F1668" w:rsidRDefault="00AF05B9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Each fall, </w:t>
      </w:r>
      <w:r w:rsidR="00F32EF1">
        <w:rPr>
          <w:rFonts w:ascii="Cambria" w:hAnsi="Cambria"/>
          <w:sz w:val="24"/>
          <w:szCs w:val="24"/>
        </w:rPr>
        <w:t xml:space="preserve">on or around October 1, </w:t>
      </w:r>
      <w:r w:rsidRPr="00E20CA1">
        <w:rPr>
          <w:rFonts w:ascii="Cambria" w:hAnsi="Cambria"/>
          <w:sz w:val="24"/>
          <w:szCs w:val="24"/>
        </w:rPr>
        <w:t>the</w:t>
      </w:r>
      <w:r w:rsidR="00C65F76" w:rsidRPr="00E20CA1">
        <w:rPr>
          <w:rFonts w:ascii="Cambria" w:hAnsi="Cambria"/>
          <w:sz w:val="24"/>
          <w:szCs w:val="24"/>
        </w:rPr>
        <w:t xml:space="preserve"> </w:t>
      </w:r>
      <w:r w:rsidR="00800686">
        <w:rPr>
          <w:rFonts w:ascii="Cambria" w:hAnsi="Cambria"/>
          <w:sz w:val="24"/>
          <w:szCs w:val="24"/>
        </w:rPr>
        <w:t>provost</w:t>
      </w:r>
      <w:r w:rsidR="00A35F31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>will issue a</w:t>
      </w:r>
      <w:r w:rsidR="00A770B4" w:rsidRPr="00E20CA1">
        <w:rPr>
          <w:rFonts w:ascii="Cambria" w:hAnsi="Cambria"/>
          <w:sz w:val="24"/>
          <w:szCs w:val="24"/>
        </w:rPr>
        <w:t xml:space="preserve"> formal call for n</w:t>
      </w:r>
      <w:r w:rsidR="00C65F76" w:rsidRPr="00E20CA1">
        <w:rPr>
          <w:rFonts w:ascii="Cambria" w:hAnsi="Cambria"/>
          <w:sz w:val="24"/>
          <w:szCs w:val="24"/>
        </w:rPr>
        <w:t xml:space="preserve">ominations for the </w:t>
      </w:r>
      <w:r w:rsidR="00A770B4" w:rsidRPr="00E20CA1">
        <w:rPr>
          <w:rFonts w:ascii="Cambria" w:hAnsi="Cambria"/>
          <w:sz w:val="24"/>
          <w:szCs w:val="24"/>
        </w:rPr>
        <w:t xml:space="preserve">University </w:t>
      </w:r>
      <w:r w:rsidR="00F309F6">
        <w:rPr>
          <w:rFonts w:ascii="Cambria" w:hAnsi="Cambria"/>
          <w:sz w:val="24"/>
          <w:szCs w:val="24"/>
        </w:rPr>
        <w:t xml:space="preserve">Distinguished </w:t>
      </w:r>
      <w:r w:rsidR="00C65F76" w:rsidRPr="00E20CA1">
        <w:rPr>
          <w:rFonts w:ascii="Cambria" w:hAnsi="Cambria"/>
          <w:sz w:val="24"/>
          <w:szCs w:val="24"/>
        </w:rPr>
        <w:t xml:space="preserve">Professor </w:t>
      </w:r>
      <w:r w:rsidR="00BD3753">
        <w:rPr>
          <w:rFonts w:ascii="Cambria" w:hAnsi="Cambria"/>
          <w:sz w:val="24"/>
          <w:szCs w:val="24"/>
        </w:rPr>
        <w:t>a</w:t>
      </w:r>
      <w:r w:rsidR="00C65F76" w:rsidRPr="00E20CA1">
        <w:rPr>
          <w:rFonts w:ascii="Cambria" w:hAnsi="Cambria"/>
          <w:sz w:val="24"/>
          <w:szCs w:val="24"/>
        </w:rPr>
        <w:t>ward</w:t>
      </w:r>
      <w:r w:rsidRPr="00E20CA1">
        <w:rPr>
          <w:rFonts w:ascii="Cambria" w:hAnsi="Cambria"/>
          <w:sz w:val="24"/>
          <w:szCs w:val="24"/>
        </w:rPr>
        <w:t xml:space="preserve"> via an e-mai</w:t>
      </w:r>
      <w:r w:rsidR="004F1668" w:rsidRPr="00E20CA1">
        <w:rPr>
          <w:rFonts w:ascii="Cambria" w:hAnsi="Cambria"/>
          <w:sz w:val="24"/>
          <w:szCs w:val="24"/>
        </w:rPr>
        <w:t>l to the university community.  Faculty may self nominate or be nominated by a chair/director or dean</w:t>
      </w:r>
      <w:r w:rsidR="00682256">
        <w:rPr>
          <w:rFonts w:ascii="Cambria" w:hAnsi="Cambria"/>
          <w:sz w:val="24"/>
          <w:szCs w:val="24"/>
        </w:rPr>
        <w:t xml:space="preserve"> (See Appendix A)</w:t>
      </w:r>
      <w:r w:rsidR="004F1668" w:rsidRPr="00E20CA1">
        <w:rPr>
          <w:rFonts w:ascii="Cambria" w:hAnsi="Cambria"/>
          <w:sz w:val="24"/>
          <w:szCs w:val="24"/>
        </w:rPr>
        <w:t xml:space="preserve">.  </w:t>
      </w:r>
      <w:r w:rsidR="00714516">
        <w:rPr>
          <w:rFonts w:ascii="Cambria" w:hAnsi="Cambria"/>
          <w:sz w:val="24"/>
          <w:szCs w:val="24"/>
        </w:rPr>
        <w:t xml:space="preserve">As part of the nomination process, each nominee will prepare </w:t>
      </w:r>
      <w:r w:rsidR="00682256">
        <w:rPr>
          <w:rFonts w:ascii="Cambria" w:hAnsi="Cambria"/>
          <w:sz w:val="24"/>
          <w:szCs w:val="24"/>
        </w:rPr>
        <w:t xml:space="preserve">a </w:t>
      </w:r>
      <w:r w:rsidR="00682256" w:rsidRPr="00682256">
        <w:rPr>
          <w:rFonts w:ascii="Cambria" w:hAnsi="Cambria"/>
          <w:i/>
          <w:sz w:val="24"/>
          <w:szCs w:val="24"/>
        </w:rPr>
        <w:t>Summary Presentation</w:t>
      </w:r>
      <w:r w:rsidR="00682256">
        <w:rPr>
          <w:rFonts w:ascii="Cambria" w:hAnsi="Cambria"/>
          <w:sz w:val="24"/>
          <w:szCs w:val="24"/>
        </w:rPr>
        <w:t xml:space="preserve"> that </w:t>
      </w:r>
      <w:r w:rsidR="00682256">
        <w:rPr>
          <w:rFonts w:ascii="Cambria" w:hAnsi="Cambria"/>
          <w:sz w:val="24"/>
          <w:szCs w:val="24"/>
        </w:rPr>
        <w:lastRenderedPageBreak/>
        <w:t xml:space="preserve">summarizes achievements in the three applicable categories (See Appendix B). </w:t>
      </w:r>
      <w:r w:rsidR="005F3363">
        <w:rPr>
          <w:rFonts w:ascii="Cambria" w:hAnsi="Cambria"/>
          <w:sz w:val="24"/>
          <w:szCs w:val="24"/>
        </w:rPr>
        <w:t xml:space="preserve">A </w:t>
      </w:r>
      <w:r w:rsidR="00DF435F" w:rsidRPr="00800686">
        <w:rPr>
          <w:rFonts w:ascii="Cambria" w:hAnsi="Cambria"/>
          <w:sz w:val="24"/>
          <w:szCs w:val="24"/>
        </w:rPr>
        <w:t>preview</w:t>
      </w:r>
      <w:r w:rsidR="00C65F76" w:rsidRPr="00800686">
        <w:rPr>
          <w:rFonts w:ascii="Cambria" w:hAnsi="Cambria"/>
          <w:sz w:val="24"/>
          <w:szCs w:val="24"/>
        </w:rPr>
        <w:t xml:space="preserve"> committee</w:t>
      </w:r>
      <w:r w:rsidR="007E700D" w:rsidRPr="00800686">
        <w:rPr>
          <w:rFonts w:ascii="Cambria" w:hAnsi="Cambria"/>
          <w:sz w:val="24"/>
          <w:szCs w:val="24"/>
        </w:rPr>
        <w:t xml:space="preserve"> will be appointed</w:t>
      </w:r>
      <w:r w:rsidR="007E700D" w:rsidRPr="00E20CA1">
        <w:rPr>
          <w:rFonts w:ascii="Cambria" w:hAnsi="Cambria"/>
          <w:sz w:val="24"/>
          <w:szCs w:val="24"/>
        </w:rPr>
        <w:t xml:space="preserve"> by the provost </w:t>
      </w:r>
      <w:r w:rsidR="00DF435F">
        <w:rPr>
          <w:rFonts w:ascii="Cambria" w:hAnsi="Cambria"/>
          <w:sz w:val="24"/>
          <w:szCs w:val="24"/>
        </w:rPr>
        <w:t xml:space="preserve">to review all submissions. Faculty chosen to submit a portfolio will be </w:t>
      </w:r>
      <w:proofErr w:type="gramStart"/>
      <w:r w:rsidR="00DF435F">
        <w:rPr>
          <w:rFonts w:ascii="Cambria" w:hAnsi="Cambria"/>
          <w:sz w:val="24"/>
          <w:szCs w:val="24"/>
        </w:rPr>
        <w:t>notified, and</w:t>
      </w:r>
      <w:proofErr w:type="gramEnd"/>
      <w:r w:rsidR="00DF435F">
        <w:rPr>
          <w:rFonts w:ascii="Cambria" w:hAnsi="Cambria"/>
          <w:sz w:val="24"/>
          <w:szCs w:val="24"/>
        </w:rPr>
        <w:t xml:space="preserve"> completed </w:t>
      </w:r>
      <w:r w:rsidR="00A35F31">
        <w:rPr>
          <w:rFonts w:ascii="Cambria" w:hAnsi="Cambria"/>
          <w:sz w:val="24"/>
          <w:szCs w:val="24"/>
        </w:rPr>
        <w:t>portfolios</w:t>
      </w:r>
      <w:r w:rsidR="00DF435F">
        <w:rPr>
          <w:rFonts w:ascii="Cambria" w:hAnsi="Cambria"/>
          <w:sz w:val="24"/>
          <w:szCs w:val="24"/>
        </w:rPr>
        <w:t xml:space="preserve"> </w:t>
      </w:r>
      <w:r w:rsidR="00800686">
        <w:rPr>
          <w:rFonts w:ascii="Cambria" w:hAnsi="Cambria"/>
          <w:sz w:val="24"/>
          <w:szCs w:val="24"/>
        </w:rPr>
        <w:t>will</w:t>
      </w:r>
      <w:r w:rsidR="00DF435F">
        <w:rPr>
          <w:rFonts w:ascii="Cambria" w:hAnsi="Cambria"/>
          <w:sz w:val="24"/>
          <w:szCs w:val="24"/>
        </w:rPr>
        <w:t xml:space="preserve"> be forwarded to the University Distinguished Professor award review committee. T</w:t>
      </w:r>
      <w:r w:rsidR="006A7E3B">
        <w:rPr>
          <w:rFonts w:ascii="Cambria" w:hAnsi="Cambria"/>
          <w:sz w:val="24"/>
          <w:szCs w:val="24"/>
        </w:rPr>
        <w:t>he</w:t>
      </w:r>
      <w:r w:rsidR="00DF435F">
        <w:rPr>
          <w:rFonts w:ascii="Cambria" w:hAnsi="Cambria"/>
          <w:sz w:val="24"/>
          <w:szCs w:val="24"/>
        </w:rPr>
        <w:t xml:space="preserve"> </w:t>
      </w:r>
      <w:r w:rsidR="006A7E3B">
        <w:rPr>
          <w:rFonts w:ascii="Cambria" w:hAnsi="Cambria"/>
          <w:sz w:val="24"/>
          <w:szCs w:val="24"/>
        </w:rPr>
        <w:t xml:space="preserve">review </w:t>
      </w:r>
      <w:r w:rsidR="00DF435F">
        <w:rPr>
          <w:rFonts w:ascii="Cambria" w:hAnsi="Cambria"/>
          <w:sz w:val="24"/>
          <w:szCs w:val="24"/>
        </w:rPr>
        <w:t>committee, appointed by the provost, will</w:t>
      </w:r>
      <w:r w:rsidR="007E700D" w:rsidRPr="00E20CA1">
        <w:rPr>
          <w:rFonts w:ascii="Cambria" w:hAnsi="Cambria"/>
          <w:sz w:val="24"/>
          <w:szCs w:val="24"/>
        </w:rPr>
        <w:t xml:space="preserve"> include a faculty representative from each of the academic colleges, one </w:t>
      </w:r>
      <w:r w:rsidR="004F1668" w:rsidRPr="00E20CA1">
        <w:rPr>
          <w:rFonts w:ascii="Cambria" w:hAnsi="Cambria"/>
          <w:sz w:val="24"/>
          <w:szCs w:val="24"/>
        </w:rPr>
        <w:t xml:space="preserve">academic </w:t>
      </w:r>
      <w:r w:rsidR="007E700D" w:rsidRPr="00E20CA1">
        <w:rPr>
          <w:rFonts w:ascii="Cambria" w:hAnsi="Cambria"/>
          <w:sz w:val="24"/>
          <w:szCs w:val="24"/>
        </w:rPr>
        <w:t xml:space="preserve">dean, </w:t>
      </w:r>
      <w:r w:rsidR="004F1668" w:rsidRPr="00E20CA1">
        <w:rPr>
          <w:rFonts w:ascii="Cambria" w:hAnsi="Cambria"/>
          <w:sz w:val="24"/>
          <w:szCs w:val="24"/>
        </w:rPr>
        <w:t xml:space="preserve">two academic chairs/directors, and a representative from the Faculty Senate.  The committee will be facilitated by the Associate Vice President for Institutional Effectiveness.  </w:t>
      </w:r>
      <w:r w:rsidR="00C65F76" w:rsidRPr="00E20CA1">
        <w:rPr>
          <w:rFonts w:ascii="Cambria" w:hAnsi="Cambria"/>
          <w:sz w:val="24"/>
          <w:szCs w:val="24"/>
        </w:rPr>
        <w:t>From nominations</w:t>
      </w:r>
      <w:r w:rsidR="004F1668" w:rsidRPr="00E20CA1">
        <w:rPr>
          <w:rFonts w:ascii="Cambria" w:hAnsi="Cambria"/>
          <w:sz w:val="24"/>
          <w:szCs w:val="24"/>
        </w:rPr>
        <w:t xml:space="preserve"> received</w:t>
      </w:r>
      <w:r w:rsidR="00C65F76" w:rsidRPr="00E20CA1">
        <w:rPr>
          <w:rFonts w:ascii="Cambria" w:hAnsi="Cambria"/>
          <w:sz w:val="24"/>
          <w:szCs w:val="24"/>
        </w:rPr>
        <w:t>, and based on the nominating letters</w:t>
      </w:r>
      <w:r w:rsidR="00682256">
        <w:rPr>
          <w:rFonts w:ascii="Cambria" w:hAnsi="Cambria"/>
          <w:sz w:val="24"/>
          <w:szCs w:val="24"/>
        </w:rPr>
        <w:t xml:space="preserve"> and </w:t>
      </w:r>
      <w:r w:rsidR="00682256" w:rsidRPr="00682256">
        <w:rPr>
          <w:rFonts w:ascii="Cambria" w:hAnsi="Cambria"/>
          <w:i/>
          <w:sz w:val="24"/>
          <w:szCs w:val="24"/>
        </w:rPr>
        <w:t>Summary Presentation</w:t>
      </w:r>
      <w:r w:rsidR="00C65F76" w:rsidRPr="00E20CA1">
        <w:rPr>
          <w:rFonts w:ascii="Cambria" w:hAnsi="Cambria"/>
          <w:sz w:val="24"/>
          <w:szCs w:val="24"/>
        </w:rPr>
        <w:t>, the committee will select a limited number of nominees from whom they will request additional information as specified in the Selection Criteria section.</w:t>
      </w:r>
      <w:r w:rsidR="00682256">
        <w:rPr>
          <w:rFonts w:ascii="Cambria" w:hAnsi="Cambria"/>
          <w:sz w:val="24"/>
          <w:szCs w:val="24"/>
        </w:rPr>
        <w:t xml:space="preserve"> </w:t>
      </w:r>
    </w:p>
    <w:p w:rsidR="00682256" w:rsidRPr="00E20CA1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1668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The committee wil</w:t>
      </w:r>
      <w:r w:rsidR="00E20CA1">
        <w:rPr>
          <w:rFonts w:ascii="Cambria" w:hAnsi="Cambria"/>
          <w:sz w:val="24"/>
          <w:szCs w:val="24"/>
        </w:rPr>
        <w:t>l review the criteria materials</w:t>
      </w:r>
      <w:r w:rsidRPr="00E20CA1">
        <w:rPr>
          <w:rFonts w:ascii="Cambria" w:hAnsi="Cambria"/>
          <w:sz w:val="24"/>
          <w:szCs w:val="24"/>
        </w:rPr>
        <w:t xml:space="preserve"> and make its recommendation to the </w:t>
      </w:r>
      <w:r w:rsidR="00E20CA1">
        <w:rPr>
          <w:rFonts w:ascii="Cambria" w:hAnsi="Cambria"/>
          <w:sz w:val="24"/>
          <w:szCs w:val="24"/>
        </w:rPr>
        <w:t xml:space="preserve">president </w:t>
      </w:r>
      <w:r w:rsidRPr="00E20CA1">
        <w:rPr>
          <w:rFonts w:ascii="Cambria" w:hAnsi="Cambria"/>
          <w:sz w:val="24"/>
          <w:szCs w:val="24"/>
        </w:rPr>
        <w:t xml:space="preserve">through the office of the </w:t>
      </w:r>
      <w:r w:rsidR="00E20CA1">
        <w:rPr>
          <w:rFonts w:ascii="Cambria" w:hAnsi="Cambria"/>
          <w:sz w:val="24"/>
          <w:szCs w:val="24"/>
        </w:rPr>
        <w:t>provost.</w:t>
      </w:r>
      <w:r w:rsidR="0042180E">
        <w:rPr>
          <w:rFonts w:ascii="Cambria" w:hAnsi="Cambria"/>
          <w:sz w:val="24"/>
          <w:szCs w:val="24"/>
        </w:rPr>
        <w:t xml:space="preserve"> </w:t>
      </w:r>
      <w:r w:rsidR="009D516A">
        <w:rPr>
          <w:rFonts w:ascii="Cambria" w:hAnsi="Cambria"/>
          <w:sz w:val="24"/>
          <w:szCs w:val="24"/>
        </w:rPr>
        <w:t xml:space="preserve">Portfolios for </w:t>
      </w:r>
      <w:r w:rsidR="0042180E">
        <w:rPr>
          <w:rFonts w:ascii="Cambria" w:hAnsi="Cambria"/>
          <w:sz w:val="24"/>
          <w:szCs w:val="24"/>
        </w:rPr>
        <w:t>faculty members named University</w:t>
      </w:r>
      <w:r w:rsidR="00F309F6">
        <w:rPr>
          <w:rFonts w:ascii="Cambria" w:hAnsi="Cambria"/>
          <w:sz w:val="24"/>
          <w:szCs w:val="24"/>
        </w:rPr>
        <w:t xml:space="preserve"> Distinguished</w:t>
      </w:r>
      <w:r w:rsidR="0042180E">
        <w:rPr>
          <w:rFonts w:ascii="Cambria" w:hAnsi="Cambria"/>
          <w:sz w:val="24"/>
          <w:szCs w:val="24"/>
        </w:rPr>
        <w:t xml:space="preserve"> Professor for the year the portfolio was </w:t>
      </w:r>
      <w:r w:rsidR="0042180E" w:rsidRPr="009D516A">
        <w:rPr>
          <w:rFonts w:ascii="Cambria" w:hAnsi="Cambria"/>
          <w:sz w:val="24"/>
          <w:szCs w:val="24"/>
        </w:rPr>
        <w:t xml:space="preserve">created will </w:t>
      </w:r>
      <w:r w:rsidR="009D516A" w:rsidRPr="009D516A">
        <w:rPr>
          <w:rFonts w:ascii="Cambria" w:hAnsi="Cambria"/>
          <w:sz w:val="24"/>
          <w:szCs w:val="24"/>
        </w:rPr>
        <w:t>be reviewed by the president for possible</w:t>
      </w:r>
      <w:r w:rsidR="0042180E" w:rsidRPr="009D516A">
        <w:rPr>
          <w:rFonts w:ascii="Cambria" w:hAnsi="Cambria"/>
          <w:sz w:val="24"/>
          <w:szCs w:val="24"/>
        </w:rPr>
        <w:t xml:space="preserve"> nomination for the Texas State University System</w:t>
      </w:r>
      <w:r w:rsidR="0042180E">
        <w:rPr>
          <w:rFonts w:ascii="Cambria" w:hAnsi="Cambria"/>
          <w:sz w:val="24"/>
          <w:szCs w:val="24"/>
        </w:rPr>
        <w:t xml:space="preserve"> Regents</w:t>
      </w:r>
      <w:r w:rsidR="00A35F31">
        <w:rPr>
          <w:rFonts w:ascii="Cambria" w:hAnsi="Cambria"/>
          <w:sz w:val="24"/>
          <w:szCs w:val="24"/>
        </w:rPr>
        <w:t>’</w:t>
      </w:r>
      <w:r w:rsidR="0042180E">
        <w:rPr>
          <w:rFonts w:ascii="Cambria" w:hAnsi="Cambria"/>
          <w:sz w:val="24"/>
          <w:szCs w:val="24"/>
        </w:rPr>
        <w:t xml:space="preserve"> Professor Award.</w:t>
      </w:r>
    </w:p>
    <w:p w:rsidR="004F1668" w:rsidRPr="00E20CA1" w:rsidRDefault="004F1668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0CA1" w:rsidRPr="007A0528" w:rsidRDefault="00682256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b/>
          <w:sz w:val="24"/>
          <w:szCs w:val="24"/>
        </w:rPr>
        <w:tab/>
      </w:r>
      <w:r w:rsidR="00C65F76" w:rsidRPr="00E20CA1">
        <w:rPr>
          <w:rFonts w:ascii="Cambria" w:hAnsi="Cambria"/>
          <w:b/>
          <w:sz w:val="24"/>
          <w:szCs w:val="24"/>
        </w:rPr>
        <w:t>SELECTION CRITERIA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The </w:t>
      </w:r>
      <w:r w:rsidR="00E20CA1" w:rsidRPr="00E20CA1">
        <w:rPr>
          <w:rFonts w:ascii="Cambria" w:hAnsi="Cambria"/>
          <w:sz w:val="24"/>
          <w:szCs w:val="24"/>
        </w:rPr>
        <w:t xml:space="preserve">University </w:t>
      </w:r>
      <w:r w:rsidR="00F309F6">
        <w:rPr>
          <w:rFonts w:ascii="Cambria" w:hAnsi="Cambria"/>
          <w:sz w:val="24"/>
          <w:szCs w:val="24"/>
        </w:rPr>
        <w:t xml:space="preserve">Distinguished </w:t>
      </w:r>
      <w:r w:rsidR="00E20CA1" w:rsidRPr="00E20CA1">
        <w:rPr>
          <w:rFonts w:ascii="Cambria" w:hAnsi="Cambria"/>
          <w:sz w:val="24"/>
          <w:szCs w:val="24"/>
        </w:rPr>
        <w:t>Professor award</w:t>
      </w:r>
      <w:r w:rsidRPr="00E20CA1">
        <w:rPr>
          <w:rFonts w:ascii="Cambria" w:hAnsi="Cambria"/>
          <w:sz w:val="24"/>
          <w:szCs w:val="24"/>
        </w:rPr>
        <w:t xml:space="preserve"> is a prestigious award </w:t>
      </w:r>
      <w:r w:rsidR="00113794">
        <w:rPr>
          <w:rFonts w:ascii="Cambria" w:hAnsi="Cambria"/>
          <w:sz w:val="24"/>
          <w:szCs w:val="24"/>
        </w:rPr>
        <w:t>that</w:t>
      </w:r>
      <w:r w:rsidRPr="00E20CA1">
        <w:rPr>
          <w:rFonts w:ascii="Cambria" w:hAnsi="Cambria"/>
          <w:sz w:val="24"/>
          <w:szCs w:val="24"/>
        </w:rPr>
        <w:t xml:space="preserve"> highlight</w:t>
      </w:r>
      <w:r w:rsidR="00113794">
        <w:rPr>
          <w:rFonts w:ascii="Cambria" w:hAnsi="Cambria"/>
          <w:sz w:val="24"/>
          <w:szCs w:val="24"/>
        </w:rPr>
        <w:t>s</w:t>
      </w:r>
      <w:r w:rsidR="00E20CA1" w:rsidRPr="00E20CA1">
        <w:rPr>
          <w:rFonts w:ascii="Cambria" w:hAnsi="Cambria"/>
          <w:sz w:val="24"/>
          <w:szCs w:val="24"/>
        </w:rPr>
        <w:t xml:space="preserve"> and reward</w:t>
      </w:r>
      <w:r w:rsidR="00113794">
        <w:rPr>
          <w:rFonts w:ascii="Cambria" w:hAnsi="Cambria"/>
          <w:sz w:val="24"/>
          <w:szCs w:val="24"/>
        </w:rPr>
        <w:t>s</w:t>
      </w:r>
      <w:r w:rsidRPr="00E20CA1">
        <w:rPr>
          <w:rFonts w:ascii="Cambria" w:hAnsi="Cambria"/>
          <w:sz w:val="24"/>
          <w:szCs w:val="24"/>
        </w:rPr>
        <w:t xml:space="preserve"> exemplary faculty. Therefore, the packet assembled for review should offer a summary of the best of the nominee’s performance in teaching, research, and service during his or her career.</w:t>
      </w:r>
      <w:r w:rsidR="00FF4DC6">
        <w:rPr>
          <w:rFonts w:ascii="Cambria" w:hAnsi="Cambria"/>
          <w:sz w:val="24"/>
          <w:szCs w:val="24"/>
        </w:rPr>
        <w:t xml:space="preserve"> </w:t>
      </w:r>
    </w:p>
    <w:p w:rsidR="00113794" w:rsidRDefault="00113794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Each selected nominee is asked to submit an </w:t>
      </w:r>
      <w:r w:rsidR="00FF4DC6" w:rsidRPr="001D7962">
        <w:rPr>
          <w:rFonts w:ascii="Cambria" w:hAnsi="Cambria"/>
          <w:b/>
          <w:sz w:val="24"/>
          <w:szCs w:val="24"/>
        </w:rPr>
        <w:t>electronic</w:t>
      </w:r>
      <w:r w:rsidR="00FF4DC6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>portfolio including, but not limited to, the suggested materials in each of the following areas:</w:t>
      </w:r>
    </w:p>
    <w:p w:rsidR="00E20CA1" w:rsidRPr="00E20CA1" w:rsidRDefault="00E20CA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0CA1" w:rsidRPr="00E20CA1" w:rsidRDefault="00E20CA1" w:rsidP="00E20CA1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20CA1">
        <w:rPr>
          <w:rFonts w:ascii="Cambria" w:hAnsi="Cambria"/>
          <w:b/>
          <w:bCs/>
          <w:sz w:val="24"/>
          <w:szCs w:val="24"/>
        </w:rPr>
        <w:t>Teaching performance (weight:  40</w:t>
      </w:r>
      <w:r w:rsidR="00557E70" w:rsidRPr="00E20CA1">
        <w:rPr>
          <w:rFonts w:ascii="Cambria" w:hAnsi="Cambria"/>
          <w:b/>
          <w:bCs/>
          <w:sz w:val="24"/>
          <w:szCs w:val="24"/>
        </w:rPr>
        <w:t>%) Documents</w:t>
      </w:r>
      <w:r w:rsidR="001D7962">
        <w:rPr>
          <w:rFonts w:ascii="Cambria" w:hAnsi="Cambria"/>
          <w:b/>
          <w:bCs/>
          <w:sz w:val="24"/>
          <w:szCs w:val="24"/>
        </w:rPr>
        <w:t xml:space="preserve"> should include all categories of information requested.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Narrative presentation including philosophy of teaching, courses developed, teaching methodology.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Description of innovative teaching materials, methods, uses of technology, etc.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Formal standard evaluations (students, peers, supervisors).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Citations or other acknowledgements by former students (e.g. letters, e-mails, cards, etc.)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Other assessments (e.g. licensure examination records of former students, letters from peers inside and/or outside the University).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Teaching awards/recognition.</w:t>
      </w:r>
    </w:p>
    <w:p w:rsidR="00E20CA1" w:rsidRPr="00E20CA1" w:rsidRDefault="00E20CA1" w:rsidP="00E20CA1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Other applicable documentation.</w:t>
      </w:r>
    </w:p>
    <w:p w:rsidR="00E20CA1" w:rsidRPr="00E20CA1" w:rsidRDefault="00E20CA1" w:rsidP="00E20CA1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E20CA1" w:rsidRDefault="00E20CA1" w:rsidP="00113794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20CA1">
        <w:rPr>
          <w:rFonts w:ascii="Cambria" w:hAnsi="Cambria"/>
          <w:b/>
          <w:bCs/>
          <w:sz w:val="24"/>
          <w:szCs w:val="24"/>
        </w:rPr>
        <w:t>Research or Other Creative or Scholarly Activity (</w:t>
      </w:r>
      <w:r w:rsidRPr="00E20CA1">
        <w:rPr>
          <w:rStyle w:val="Strong"/>
          <w:rFonts w:ascii="Cambria" w:hAnsi="Cambria"/>
          <w:sz w:val="24"/>
          <w:szCs w:val="24"/>
        </w:rPr>
        <w:t>weight: 4</w:t>
      </w:r>
      <w:r w:rsidR="001D7962">
        <w:rPr>
          <w:rStyle w:val="Strong"/>
          <w:rFonts w:ascii="Cambria" w:hAnsi="Cambria"/>
          <w:sz w:val="24"/>
          <w:szCs w:val="24"/>
        </w:rPr>
        <w:t>0%)</w:t>
      </w:r>
      <w:r w:rsidR="001D7962" w:rsidRPr="00E20CA1">
        <w:rPr>
          <w:rStyle w:val="Strong"/>
          <w:rFonts w:ascii="Cambria" w:hAnsi="Cambria"/>
          <w:sz w:val="24"/>
          <w:szCs w:val="24"/>
        </w:rPr>
        <w:t> </w:t>
      </w:r>
      <w:r w:rsidR="001D7962">
        <w:rPr>
          <w:rStyle w:val="Strong"/>
          <w:rFonts w:ascii="Cambria" w:hAnsi="Cambria"/>
          <w:sz w:val="24"/>
          <w:szCs w:val="24"/>
        </w:rPr>
        <w:t xml:space="preserve">Documents should include all information requested. </w:t>
      </w:r>
      <w:r w:rsidR="000457BA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Nominees are </w:t>
      </w:r>
      <w:r w:rsidRPr="00E20CA1">
        <w:rPr>
          <w:rFonts w:ascii="Cambria" w:hAnsi="Cambria"/>
          <w:sz w:val="24"/>
          <w:szCs w:val="24"/>
        </w:rPr>
        <w:t xml:space="preserve">expected to have achieved success in contributing new knowledge to </w:t>
      </w:r>
      <w:r w:rsidR="000457BA">
        <w:rPr>
          <w:rFonts w:ascii="Cambria" w:hAnsi="Cambria"/>
          <w:sz w:val="24"/>
          <w:szCs w:val="24"/>
        </w:rPr>
        <w:t>their</w:t>
      </w:r>
      <w:r w:rsidR="000457BA" w:rsidRPr="00E20CA1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 xml:space="preserve">discipline or to </w:t>
      </w:r>
      <w:r w:rsidR="000457BA">
        <w:rPr>
          <w:rFonts w:ascii="Cambria" w:hAnsi="Cambria"/>
          <w:sz w:val="24"/>
          <w:szCs w:val="24"/>
        </w:rPr>
        <w:t xml:space="preserve">a </w:t>
      </w:r>
      <w:r w:rsidRPr="00E20CA1">
        <w:rPr>
          <w:rFonts w:ascii="Cambria" w:hAnsi="Cambria"/>
          <w:sz w:val="24"/>
          <w:szCs w:val="24"/>
        </w:rPr>
        <w:t xml:space="preserve">related discipline </w:t>
      </w:r>
      <w:r w:rsidR="000457BA">
        <w:rPr>
          <w:rFonts w:ascii="Cambria" w:hAnsi="Cambria"/>
          <w:sz w:val="24"/>
          <w:szCs w:val="24"/>
        </w:rPr>
        <w:t xml:space="preserve">within each </w:t>
      </w:r>
      <w:proofErr w:type="gramStart"/>
      <w:r w:rsidR="000457BA">
        <w:rPr>
          <w:rFonts w:ascii="Cambria" w:hAnsi="Cambria"/>
          <w:sz w:val="24"/>
          <w:szCs w:val="24"/>
        </w:rPr>
        <w:t>five year</w:t>
      </w:r>
      <w:proofErr w:type="gramEnd"/>
      <w:r w:rsidR="000457BA">
        <w:rPr>
          <w:rFonts w:ascii="Cambria" w:hAnsi="Cambria"/>
          <w:sz w:val="24"/>
          <w:szCs w:val="24"/>
        </w:rPr>
        <w:t xml:space="preserve"> period. </w:t>
      </w:r>
      <w:r w:rsidRPr="00E20CA1">
        <w:rPr>
          <w:rFonts w:ascii="Cambria" w:hAnsi="Cambria"/>
          <w:sz w:val="24"/>
          <w:szCs w:val="24"/>
        </w:rPr>
        <w:t>It is also desirable for nominee</w:t>
      </w:r>
      <w:r w:rsidR="003A5593">
        <w:rPr>
          <w:rFonts w:ascii="Cambria" w:hAnsi="Cambria"/>
          <w:sz w:val="24"/>
          <w:szCs w:val="24"/>
        </w:rPr>
        <w:t>s</w:t>
      </w:r>
      <w:r w:rsidRPr="00E20CA1">
        <w:rPr>
          <w:rFonts w:ascii="Cambria" w:hAnsi="Cambria"/>
          <w:sz w:val="24"/>
          <w:szCs w:val="24"/>
        </w:rPr>
        <w:t xml:space="preserve"> to have </w:t>
      </w:r>
      <w:r w:rsidRPr="00E20CA1">
        <w:rPr>
          <w:rFonts w:ascii="Cambria" w:hAnsi="Cambria"/>
          <w:sz w:val="24"/>
          <w:szCs w:val="24"/>
        </w:rPr>
        <w:lastRenderedPageBreak/>
        <w:t xml:space="preserve">mentored students and junior faculty and to have infused research or creative works into </w:t>
      </w:r>
      <w:r w:rsidR="003A5593">
        <w:rPr>
          <w:rFonts w:ascii="Cambria" w:hAnsi="Cambria"/>
          <w:sz w:val="24"/>
          <w:szCs w:val="24"/>
        </w:rPr>
        <w:t xml:space="preserve">their </w:t>
      </w:r>
      <w:r w:rsidRPr="00E20CA1">
        <w:rPr>
          <w:rFonts w:ascii="Cambria" w:hAnsi="Cambria"/>
          <w:sz w:val="24"/>
          <w:szCs w:val="24"/>
        </w:rPr>
        <w:t xml:space="preserve">teaching. </w:t>
      </w:r>
    </w:p>
    <w:p w:rsidR="00113794" w:rsidRPr="00113794" w:rsidRDefault="00113794" w:rsidP="00113794">
      <w:pPr>
        <w:spacing w:after="0" w:line="240" w:lineRule="auto"/>
        <w:ind w:left="720"/>
        <w:rPr>
          <w:rFonts w:ascii="Cambria" w:hAnsi="Cambria"/>
          <w:b/>
          <w:bCs/>
          <w:sz w:val="24"/>
          <w:szCs w:val="24"/>
        </w:rPr>
      </w:pPr>
    </w:p>
    <w:p w:rsidR="00E20CA1" w:rsidRPr="00E20CA1" w:rsidRDefault="00E20CA1" w:rsidP="00E20CA1">
      <w:pPr>
        <w:ind w:left="360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b/>
          <w:bCs/>
          <w:sz w:val="24"/>
          <w:szCs w:val="24"/>
        </w:rPr>
        <w:t>Supporting Materials</w:t>
      </w:r>
      <w:r w:rsidRPr="00E20CA1">
        <w:rPr>
          <w:rFonts w:ascii="Cambria" w:hAnsi="Cambria"/>
          <w:sz w:val="24"/>
          <w:szCs w:val="24"/>
        </w:rPr>
        <w:t>:</w:t>
      </w:r>
    </w:p>
    <w:p w:rsidR="00E20CA1" w:rsidRPr="00E20CA1" w:rsidRDefault="00E20CA1" w:rsidP="00E20CA1">
      <w:pPr>
        <w:numPr>
          <w:ilvl w:val="0"/>
          <w:numId w:val="5"/>
        </w:numPr>
        <w:spacing w:after="0" w:line="240" w:lineRule="auto"/>
        <w:ind w:firstLine="0"/>
        <w:rPr>
          <w:rFonts w:ascii="Cambria" w:hAnsi="Cambria"/>
          <w:b/>
          <w:bCs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Samples of research or creative works (e.g. books, articles, electronic </w:t>
      </w:r>
      <w:r w:rsidRPr="00E20CA1">
        <w:rPr>
          <w:rFonts w:ascii="Cambria" w:hAnsi="Cambria"/>
          <w:sz w:val="24"/>
          <w:szCs w:val="24"/>
        </w:rPr>
        <w:tab/>
        <w:t>presentations, monographs, invited papers, reports, etc).</w:t>
      </w:r>
    </w:p>
    <w:p w:rsidR="00E20CA1" w:rsidRPr="00E20CA1" w:rsidRDefault="00E20CA1" w:rsidP="00E20CA1">
      <w:pPr>
        <w:pStyle w:val="NormalWeb"/>
        <w:numPr>
          <w:ilvl w:val="0"/>
          <w:numId w:val="3"/>
        </w:numPr>
        <w:rPr>
          <w:rFonts w:ascii="Cambria" w:hAnsi="Cambria"/>
        </w:rPr>
      </w:pPr>
      <w:r w:rsidRPr="00E20CA1">
        <w:rPr>
          <w:rFonts w:ascii="Cambria" w:hAnsi="Cambria"/>
        </w:rPr>
        <w:t>Letters of support, conference programs, and other items that evidence involvement of student and/or junior faculty in research, creative works, and scholarly works.</w:t>
      </w:r>
    </w:p>
    <w:p w:rsidR="00E20CA1" w:rsidRPr="00E20CA1" w:rsidRDefault="00E20CA1" w:rsidP="00E20CA1">
      <w:pPr>
        <w:pStyle w:val="Heading4"/>
        <w:numPr>
          <w:ilvl w:val="0"/>
          <w:numId w:val="2"/>
        </w:numPr>
        <w:rPr>
          <w:rFonts w:ascii="Cambria" w:hAnsi="Cambria"/>
        </w:rPr>
      </w:pPr>
      <w:r w:rsidRPr="00E20CA1">
        <w:rPr>
          <w:rFonts w:ascii="Cambria" w:hAnsi="Cambria"/>
        </w:rPr>
        <w:t xml:space="preserve">Service </w:t>
      </w:r>
      <w:r w:rsidRPr="00E20CA1">
        <w:rPr>
          <w:rStyle w:val="Strong"/>
          <w:rFonts w:ascii="Cambria" w:hAnsi="Cambria"/>
          <w:b/>
          <w:bCs/>
        </w:rPr>
        <w:t>(weight: 20</w:t>
      </w:r>
      <w:r w:rsidRPr="00E20CA1">
        <w:rPr>
          <w:rStyle w:val="Strong"/>
          <w:rFonts w:ascii="Cambria" w:hAnsi="Cambria"/>
        </w:rPr>
        <w:t>%)</w:t>
      </w:r>
      <w:r w:rsidRPr="00E20CA1">
        <w:rPr>
          <w:rFonts w:ascii="Cambria" w:hAnsi="Cambria"/>
        </w:rPr>
        <w:t xml:space="preserve">  </w:t>
      </w:r>
      <w:r w:rsidR="000457BA">
        <w:rPr>
          <w:rFonts w:ascii="Cambria" w:hAnsi="Cambria"/>
        </w:rPr>
        <w:t xml:space="preserve">Documents should include all information requested. </w:t>
      </w:r>
      <w:r w:rsidRPr="00E20CA1">
        <w:rPr>
          <w:rFonts w:ascii="Cambria" w:hAnsi="Cambria"/>
          <w:b w:val="0"/>
        </w:rPr>
        <w:t>Nominees are expected to have made contributions to professional organizations, societies, and/or communities during their career</w:t>
      </w:r>
      <w:r w:rsidRPr="00E20CA1">
        <w:rPr>
          <w:rFonts w:ascii="Cambria" w:hAnsi="Cambria"/>
        </w:rPr>
        <w:t>.</w:t>
      </w:r>
    </w:p>
    <w:p w:rsidR="00E20CA1" w:rsidRPr="00E20CA1" w:rsidRDefault="00E20CA1" w:rsidP="00E20CA1">
      <w:pPr>
        <w:pStyle w:val="Heading4"/>
        <w:ind w:left="360"/>
        <w:rPr>
          <w:rFonts w:ascii="Cambria" w:hAnsi="Cambria"/>
        </w:rPr>
      </w:pPr>
      <w:r w:rsidRPr="00E20CA1">
        <w:rPr>
          <w:rFonts w:ascii="Cambria" w:hAnsi="Cambria"/>
        </w:rPr>
        <w:t>Supporting Materials:</w:t>
      </w:r>
    </w:p>
    <w:p w:rsidR="00E20CA1" w:rsidRPr="00E20CA1" w:rsidRDefault="00E20CA1" w:rsidP="00E20CA1">
      <w:pPr>
        <w:pStyle w:val="NormalWeb"/>
        <w:numPr>
          <w:ilvl w:val="0"/>
          <w:numId w:val="4"/>
        </w:numPr>
        <w:rPr>
          <w:rFonts w:ascii="Cambria" w:hAnsi="Cambria"/>
        </w:rPr>
      </w:pPr>
      <w:r w:rsidRPr="00E20CA1">
        <w:rPr>
          <w:rFonts w:ascii="Cambria" w:hAnsi="Cambria"/>
        </w:rPr>
        <w:t>A narrative summary of service on the local, state, national, and international level (including names of organizations or agencies served, descriptions of service, and dates of service).</w:t>
      </w:r>
    </w:p>
    <w:p w:rsidR="00F32EF1" w:rsidRPr="007A0528" w:rsidRDefault="00E20CA1" w:rsidP="007A0528">
      <w:pPr>
        <w:pStyle w:val="NormalWeb"/>
        <w:numPr>
          <w:ilvl w:val="0"/>
          <w:numId w:val="4"/>
        </w:numPr>
        <w:rPr>
          <w:rFonts w:ascii="Cambria" w:hAnsi="Cambria"/>
        </w:rPr>
      </w:pPr>
      <w:r w:rsidRPr="00E20CA1">
        <w:rPr>
          <w:rFonts w:ascii="Cambria" w:hAnsi="Cambria"/>
        </w:rPr>
        <w:t>A listing of awards and recognitions for service.</w:t>
      </w:r>
    </w:p>
    <w:p w:rsidR="003A5593" w:rsidRPr="003A5593" w:rsidRDefault="003A5593" w:rsidP="003A5593">
      <w:pPr>
        <w:pStyle w:val="Heading4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Current vitae containing full information on the nominee’s career</w:t>
      </w:r>
    </w:p>
    <w:p w:rsidR="00F32EF1" w:rsidRPr="007A0528" w:rsidRDefault="00F32EF1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32EF1">
        <w:rPr>
          <w:rFonts w:ascii="Cambria" w:hAnsi="Cambria"/>
          <w:b/>
          <w:sz w:val="24"/>
          <w:szCs w:val="24"/>
        </w:rPr>
        <w:t>SUBMISSION SUGGESTIONS</w:t>
      </w:r>
    </w:p>
    <w:p w:rsidR="00F32EF1" w:rsidRDefault="00F32EF1" w:rsidP="00C65F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Those professors chosen to submit a portfolio for this award should keep in mind the following suggestions when submitting information for the portfolio.</w:t>
      </w:r>
    </w:p>
    <w:p w:rsidR="00F32EF1" w:rsidRDefault="00F32EF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support for each of the three categories “up front” using bullets where possible.</w:t>
      </w: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providing information, keep in mind that the categories are split 40/40/20.  </w:t>
      </w: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the best examples for support, not the most examples.  If possible use the most current information possible.</w:t>
      </w: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National, and even international awards,</w:t>
      </w:r>
      <w:proofErr w:type="gramEnd"/>
      <w:r>
        <w:rPr>
          <w:rFonts w:ascii="Cambria" w:hAnsi="Cambria"/>
          <w:sz w:val="24"/>
          <w:szCs w:val="24"/>
        </w:rPr>
        <w:t xml:space="preserve"> should be noted prominently in the information submitted.</w:t>
      </w: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forget to tell the “teaching story” and indicate teaching awards prominently.  Ensure that this category is addressed as thoroughly as the research category.</w:t>
      </w:r>
    </w:p>
    <w:p w:rsid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combine information from the three categories.  Discuss each category separately.</w:t>
      </w:r>
    </w:p>
    <w:p w:rsidR="00F32EF1" w:rsidRPr="00F32EF1" w:rsidRDefault="00F32EF1" w:rsidP="007A0528">
      <w:pPr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not include information that does not directly support </w:t>
      </w:r>
      <w:r w:rsidR="007A0528">
        <w:rPr>
          <w:rFonts w:ascii="Cambria" w:hAnsi="Cambria"/>
          <w:sz w:val="24"/>
          <w:szCs w:val="24"/>
        </w:rPr>
        <w:t xml:space="preserve">each category.  </w:t>
      </w:r>
    </w:p>
    <w:p w:rsidR="00F32EF1" w:rsidRDefault="00F32EF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2EF1" w:rsidRDefault="00F32EF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2EF1" w:rsidRPr="0042180E" w:rsidRDefault="00F32EF1" w:rsidP="00C65F76">
      <w:pPr>
        <w:spacing w:after="0" w:line="240" w:lineRule="auto"/>
        <w:rPr>
          <w:rFonts w:ascii="Cambria" w:hAnsi="Cambria"/>
          <w:vanish/>
          <w:sz w:val="24"/>
          <w:szCs w:val="24"/>
          <w:specVanish/>
        </w:rPr>
      </w:pPr>
    </w:p>
    <w:p w:rsidR="00F32EF1" w:rsidRPr="0042180E" w:rsidRDefault="0042180E" w:rsidP="00C65F76">
      <w:pPr>
        <w:spacing w:after="0" w:line="240" w:lineRule="auto"/>
        <w:rPr>
          <w:rFonts w:ascii="Cambria" w:hAnsi="Cambria"/>
          <w:vanish/>
          <w:sz w:val="24"/>
          <w:szCs w:val="24"/>
          <w:specVanish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82256" w:rsidSect="006C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C56"/>
    <w:multiLevelType w:val="hybridMultilevel"/>
    <w:tmpl w:val="363887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6B9"/>
    <w:multiLevelType w:val="hybridMultilevel"/>
    <w:tmpl w:val="AAD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DC1"/>
    <w:multiLevelType w:val="hybridMultilevel"/>
    <w:tmpl w:val="4B1280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861CB"/>
    <w:multiLevelType w:val="hybridMultilevel"/>
    <w:tmpl w:val="E916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43931"/>
    <w:multiLevelType w:val="hybridMultilevel"/>
    <w:tmpl w:val="B1D826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B2563"/>
    <w:multiLevelType w:val="hybridMultilevel"/>
    <w:tmpl w:val="EF92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D7D"/>
    <w:multiLevelType w:val="hybridMultilevel"/>
    <w:tmpl w:val="E5D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6"/>
    <w:rsid w:val="000457BA"/>
    <w:rsid w:val="000C47E2"/>
    <w:rsid w:val="00113794"/>
    <w:rsid w:val="00123F1B"/>
    <w:rsid w:val="00154918"/>
    <w:rsid w:val="001600AB"/>
    <w:rsid w:val="001A1C26"/>
    <w:rsid w:val="001D7962"/>
    <w:rsid w:val="002574BC"/>
    <w:rsid w:val="003A5593"/>
    <w:rsid w:val="0042180E"/>
    <w:rsid w:val="00436BFF"/>
    <w:rsid w:val="004713D3"/>
    <w:rsid w:val="004C3095"/>
    <w:rsid w:val="004F1668"/>
    <w:rsid w:val="00557E70"/>
    <w:rsid w:val="005757D8"/>
    <w:rsid w:val="005E42C8"/>
    <w:rsid w:val="005F3363"/>
    <w:rsid w:val="00661021"/>
    <w:rsid w:val="00682256"/>
    <w:rsid w:val="006A7E3B"/>
    <w:rsid w:val="006C2E60"/>
    <w:rsid w:val="00714516"/>
    <w:rsid w:val="0073175C"/>
    <w:rsid w:val="007A0528"/>
    <w:rsid w:val="007C648E"/>
    <w:rsid w:val="007E700D"/>
    <w:rsid w:val="00800686"/>
    <w:rsid w:val="008A031B"/>
    <w:rsid w:val="00947D8E"/>
    <w:rsid w:val="00963190"/>
    <w:rsid w:val="009D2BE8"/>
    <w:rsid w:val="009D516A"/>
    <w:rsid w:val="009E0761"/>
    <w:rsid w:val="00A35F31"/>
    <w:rsid w:val="00A770B4"/>
    <w:rsid w:val="00A9219A"/>
    <w:rsid w:val="00AF05B9"/>
    <w:rsid w:val="00BC29C1"/>
    <w:rsid w:val="00BD3753"/>
    <w:rsid w:val="00BE2985"/>
    <w:rsid w:val="00C34F02"/>
    <w:rsid w:val="00C65F76"/>
    <w:rsid w:val="00CA5E93"/>
    <w:rsid w:val="00DF435F"/>
    <w:rsid w:val="00E00C76"/>
    <w:rsid w:val="00E20CA1"/>
    <w:rsid w:val="00F309F6"/>
    <w:rsid w:val="00F32EF1"/>
    <w:rsid w:val="00F86D89"/>
    <w:rsid w:val="00F95A81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0CE9B7-F4EA-4DDA-A254-76DA8027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6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E2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8E"/>
    <w:pPr>
      <w:ind w:left="720"/>
      <w:contextualSpacing/>
    </w:pPr>
  </w:style>
  <w:style w:type="character" w:customStyle="1" w:styleId="Heading4Char">
    <w:name w:val="Heading 4 Char"/>
    <w:link w:val="Heading4"/>
    <w:rsid w:val="00E20CA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E20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20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cp:lastPrinted>2012-01-11T16:36:00Z</cp:lastPrinted>
  <dcterms:created xsi:type="dcterms:W3CDTF">2018-09-13T13:40:00Z</dcterms:created>
  <dcterms:modified xsi:type="dcterms:W3CDTF">2018-09-13T13:40:00Z</dcterms:modified>
</cp:coreProperties>
</file>