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D4FD" w14:textId="77777777" w:rsidR="004E05BE" w:rsidRPr="00156B35" w:rsidRDefault="004E05BE" w:rsidP="00122B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60E2F3" w14:textId="77777777" w:rsidR="003A19D7" w:rsidRPr="00156B35" w:rsidRDefault="003A19D7" w:rsidP="00122B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EF53A1" w14:textId="77777777" w:rsidR="003A19D7" w:rsidRPr="00156B35" w:rsidRDefault="003A19D7" w:rsidP="00122B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6808AD" w14:textId="77777777" w:rsidR="00FE4FC1" w:rsidRDefault="00156B35" w:rsidP="00122BB5">
      <w:pPr>
        <w:tabs>
          <w:tab w:val="left" w:pos="5040"/>
        </w:tabs>
        <w:spacing w:after="0" w:line="240" w:lineRule="auto"/>
        <w:ind w:right="-630"/>
        <w:rPr>
          <w:rFonts w:ascii="Arial" w:eastAsia="Times New Roman" w:hAnsi="Arial" w:cs="Arial"/>
          <w:b/>
          <w:sz w:val="24"/>
          <w:szCs w:val="24"/>
        </w:rPr>
      </w:pPr>
      <w:r w:rsidRPr="00156B35">
        <w:rPr>
          <w:rFonts w:ascii="Arial" w:eastAsia="Times New Roman" w:hAnsi="Arial" w:cs="Arial"/>
          <w:b/>
          <w:sz w:val="24"/>
          <w:szCs w:val="24"/>
        </w:rPr>
        <w:t>Media Relations</w:t>
      </w:r>
      <w:r w:rsidRPr="00156B35">
        <w:rPr>
          <w:rFonts w:ascii="Arial" w:eastAsia="Times New Roman" w:hAnsi="Arial" w:cs="Arial"/>
          <w:b/>
          <w:sz w:val="24"/>
          <w:szCs w:val="24"/>
        </w:rPr>
        <w:tab/>
      </w:r>
      <w:r w:rsidR="00DE5AF6" w:rsidRPr="00156B35">
        <w:rPr>
          <w:rFonts w:ascii="Arial" w:eastAsia="Times New Roman" w:hAnsi="Arial" w:cs="Arial"/>
          <w:b/>
          <w:sz w:val="24"/>
          <w:szCs w:val="24"/>
        </w:rPr>
        <w:t>A</w:t>
      </w:r>
      <w:r w:rsidR="003A19D7" w:rsidRPr="00156B35">
        <w:rPr>
          <w:rFonts w:ascii="Arial" w:eastAsia="Times New Roman" w:hAnsi="Arial" w:cs="Arial"/>
          <w:b/>
          <w:sz w:val="24"/>
          <w:szCs w:val="24"/>
        </w:rPr>
        <w:t xml:space="preserve">/PPS No. </w:t>
      </w:r>
      <w:r w:rsidR="008B1522" w:rsidRPr="00156B35">
        <w:rPr>
          <w:rFonts w:ascii="Arial" w:eastAsia="Times New Roman" w:hAnsi="Arial" w:cs="Arial"/>
          <w:b/>
          <w:sz w:val="24"/>
          <w:szCs w:val="24"/>
        </w:rPr>
        <w:t>06</w:t>
      </w:r>
      <w:r w:rsidR="0063155F" w:rsidRPr="00156B35">
        <w:rPr>
          <w:rFonts w:ascii="Arial" w:eastAsia="Times New Roman" w:hAnsi="Arial" w:cs="Arial"/>
          <w:b/>
          <w:sz w:val="24"/>
          <w:szCs w:val="24"/>
        </w:rPr>
        <w:t>.</w:t>
      </w:r>
      <w:r w:rsidR="00E17E91" w:rsidRPr="00156B35">
        <w:rPr>
          <w:rFonts w:ascii="Arial" w:eastAsia="Times New Roman" w:hAnsi="Arial" w:cs="Arial"/>
          <w:b/>
          <w:sz w:val="24"/>
          <w:szCs w:val="24"/>
        </w:rPr>
        <w:t>01</w:t>
      </w:r>
      <w:r w:rsidR="0063155F" w:rsidRPr="00156B35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="00C87C55" w:rsidRPr="00156B35">
        <w:rPr>
          <w:rFonts w:ascii="Arial" w:eastAsia="Times New Roman" w:hAnsi="Arial" w:cs="Arial"/>
          <w:b/>
          <w:sz w:val="24"/>
          <w:szCs w:val="24"/>
        </w:rPr>
        <w:t>1.1</w:t>
      </w:r>
      <w:r w:rsidR="0063155F" w:rsidRPr="00156B35">
        <w:rPr>
          <w:rFonts w:ascii="Arial" w:eastAsia="Times New Roman" w:hAnsi="Arial" w:cs="Arial"/>
          <w:b/>
          <w:sz w:val="24"/>
          <w:szCs w:val="24"/>
        </w:rPr>
        <w:t>)</w:t>
      </w:r>
    </w:p>
    <w:p w14:paraId="5A21AFBC" w14:textId="49EE0955" w:rsidR="003A19D7" w:rsidRPr="00156B35" w:rsidRDefault="003A19D7" w:rsidP="00122BB5">
      <w:pPr>
        <w:spacing w:after="0" w:line="240" w:lineRule="auto"/>
        <w:ind w:left="5040" w:right="-630"/>
        <w:rPr>
          <w:rFonts w:ascii="Arial" w:eastAsia="Times New Roman" w:hAnsi="Arial" w:cs="Arial"/>
          <w:b/>
          <w:sz w:val="24"/>
          <w:szCs w:val="24"/>
        </w:rPr>
      </w:pPr>
      <w:r w:rsidRPr="00156B35">
        <w:rPr>
          <w:rFonts w:ascii="Arial" w:eastAsia="Times New Roman" w:hAnsi="Arial" w:cs="Arial"/>
          <w:b/>
          <w:sz w:val="24"/>
          <w:szCs w:val="24"/>
        </w:rPr>
        <w:t>Issue No</w:t>
      </w:r>
      <w:r w:rsidR="001D4196" w:rsidRPr="00156B35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685616">
        <w:rPr>
          <w:rFonts w:ascii="Arial" w:eastAsia="Times New Roman" w:hAnsi="Arial" w:cs="Arial"/>
          <w:b/>
          <w:sz w:val="24"/>
          <w:szCs w:val="24"/>
        </w:rPr>
        <w:t>2</w:t>
      </w:r>
      <w:r w:rsidR="001D4196" w:rsidRPr="00156B35">
        <w:rPr>
          <w:rFonts w:ascii="Arial" w:eastAsia="Times New Roman" w:hAnsi="Arial" w:cs="Arial"/>
          <w:b/>
          <w:sz w:val="24"/>
          <w:szCs w:val="24"/>
        </w:rPr>
        <w:br/>
        <w:t xml:space="preserve">Effective Date: </w:t>
      </w:r>
      <w:r w:rsidR="00B538A9">
        <w:rPr>
          <w:rFonts w:ascii="Arial" w:eastAsia="Times New Roman" w:hAnsi="Arial" w:cs="Arial"/>
          <w:b/>
          <w:sz w:val="24"/>
          <w:szCs w:val="24"/>
        </w:rPr>
        <w:t>06/</w:t>
      </w:r>
      <w:r w:rsidR="008F6960">
        <w:rPr>
          <w:rFonts w:ascii="Arial" w:eastAsia="Times New Roman" w:hAnsi="Arial" w:cs="Arial"/>
          <w:b/>
          <w:sz w:val="24"/>
          <w:szCs w:val="24"/>
        </w:rPr>
        <w:t>01</w:t>
      </w:r>
      <w:r w:rsidR="00B538A9">
        <w:rPr>
          <w:rFonts w:ascii="Arial" w:eastAsia="Times New Roman" w:hAnsi="Arial" w:cs="Arial"/>
          <w:b/>
          <w:sz w:val="24"/>
          <w:szCs w:val="24"/>
        </w:rPr>
        <w:t>/2021</w:t>
      </w:r>
      <w:r w:rsidRPr="00156B35">
        <w:rPr>
          <w:rFonts w:ascii="Arial" w:eastAsia="Times New Roman" w:hAnsi="Arial" w:cs="Arial"/>
          <w:b/>
          <w:sz w:val="24"/>
          <w:szCs w:val="24"/>
        </w:rPr>
        <w:br/>
      </w:r>
      <w:r w:rsidR="001D4196" w:rsidRPr="00156B35">
        <w:rPr>
          <w:rFonts w:ascii="Arial" w:eastAsia="Times New Roman" w:hAnsi="Arial" w:cs="Arial"/>
          <w:b/>
          <w:sz w:val="24"/>
          <w:szCs w:val="24"/>
        </w:rPr>
        <w:t xml:space="preserve">Next Review Date: </w:t>
      </w:r>
      <w:r w:rsidR="00C35A8B" w:rsidRPr="00156B35">
        <w:rPr>
          <w:rFonts w:ascii="Arial" w:eastAsia="Times New Roman" w:hAnsi="Arial" w:cs="Arial"/>
          <w:b/>
          <w:sz w:val="24"/>
          <w:szCs w:val="24"/>
        </w:rPr>
        <w:t>11</w:t>
      </w:r>
      <w:r w:rsidR="001D4196" w:rsidRPr="00156B35">
        <w:rPr>
          <w:rFonts w:ascii="Arial" w:eastAsia="Times New Roman" w:hAnsi="Arial" w:cs="Arial"/>
          <w:b/>
          <w:sz w:val="24"/>
          <w:szCs w:val="24"/>
        </w:rPr>
        <w:t>/</w:t>
      </w:r>
      <w:r w:rsidR="00C35A8B" w:rsidRPr="00156B35">
        <w:rPr>
          <w:rFonts w:ascii="Arial" w:eastAsia="Times New Roman" w:hAnsi="Arial" w:cs="Arial"/>
          <w:b/>
          <w:sz w:val="24"/>
          <w:szCs w:val="24"/>
        </w:rPr>
        <w:t>01</w:t>
      </w:r>
      <w:r w:rsidR="001D4196" w:rsidRPr="00156B35">
        <w:rPr>
          <w:rFonts w:ascii="Arial" w:eastAsia="Times New Roman" w:hAnsi="Arial" w:cs="Arial"/>
          <w:b/>
          <w:sz w:val="24"/>
          <w:szCs w:val="24"/>
        </w:rPr>
        <w:t>/</w:t>
      </w:r>
      <w:r w:rsidR="002C194E">
        <w:rPr>
          <w:rFonts w:ascii="Arial" w:eastAsia="Times New Roman" w:hAnsi="Arial" w:cs="Arial"/>
          <w:b/>
          <w:sz w:val="24"/>
          <w:szCs w:val="24"/>
        </w:rPr>
        <w:t xml:space="preserve">2024 </w:t>
      </w:r>
      <w:r w:rsidR="00FE4FC1">
        <w:rPr>
          <w:rFonts w:ascii="Arial" w:eastAsia="Times New Roman" w:hAnsi="Arial" w:cs="Arial"/>
          <w:b/>
          <w:sz w:val="24"/>
          <w:szCs w:val="24"/>
        </w:rPr>
        <w:t>(E</w:t>
      </w:r>
      <w:r w:rsidR="00F77471">
        <w:rPr>
          <w:rFonts w:ascii="Arial" w:eastAsia="Times New Roman" w:hAnsi="Arial" w:cs="Arial"/>
          <w:b/>
          <w:sz w:val="24"/>
          <w:szCs w:val="24"/>
        </w:rPr>
        <w:t>3</w:t>
      </w:r>
      <w:r w:rsidR="00FE4FC1">
        <w:rPr>
          <w:rFonts w:ascii="Arial" w:eastAsia="Times New Roman" w:hAnsi="Arial" w:cs="Arial"/>
          <w:b/>
          <w:sz w:val="24"/>
          <w:szCs w:val="24"/>
        </w:rPr>
        <w:t>Y)</w:t>
      </w:r>
    </w:p>
    <w:p w14:paraId="595FA5CC" w14:textId="32CA33B0" w:rsidR="003A19D7" w:rsidRDefault="00FE4FC1" w:rsidP="00122BB5">
      <w:pPr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</w:t>
      </w:r>
      <w:r w:rsidR="008F6960">
        <w:rPr>
          <w:rFonts w:ascii="Arial" w:eastAsia="Times New Roman" w:hAnsi="Arial" w:cs="Arial"/>
          <w:b/>
          <w:sz w:val="24"/>
          <w:szCs w:val="24"/>
        </w:rPr>
        <w:t>r.</w:t>
      </w:r>
      <w:r w:rsidR="003A19D7" w:rsidRPr="00156B35">
        <w:rPr>
          <w:rFonts w:ascii="Arial" w:eastAsia="Times New Roman" w:hAnsi="Arial" w:cs="Arial"/>
          <w:b/>
          <w:sz w:val="24"/>
          <w:szCs w:val="24"/>
        </w:rPr>
        <w:t xml:space="preserve"> Reviewer: </w:t>
      </w:r>
      <w:r w:rsidR="00B538A9">
        <w:rPr>
          <w:rFonts w:ascii="Arial" w:eastAsia="Times New Roman" w:hAnsi="Arial" w:cs="Arial"/>
          <w:b/>
          <w:sz w:val="24"/>
          <w:szCs w:val="24"/>
        </w:rPr>
        <w:t>Director</w:t>
      </w:r>
      <w:r w:rsidR="00B538A9">
        <w:rPr>
          <w:rFonts w:ascii="Arial" w:eastAsia="Times New Roman" w:hAnsi="Arial" w:cs="Arial"/>
          <w:b/>
          <w:sz w:val="24"/>
          <w:szCs w:val="24"/>
        </w:rPr>
        <w:t>,</w:t>
      </w:r>
      <w:r w:rsidR="00B538A9" w:rsidRPr="00156B3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56B35" w:rsidRPr="00156B35">
        <w:rPr>
          <w:rFonts w:ascii="Arial" w:eastAsia="Times New Roman" w:hAnsi="Arial" w:cs="Arial"/>
          <w:b/>
          <w:sz w:val="24"/>
          <w:szCs w:val="24"/>
        </w:rPr>
        <w:t>Athletics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472667DE" w14:textId="276B82D2" w:rsidR="00B538A9" w:rsidRDefault="00B538A9" w:rsidP="00122BB5">
      <w:pPr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</w:p>
    <w:p w14:paraId="62867D97" w14:textId="5C8CF8BF" w:rsidR="00B538A9" w:rsidRDefault="00B538A9" w:rsidP="00122BB5">
      <w:pPr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</w:p>
    <w:p w14:paraId="272FB0FF" w14:textId="23EC7247" w:rsidR="00B538A9" w:rsidRDefault="00B538A9" w:rsidP="00122BB5">
      <w:pPr>
        <w:spacing w:after="0" w:line="240" w:lineRule="auto"/>
        <w:ind w:left="5040" w:hanging="50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POLICY STATEMENT</w:t>
      </w:r>
    </w:p>
    <w:p w14:paraId="40E8D799" w14:textId="3FA3DF33" w:rsidR="00B538A9" w:rsidRDefault="00B538A9" w:rsidP="00122BB5">
      <w:pPr>
        <w:spacing w:after="0" w:line="240" w:lineRule="auto"/>
        <w:ind w:left="5040" w:hanging="5040"/>
        <w:rPr>
          <w:rFonts w:ascii="Arial" w:eastAsia="Times New Roman" w:hAnsi="Arial" w:cs="Arial"/>
          <w:b/>
          <w:sz w:val="24"/>
          <w:szCs w:val="24"/>
        </w:rPr>
      </w:pPr>
    </w:p>
    <w:p w14:paraId="0CB68078" w14:textId="11C87CA7" w:rsidR="00B538A9" w:rsidRPr="000F1ACC" w:rsidRDefault="006B0B9E" w:rsidP="00122BB5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0F1ACC">
        <w:rPr>
          <w:rFonts w:ascii="Arial" w:eastAsia="Times New Roman" w:hAnsi="Arial" w:cs="Arial"/>
          <w:bCs/>
          <w:i/>
          <w:iCs/>
          <w:sz w:val="24"/>
          <w:szCs w:val="24"/>
        </w:rPr>
        <w:t>Texas State University is committed to fostering relationships with media outlets to</w:t>
      </w:r>
      <w:r w:rsidR="00122BB5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Pr="000F1ACC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ensure </w:t>
      </w:r>
      <w:r w:rsidR="008F6960">
        <w:rPr>
          <w:rFonts w:ascii="Arial" w:eastAsia="Times New Roman" w:hAnsi="Arial" w:cs="Arial"/>
          <w:bCs/>
          <w:i/>
          <w:iCs/>
          <w:sz w:val="24"/>
          <w:szCs w:val="24"/>
        </w:rPr>
        <w:t>proper representation of the</w:t>
      </w:r>
      <w:r w:rsidRPr="000F1ACC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university</w:t>
      </w:r>
      <w:r w:rsidR="000F1ACC" w:rsidRPr="000F1ACC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. </w:t>
      </w:r>
    </w:p>
    <w:p w14:paraId="528B87E0" w14:textId="77777777" w:rsidR="00DE5AF6" w:rsidRPr="00156B35" w:rsidRDefault="00DE5AF6" w:rsidP="00122B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E8838D" w14:textId="12F89AA8" w:rsidR="00C87C55" w:rsidRPr="00156B35" w:rsidRDefault="00C87C55" w:rsidP="00122BB5">
      <w:pPr>
        <w:pStyle w:val="ListParagraph"/>
        <w:ind w:hanging="720"/>
        <w:rPr>
          <w:rStyle w:val="Strong"/>
          <w:rFonts w:ascii="Arial" w:hAnsi="Arial" w:cs="Arial"/>
          <w:b w:val="0"/>
          <w:bCs w:val="0"/>
          <w:color w:val="000000"/>
        </w:rPr>
      </w:pPr>
      <w:r w:rsidRPr="00156B35">
        <w:rPr>
          <w:rStyle w:val="Strong"/>
          <w:rFonts w:ascii="Arial" w:hAnsi="Arial" w:cs="Arial"/>
          <w:color w:val="000000"/>
        </w:rPr>
        <w:t>01.</w:t>
      </w:r>
      <w:r w:rsidRPr="00156B35">
        <w:rPr>
          <w:rStyle w:val="Strong"/>
          <w:rFonts w:ascii="Arial" w:hAnsi="Arial" w:cs="Arial"/>
          <w:color w:val="000000"/>
        </w:rPr>
        <w:tab/>
      </w:r>
      <w:r w:rsidR="00B538A9">
        <w:rPr>
          <w:rStyle w:val="Strong"/>
          <w:rFonts w:ascii="Arial" w:hAnsi="Arial" w:cs="Arial"/>
          <w:color w:val="000000"/>
        </w:rPr>
        <w:t xml:space="preserve">BACKGROUND INFORMATION </w:t>
      </w:r>
    </w:p>
    <w:p w14:paraId="6C0B96A1" w14:textId="77777777" w:rsidR="00C87C55" w:rsidRPr="00156B35" w:rsidRDefault="00C87C55" w:rsidP="00122BB5">
      <w:pPr>
        <w:pStyle w:val="ListParagraph"/>
        <w:rPr>
          <w:rFonts w:ascii="Arial" w:hAnsi="Arial" w:cs="Arial"/>
          <w:color w:val="000000"/>
        </w:rPr>
      </w:pPr>
    </w:p>
    <w:p w14:paraId="139E9999" w14:textId="35893DF5" w:rsidR="008B1522" w:rsidRPr="00B538A9" w:rsidRDefault="008B1522" w:rsidP="00122BB5">
      <w:pPr>
        <w:pStyle w:val="ListParagraph"/>
        <w:numPr>
          <w:ilvl w:val="1"/>
          <w:numId w:val="15"/>
        </w:numPr>
        <w:rPr>
          <w:rFonts w:ascii="Arial" w:hAnsi="Arial" w:cs="Arial"/>
          <w:color w:val="000000"/>
        </w:rPr>
      </w:pPr>
      <w:r w:rsidRPr="00B538A9">
        <w:rPr>
          <w:rFonts w:ascii="Arial" w:hAnsi="Arial" w:cs="Arial"/>
          <w:color w:val="000000"/>
        </w:rPr>
        <w:t>As</w:t>
      </w:r>
      <w:r w:rsidR="00685616" w:rsidRPr="00B538A9">
        <w:rPr>
          <w:rFonts w:ascii="Arial" w:hAnsi="Arial" w:cs="Arial"/>
          <w:color w:val="000000"/>
        </w:rPr>
        <w:t xml:space="preserve"> an</w:t>
      </w:r>
      <w:r w:rsidRPr="00B538A9">
        <w:rPr>
          <w:rFonts w:ascii="Arial" w:hAnsi="Arial" w:cs="Arial"/>
          <w:color w:val="000000"/>
        </w:rPr>
        <w:t xml:space="preserve"> intercollegiate NCAA </w:t>
      </w:r>
      <w:proofErr w:type="gramStart"/>
      <w:r w:rsidRPr="00B538A9">
        <w:rPr>
          <w:rFonts w:ascii="Arial" w:hAnsi="Arial" w:cs="Arial"/>
          <w:color w:val="000000"/>
        </w:rPr>
        <w:t>Division</w:t>
      </w:r>
      <w:proofErr w:type="gramEnd"/>
      <w:r w:rsidRPr="00B538A9">
        <w:rPr>
          <w:rFonts w:ascii="Arial" w:hAnsi="Arial" w:cs="Arial"/>
          <w:color w:val="000000"/>
        </w:rPr>
        <w:t xml:space="preserve"> I F</w:t>
      </w:r>
      <w:r w:rsidR="000F1ACC">
        <w:rPr>
          <w:rFonts w:ascii="Arial" w:hAnsi="Arial" w:cs="Arial"/>
          <w:color w:val="000000"/>
        </w:rPr>
        <w:t xml:space="preserve">ootball </w:t>
      </w:r>
      <w:r w:rsidRPr="00B538A9">
        <w:rPr>
          <w:rFonts w:ascii="Arial" w:hAnsi="Arial" w:cs="Arial"/>
          <w:color w:val="000000"/>
        </w:rPr>
        <w:t>B</w:t>
      </w:r>
      <w:r w:rsidR="000F1ACC">
        <w:rPr>
          <w:rFonts w:ascii="Arial" w:hAnsi="Arial" w:cs="Arial"/>
          <w:color w:val="000000"/>
        </w:rPr>
        <w:t xml:space="preserve">owl </w:t>
      </w:r>
      <w:r w:rsidRPr="00B538A9">
        <w:rPr>
          <w:rFonts w:ascii="Arial" w:hAnsi="Arial" w:cs="Arial"/>
          <w:color w:val="000000"/>
        </w:rPr>
        <w:t>S</w:t>
      </w:r>
      <w:r w:rsidR="000F1ACC">
        <w:rPr>
          <w:rFonts w:ascii="Arial" w:hAnsi="Arial" w:cs="Arial"/>
          <w:color w:val="000000"/>
        </w:rPr>
        <w:t>ubdivision</w:t>
      </w:r>
      <w:r w:rsidRPr="00B538A9">
        <w:rPr>
          <w:rFonts w:ascii="Arial" w:hAnsi="Arial" w:cs="Arial"/>
          <w:color w:val="000000"/>
        </w:rPr>
        <w:t xml:space="preserve"> institution, the events an</w:t>
      </w:r>
      <w:r w:rsidR="000F1ACC">
        <w:rPr>
          <w:rFonts w:ascii="Arial" w:hAnsi="Arial" w:cs="Arial"/>
          <w:color w:val="000000"/>
        </w:rPr>
        <w:t xml:space="preserve">d </w:t>
      </w:r>
      <w:r w:rsidRPr="00B538A9">
        <w:rPr>
          <w:rFonts w:ascii="Arial" w:hAnsi="Arial" w:cs="Arial"/>
          <w:color w:val="000000"/>
        </w:rPr>
        <w:t xml:space="preserve">activities of </w:t>
      </w:r>
      <w:r w:rsidR="008F6960">
        <w:rPr>
          <w:rFonts w:ascii="Arial" w:hAnsi="Arial" w:cs="Arial"/>
          <w:color w:val="000000"/>
        </w:rPr>
        <w:t xml:space="preserve">the </w:t>
      </w:r>
      <w:r w:rsidRPr="00B538A9">
        <w:rPr>
          <w:rFonts w:ascii="Arial" w:hAnsi="Arial" w:cs="Arial"/>
          <w:color w:val="000000"/>
        </w:rPr>
        <w:t xml:space="preserve">Texas State University </w:t>
      </w:r>
      <w:r w:rsidR="000F1ACC">
        <w:rPr>
          <w:rFonts w:ascii="Arial" w:hAnsi="Arial" w:cs="Arial"/>
          <w:color w:val="000000"/>
        </w:rPr>
        <w:t xml:space="preserve">Department of </w:t>
      </w:r>
      <w:r w:rsidR="00B538A9" w:rsidRPr="00B538A9">
        <w:rPr>
          <w:rFonts w:ascii="Arial" w:hAnsi="Arial" w:cs="Arial"/>
          <w:color w:val="000000"/>
        </w:rPr>
        <w:t>Athletics are</w:t>
      </w:r>
      <w:r w:rsidRPr="00B538A9">
        <w:rPr>
          <w:rFonts w:ascii="Arial" w:hAnsi="Arial" w:cs="Arial"/>
          <w:color w:val="000000"/>
        </w:rPr>
        <w:t xml:space="preserve"> of special interest to the public. The Department of Athletics depends upon the Sports Information Office to publicize information regarding all intercollegiate sports teams in a professional manner, creating both interest and support for the intercollegiate </w:t>
      </w:r>
      <w:r w:rsidR="000F1ACC">
        <w:rPr>
          <w:rFonts w:ascii="Arial" w:hAnsi="Arial" w:cs="Arial"/>
          <w:color w:val="000000"/>
        </w:rPr>
        <w:t>a</w:t>
      </w:r>
      <w:r w:rsidRPr="00B538A9">
        <w:rPr>
          <w:rFonts w:ascii="Arial" w:hAnsi="Arial" w:cs="Arial"/>
          <w:color w:val="000000"/>
        </w:rPr>
        <w:t xml:space="preserve">thletics program. </w:t>
      </w:r>
    </w:p>
    <w:p w14:paraId="467746D7" w14:textId="77777777" w:rsidR="00685616" w:rsidRPr="00B538A9" w:rsidRDefault="00685616" w:rsidP="00122BB5">
      <w:pPr>
        <w:pStyle w:val="ListParagraph"/>
        <w:ind w:left="1440"/>
        <w:rPr>
          <w:rFonts w:ascii="Arial" w:hAnsi="Arial" w:cs="Arial"/>
          <w:color w:val="000000"/>
        </w:rPr>
      </w:pPr>
    </w:p>
    <w:p w14:paraId="68E59226" w14:textId="293574E0" w:rsidR="008B1522" w:rsidRPr="00156B35" w:rsidRDefault="008B1522" w:rsidP="00122BB5">
      <w:pPr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156B35">
        <w:rPr>
          <w:rFonts w:ascii="Arial" w:hAnsi="Arial" w:cs="Arial"/>
          <w:color w:val="000000"/>
          <w:sz w:val="24"/>
          <w:szCs w:val="24"/>
        </w:rPr>
        <w:t xml:space="preserve">The Sports Information Office serves as the intermediary between the </w:t>
      </w:r>
      <w:r w:rsidR="008F6960">
        <w:rPr>
          <w:rFonts w:ascii="Arial" w:hAnsi="Arial" w:cs="Arial"/>
          <w:color w:val="000000"/>
          <w:sz w:val="24"/>
          <w:szCs w:val="24"/>
        </w:rPr>
        <w:t>university</w:t>
      </w:r>
      <w:r w:rsidRPr="00156B35">
        <w:rPr>
          <w:rFonts w:ascii="Arial" w:hAnsi="Arial" w:cs="Arial"/>
          <w:color w:val="000000"/>
          <w:sz w:val="24"/>
          <w:szCs w:val="24"/>
        </w:rPr>
        <w:t>’s athletic teams and local, regional</w:t>
      </w:r>
      <w:r w:rsidR="00685616">
        <w:rPr>
          <w:rFonts w:ascii="Arial" w:hAnsi="Arial" w:cs="Arial"/>
          <w:color w:val="000000"/>
          <w:sz w:val="24"/>
          <w:szCs w:val="24"/>
        </w:rPr>
        <w:t>,</w:t>
      </w:r>
      <w:r w:rsidRPr="00156B35">
        <w:rPr>
          <w:rFonts w:ascii="Arial" w:hAnsi="Arial" w:cs="Arial"/>
          <w:color w:val="000000"/>
          <w:sz w:val="24"/>
          <w:szCs w:val="24"/>
        </w:rPr>
        <w:t xml:space="preserve"> and national media outlets. </w:t>
      </w:r>
    </w:p>
    <w:p w14:paraId="4A24B929" w14:textId="77777777" w:rsidR="00E17E91" w:rsidRPr="00156B35" w:rsidRDefault="00E17E91" w:rsidP="00122BB5">
      <w:pPr>
        <w:pStyle w:val="ListParagraph"/>
        <w:tabs>
          <w:tab w:val="left" w:pos="1440"/>
        </w:tabs>
        <w:ind w:hanging="720"/>
        <w:rPr>
          <w:rStyle w:val="Strong"/>
          <w:rFonts w:ascii="Arial" w:hAnsi="Arial" w:cs="Arial"/>
          <w:color w:val="000000"/>
        </w:rPr>
      </w:pPr>
    </w:p>
    <w:p w14:paraId="7DE02F4F" w14:textId="350E5309" w:rsidR="00C87C55" w:rsidRPr="00156B35" w:rsidRDefault="00C87C55" w:rsidP="00122BB5">
      <w:pPr>
        <w:pStyle w:val="ListParagraph"/>
        <w:ind w:hanging="720"/>
        <w:rPr>
          <w:rStyle w:val="Strong"/>
          <w:rFonts w:ascii="Arial" w:hAnsi="Arial" w:cs="Arial"/>
          <w:b w:val="0"/>
          <w:bCs w:val="0"/>
          <w:color w:val="000000"/>
        </w:rPr>
      </w:pPr>
      <w:r w:rsidRPr="00156B35">
        <w:rPr>
          <w:rStyle w:val="Strong"/>
          <w:rFonts w:ascii="Arial" w:hAnsi="Arial" w:cs="Arial"/>
          <w:color w:val="000000"/>
        </w:rPr>
        <w:t>02.</w:t>
      </w:r>
      <w:r w:rsidRPr="00156B35">
        <w:rPr>
          <w:rStyle w:val="Strong"/>
          <w:rFonts w:ascii="Arial" w:hAnsi="Arial" w:cs="Arial"/>
          <w:color w:val="000000"/>
        </w:rPr>
        <w:tab/>
      </w:r>
      <w:r w:rsidR="008B1522" w:rsidRPr="00156B35">
        <w:rPr>
          <w:rStyle w:val="Strong"/>
          <w:rFonts w:ascii="Arial" w:hAnsi="Arial" w:cs="Arial"/>
          <w:color w:val="000000"/>
        </w:rPr>
        <w:t>RESPONSIBILIT</w:t>
      </w:r>
      <w:r w:rsidR="000F1ACC">
        <w:rPr>
          <w:rStyle w:val="Strong"/>
          <w:rFonts w:ascii="Arial" w:hAnsi="Arial" w:cs="Arial"/>
          <w:color w:val="000000"/>
        </w:rPr>
        <w:t>I</w:t>
      </w:r>
      <w:r w:rsidR="008B1522" w:rsidRPr="00156B35">
        <w:rPr>
          <w:rStyle w:val="Strong"/>
          <w:rFonts w:ascii="Arial" w:hAnsi="Arial" w:cs="Arial"/>
          <w:color w:val="000000"/>
        </w:rPr>
        <w:t>ES</w:t>
      </w:r>
    </w:p>
    <w:p w14:paraId="1C83EC9A" w14:textId="77777777" w:rsidR="00C87C55" w:rsidRPr="00156B35" w:rsidRDefault="00C87C55" w:rsidP="00122BB5">
      <w:pPr>
        <w:pStyle w:val="ListParagraph"/>
        <w:jc w:val="center"/>
        <w:rPr>
          <w:rFonts w:ascii="Arial" w:hAnsi="Arial" w:cs="Arial"/>
          <w:color w:val="000000"/>
        </w:rPr>
      </w:pPr>
    </w:p>
    <w:p w14:paraId="36EC88AA" w14:textId="28917CA2" w:rsidR="000F1ACC" w:rsidRDefault="00AA1390" w:rsidP="00122BB5">
      <w:pPr>
        <w:tabs>
          <w:tab w:val="left" w:pos="810"/>
        </w:tabs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156B35">
        <w:rPr>
          <w:rFonts w:ascii="Arial" w:hAnsi="Arial" w:cs="Arial"/>
          <w:color w:val="000000"/>
          <w:sz w:val="24"/>
          <w:szCs w:val="24"/>
        </w:rPr>
        <w:t>0</w:t>
      </w:r>
      <w:r w:rsidR="00F42046" w:rsidRPr="00156B35">
        <w:rPr>
          <w:rFonts w:ascii="Arial" w:hAnsi="Arial" w:cs="Arial"/>
          <w:color w:val="000000"/>
          <w:sz w:val="24"/>
          <w:szCs w:val="24"/>
        </w:rPr>
        <w:t>2</w:t>
      </w:r>
      <w:r w:rsidR="00C87C55" w:rsidRPr="00156B35">
        <w:rPr>
          <w:rFonts w:ascii="Arial" w:hAnsi="Arial" w:cs="Arial"/>
          <w:color w:val="000000"/>
          <w:sz w:val="24"/>
          <w:szCs w:val="24"/>
        </w:rPr>
        <w:t>.01</w:t>
      </w:r>
      <w:r w:rsidR="00C87C55" w:rsidRPr="00156B35">
        <w:rPr>
          <w:rFonts w:ascii="Arial" w:hAnsi="Arial" w:cs="Arial"/>
          <w:color w:val="000000"/>
          <w:sz w:val="24"/>
          <w:szCs w:val="24"/>
        </w:rPr>
        <w:tab/>
      </w:r>
      <w:r w:rsidR="008B1522" w:rsidRPr="00156B35">
        <w:rPr>
          <w:rFonts w:ascii="Arial" w:hAnsi="Arial" w:cs="Arial"/>
          <w:color w:val="000000"/>
          <w:sz w:val="24"/>
          <w:szCs w:val="24"/>
        </w:rPr>
        <w:t xml:space="preserve">The </w:t>
      </w:r>
      <w:r w:rsidR="00685616">
        <w:rPr>
          <w:rFonts w:ascii="Arial" w:hAnsi="Arial" w:cs="Arial"/>
          <w:color w:val="000000"/>
          <w:sz w:val="24"/>
          <w:szCs w:val="24"/>
        </w:rPr>
        <w:t>a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>ssistant Athletic Director</w:t>
      </w:r>
      <w:r w:rsidR="00685616">
        <w:rPr>
          <w:rFonts w:ascii="Arial" w:hAnsi="Arial" w:cs="Arial"/>
          <w:color w:val="000000"/>
          <w:sz w:val="24"/>
          <w:szCs w:val="24"/>
        </w:rPr>
        <w:t xml:space="preserve"> for 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 xml:space="preserve">Sports Information and </w:t>
      </w:r>
      <w:r w:rsidR="00685616">
        <w:rPr>
          <w:rFonts w:ascii="Arial" w:hAnsi="Arial" w:cs="Arial"/>
          <w:color w:val="000000"/>
          <w:sz w:val="24"/>
          <w:szCs w:val="24"/>
        </w:rPr>
        <w:t>a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>ssistant Sports Information members will</w:t>
      </w:r>
      <w:r w:rsidR="000F1ACC">
        <w:rPr>
          <w:rFonts w:ascii="Arial" w:hAnsi="Arial" w:cs="Arial"/>
          <w:color w:val="000000"/>
          <w:sz w:val="24"/>
          <w:szCs w:val="24"/>
        </w:rPr>
        <w:t xml:space="preserve"> be responsible for the following: </w:t>
      </w:r>
    </w:p>
    <w:p w14:paraId="604CF095" w14:textId="77777777" w:rsidR="000F1ACC" w:rsidRDefault="000F1ACC" w:rsidP="00122BB5">
      <w:pPr>
        <w:tabs>
          <w:tab w:val="left" w:pos="810"/>
        </w:tabs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</w:p>
    <w:p w14:paraId="12399BED" w14:textId="60D2C396" w:rsidR="000F1ACC" w:rsidRDefault="000F1ACC" w:rsidP="00122BB5">
      <w:pPr>
        <w:tabs>
          <w:tab w:val="left" w:pos="810"/>
          <w:tab w:val="left" w:pos="1800"/>
        </w:tabs>
        <w:spacing w:after="0" w:line="240" w:lineRule="auto"/>
        <w:ind w:left="180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685616">
        <w:rPr>
          <w:rFonts w:ascii="Arial" w:hAnsi="Arial" w:cs="Arial"/>
          <w:color w:val="000000"/>
          <w:sz w:val="24"/>
          <w:szCs w:val="24"/>
        </w:rPr>
        <w:t>w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>rit</w:t>
      </w:r>
      <w:r w:rsidR="00CE1953">
        <w:rPr>
          <w:rFonts w:ascii="Arial" w:hAnsi="Arial" w:cs="Arial"/>
          <w:color w:val="000000"/>
          <w:sz w:val="24"/>
          <w:szCs w:val="24"/>
        </w:rPr>
        <w:t>ing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>, edit</w:t>
      </w:r>
      <w:r w:rsidR="00CE1953">
        <w:rPr>
          <w:rFonts w:ascii="Arial" w:hAnsi="Arial" w:cs="Arial"/>
          <w:color w:val="000000"/>
          <w:sz w:val="24"/>
          <w:szCs w:val="24"/>
        </w:rPr>
        <w:t>ing</w:t>
      </w:r>
      <w:r w:rsidR="00685616">
        <w:rPr>
          <w:rFonts w:ascii="Arial" w:hAnsi="Arial" w:cs="Arial"/>
          <w:color w:val="000000"/>
          <w:sz w:val="24"/>
          <w:szCs w:val="24"/>
        </w:rPr>
        <w:t>,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 xml:space="preserve"> and publish</w:t>
      </w:r>
      <w:r w:rsidR="00CE1953">
        <w:rPr>
          <w:rFonts w:ascii="Arial" w:hAnsi="Arial" w:cs="Arial"/>
          <w:color w:val="000000"/>
          <w:sz w:val="24"/>
          <w:szCs w:val="24"/>
        </w:rPr>
        <w:t>ing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 xml:space="preserve"> athletic</w:t>
      </w:r>
      <w:r w:rsidR="008F6960">
        <w:rPr>
          <w:rFonts w:ascii="Arial" w:hAnsi="Arial" w:cs="Arial"/>
          <w:color w:val="000000"/>
          <w:sz w:val="24"/>
          <w:szCs w:val="24"/>
        </w:rPr>
        <w:t>-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>related news releases, event programs</w:t>
      </w:r>
      <w:r w:rsidR="00685616">
        <w:rPr>
          <w:rFonts w:ascii="Arial" w:hAnsi="Arial" w:cs="Arial"/>
          <w:color w:val="000000"/>
          <w:sz w:val="24"/>
          <w:szCs w:val="24"/>
        </w:rPr>
        <w:t>,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 xml:space="preserve"> and annual sports </w:t>
      </w:r>
      <w:proofErr w:type="gramStart"/>
      <w:r w:rsidR="008B1522" w:rsidRPr="00156B35">
        <w:rPr>
          <w:rFonts w:ascii="Arial" w:hAnsi="Arial" w:cs="Arial"/>
          <w:color w:val="000000"/>
          <w:sz w:val="24"/>
          <w:szCs w:val="24"/>
        </w:rPr>
        <w:t>brochures;</w:t>
      </w:r>
      <w:proofErr w:type="gramEnd"/>
      <w:r w:rsidR="008B1522" w:rsidRPr="00156B3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2E17FE4" w14:textId="77777777" w:rsidR="000F1ACC" w:rsidRDefault="000F1ACC" w:rsidP="00122BB5">
      <w:pPr>
        <w:tabs>
          <w:tab w:val="left" w:pos="810"/>
        </w:tabs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14:paraId="2E796BB1" w14:textId="626AA100" w:rsidR="000F1ACC" w:rsidRDefault="000F1ACC" w:rsidP="00122BB5">
      <w:pPr>
        <w:tabs>
          <w:tab w:val="left" w:pos="810"/>
          <w:tab w:val="left" w:pos="1800"/>
        </w:tabs>
        <w:spacing w:after="0" w:line="240" w:lineRule="auto"/>
        <w:ind w:left="180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685616">
        <w:rPr>
          <w:rFonts w:ascii="Arial" w:hAnsi="Arial" w:cs="Arial"/>
          <w:color w:val="000000"/>
          <w:sz w:val="24"/>
          <w:szCs w:val="24"/>
        </w:rPr>
        <w:t>c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>ompil</w:t>
      </w:r>
      <w:r w:rsidR="00CE1953">
        <w:rPr>
          <w:rFonts w:ascii="Arial" w:hAnsi="Arial" w:cs="Arial"/>
          <w:color w:val="000000"/>
          <w:sz w:val="24"/>
          <w:szCs w:val="24"/>
        </w:rPr>
        <w:t>ing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 xml:space="preserve"> and disseminat</w:t>
      </w:r>
      <w:r w:rsidR="00CE1953">
        <w:rPr>
          <w:rFonts w:ascii="Arial" w:hAnsi="Arial" w:cs="Arial"/>
          <w:color w:val="000000"/>
          <w:sz w:val="24"/>
          <w:szCs w:val="24"/>
        </w:rPr>
        <w:t>ing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 xml:space="preserve"> statistical information and other requested material to the NCAA, Sun Belt Conference</w:t>
      </w:r>
      <w:r w:rsidR="00685616">
        <w:rPr>
          <w:rFonts w:ascii="Arial" w:hAnsi="Arial" w:cs="Arial"/>
          <w:color w:val="000000"/>
          <w:sz w:val="24"/>
          <w:szCs w:val="24"/>
        </w:rPr>
        <w:t>,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 xml:space="preserve"> and governing bodies of individual sports in a timely </w:t>
      </w:r>
      <w:proofErr w:type="gramStart"/>
      <w:r w:rsidR="008B1522" w:rsidRPr="00156B35">
        <w:rPr>
          <w:rFonts w:ascii="Arial" w:hAnsi="Arial" w:cs="Arial"/>
          <w:color w:val="000000"/>
          <w:sz w:val="24"/>
          <w:szCs w:val="24"/>
        </w:rPr>
        <w:t>manner;</w:t>
      </w:r>
      <w:proofErr w:type="gramEnd"/>
    </w:p>
    <w:p w14:paraId="576241B6" w14:textId="77777777" w:rsidR="000F1ACC" w:rsidRDefault="000F1ACC" w:rsidP="00122BB5">
      <w:pPr>
        <w:tabs>
          <w:tab w:val="left" w:pos="810"/>
        </w:tabs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14:paraId="1532C11B" w14:textId="7C04508C" w:rsidR="000F1ACC" w:rsidRDefault="000F1ACC" w:rsidP="00122BB5">
      <w:pPr>
        <w:tabs>
          <w:tab w:val="left" w:pos="810"/>
          <w:tab w:val="left" w:pos="1800"/>
        </w:tabs>
        <w:spacing w:after="0" w:line="240" w:lineRule="auto"/>
        <w:ind w:left="180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c.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685616">
        <w:rPr>
          <w:rFonts w:ascii="Arial" w:hAnsi="Arial" w:cs="Arial"/>
          <w:color w:val="000000"/>
          <w:sz w:val="24"/>
          <w:szCs w:val="24"/>
        </w:rPr>
        <w:t>c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>reat</w:t>
      </w:r>
      <w:r w:rsidR="00CE1953">
        <w:rPr>
          <w:rFonts w:ascii="Arial" w:hAnsi="Arial" w:cs="Arial"/>
          <w:color w:val="000000"/>
          <w:sz w:val="24"/>
          <w:szCs w:val="24"/>
        </w:rPr>
        <w:t>ing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 xml:space="preserve"> and updat</w:t>
      </w:r>
      <w:r w:rsidR="00CE1953">
        <w:rPr>
          <w:rFonts w:ascii="Arial" w:hAnsi="Arial" w:cs="Arial"/>
          <w:color w:val="000000"/>
          <w:sz w:val="24"/>
          <w:szCs w:val="24"/>
        </w:rPr>
        <w:t>ing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 xml:space="preserve"> information on the </w:t>
      </w:r>
      <w:hyperlink r:id="rId5" w:history="1">
        <w:r w:rsidR="00CE1953" w:rsidRPr="00CE1953">
          <w:rPr>
            <w:rStyle w:val="Hyperlink"/>
            <w:rFonts w:ascii="Arial" w:hAnsi="Arial" w:cs="Arial"/>
            <w:sz w:val="24"/>
            <w:szCs w:val="24"/>
          </w:rPr>
          <w:t>Department</w:t>
        </w:r>
        <w:r w:rsidR="00CE1953" w:rsidRPr="00CE1953">
          <w:rPr>
            <w:rStyle w:val="Hyperlink"/>
            <w:rFonts w:ascii="Arial" w:hAnsi="Arial" w:cs="Arial"/>
            <w:sz w:val="24"/>
            <w:szCs w:val="24"/>
          </w:rPr>
          <w:t xml:space="preserve"> of Athletics’</w:t>
        </w:r>
        <w:r w:rsidR="008B1522" w:rsidRPr="00CE1953">
          <w:rPr>
            <w:rStyle w:val="Hyperlink"/>
            <w:rFonts w:ascii="Arial" w:hAnsi="Arial" w:cs="Arial"/>
            <w:sz w:val="24"/>
            <w:szCs w:val="24"/>
          </w:rPr>
          <w:t xml:space="preserve"> website</w:t>
        </w:r>
      </w:hyperlink>
      <w:r w:rsidR="008B1522" w:rsidRPr="00156B35">
        <w:rPr>
          <w:rFonts w:ascii="Arial" w:hAnsi="Arial" w:cs="Arial"/>
          <w:color w:val="000000"/>
          <w:sz w:val="24"/>
          <w:szCs w:val="24"/>
        </w:rPr>
        <w:t xml:space="preserve"> and social media </w:t>
      </w:r>
      <w:proofErr w:type="gramStart"/>
      <w:r w:rsidR="008B1522" w:rsidRPr="00156B35">
        <w:rPr>
          <w:rFonts w:ascii="Arial" w:hAnsi="Arial" w:cs="Arial"/>
          <w:color w:val="000000"/>
          <w:sz w:val="24"/>
          <w:szCs w:val="24"/>
        </w:rPr>
        <w:t>pages;</w:t>
      </w:r>
      <w:proofErr w:type="gramEnd"/>
      <w:r w:rsidR="008B1522" w:rsidRPr="00156B3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8DDAE32" w14:textId="77777777" w:rsidR="000F1ACC" w:rsidRDefault="000F1ACC" w:rsidP="00122BB5">
      <w:pPr>
        <w:tabs>
          <w:tab w:val="left" w:pos="810"/>
        </w:tabs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14:paraId="53A08622" w14:textId="56B142CA" w:rsidR="000F1ACC" w:rsidRDefault="000F1ACC" w:rsidP="00122BB5">
      <w:pPr>
        <w:tabs>
          <w:tab w:val="left" w:pos="810"/>
          <w:tab w:val="left" w:pos="1800"/>
        </w:tabs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d.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685616">
        <w:rPr>
          <w:rFonts w:ascii="Arial" w:hAnsi="Arial" w:cs="Arial"/>
          <w:color w:val="000000"/>
          <w:sz w:val="24"/>
          <w:szCs w:val="24"/>
        </w:rPr>
        <w:t>r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>espond</w:t>
      </w:r>
      <w:r w:rsidR="00CE1953">
        <w:rPr>
          <w:rFonts w:ascii="Arial" w:hAnsi="Arial" w:cs="Arial"/>
          <w:color w:val="000000"/>
          <w:sz w:val="24"/>
          <w:szCs w:val="24"/>
        </w:rPr>
        <w:t>ing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 xml:space="preserve"> to </w:t>
      </w:r>
      <w:r w:rsidR="00685616">
        <w:rPr>
          <w:rFonts w:ascii="Arial" w:hAnsi="Arial" w:cs="Arial"/>
          <w:color w:val="000000"/>
          <w:sz w:val="24"/>
          <w:szCs w:val="24"/>
        </w:rPr>
        <w:t xml:space="preserve">media 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 xml:space="preserve">inquiries in a timely </w:t>
      </w:r>
      <w:proofErr w:type="gramStart"/>
      <w:r w:rsidR="008B1522" w:rsidRPr="00156B35">
        <w:rPr>
          <w:rFonts w:ascii="Arial" w:hAnsi="Arial" w:cs="Arial"/>
          <w:color w:val="000000"/>
          <w:sz w:val="24"/>
          <w:szCs w:val="24"/>
        </w:rPr>
        <w:t>manner;</w:t>
      </w:r>
      <w:proofErr w:type="gramEnd"/>
      <w:r w:rsidR="008B1522" w:rsidRPr="00156B3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95C1912" w14:textId="77777777" w:rsidR="00F113D8" w:rsidRDefault="00F113D8" w:rsidP="00122BB5">
      <w:pPr>
        <w:tabs>
          <w:tab w:val="left" w:pos="810"/>
          <w:tab w:val="left" w:pos="1800"/>
        </w:tabs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14:paraId="38E6ABFF" w14:textId="1F42CFB3" w:rsidR="000F1ACC" w:rsidRDefault="000F1ACC" w:rsidP="00122BB5">
      <w:pPr>
        <w:tabs>
          <w:tab w:val="left" w:pos="810"/>
          <w:tab w:val="left" w:pos="1800"/>
          <w:tab w:val="left" w:pos="1890"/>
        </w:tabs>
        <w:spacing w:after="0" w:line="240" w:lineRule="auto"/>
        <w:ind w:left="180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e.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685616">
        <w:rPr>
          <w:rFonts w:ascii="Arial" w:hAnsi="Arial" w:cs="Arial"/>
          <w:color w:val="000000"/>
          <w:sz w:val="24"/>
          <w:szCs w:val="24"/>
        </w:rPr>
        <w:t>c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>oordinat</w:t>
      </w:r>
      <w:r w:rsidR="00CE1953">
        <w:rPr>
          <w:rFonts w:ascii="Arial" w:hAnsi="Arial" w:cs="Arial"/>
          <w:color w:val="000000"/>
          <w:sz w:val="24"/>
          <w:szCs w:val="24"/>
        </w:rPr>
        <w:t>ing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 xml:space="preserve"> all requests from media outlets (e.g., radio, television</w:t>
      </w:r>
      <w:r w:rsidR="00685616">
        <w:rPr>
          <w:rFonts w:ascii="Arial" w:hAnsi="Arial" w:cs="Arial"/>
          <w:color w:val="000000"/>
          <w:sz w:val="24"/>
          <w:szCs w:val="24"/>
        </w:rPr>
        <w:t>,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 xml:space="preserve"> and newspaper reporters) for information and interviews with athletic administrators, coaches</w:t>
      </w:r>
      <w:r w:rsidR="00685616">
        <w:rPr>
          <w:rFonts w:ascii="Arial" w:hAnsi="Arial" w:cs="Arial"/>
          <w:color w:val="000000"/>
          <w:sz w:val="24"/>
          <w:szCs w:val="24"/>
        </w:rPr>
        <w:t>,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 xml:space="preserve"> and student-</w:t>
      </w:r>
      <w:proofErr w:type="gramStart"/>
      <w:r w:rsidR="008B1522" w:rsidRPr="00156B35">
        <w:rPr>
          <w:rFonts w:ascii="Arial" w:hAnsi="Arial" w:cs="Arial"/>
          <w:color w:val="000000"/>
          <w:sz w:val="24"/>
          <w:szCs w:val="24"/>
        </w:rPr>
        <w:t>athletes;</w:t>
      </w:r>
      <w:proofErr w:type="gramEnd"/>
      <w:r w:rsidR="008B1522" w:rsidRPr="00156B3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FDA27D2" w14:textId="77777777" w:rsidR="000F1ACC" w:rsidRDefault="000F1ACC" w:rsidP="00122BB5">
      <w:pPr>
        <w:tabs>
          <w:tab w:val="left" w:pos="810"/>
        </w:tabs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</w:p>
    <w:p w14:paraId="35087D15" w14:textId="2A9DE260" w:rsidR="000F1ACC" w:rsidRDefault="000F1ACC" w:rsidP="00122BB5">
      <w:pPr>
        <w:tabs>
          <w:tab w:val="left" w:pos="810"/>
          <w:tab w:val="left" w:pos="1800"/>
        </w:tabs>
        <w:spacing w:after="0" w:line="240" w:lineRule="auto"/>
        <w:ind w:left="180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f.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685616">
        <w:rPr>
          <w:rFonts w:ascii="Arial" w:hAnsi="Arial" w:cs="Arial"/>
          <w:color w:val="000000"/>
          <w:sz w:val="24"/>
          <w:szCs w:val="24"/>
        </w:rPr>
        <w:t>c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>oordinat</w:t>
      </w:r>
      <w:r w:rsidR="00CE1953">
        <w:rPr>
          <w:rFonts w:ascii="Arial" w:hAnsi="Arial" w:cs="Arial"/>
          <w:color w:val="000000"/>
          <w:sz w:val="24"/>
          <w:szCs w:val="24"/>
        </w:rPr>
        <w:t>ing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 xml:space="preserve"> photography sessions for each sports team and distribut</w:t>
      </w:r>
      <w:r w:rsidR="00CE1953">
        <w:rPr>
          <w:rFonts w:ascii="Arial" w:hAnsi="Arial" w:cs="Arial"/>
          <w:color w:val="000000"/>
          <w:sz w:val="24"/>
          <w:szCs w:val="24"/>
        </w:rPr>
        <w:t>ing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 xml:space="preserve"> photographs as allowed by the </w:t>
      </w:r>
      <w:r w:rsidR="00685616">
        <w:rPr>
          <w:rFonts w:ascii="Arial" w:hAnsi="Arial" w:cs="Arial"/>
          <w:color w:val="000000"/>
          <w:sz w:val="24"/>
          <w:szCs w:val="24"/>
        </w:rPr>
        <w:t>u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>niversity, Sun Belt Conference</w:t>
      </w:r>
      <w:r w:rsidR="00685616">
        <w:rPr>
          <w:rFonts w:ascii="Arial" w:hAnsi="Arial" w:cs="Arial"/>
          <w:color w:val="000000"/>
          <w:sz w:val="24"/>
          <w:szCs w:val="24"/>
        </w:rPr>
        <w:t>,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 xml:space="preserve"> and </w:t>
      </w:r>
      <w:proofErr w:type="gramStart"/>
      <w:r w:rsidR="008B1522" w:rsidRPr="00156B35">
        <w:rPr>
          <w:rFonts w:ascii="Arial" w:hAnsi="Arial" w:cs="Arial"/>
          <w:color w:val="000000"/>
          <w:sz w:val="24"/>
          <w:szCs w:val="24"/>
        </w:rPr>
        <w:t>NCAA;</w:t>
      </w:r>
      <w:proofErr w:type="gramEnd"/>
      <w:r w:rsidR="008B1522" w:rsidRPr="00156B3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67186AA" w14:textId="77777777" w:rsidR="000F1ACC" w:rsidRDefault="000F1ACC" w:rsidP="00122BB5">
      <w:pPr>
        <w:tabs>
          <w:tab w:val="left" w:pos="810"/>
        </w:tabs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</w:p>
    <w:p w14:paraId="65B72FF5" w14:textId="4E8AC2F6" w:rsidR="000F1ACC" w:rsidRDefault="000F1ACC" w:rsidP="00122BB5">
      <w:pPr>
        <w:tabs>
          <w:tab w:val="left" w:pos="810"/>
          <w:tab w:val="left" w:pos="1800"/>
        </w:tabs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g.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685616">
        <w:rPr>
          <w:rFonts w:ascii="Arial" w:hAnsi="Arial" w:cs="Arial"/>
          <w:color w:val="000000"/>
          <w:sz w:val="24"/>
          <w:szCs w:val="24"/>
        </w:rPr>
        <w:t>h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>elp</w:t>
      </w:r>
      <w:r w:rsidR="00CE1953">
        <w:rPr>
          <w:rFonts w:ascii="Arial" w:hAnsi="Arial" w:cs="Arial"/>
          <w:color w:val="000000"/>
          <w:sz w:val="24"/>
          <w:szCs w:val="24"/>
        </w:rPr>
        <w:t>ing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 xml:space="preserve"> student-athletes gain postseason academic and athletic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8B1522" w:rsidRPr="00156B35">
        <w:rPr>
          <w:rFonts w:ascii="Arial" w:hAnsi="Arial" w:cs="Arial"/>
          <w:color w:val="000000"/>
          <w:sz w:val="24"/>
          <w:szCs w:val="24"/>
        </w:rPr>
        <w:t>honors;</w:t>
      </w:r>
      <w:proofErr w:type="gramEnd"/>
      <w:r w:rsidR="00156B3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354A44D" w14:textId="77777777" w:rsidR="000F1ACC" w:rsidRDefault="000F1ACC" w:rsidP="00122BB5">
      <w:pPr>
        <w:tabs>
          <w:tab w:val="left" w:pos="810"/>
        </w:tabs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</w:p>
    <w:p w14:paraId="2D9537DA" w14:textId="30519C89" w:rsidR="000F1ACC" w:rsidRDefault="000F1ACC" w:rsidP="00122BB5">
      <w:pPr>
        <w:tabs>
          <w:tab w:val="left" w:pos="810"/>
          <w:tab w:val="left" w:pos="1440"/>
          <w:tab w:val="left" w:pos="1710"/>
        </w:tabs>
        <w:spacing w:after="0" w:line="240" w:lineRule="auto"/>
        <w:ind w:left="180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h.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8F6960">
        <w:rPr>
          <w:rFonts w:ascii="Arial" w:hAnsi="Arial" w:cs="Arial"/>
          <w:color w:val="000000"/>
          <w:sz w:val="24"/>
          <w:szCs w:val="24"/>
        </w:rPr>
        <w:tab/>
      </w:r>
      <w:r w:rsidR="002C194E">
        <w:rPr>
          <w:rFonts w:ascii="Arial" w:hAnsi="Arial" w:cs="Arial"/>
          <w:color w:val="000000"/>
          <w:sz w:val="24"/>
          <w:szCs w:val="24"/>
        </w:rPr>
        <w:t>d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>evelop</w:t>
      </w:r>
      <w:r w:rsidR="00CE1953">
        <w:rPr>
          <w:rFonts w:ascii="Arial" w:hAnsi="Arial" w:cs="Arial"/>
          <w:color w:val="000000"/>
          <w:sz w:val="24"/>
          <w:szCs w:val="24"/>
        </w:rPr>
        <w:t>ing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 xml:space="preserve"> working relationships with local, regional</w:t>
      </w:r>
      <w:r w:rsidR="002C194E">
        <w:rPr>
          <w:rFonts w:ascii="Arial" w:hAnsi="Arial" w:cs="Arial"/>
          <w:color w:val="000000"/>
          <w:sz w:val="24"/>
          <w:szCs w:val="24"/>
        </w:rPr>
        <w:t>,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 xml:space="preserve"> and national media </w:t>
      </w:r>
      <w:r w:rsidR="00FF20EF">
        <w:rPr>
          <w:rFonts w:ascii="Arial" w:hAnsi="Arial" w:cs="Arial"/>
          <w:color w:val="000000"/>
          <w:sz w:val="24"/>
          <w:szCs w:val="24"/>
        </w:rPr>
        <w:t xml:space="preserve">outlets 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>and provid</w:t>
      </w:r>
      <w:r w:rsidR="00CE1953">
        <w:rPr>
          <w:rFonts w:ascii="Arial" w:hAnsi="Arial" w:cs="Arial"/>
          <w:color w:val="000000"/>
          <w:sz w:val="24"/>
          <w:szCs w:val="24"/>
        </w:rPr>
        <w:t>ing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 xml:space="preserve"> information</w:t>
      </w:r>
      <w:r w:rsidR="00CE1953">
        <w:rPr>
          <w:rFonts w:ascii="Arial" w:hAnsi="Arial" w:cs="Arial"/>
          <w:color w:val="000000"/>
          <w:sz w:val="24"/>
          <w:szCs w:val="24"/>
        </w:rPr>
        <w:t>,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 xml:space="preserve"> including feature ideas</w:t>
      </w:r>
      <w:r w:rsidR="00CE1953">
        <w:rPr>
          <w:rFonts w:ascii="Arial" w:hAnsi="Arial" w:cs="Arial"/>
          <w:color w:val="000000"/>
          <w:sz w:val="24"/>
          <w:szCs w:val="24"/>
        </w:rPr>
        <w:t>,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 xml:space="preserve"> in a timely </w:t>
      </w:r>
      <w:proofErr w:type="gramStart"/>
      <w:r w:rsidR="008B1522" w:rsidRPr="00156B35">
        <w:rPr>
          <w:rFonts w:ascii="Arial" w:hAnsi="Arial" w:cs="Arial"/>
          <w:color w:val="000000"/>
          <w:sz w:val="24"/>
          <w:szCs w:val="24"/>
        </w:rPr>
        <w:t>manner;</w:t>
      </w:r>
      <w:proofErr w:type="gramEnd"/>
      <w:r w:rsidR="008B1522" w:rsidRPr="00156B3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91B8AD0" w14:textId="77777777" w:rsidR="000F1ACC" w:rsidRDefault="000F1ACC" w:rsidP="00122BB5">
      <w:pPr>
        <w:tabs>
          <w:tab w:val="left" w:pos="810"/>
          <w:tab w:val="left" w:pos="1800"/>
        </w:tabs>
        <w:spacing w:after="0" w:line="240" w:lineRule="auto"/>
        <w:ind w:left="1800" w:hanging="360"/>
        <w:rPr>
          <w:rFonts w:ascii="Arial" w:hAnsi="Arial" w:cs="Arial"/>
          <w:color w:val="000000"/>
          <w:sz w:val="24"/>
          <w:szCs w:val="24"/>
        </w:rPr>
      </w:pPr>
    </w:p>
    <w:p w14:paraId="69B3E981" w14:textId="5F075237" w:rsidR="000F1ACC" w:rsidRDefault="000F1ACC" w:rsidP="00122BB5">
      <w:pPr>
        <w:tabs>
          <w:tab w:val="left" w:pos="810"/>
          <w:tab w:val="left" w:pos="1350"/>
          <w:tab w:val="left" w:pos="1800"/>
        </w:tabs>
        <w:spacing w:after="0" w:line="240" w:lineRule="auto"/>
        <w:ind w:left="180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i.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2C194E">
        <w:rPr>
          <w:rFonts w:ascii="Arial" w:hAnsi="Arial" w:cs="Arial"/>
          <w:color w:val="000000"/>
          <w:sz w:val="24"/>
          <w:szCs w:val="24"/>
        </w:rPr>
        <w:t>m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>aintain</w:t>
      </w:r>
      <w:r w:rsidR="00CE1953">
        <w:rPr>
          <w:rFonts w:ascii="Arial" w:hAnsi="Arial" w:cs="Arial"/>
          <w:color w:val="000000"/>
          <w:sz w:val="24"/>
          <w:szCs w:val="24"/>
        </w:rPr>
        <w:t>ing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 xml:space="preserve"> accurate</w:t>
      </w:r>
      <w:r w:rsidR="002C194E">
        <w:rPr>
          <w:rFonts w:ascii="Arial" w:hAnsi="Arial" w:cs="Arial"/>
          <w:color w:val="000000"/>
          <w:sz w:val="24"/>
          <w:szCs w:val="24"/>
        </w:rPr>
        <w:t>,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 xml:space="preserve"> historical files on the university’s athletic</w:t>
      </w:r>
      <w:r w:rsidR="008F6960">
        <w:rPr>
          <w:rFonts w:ascii="Arial" w:hAnsi="Arial" w:cs="Arial"/>
          <w:color w:val="000000"/>
          <w:sz w:val="24"/>
          <w:szCs w:val="24"/>
        </w:rPr>
        <w:t xml:space="preserve"> 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>program</w:t>
      </w:r>
      <w:r w:rsidR="00CE1953">
        <w:rPr>
          <w:rFonts w:ascii="Arial" w:hAnsi="Arial" w:cs="Arial"/>
          <w:color w:val="000000"/>
          <w:sz w:val="24"/>
          <w:szCs w:val="24"/>
        </w:rPr>
        <w:t>s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 xml:space="preserve"> including statistical records and images; and </w:t>
      </w:r>
    </w:p>
    <w:p w14:paraId="67BF31DC" w14:textId="77777777" w:rsidR="000F1ACC" w:rsidRDefault="000F1ACC" w:rsidP="00122BB5">
      <w:pPr>
        <w:tabs>
          <w:tab w:val="left" w:pos="810"/>
        </w:tabs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</w:p>
    <w:p w14:paraId="0C189003" w14:textId="44D7D4A5" w:rsidR="008B1522" w:rsidRPr="00156B35" w:rsidRDefault="000F1ACC" w:rsidP="00122BB5">
      <w:pPr>
        <w:tabs>
          <w:tab w:val="left" w:pos="810"/>
          <w:tab w:val="left" w:pos="1440"/>
        </w:tabs>
        <w:spacing w:after="0" w:line="240" w:lineRule="auto"/>
        <w:ind w:left="1800" w:hanging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j.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8B1522" w:rsidRPr="00156B35">
        <w:rPr>
          <w:rFonts w:ascii="Arial" w:hAnsi="Arial" w:cs="Arial"/>
          <w:color w:val="000000"/>
          <w:sz w:val="24"/>
          <w:szCs w:val="24"/>
        </w:rPr>
        <w:t>keep</w:t>
      </w:r>
      <w:r w:rsidR="00CE1953">
        <w:rPr>
          <w:rFonts w:ascii="Arial" w:hAnsi="Arial" w:cs="Arial"/>
          <w:color w:val="000000"/>
          <w:sz w:val="24"/>
          <w:szCs w:val="24"/>
        </w:rPr>
        <w:t>ing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 xml:space="preserve"> the university’s </w:t>
      </w:r>
      <w:r w:rsidR="002C194E">
        <w:rPr>
          <w:rFonts w:ascii="Arial" w:hAnsi="Arial" w:cs="Arial"/>
          <w:color w:val="000000"/>
          <w:sz w:val="24"/>
          <w:szCs w:val="24"/>
        </w:rPr>
        <w:t>M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 xml:space="preserve">edia </w:t>
      </w:r>
      <w:r w:rsidR="002C194E">
        <w:rPr>
          <w:rFonts w:ascii="Arial" w:hAnsi="Arial" w:cs="Arial"/>
          <w:color w:val="000000"/>
          <w:sz w:val="24"/>
          <w:szCs w:val="24"/>
        </w:rPr>
        <w:t>R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 xml:space="preserve">elations staff informed </w:t>
      </w:r>
      <w:proofErr w:type="gramStart"/>
      <w:r w:rsidR="008B1522" w:rsidRPr="00156B35">
        <w:rPr>
          <w:rFonts w:ascii="Arial" w:hAnsi="Arial" w:cs="Arial"/>
          <w:color w:val="000000"/>
          <w:sz w:val="24"/>
          <w:szCs w:val="24"/>
        </w:rPr>
        <w:t>in an effort to</w:t>
      </w:r>
      <w:proofErr w:type="gramEnd"/>
      <w:r w:rsidR="008B1522" w:rsidRPr="00156B35">
        <w:rPr>
          <w:rFonts w:ascii="Arial" w:hAnsi="Arial" w:cs="Arial"/>
          <w:color w:val="000000"/>
          <w:sz w:val="24"/>
          <w:szCs w:val="24"/>
        </w:rPr>
        <w:t xml:space="preserve"> keep </w:t>
      </w:r>
      <w:r w:rsidR="00CE1953">
        <w:rPr>
          <w:rFonts w:ascii="Arial" w:hAnsi="Arial" w:cs="Arial"/>
          <w:color w:val="000000"/>
          <w:sz w:val="24"/>
          <w:szCs w:val="24"/>
        </w:rPr>
        <w:t xml:space="preserve">the </w:t>
      </w:r>
      <w:r w:rsidR="008B1522" w:rsidRPr="00156B35">
        <w:rPr>
          <w:rFonts w:ascii="Arial" w:hAnsi="Arial" w:cs="Arial"/>
          <w:color w:val="000000"/>
          <w:sz w:val="24"/>
          <w:szCs w:val="24"/>
        </w:rPr>
        <w:t>university public aware of events and activities</w:t>
      </w:r>
      <w:r w:rsidR="00156B35" w:rsidRPr="00156B35">
        <w:rPr>
          <w:rFonts w:ascii="Arial" w:hAnsi="Arial" w:cs="Arial"/>
          <w:color w:val="000000"/>
          <w:sz w:val="24"/>
          <w:szCs w:val="24"/>
        </w:rPr>
        <w:t>.</w:t>
      </w:r>
    </w:p>
    <w:p w14:paraId="2559822E" w14:textId="77777777" w:rsidR="008B1522" w:rsidRPr="00156B35" w:rsidRDefault="008B1522" w:rsidP="00122BB5">
      <w:pPr>
        <w:pStyle w:val="ListParagraph"/>
        <w:ind w:hanging="720"/>
        <w:rPr>
          <w:rStyle w:val="Strong"/>
          <w:rFonts w:ascii="Arial" w:hAnsi="Arial" w:cs="Arial"/>
          <w:color w:val="000000"/>
        </w:rPr>
      </w:pPr>
    </w:p>
    <w:p w14:paraId="75E3F64D" w14:textId="77777777" w:rsidR="00C87C55" w:rsidRPr="00156B35" w:rsidRDefault="00584846" w:rsidP="00122BB5">
      <w:pPr>
        <w:pStyle w:val="ListParagraph"/>
        <w:ind w:hanging="720"/>
        <w:rPr>
          <w:rStyle w:val="Strong"/>
          <w:rFonts w:ascii="Arial" w:hAnsi="Arial" w:cs="Arial"/>
          <w:b w:val="0"/>
          <w:bCs w:val="0"/>
          <w:color w:val="000000"/>
        </w:rPr>
      </w:pPr>
      <w:r w:rsidRPr="00156B35">
        <w:rPr>
          <w:rStyle w:val="Strong"/>
          <w:rFonts w:ascii="Arial" w:hAnsi="Arial" w:cs="Arial"/>
          <w:color w:val="000000"/>
        </w:rPr>
        <w:t>0</w:t>
      </w:r>
      <w:r w:rsidR="00C87C55" w:rsidRPr="00156B35">
        <w:rPr>
          <w:rStyle w:val="Strong"/>
          <w:rFonts w:ascii="Arial" w:hAnsi="Arial" w:cs="Arial"/>
          <w:color w:val="000000"/>
        </w:rPr>
        <w:t>3.</w:t>
      </w:r>
      <w:r w:rsidR="00C87C55" w:rsidRPr="00156B35">
        <w:rPr>
          <w:rStyle w:val="Strong"/>
          <w:rFonts w:ascii="Arial" w:hAnsi="Arial" w:cs="Arial"/>
          <w:color w:val="000000"/>
        </w:rPr>
        <w:tab/>
      </w:r>
      <w:r w:rsidR="008B1522" w:rsidRPr="00156B35">
        <w:rPr>
          <w:rStyle w:val="Strong"/>
          <w:rFonts w:ascii="Arial" w:hAnsi="Arial" w:cs="Arial"/>
          <w:color w:val="000000"/>
        </w:rPr>
        <w:t>LOCAL MEDIA</w:t>
      </w:r>
    </w:p>
    <w:p w14:paraId="456CCEC6" w14:textId="77777777" w:rsidR="00C87C55" w:rsidRPr="00156B35" w:rsidRDefault="00C87C55" w:rsidP="00122BB5">
      <w:pPr>
        <w:pStyle w:val="ListParagraph"/>
        <w:rPr>
          <w:rFonts w:ascii="Arial" w:hAnsi="Arial" w:cs="Arial"/>
          <w:color w:val="000000"/>
        </w:rPr>
      </w:pPr>
    </w:p>
    <w:p w14:paraId="7A4563DC" w14:textId="228A104D" w:rsidR="00F535C1" w:rsidRPr="00156B35" w:rsidRDefault="00C87C55" w:rsidP="00122BB5">
      <w:pPr>
        <w:pStyle w:val="ListParagraph"/>
        <w:ind w:left="1440" w:hanging="720"/>
        <w:rPr>
          <w:rFonts w:ascii="Arial" w:hAnsi="Arial" w:cs="Arial"/>
          <w:color w:val="000000"/>
        </w:rPr>
      </w:pPr>
      <w:r w:rsidRPr="00156B35">
        <w:rPr>
          <w:rFonts w:ascii="Arial" w:hAnsi="Arial" w:cs="Arial"/>
          <w:color w:val="000000"/>
        </w:rPr>
        <w:t>03.01</w:t>
      </w:r>
      <w:r w:rsidRPr="00156B35">
        <w:rPr>
          <w:rFonts w:ascii="Arial" w:hAnsi="Arial" w:cs="Arial"/>
          <w:color w:val="000000"/>
        </w:rPr>
        <w:tab/>
      </w:r>
      <w:r w:rsidR="008B1522" w:rsidRPr="00156B35">
        <w:rPr>
          <w:rFonts w:ascii="Arial" w:hAnsi="Arial" w:cs="Arial"/>
          <w:color w:val="000000"/>
        </w:rPr>
        <w:t xml:space="preserve">Appropriate cultivation and stewardship of the media will be handled by the </w:t>
      </w:r>
      <w:r w:rsidR="002C194E">
        <w:rPr>
          <w:rFonts w:ascii="Arial" w:hAnsi="Arial" w:cs="Arial"/>
          <w:color w:val="000000"/>
        </w:rPr>
        <w:t>a</w:t>
      </w:r>
      <w:r w:rsidR="008B1522" w:rsidRPr="00156B35">
        <w:rPr>
          <w:rFonts w:ascii="Arial" w:hAnsi="Arial" w:cs="Arial"/>
          <w:color w:val="000000"/>
        </w:rPr>
        <w:t xml:space="preserve">ssistant Athletic Director for Sports Information. This includes, but is not limited </w:t>
      </w:r>
      <w:proofErr w:type="gramStart"/>
      <w:r w:rsidR="008B1522" w:rsidRPr="00156B35">
        <w:rPr>
          <w:rFonts w:ascii="Arial" w:hAnsi="Arial" w:cs="Arial"/>
          <w:color w:val="000000"/>
        </w:rPr>
        <w:t>to</w:t>
      </w:r>
      <w:r w:rsidR="00CE1953">
        <w:rPr>
          <w:rFonts w:ascii="Arial" w:hAnsi="Arial" w:cs="Arial"/>
          <w:color w:val="000000"/>
        </w:rPr>
        <w:t>:</w:t>
      </w:r>
      <w:proofErr w:type="gramEnd"/>
      <w:r w:rsidR="008B1522" w:rsidRPr="00156B35">
        <w:rPr>
          <w:rFonts w:ascii="Arial" w:hAnsi="Arial" w:cs="Arial"/>
          <w:color w:val="000000"/>
        </w:rPr>
        <w:t xml:space="preserve"> media days, media luncheons, banquets or dinners, and public relations visits. </w:t>
      </w:r>
      <w:r w:rsidR="00F535C1" w:rsidRPr="00156B35">
        <w:rPr>
          <w:rFonts w:ascii="Arial" w:hAnsi="Arial" w:cs="Arial"/>
          <w:color w:val="000000"/>
        </w:rPr>
        <w:t xml:space="preserve"> </w:t>
      </w:r>
    </w:p>
    <w:p w14:paraId="5314D845" w14:textId="77777777" w:rsidR="00C87C55" w:rsidRPr="00156B35" w:rsidRDefault="00C87C55" w:rsidP="00122BB5">
      <w:pPr>
        <w:pStyle w:val="ListParagraph"/>
        <w:ind w:left="1440" w:hanging="720"/>
        <w:rPr>
          <w:rFonts w:ascii="Arial" w:hAnsi="Arial" w:cs="Arial"/>
          <w:color w:val="000000"/>
        </w:rPr>
      </w:pPr>
    </w:p>
    <w:p w14:paraId="61B9B7E4" w14:textId="0486534A" w:rsidR="00F42046" w:rsidRPr="00156B35" w:rsidRDefault="00C87C55" w:rsidP="00122BB5">
      <w:pPr>
        <w:pStyle w:val="ListParagraph"/>
        <w:ind w:hanging="720"/>
        <w:rPr>
          <w:rStyle w:val="Strong"/>
          <w:rFonts w:ascii="Arial" w:hAnsi="Arial" w:cs="Arial"/>
          <w:color w:val="000000"/>
        </w:rPr>
      </w:pPr>
      <w:r w:rsidRPr="00156B35">
        <w:rPr>
          <w:rStyle w:val="Strong"/>
          <w:rFonts w:ascii="Arial" w:hAnsi="Arial" w:cs="Arial"/>
          <w:color w:val="000000"/>
        </w:rPr>
        <w:t>04.</w:t>
      </w:r>
      <w:r w:rsidRPr="00156B35">
        <w:rPr>
          <w:rStyle w:val="Strong"/>
          <w:rFonts w:ascii="Arial" w:hAnsi="Arial" w:cs="Arial"/>
          <w:color w:val="000000"/>
        </w:rPr>
        <w:tab/>
      </w:r>
      <w:r w:rsidR="008B1522" w:rsidRPr="00156B35">
        <w:rPr>
          <w:rStyle w:val="Strong"/>
          <w:rFonts w:ascii="Arial" w:hAnsi="Arial" w:cs="Arial"/>
          <w:color w:val="000000"/>
        </w:rPr>
        <w:t>INTERVIEW P</w:t>
      </w:r>
      <w:r w:rsidR="00CE1953">
        <w:rPr>
          <w:rStyle w:val="Strong"/>
          <w:rFonts w:ascii="Arial" w:hAnsi="Arial" w:cs="Arial"/>
          <w:color w:val="000000"/>
        </w:rPr>
        <w:t>ROCEDURES</w:t>
      </w:r>
    </w:p>
    <w:p w14:paraId="2CD08417" w14:textId="77777777" w:rsidR="00F42046" w:rsidRPr="00156B35" w:rsidRDefault="00F42046" w:rsidP="00122BB5">
      <w:pPr>
        <w:pStyle w:val="ListParagraph"/>
        <w:ind w:hanging="720"/>
        <w:rPr>
          <w:rStyle w:val="Strong"/>
          <w:rFonts w:ascii="Arial" w:hAnsi="Arial" w:cs="Arial"/>
          <w:color w:val="000000"/>
        </w:rPr>
      </w:pPr>
    </w:p>
    <w:p w14:paraId="56682D29" w14:textId="1814CE2B" w:rsidR="002C194E" w:rsidRDefault="00F42046" w:rsidP="00122BB5">
      <w:pPr>
        <w:pStyle w:val="ListParagraph"/>
        <w:ind w:left="1440" w:hanging="720"/>
        <w:rPr>
          <w:rFonts w:ascii="Arial" w:hAnsi="Arial" w:cs="Arial"/>
          <w:color w:val="000000"/>
        </w:rPr>
      </w:pPr>
      <w:r w:rsidRPr="00156B35">
        <w:rPr>
          <w:rFonts w:ascii="Arial" w:hAnsi="Arial" w:cs="Arial"/>
          <w:color w:val="000000"/>
        </w:rPr>
        <w:t>04.01</w:t>
      </w:r>
      <w:r w:rsidRPr="00156B35">
        <w:rPr>
          <w:rFonts w:ascii="Arial" w:hAnsi="Arial" w:cs="Arial"/>
          <w:color w:val="000000"/>
        </w:rPr>
        <w:tab/>
      </w:r>
      <w:r w:rsidR="002C194E">
        <w:rPr>
          <w:rFonts w:ascii="Arial" w:hAnsi="Arial" w:cs="Arial"/>
          <w:color w:val="000000"/>
        </w:rPr>
        <w:t>The</w:t>
      </w:r>
      <w:r w:rsidR="008B1522" w:rsidRPr="00156B35">
        <w:rPr>
          <w:rFonts w:ascii="Arial" w:hAnsi="Arial" w:cs="Arial"/>
          <w:color w:val="000000"/>
        </w:rPr>
        <w:t xml:space="preserve"> Department of Athletics will make every effort to coordinate interviews between the media and its student-athletes and coaching staff. Dependent on practice schedules, student-athletes and coaches will be available prior to or at the conclusion of practice. </w:t>
      </w:r>
    </w:p>
    <w:p w14:paraId="759970AF" w14:textId="77777777" w:rsidR="002C194E" w:rsidRDefault="002C194E" w:rsidP="00122BB5">
      <w:pPr>
        <w:pStyle w:val="ListParagraph"/>
        <w:ind w:left="1440" w:hanging="720"/>
        <w:rPr>
          <w:rFonts w:ascii="Arial" w:hAnsi="Arial" w:cs="Arial"/>
          <w:color w:val="000000"/>
        </w:rPr>
      </w:pPr>
    </w:p>
    <w:p w14:paraId="1A84CDE8" w14:textId="6FD6C94E" w:rsidR="008B1522" w:rsidRPr="00156B35" w:rsidRDefault="008B1522" w:rsidP="00122BB5">
      <w:pPr>
        <w:pStyle w:val="ListParagraph"/>
        <w:ind w:left="1440"/>
        <w:rPr>
          <w:rFonts w:ascii="Arial" w:hAnsi="Arial" w:cs="Arial"/>
          <w:color w:val="000000"/>
        </w:rPr>
      </w:pPr>
      <w:r w:rsidRPr="00156B35">
        <w:rPr>
          <w:rFonts w:ascii="Arial" w:hAnsi="Arial" w:cs="Arial"/>
          <w:color w:val="000000"/>
        </w:rPr>
        <w:t>Interviews can also be set up during the day</w:t>
      </w:r>
      <w:r w:rsidR="002C194E">
        <w:rPr>
          <w:rFonts w:ascii="Arial" w:hAnsi="Arial" w:cs="Arial"/>
          <w:color w:val="000000"/>
        </w:rPr>
        <w:t>,</w:t>
      </w:r>
      <w:r w:rsidRPr="00156B35">
        <w:rPr>
          <w:rFonts w:ascii="Arial" w:hAnsi="Arial" w:cs="Arial"/>
          <w:color w:val="000000"/>
        </w:rPr>
        <w:t xml:space="preserve"> when possible</w:t>
      </w:r>
      <w:r w:rsidR="002C194E">
        <w:rPr>
          <w:rFonts w:ascii="Arial" w:hAnsi="Arial" w:cs="Arial"/>
          <w:color w:val="000000"/>
        </w:rPr>
        <w:t>,</w:t>
      </w:r>
      <w:r w:rsidRPr="00156B35">
        <w:rPr>
          <w:rFonts w:ascii="Arial" w:hAnsi="Arial" w:cs="Arial"/>
          <w:color w:val="000000"/>
        </w:rPr>
        <w:t xml:space="preserve"> around </w:t>
      </w:r>
      <w:r w:rsidR="00CE1953">
        <w:rPr>
          <w:rFonts w:ascii="Arial" w:hAnsi="Arial" w:cs="Arial"/>
          <w:color w:val="000000"/>
        </w:rPr>
        <w:t xml:space="preserve">the </w:t>
      </w:r>
      <w:r w:rsidR="00CE1953" w:rsidRPr="00156B35">
        <w:rPr>
          <w:rFonts w:ascii="Arial" w:hAnsi="Arial" w:cs="Arial"/>
          <w:color w:val="000000"/>
        </w:rPr>
        <w:t>student-athletes</w:t>
      </w:r>
      <w:r w:rsidR="00CE1953">
        <w:rPr>
          <w:rFonts w:ascii="Arial" w:hAnsi="Arial" w:cs="Arial"/>
          <w:color w:val="000000"/>
        </w:rPr>
        <w:t>’</w:t>
      </w:r>
      <w:r w:rsidR="00CE1953" w:rsidRPr="00156B35">
        <w:rPr>
          <w:rFonts w:ascii="Arial" w:hAnsi="Arial" w:cs="Arial"/>
          <w:color w:val="000000"/>
        </w:rPr>
        <w:t xml:space="preserve"> and coaches</w:t>
      </w:r>
      <w:r w:rsidR="00CE1953">
        <w:rPr>
          <w:rFonts w:ascii="Arial" w:hAnsi="Arial" w:cs="Arial"/>
          <w:color w:val="000000"/>
        </w:rPr>
        <w:t>’</w:t>
      </w:r>
      <w:r w:rsidR="00CE1953" w:rsidRPr="00156B35">
        <w:rPr>
          <w:rFonts w:ascii="Arial" w:hAnsi="Arial" w:cs="Arial"/>
          <w:color w:val="000000"/>
        </w:rPr>
        <w:t xml:space="preserve"> </w:t>
      </w:r>
      <w:r w:rsidRPr="00156B35">
        <w:rPr>
          <w:rFonts w:ascii="Arial" w:hAnsi="Arial" w:cs="Arial"/>
          <w:color w:val="000000"/>
        </w:rPr>
        <w:t>class and meeting schedule</w:t>
      </w:r>
      <w:r w:rsidR="002C194E">
        <w:rPr>
          <w:rFonts w:ascii="Arial" w:hAnsi="Arial" w:cs="Arial"/>
          <w:color w:val="000000"/>
        </w:rPr>
        <w:t>s</w:t>
      </w:r>
      <w:r w:rsidRPr="00156B35">
        <w:rPr>
          <w:rFonts w:ascii="Arial" w:hAnsi="Arial" w:cs="Arial"/>
          <w:color w:val="000000"/>
        </w:rPr>
        <w:t xml:space="preserve">.  </w:t>
      </w:r>
    </w:p>
    <w:p w14:paraId="73DBF925" w14:textId="77777777" w:rsidR="008B1522" w:rsidRPr="00156B35" w:rsidRDefault="008B1522" w:rsidP="00122BB5">
      <w:pPr>
        <w:pStyle w:val="ListParagraph"/>
        <w:ind w:left="1440"/>
        <w:rPr>
          <w:rFonts w:ascii="Arial" w:hAnsi="Arial" w:cs="Arial"/>
          <w:color w:val="000000"/>
        </w:rPr>
      </w:pPr>
    </w:p>
    <w:p w14:paraId="58F205AA" w14:textId="40AF2B94" w:rsidR="008B1522" w:rsidRPr="00156B35" w:rsidRDefault="008B1522" w:rsidP="00122BB5">
      <w:pPr>
        <w:pStyle w:val="ListParagraph"/>
        <w:ind w:left="1440"/>
        <w:rPr>
          <w:rFonts w:ascii="Arial" w:hAnsi="Arial" w:cs="Arial"/>
          <w:color w:val="000000"/>
        </w:rPr>
      </w:pPr>
      <w:r w:rsidRPr="00156B35">
        <w:rPr>
          <w:rFonts w:ascii="Arial" w:hAnsi="Arial" w:cs="Arial"/>
          <w:color w:val="000000"/>
        </w:rPr>
        <w:t xml:space="preserve">Phone interviews with student-athletes and coaches can also be arranged around class and meeting schedules and should be requested well in advance. No telephone interviews are permitted on game days.  </w:t>
      </w:r>
    </w:p>
    <w:p w14:paraId="57D02319" w14:textId="77777777" w:rsidR="008B1522" w:rsidRPr="00156B35" w:rsidRDefault="008B1522" w:rsidP="00122BB5">
      <w:pPr>
        <w:pStyle w:val="ListParagraph"/>
        <w:ind w:left="1440" w:hanging="720"/>
        <w:rPr>
          <w:rFonts w:ascii="Arial" w:hAnsi="Arial" w:cs="Arial"/>
          <w:color w:val="000000"/>
        </w:rPr>
      </w:pPr>
    </w:p>
    <w:p w14:paraId="20ECF831" w14:textId="1A9AAF69" w:rsidR="00001DD6" w:rsidRPr="00156B35" w:rsidRDefault="008B1522" w:rsidP="00122BB5">
      <w:pPr>
        <w:pStyle w:val="ListParagraph"/>
        <w:ind w:left="1440"/>
        <w:rPr>
          <w:rFonts w:ascii="Arial" w:hAnsi="Arial" w:cs="Arial"/>
          <w:color w:val="000000"/>
        </w:rPr>
      </w:pPr>
      <w:r w:rsidRPr="00156B35">
        <w:rPr>
          <w:rFonts w:ascii="Arial" w:hAnsi="Arial" w:cs="Arial"/>
          <w:color w:val="000000"/>
        </w:rPr>
        <w:t xml:space="preserve">Following events, each sport's coach and selected student-athletes will be made available to answer questions from the media after a brief 10-minute cooling off period. Media may request </w:t>
      </w:r>
      <w:proofErr w:type="gramStart"/>
      <w:r w:rsidRPr="00156B35">
        <w:rPr>
          <w:rFonts w:ascii="Arial" w:hAnsi="Arial" w:cs="Arial"/>
          <w:color w:val="000000"/>
        </w:rPr>
        <w:t>particular players</w:t>
      </w:r>
      <w:proofErr w:type="gramEnd"/>
      <w:r w:rsidRPr="00156B35">
        <w:rPr>
          <w:rFonts w:ascii="Arial" w:hAnsi="Arial" w:cs="Arial"/>
          <w:color w:val="000000"/>
        </w:rPr>
        <w:t xml:space="preserve"> for post-game interviews. </w:t>
      </w:r>
    </w:p>
    <w:p w14:paraId="2F0DBFE0" w14:textId="77777777" w:rsidR="00122BB5" w:rsidRDefault="00122BB5" w:rsidP="00122BB5">
      <w:pPr>
        <w:pStyle w:val="ListParagraph"/>
        <w:ind w:hanging="720"/>
        <w:rPr>
          <w:rFonts w:ascii="Arial" w:hAnsi="Arial" w:cs="Arial"/>
          <w:b/>
          <w:color w:val="000000"/>
        </w:rPr>
      </w:pPr>
    </w:p>
    <w:p w14:paraId="3DFA3689" w14:textId="5B67900A" w:rsidR="006F3D3E" w:rsidRPr="00156B35" w:rsidRDefault="006F3D3E" w:rsidP="00122BB5">
      <w:pPr>
        <w:pStyle w:val="ListParagraph"/>
        <w:ind w:hanging="720"/>
        <w:rPr>
          <w:rFonts w:ascii="Arial" w:hAnsi="Arial" w:cs="Arial"/>
          <w:b/>
          <w:color w:val="000000"/>
        </w:rPr>
      </w:pPr>
      <w:r w:rsidRPr="00156B35">
        <w:rPr>
          <w:rFonts w:ascii="Arial" w:hAnsi="Arial" w:cs="Arial"/>
          <w:b/>
          <w:color w:val="000000"/>
        </w:rPr>
        <w:t>05.</w:t>
      </w:r>
      <w:r w:rsidRPr="00156B35">
        <w:rPr>
          <w:rFonts w:ascii="Arial" w:hAnsi="Arial" w:cs="Arial"/>
          <w:b/>
          <w:color w:val="000000"/>
        </w:rPr>
        <w:tab/>
      </w:r>
      <w:r w:rsidR="00FF20EF">
        <w:rPr>
          <w:rFonts w:ascii="Arial" w:hAnsi="Arial" w:cs="Arial"/>
          <w:b/>
          <w:color w:val="000000"/>
        </w:rPr>
        <w:t xml:space="preserve">PROCEDURE FOR ISSUING </w:t>
      </w:r>
      <w:r w:rsidR="008B1522" w:rsidRPr="00156B35">
        <w:rPr>
          <w:rFonts w:ascii="Arial" w:hAnsi="Arial" w:cs="Arial"/>
          <w:b/>
          <w:color w:val="000000"/>
        </w:rPr>
        <w:t>EVENT CREDENTIALS</w:t>
      </w:r>
    </w:p>
    <w:p w14:paraId="430AEB3A" w14:textId="77777777" w:rsidR="008B1522" w:rsidRPr="00156B35" w:rsidRDefault="008B1522" w:rsidP="00122BB5">
      <w:pPr>
        <w:pStyle w:val="ListParagraph"/>
        <w:ind w:hanging="720"/>
        <w:rPr>
          <w:rFonts w:ascii="Arial" w:hAnsi="Arial" w:cs="Arial"/>
          <w:color w:val="000000"/>
        </w:rPr>
      </w:pPr>
    </w:p>
    <w:p w14:paraId="706FD23E" w14:textId="2491E2F8" w:rsidR="00CE1953" w:rsidRDefault="006F3D3E" w:rsidP="00122BB5">
      <w:pPr>
        <w:pStyle w:val="ListParagraph"/>
        <w:ind w:left="1440" w:hanging="720"/>
        <w:rPr>
          <w:rFonts w:ascii="Arial" w:hAnsi="Arial" w:cs="Arial"/>
          <w:color w:val="000000"/>
        </w:rPr>
      </w:pPr>
      <w:r w:rsidRPr="00156B35">
        <w:rPr>
          <w:rFonts w:ascii="Arial" w:hAnsi="Arial" w:cs="Arial"/>
          <w:color w:val="000000"/>
        </w:rPr>
        <w:t>05.01</w:t>
      </w:r>
      <w:r w:rsidRPr="00156B35">
        <w:rPr>
          <w:rFonts w:ascii="Arial" w:hAnsi="Arial" w:cs="Arial"/>
          <w:color w:val="000000"/>
        </w:rPr>
        <w:tab/>
      </w:r>
      <w:r w:rsidR="008B1522" w:rsidRPr="00156B35">
        <w:rPr>
          <w:rFonts w:ascii="Arial" w:hAnsi="Arial" w:cs="Arial"/>
          <w:color w:val="000000"/>
        </w:rPr>
        <w:t xml:space="preserve">Credentials for Texas State home games are issued for working media </w:t>
      </w:r>
      <w:r w:rsidR="00CE1953">
        <w:rPr>
          <w:rFonts w:ascii="Arial" w:hAnsi="Arial" w:cs="Arial"/>
          <w:color w:val="000000"/>
        </w:rPr>
        <w:t xml:space="preserve">and </w:t>
      </w:r>
      <w:r w:rsidR="008B1522" w:rsidRPr="00156B35">
        <w:rPr>
          <w:rFonts w:ascii="Arial" w:hAnsi="Arial" w:cs="Arial"/>
          <w:color w:val="000000"/>
        </w:rPr>
        <w:t>legitimate news organization</w:t>
      </w:r>
      <w:r w:rsidR="00CE1953">
        <w:rPr>
          <w:rFonts w:ascii="Arial" w:hAnsi="Arial" w:cs="Arial"/>
          <w:color w:val="000000"/>
        </w:rPr>
        <w:t>s. Credentials</w:t>
      </w:r>
      <w:r w:rsidR="008B1522" w:rsidRPr="00156B35">
        <w:rPr>
          <w:rFonts w:ascii="Arial" w:hAnsi="Arial" w:cs="Arial"/>
          <w:color w:val="000000"/>
        </w:rPr>
        <w:t xml:space="preserve"> should be requested 48 hours </w:t>
      </w:r>
      <w:r w:rsidR="00CE1953">
        <w:rPr>
          <w:rFonts w:ascii="Arial" w:hAnsi="Arial" w:cs="Arial"/>
          <w:color w:val="000000"/>
        </w:rPr>
        <w:t>prior to an event</w:t>
      </w:r>
      <w:r w:rsidR="008B1522" w:rsidRPr="00156B35">
        <w:rPr>
          <w:rFonts w:ascii="Arial" w:hAnsi="Arial" w:cs="Arial"/>
          <w:color w:val="000000"/>
        </w:rPr>
        <w:t xml:space="preserve">. </w:t>
      </w:r>
      <w:r w:rsidR="00CE1953">
        <w:rPr>
          <w:rFonts w:ascii="Arial" w:hAnsi="Arial" w:cs="Arial"/>
          <w:color w:val="000000"/>
        </w:rPr>
        <w:t>S</w:t>
      </w:r>
      <w:r w:rsidR="00CE1953" w:rsidRPr="00156B35">
        <w:rPr>
          <w:rFonts w:ascii="Arial" w:hAnsi="Arial" w:cs="Arial"/>
          <w:color w:val="000000"/>
        </w:rPr>
        <w:t>ports</w:t>
      </w:r>
      <w:r w:rsidR="008B1522" w:rsidRPr="00156B35">
        <w:rPr>
          <w:rFonts w:ascii="Arial" w:hAnsi="Arial" w:cs="Arial"/>
          <w:color w:val="000000"/>
        </w:rPr>
        <w:t xml:space="preserve"> </w:t>
      </w:r>
      <w:r w:rsidR="00CE1953">
        <w:rPr>
          <w:rFonts w:ascii="Arial" w:hAnsi="Arial" w:cs="Arial"/>
          <w:color w:val="000000"/>
        </w:rPr>
        <w:t>I</w:t>
      </w:r>
      <w:r w:rsidR="008B1522" w:rsidRPr="00156B35">
        <w:rPr>
          <w:rFonts w:ascii="Arial" w:hAnsi="Arial" w:cs="Arial"/>
          <w:color w:val="000000"/>
        </w:rPr>
        <w:t>nformation staff will adhere to policies</w:t>
      </w:r>
      <w:r w:rsidR="00CE1953">
        <w:rPr>
          <w:rFonts w:ascii="Arial" w:hAnsi="Arial" w:cs="Arial"/>
          <w:color w:val="000000"/>
        </w:rPr>
        <w:t xml:space="preserve"> put</w:t>
      </w:r>
      <w:r w:rsidR="008B1522" w:rsidRPr="00156B35">
        <w:rPr>
          <w:rFonts w:ascii="Arial" w:hAnsi="Arial" w:cs="Arial"/>
          <w:color w:val="000000"/>
        </w:rPr>
        <w:t xml:space="preserve"> in place by NCAA </w:t>
      </w:r>
      <w:r w:rsidR="00CE1953">
        <w:rPr>
          <w:rFonts w:ascii="Arial" w:hAnsi="Arial" w:cs="Arial"/>
          <w:color w:val="000000"/>
        </w:rPr>
        <w:t>regarding</w:t>
      </w:r>
      <w:r w:rsidR="008B1522" w:rsidRPr="00156B35">
        <w:rPr>
          <w:rFonts w:ascii="Arial" w:hAnsi="Arial" w:cs="Arial"/>
          <w:color w:val="000000"/>
        </w:rPr>
        <w:t xml:space="preserve"> credentialing members of the media. Credentials for </w:t>
      </w:r>
      <w:r w:rsidR="00CE1953">
        <w:rPr>
          <w:rFonts w:ascii="Arial" w:hAnsi="Arial" w:cs="Arial"/>
          <w:color w:val="000000"/>
        </w:rPr>
        <w:t>a</w:t>
      </w:r>
      <w:r w:rsidR="008B1522" w:rsidRPr="00156B35">
        <w:rPr>
          <w:rFonts w:ascii="Arial" w:hAnsi="Arial" w:cs="Arial"/>
          <w:color w:val="000000"/>
        </w:rPr>
        <w:t>thletic events are granted to those members of the media (reporters, photographers</w:t>
      </w:r>
      <w:r w:rsidR="002C194E">
        <w:rPr>
          <w:rFonts w:ascii="Arial" w:hAnsi="Arial" w:cs="Arial"/>
          <w:color w:val="000000"/>
        </w:rPr>
        <w:t>,</w:t>
      </w:r>
      <w:r w:rsidR="008B1522" w:rsidRPr="00156B35">
        <w:rPr>
          <w:rFonts w:ascii="Arial" w:hAnsi="Arial" w:cs="Arial"/>
          <w:color w:val="000000"/>
        </w:rPr>
        <w:t xml:space="preserve"> or videographers) from </w:t>
      </w:r>
      <w:r w:rsidR="00CE1953">
        <w:rPr>
          <w:rFonts w:ascii="Arial" w:hAnsi="Arial" w:cs="Arial"/>
          <w:color w:val="000000"/>
        </w:rPr>
        <w:t>the following</w:t>
      </w:r>
      <w:r w:rsidR="008B1522" w:rsidRPr="00156B35">
        <w:rPr>
          <w:rFonts w:ascii="Arial" w:hAnsi="Arial" w:cs="Arial"/>
          <w:color w:val="000000"/>
        </w:rPr>
        <w:t xml:space="preserve">: </w:t>
      </w:r>
    </w:p>
    <w:p w14:paraId="4410C0F5" w14:textId="77777777" w:rsidR="00CE1953" w:rsidRDefault="00CE1953" w:rsidP="00122BB5">
      <w:pPr>
        <w:pStyle w:val="ListParagraph"/>
        <w:ind w:left="1440" w:hanging="720"/>
        <w:rPr>
          <w:rFonts w:ascii="Arial" w:hAnsi="Arial" w:cs="Arial"/>
          <w:color w:val="000000"/>
        </w:rPr>
      </w:pPr>
    </w:p>
    <w:p w14:paraId="43EB9B9C" w14:textId="27059E27" w:rsidR="00CE1953" w:rsidRDefault="00CE1953" w:rsidP="00122BB5">
      <w:pPr>
        <w:pStyle w:val="ListParagraph"/>
        <w:tabs>
          <w:tab w:val="left" w:pos="1800"/>
        </w:tabs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a. </w:t>
      </w:r>
      <w:r>
        <w:rPr>
          <w:rFonts w:ascii="Arial" w:hAnsi="Arial" w:cs="Arial"/>
          <w:color w:val="000000"/>
        </w:rPr>
        <w:tab/>
      </w:r>
      <w:r w:rsidR="008B1522" w:rsidRPr="00156B35">
        <w:rPr>
          <w:rFonts w:ascii="Arial" w:hAnsi="Arial" w:cs="Arial"/>
          <w:color w:val="000000"/>
        </w:rPr>
        <w:t>daily newspaper</w:t>
      </w:r>
      <w:r>
        <w:rPr>
          <w:rFonts w:ascii="Arial" w:hAnsi="Arial" w:cs="Arial"/>
          <w:color w:val="000000"/>
        </w:rPr>
        <w:t xml:space="preserve"> and</w:t>
      </w:r>
      <w:r w:rsidR="008B1522" w:rsidRPr="00156B35">
        <w:rPr>
          <w:rFonts w:ascii="Arial" w:hAnsi="Arial" w:cs="Arial"/>
          <w:color w:val="000000"/>
        </w:rPr>
        <w:t xml:space="preserve"> radio or television station which cover Texas State Athletics or a visiting team on a daily </w:t>
      </w:r>
      <w:proofErr w:type="gramStart"/>
      <w:r w:rsidR="008B1522" w:rsidRPr="00156B35">
        <w:rPr>
          <w:rFonts w:ascii="Arial" w:hAnsi="Arial" w:cs="Arial"/>
          <w:color w:val="000000"/>
        </w:rPr>
        <w:t>basis;</w:t>
      </w:r>
      <w:proofErr w:type="gramEnd"/>
      <w:r w:rsidR="008B1522" w:rsidRPr="00156B35">
        <w:rPr>
          <w:rFonts w:ascii="Arial" w:hAnsi="Arial" w:cs="Arial"/>
          <w:color w:val="000000"/>
        </w:rPr>
        <w:t xml:space="preserve"> </w:t>
      </w:r>
    </w:p>
    <w:p w14:paraId="4273B6B6" w14:textId="77777777" w:rsidR="00CE1953" w:rsidRDefault="00CE1953" w:rsidP="00122BB5">
      <w:pPr>
        <w:pStyle w:val="ListParagraph"/>
        <w:ind w:left="1440"/>
        <w:rPr>
          <w:rFonts w:ascii="Arial" w:hAnsi="Arial" w:cs="Arial"/>
          <w:color w:val="000000"/>
        </w:rPr>
      </w:pPr>
    </w:p>
    <w:p w14:paraId="6827FD3A" w14:textId="77777777" w:rsidR="00CE1953" w:rsidRDefault="00CE1953" w:rsidP="00122BB5">
      <w:pPr>
        <w:pStyle w:val="ListParagraph"/>
        <w:tabs>
          <w:tab w:val="left" w:pos="1800"/>
        </w:tabs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b. </w:t>
      </w:r>
      <w:r>
        <w:rPr>
          <w:rFonts w:ascii="Arial" w:hAnsi="Arial" w:cs="Arial"/>
          <w:color w:val="000000"/>
        </w:rPr>
        <w:tab/>
      </w:r>
      <w:r w:rsidR="002C194E">
        <w:rPr>
          <w:rFonts w:ascii="Arial" w:hAnsi="Arial" w:cs="Arial"/>
          <w:color w:val="000000"/>
        </w:rPr>
        <w:t>s</w:t>
      </w:r>
      <w:r w:rsidR="008B1522" w:rsidRPr="00156B35">
        <w:rPr>
          <w:rFonts w:ascii="Arial" w:hAnsi="Arial" w:cs="Arial"/>
          <w:color w:val="000000"/>
        </w:rPr>
        <w:t xml:space="preserve">pecialty publication on Texas State or visiting </w:t>
      </w:r>
      <w:proofErr w:type="gramStart"/>
      <w:r w:rsidR="008B1522" w:rsidRPr="00156B35">
        <w:rPr>
          <w:rFonts w:ascii="Arial" w:hAnsi="Arial" w:cs="Arial"/>
          <w:color w:val="000000"/>
        </w:rPr>
        <w:t>teams;</w:t>
      </w:r>
      <w:proofErr w:type="gramEnd"/>
      <w:r w:rsidR="008B1522" w:rsidRPr="00156B35">
        <w:rPr>
          <w:rFonts w:ascii="Arial" w:hAnsi="Arial" w:cs="Arial"/>
          <w:color w:val="000000"/>
        </w:rPr>
        <w:t xml:space="preserve"> </w:t>
      </w:r>
    </w:p>
    <w:p w14:paraId="387ED759" w14:textId="77777777" w:rsidR="00CE1953" w:rsidRDefault="00CE1953" w:rsidP="00122BB5">
      <w:pPr>
        <w:pStyle w:val="ListParagraph"/>
        <w:ind w:left="1440"/>
        <w:rPr>
          <w:rFonts w:ascii="Arial" w:hAnsi="Arial" w:cs="Arial"/>
          <w:color w:val="000000"/>
        </w:rPr>
      </w:pPr>
    </w:p>
    <w:p w14:paraId="6282405F" w14:textId="77777777" w:rsidR="00CE1953" w:rsidRDefault="00CE1953" w:rsidP="00122BB5">
      <w:pPr>
        <w:pStyle w:val="ListParagraph"/>
        <w:tabs>
          <w:tab w:val="left" w:pos="1800"/>
        </w:tabs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c. </w:t>
      </w:r>
      <w:r>
        <w:rPr>
          <w:rFonts w:ascii="Arial" w:hAnsi="Arial" w:cs="Arial"/>
          <w:color w:val="000000"/>
        </w:rPr>
        <w:tab/>
      </w:r>
      <w:r w:rsidR="008B1522" w:rsidRPr="00156B35">
        <w:rPr>
          <w:rFonts w:ascii="Arial" w:hAnsi="Arial" w:cs="Arial"/>
          <w:color w:val="000000"/>
        </w:rPr>
        <w:t xml:space="preserve">Texas State student newspaper or radio </w:t>
      </w:r>
      <w:proofErr w:type="gramStart"/>
      <w:r w:rsidR="008B1522" w:rsidRPr="00156B35">
        <w:rPr>
          <w:rFonts w:ascii="Arial" w:hAnsi="Arial" w:cs="Arial"/>
          <w:color w:val="000000"/>
        </w:rPr>
        <w:t>station;</w:t>
      </w:r>
      <w:proofErr w:type="gramEnd"/>
      <w:r w:rsidR="008B1522" w:rsidRPr="00156B35">
        <w:rPr>
          <w:rFonts w:ascii="Arial" w:hAnsi="Arial" w:cs="Arial"/>
          <w:color w:val="000000"/>
        </w:rPr>
        <w:t xml:space="preserve"> </w:t>
      </w:r>
    </w:p>
    <w:p w14:paraId="3F59EE17" w14:textId="77777777" w:rsidR="00CE1953" w:rsidRDefault="00CE1953" w:rsidP="00122BB5">
      <w:pPr>
        <w:pStyle w:val="ListParagraph"/>
        <w:ind w:left="1440"/>
        <w:rPr>
          <w:rFonts w:ascii="Arial" w:hAnsi="Arial" w:cs="Arial"/>
          <w:color w:val="000000"/>
        </w:rPr>
      </w:pPr>
    </w:p>
    <w:p w14:paraId="0A6214BB" w14:textId="77777777" w:rsidR="00CE1953" w:rsidRDefault="00CE1953" w:rsidP="00122BB5">
      <w:pPr>
        <w:pStyle w:val="ListParagraph"/>
        <w:tabs>
          <w:tab w:val="left" w:pos="1800"/>
        </w:tabs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d. </w:t>
      </w:r>
      <w:r>
        <w:rPr>
          <w:rFonts w:ascii="Arial" w:hAnsi="Arial" w:cs="Arial"/>
          <w:color w:val="000000"/>
        </w:rPr>
        <w:tab/>
      </w:r>
      <w:r w:rsidR="002C194E">
        <w:rPr>
          <w:rFonts w:ascii="Arial" w:hAnsi="Arial" w:cs="Arial"/>
          <w:color w:val="000000"/>
        </w:rPr>
        <w:t>w</w:t>
      </w:r>
      <w:r w:rsidR="008B1522" w:rsidRPr="00156B35">
        <w:rPr>
          <w:rFonts w:ascii="Arial" w:hAnsi="Arial" w:cs="Arial"/>
          <w:color w:val="000000"/>
        </w:rPr>
        <w:t xml:space="preserve">ebsite of participating </w:t>
      </w:r>
      <w:proofErr w:type="gramStart"/>
      <w:r w:rsidR="008B1522" w:rsidRPr="00156B35">
        <w:rPr>
          <w:rFonts w:ascii="Arial" w:hAnsi="Arial" w:cs="Arial"/>
          <w:color w:val="000000"/>
        </w:rPr>
        <w:t>institutions;</w:t>
      </w:r>
      <w:proofErr w:type="gramEnd"/>
      <w:r w:rsidR="008B1522" w:rsidRPr="00156B35">
        <w:rPr>
          <w:rFonts w:ascii="Arial" w:hAnsi="Arial" w:cs="Arial"/>
          <w:color w:val="000000"/>
        </w:rPr>
        <w:t xml:space="preserve"> </w:t>
      </w:r>
    </w:p>
    <w:p w14:paraId="02B2D956" w14:textId="77777777" w:rsidR="00CE1953" w:rsidRDefault="00CE1953" w:rsidP="00122BB5">
      <w:pPr>
        <w:pStyle w:val="ListParagraph"/>
        <w:ind w:left="1440"/>
        <w:rPr>
          <w:rFonts w:ascii="Arial" w:hAnsi="Arial" w:cs="Arial"/>
          <w:color w:val="000000"/>
        </w:rPr>
      </w:pPr>
    </w:p>
    <w:p w14:paraId="46D4148C" w14:textId="77777777" w:rsidR="00CE1953" w:rsidRDefault="00CE1953" w:rsidP="00122BB5">
      <w:pPr>
        <w:pStyle w:val="ListParagraph"/>
        <w:tabs>
          <w:tab w:val="left" w:pos="1800"/>
        </w:tabs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e. </w:t>
      </w:r>
      <w:r>
        <w:rPr>
          <w:rFonts w:ascii="Arial" w:hAnsi="Arial" w:cs="Arial"/>
          <w:color w:val="000000"/>
        </w:rPr>
        <w:tab/>
      </w:r>
      <w:r w:rsidR="002C194E">
        <w:rPr>
          <w:rFonts w:ascii="Arial" w:hAnsi="Arial" w:cs="Arial"/>
          <w:color w:val="000000"/>
        </w:rPr>
        <w:t>a</w:t>
      </w:r>
      <w:r w:rsidR="008B1522" w:rsidRPr="00156B35">
        <w:rPr>
          <w:rFonts w:ascii="Arial" w:hAnsi="Arial" w:cs="Arial"/>
          <w:color w:val="000000"/>
        </w:rPr>
        <w:t xml:space="preserve">gencies engaged by Texas State to record the </w:t>
      </w:r>
      <w:proofErr w:type="gramStart"/>
      <w:r w:rsidR="008B1522" w:rsidRPr="00156B35">
        <w:rPr>
          <w:rFonts w:ascii="Arial" w:hAnsi="Arial" w:cs="Arial"/>
          <w:color w:val="000000"/>
        </w:rPr>
        <w:t>event;</w:t>
      </w:r>
      <w:proofErr w:type="gramEnd"/>
      <w:r w:rsidR="008B1522" w:rsidRPr="00156B35">
        <w:rPr>
          <w:rFonts w:ascii="Arial" w:hAnsi="Arial" w:cs="Arial"/>
          <w:color w:val="000000"/>
        </w:rPr>
        <w:t xml:space="preserve"> </w:t>
      </w:r>
    </w:p>
    <w:p w14:paraId="1A16FB56" w14:textId="77777777" w:rsidR="00CE1953" w:rsidRDefault="00CE1953" w:rsidP="00122BB5">
      <w:pPr>
        <w:pStyle w:val="ListParagraph"/>
        <w:ind w:left="1440"/>
        <w:rPr>
          <w:rFonts w:ascii="Arial" w:hAnsi="Arial" w:cs="Arial"/>
          <w:color w:val="000000"/>
        </w:rPr>
      </w:pPr>
    </w:p>
    <w:p w14:paraId="13C5C1B3" w14:textId="3C325BB7" w:rsidR="00CE1953" w:rsidRDefault="00CE1953" w:rsidP="00122BB5">
      <w:pPr>
        <w:pStyle w:val="ListParagraph"/>
        <w:tabs>
          <w:tab w:val="left" w:pos="1800"/>
        </w:tabs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f. </w:t>
      </w:r>
      <w:r>
        <w:rPr>
          <w:rFonts w:ascii="Arial" w:hAnsi="Arial" w:cs="Arial"/>
          <w:color w:val="000000"/>
        </w:rPr>
        <w:tab/>
      </w:r>
      <w:r w:rsidR="002C194E">
        <w:rPr>
          <w:rFonts w:ascii="Arial" w:hAnsi="Arial" w:cs="Arial"/>
          <w:color w:val="000000"/>
        </w:rPr>
        <w:t>r</w:t>
      </w:r>
      <w:r w:rsidR="008B1522" w:rsidRPr="00156B35">
        <w:rPr>
          <w:rFonts w:ascii="Arial" w:hAnsi="Arial" w:cs="Arial"/>
          <w:color w:val="000000"/>
        </w:rPr>
        <w:t>epresentatives of radio, television</w:t>
      </w:r>
      <w:r w:rsidR="002C194E">
        <w:rPr>
          <w:rFonts w:ascii="Arial" w:hAnsi="Arial" w:cs="Arial"/>
          <w:color w:val="000000"/>
        </w:rPr>
        <w:t>,</w:t>
      </w:r>
      <w:r w:rsidR="008B1522" w:rsidRPr="00156B35">
        <w:rPr>
          <w:rFonts w:ascii="Arial" w:hAnsi="Arial" w:cs="Arial"/>
          <w:color w:val="000000"/>
        </w:rPr>
        <w:t xml:space="preserve"> and cablecast networks given rights to televise a contest on a national or regional basis; </w:t>
      </w:r>
      <w:r>
        <w:rPr>
          <w:rFonts w:ascii="Arial" w:hAnsi="Arial" w:cs="Arial"/>
          <w:color w:val="000000"/>
        </w:rPr>
        <w:t xml:space="preserve">and </w:t>
      </w:r>
    </w:p>
    <w:p w14:paraId="5C54EFB2" w14:textId="77777777" w:rsidR="00CE1953" w:rsidRDefault="00CE1953" w:rsidP="00122BB5">
      <w:pPr>
        <w:pStyle w:val="ListParagraph"/>
        <w:ind w:left="1440"/>
        <w:rPr>
          <w:rFonts w:ascii="Arial" w:hAnsi="Arial" w:cs="Arial"/>
          <w:color w:val="000000"/>
        </w:rPr>
      </w:pPr>
    </w:p>
    <w:p w14:paraId="14EEF886" w14:textId="4616BC25" w:rsidR="008B1522" w:rsidRPr="00156B35" w:rsidRDefault="00CE1953" w:rsidP="00122BB5">
      <w:pPr>
        <w:pStyle w:val="ListParagraph"/>
        <w:tabs>
          <w:tab w:val="left" w:pos="1800"/>
        </w:tabs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g. </w:t>
      </w:r>
      <w:r>
        <w:rPr>
          <w:rFonts w:ascii="Arial" w:hAnsi="Arial" w:cs="Arial"/>
          <w:color w:val="000000"/>
        </w:rPr>
        <w:tab/>
      </w:r>
      <w:r w:rsidR="002C194E">
        <w:rPr>
          <w:rFonts w:ascii="Arial" w:hAnsi="Arial" w:cs="Arial"/>
          <w:color w:val="000000"/>
        </w:rPr>
        <w:t>o</w:t>
      </w:r>
      <w:r w:rsidR="008B1522" w:rsidRPr="00156B35">
        <w:rPr>
          <w:rFonts w:ascii="Arial" w:hAnsi="Arial" w:cs="Arial"/>
          <w:color w:val="000000"/>
        </w:rPr>
        <w:t>ther media outlets approved based upon proximity to the Texas State campus, circulation, subject to availability, or a member of Texas State Athletics.</w:t>
      </w:r>
    </w:p>
    <w:p w14:paraId="2EC0E819" w14:textId="77777777" w:rsidR="008B1522" w:rsidRPr="00156B35" w:rsidRDefault="008B1522" w:rsidP="00122BB5">
      <w:pPr>
        <w:pStyle w:val="ListParagraph"/>
        <w:ind w:left="1440" w:hanging="720"/>
        <w:rPr>
          <w:rFonts w:ascii="Arial" w:hAnsi="Arial" w:cs="Arial"/>
          <w:color w:val="000000"/>
        </w:rPr>
      </w:pPr>
    </w:p>
    <w:p w14:paraId="3994E27F" w14:textId="77777777" w:rsidR="008B1522" w:rsidRPr="00156B35" w:rsidRDefault="008B1522" w:rsidP="00122BB5">
      <w:pPr>
        <w:pStyle w:val="ListParagraph"/>
        <w:ind w:left="1440"/>
        <w:rPr>
          <w:rFonts w:ascii="Arial" w:hAnsi="Arial" w:cs="Arial"/>
          <w:color w:val="000000"/>
        </w:rPr>
      </w:pPr>
      <w:r w:rsidRPr="00156B35">
        <w:rPr>
          <w:rFonts w:ascii="Arial" w:hAnsi="Arial" w:cs="Arial"/>
          <w:color w:val="000000"/>
        </w:rPr>
        <w:t>Credentials are not issued to any individual not serving in an assigned working capacity for a legitimate news organization (e.g., a photographer working on a portfolio is not provided with press credentials).</w:t>
      </w:r>
    </w:p>
    <w:p w14:paraId="1FC1ECB1" w14:textId="77777777" w:rsidR="008B1522" w:rsidRPr="00156B35" w:rsidRDefault="008B1522" w:rsidP="00122BB5">
      <w:pPr>
        <w:pStyle w:val="ListParagraph"/>
        <w:ind w:left="1440" w:hanging="720"/>
        <w:rPr>
          <w:rFonts w:ascii="Arial" w:hAnsi="Arial" w:cs="Arial"/>
          <w:color w:val="000000"/>
        </w:rPr>
      </w:pPr>
    </w:p>
    <w:p w14:paraId="6DA211DF" w14:textId="0EA4FC4D" w:rsidR="008B1522" w:rsidRPr="00156B35" w:rsidRDefault="008B1522" w:rsidP="00122BB5">
      <w:pPr>
        <w:pStyle w:val="ListParagraph"/>
        <w:ind w:left="1440"/>
        <w:rPr>
          <w:rFonts w:ascii="Arial" w:hAnsi="Arial" w:cs="Arial"/>
          <w:color w:val="000000"/>
        </w:rPr>
      </w:pPr>
      <w:r w:rsidRPr="00156B35">
        <w:rPr>
          <w:rFonts w:ascii="Arial" w:hAnsi="Arial" w:cs="Arial"/>
          <w:color w:val="000000"/>
        </w:rPr>
        <w:t xml:space="preserve">Photographers and videographers will be requested to comply with the guidelines set forth by NCAA on photographing and shooting video at events. They will be made aware of and </w:t>
      </w:r>
      <w:r w:rsidR="00F113D8">
        <w:rPr>
          <w:rFonts w:ascii="Arial" w:hAnsi="Arial" w:cs="Arial"/>
          <w:color w:val="000000"/>
        </w:rPr>
        <w:t xml:space="preserve">will be </w:t>
      </w:r>
      <w:r w:rsidRPr="00156B35">
        <w:rPr>
          <w:rFonts w:ascii="Arial" w:hAnsi="Arial" w:cs="Arial"/>
          <w:color w:val="000000"/>
        </w:rPr>
        <w:t>expected to stay away from off</w:t>
      </w:r>
      <w:r w:rsidR="00F113D8">
        <w:rPr>
          <w:rFonts w:ascii="Arial" w:hAnsi="Arial" w:cs="Arial"/>
          <w:color w:val="000000"/>
        </w:rPr>
        <w:t>-</w:t>
      </w:r>
      <w:r w:rsidRPr="00156B35">
        <w:rPr>
          <w:rFonts w:ascii="Arial" w:hAnsi="Arial" w:cs="Arial"/>
          <w:color w:val="000000"/>
        </w:rPr>
        <w:t>limit areas to the media (i.e.</w:t>
      </w:r>
      <w:r w:rsidR="002C194E">
        <w:rPr>
          <w:rFonts w:ascii="Arial" w:hAnsi="Arial" w:cs="Arial"/>
          <w:color w:val="000000"/>
        </w:rPr>
        <w:t>,</w:t>
      </w:r>
      <w:r w:rsidRPr="00156B35">
        <w:rPr>
          <w:rFonts w:ascii="Arial" w:hAnsi="Arial" w:cs="Arial"/>
          <w:color w:val="000000"/>
        </w:rPr>
        <w:t xml:space="preserve"> team locker rooms and offices, training rooms</w:t>
      </w:r>
      <w:r w:rsidR="002C194E">
        <w:rPr>
          <w:rFonts w:ascii="Arial" w:hAnsi="Arial" w:cs="Arial"/>
          <w:color w:val="000000"/>
        </w:rPr>
        <w:t>,</w:t>
      </w:r>
      <w:r w:rsidRPr="00156B35">
        <w:rPr>
          <w:rFonts w:ascii="Arial" w:hAnsi="Arial" w:cs="Arial"/>
          <w:color w:val="000000"/>
        </w:rPr>
        <w:t xml:space="preserve"> and other team areas).  </w:t>
      </w:r>
    </w:p>
    <w:p w14:paraId="7D949477" w14:textId="77777777" w:rsidR="008B1522" w:rsidRPr="00156B35" w:rsidRDefault="008B1522" w:rsidP="00122BB5">
      <w:pPr>
        <w:pStyle w:val="ListParagraph"/>
        <w:ind w:left="1440" w:hanging="720"/>
        <w:rPr>
          <w:rFonts w:ascii="Arial" w:hAnsi="Arial" w:cs="Arial"/>
          <w:color w:val="000000"/>
        </w:rPr>
      </w:pPr>
    </w:p>
    <w:p w14:paraId="0A5A189A" w14:textId="520BD565" w:rsidR="00D810F2" w:rsidRPr="00122BB5" w:rsidRDefault="008B1522" w:rsidP="00122BB5">
      <w:pPr>
        <w:pStyle w:val="ListParagraph"/>
        <w:ind w:left="1440"/>
        <w:rPr>
          <w:rFonts w:ascii="Arial" w:hAnsi="Arial" w:cs="Arial"/>
          <w:color w:val="000000"/>
        </w:rPr>
      </w:pPr>
      <w:r w:rsidRPr="00156B35">
        <w:rPr>
          <w:rFonts w:ascii="Arial" w:hAnsi="Arial" w:cs="Arial"/>
          <w:color w:val="000000"/>
        </w:rPr>
        <w:t xml:space="preserve">Requests made for scouting purposes should be made in advance to the Sports Information Office and must conform </w:t>
      </w:r>
      <w:r w:rsidR="00F113D8">
        <w:rPr>
          <w:rFonts w:ascii="Arial" w:hAnsi="Arial" w:cs="Arial"/>
          <w:color w:val="000000"/>
        </w:rPr>
        <w:t>with</w:t>
      </w:r>
      <w:r w:rsidRPr="00156B35">
        <w:rPr>
          <w:rFonts w:ascii="Arial" w:hAnsi="Arial" w:cs="Arial"/>
          <w:color w:val="000000"/>
        </w:rPr>
        <w:t xml:space="preserve"> NCAA policies.</w:t>
      </w:r>
    </w:p>
    <w:p w14:paraId="555A0A0A" w14:textId="77777777" w:rsidR="00D810F2" w:rsidRDefault="00D810F2" w:rsidP="00122BB5">
      <w:pPr>
        <w:pStyle w:val="ListParagraph"/>
        <w:ind w:left="0"/>
        <w:rPr>
          <w:rFonts w:ascii="Arial" w:hAnsi="Arial" w:cs="Arial"/>
          <w:b/>
          <w:color w:val="000000"/>
        </w:rPr>
      </w:pPr>
    </w:p>
    <w:p w14:paraId="33B5CC4C" w14:textId="3D6E8E68" w:rsidR="006F3D3E" w:rsidRPr="00156B35" w:rsidRDefault="006F3D3E" w:rsidP="00122BB5">
      <w:pPr>
        <w:pStyle w:val="ListParagraph"/>
        <w:ind w:left="0"/>
        <w:rPr>
          <w:rFonts w:ascii="Arial" w:hAnsi="Arial" w:cs="Arial"/>
          <w:b/>
          <w:color w:val="000000"/>
        </w:rPr>
      </w:pPr>
      <w:r w:rsidRPr="00156B35">
        <w:rPr>
          <w:rFonts w:ascii="Arial" w:hAnsi="Arial" w:cs="Arial"/>
          <w:b/>
          <w:color w:val="000000"/>
        </w:rPr>
        <w:t>06.</w:t>
      </w:r>
      <w:r w:rsidRPr="00156B35">
        <w:rPr>
          <w:rFonts w:ascii="Arial" w:hAnsi="Arial" w:cs="Arial"/>
          <w:b/>
          <w:color w:val="000000"/>
        </w:rPr>
        <w:tab/>
      </w:r>
      <w:r w:rsidR="008B1522" w:rsidRPr="00156B35">
        <w:rPr>
          <w:rFonts w:ascii="Arial" w:hAnsi="Arial" w:cs="Arial"/>
          <w:b/>
          <w:color w:val="000000"/>
        </w:rPr>
        <w:t>RADIO BROADCASTS</w:t>
      </w:r>
    </w:p>
    <w:p w14:paraId="606B5E3E" w14:textId="77777777" w:rsidR="006F3D3E" w:rsidRPr="00156B35" w:rsidRDefault="006F3D3E" w:rsidP="00122BB5">
      <w:pPr>
        <w:pStyle w:val="ListParagraph"/>
        <w:ind w:left="0"/>
        <w:rPr>
          <w:rFonts w:ascii="Arial" w:hAnsi="Arial" w:cs="Arial"/>
          <w:color w:val="000000"/>
        </w:rPr>
      </w:pPr>
      <w:r w:rsidRPr="00156B35">
        <w:rPr>
          <w:rFonts w:ascii="Arial" w:hAnsi="Arial" w:cs="Arial"/>
          <w:color w:val="000000"/>
        </w:rPr>
        <w:tab/>
      </w:r>
    </w:p>
    <w:p w14:paraId="64367357" w14:textId="48A42FAC" w:rsidR="008F6960" w:rsidRPr="00156B35" w:rsidRDefault="006F3D3E" w:rsidP="00122BB5">
      <w:pPr>
        <w:pStyle w:val="ListParagraph"/>
        <w:ind w:left="1440" w:hanging="720"/>
        <w:rPr>
          <w:rFonts w:ascii="Arial" w:hAnsi="Arial" w:cs="Arial"/>
          <w:color w:val="000000"/>
        </w:rPr>
      </w:pPr>
      <w:r w:rsidRPr="00156B35">
        <w:rPr>
          <w:rFonts w:ascii="Arial" w:hAnsi="Arial" w:cs="Arial"/>
          <w:color w:val="000000"/>
        </w:rPr>
        <w:t>06.01</w:t>
      </w:r>
      <w:r w:rsidRPr="00156B35">
        <w:rPr>
          <w:rFonts w:ascii="Arial" w:hAnsi="Arial" w:cs="Arial"/>
          <w:color w:val="000000"/>
        </w:rPr>
        <w:tab/>
      </w:r>
      <w:r w:rsidR="008B1522" w:rsidRPr="00156B35">
        <w:rPr>
          <w:rFonts w:ascii="Arial" w:hAnsi="Arial" w:cs="Arial"/>
          <w:color w:val="000000"/>
        </w:rPr>
        <w:t>Learfield’s Texas State Sports Properties owns the media rights for Texas State Athletics. The official flagship station</w:t>
      </w:r>
      <w:r w:rsidR="00F113D8">
        <w:rPr>
          <w:rFonts w:ascii="Arial" w:hAnsi="Arial" w:cs="Arial"/>
          <w:color w:val="000000"/>
        </w:rPr>
        <w:t xml:space="preserve"> </w:t>
      </w:r>
      <w:r w:rsidR="00223EB0">
        <w:rPr>
          <w:rFonts w:ascii="Arial" w:hAnsi="Arial" w:cs="Arial"/>
          <w:color w:val="000000"/>
        </w:rPr>
        <w:t>is</w:t>
      </w:r>
      <w:r w:rsidR="00223EB0" w:rsidRPr="00156B35">
        <w:rPr>
          <w:rFonts w:ascii="Arial" w:hAnsi="Arial" w:cs="Arial"/>
          <w:color w:val="000000"/>
        </w:rPr>
        <w:t xml:space="preserve"> </w:t>
      </w:r>
      <w:r w:rsidR="008B1522" w:rsidRPr="00156B35">
        <w:rPr>
          <w:rFonts w:ascii="Arial" w:hAnsi="Arial" w:cs="Arial"/>
          <w:color w:val="000000"/>
        </w:rPr>
        <w:t xml:space="preserve">KTSW (89.9 FM). Radio contact requests and information should be directed to the </w:t>
      </w:r>
      <w:r w:rsidR="00F113D8">
        <w:rPr>
          <w:rFonts w:ascii="Arial" w:hAnsi="Arial" w:cs="Arial"/>
          <w:color w:val="000000"/>
        </w:rPr>
        <w:t>g</w:t>
      </w:r>
      <w:r w:rsidR="008B1522" w:rsidRPr="00156B35">
        <w:rPr>
          <w:rFonts w:ascii="Arial" w:hAnsi="Arial" w:cs="Arial"/>
          <w:color w:val="000000"/>
        </w:rPr>
        <w:t xml:space="preserve">eneral </w:t>
      </w:r>
      <w:r w:rsidR="00F113D8">
        <w:rPr>
          <w:rFonts w:ascii="Arial" w:hAnsi="Arial" w:cs="Arial"/>
          <w:color w:val="000000"/>
        </w:rPr>
        <w:t>m</w:t>
      </w:r>
      <w:r w:rsidR="008B1522" w:rsidRPr="00156B35">
        <w:rPr>
          <w:rFonts w:ascii="Arial" w:hAnsi="Arial" w:cs="Arial"/>
          <w:color w:val="000000"/>
        </w:rPr>
        <w:t>anager of Sports Properties.</w:t>
      </w:r>
      <w:r w:rsidR="00F113D8">
        <w:rPr>
          <w:rFonts w:ascii="Arial" w:hAnsi="Arial" w:cs="Arial"/>
          <w:color w:val="000000"/>
        </w:rPr>
        <w:t xml:space="preserve"> </w:t>
      </w:r>
      <w:r w:rsidR="008B1522" w:rsidRPr="00156B35">
        <w:rPr>
          <w:rFonts w:ascii="Arial" w:hAnsi="Arial" w:cs="Arial"/>
          <w:color w:val="000000"/>
        </w:rPr>
        <w:t xml:space="preserve">Stations designated as official by visiting </w:t>
      </w:r>
      <w:r w:rsidR="008B1522" w:rsidRPr="00156B35">
        <w:rPr>
          <w:rFonts w:ascii="Arial" w:hAnsi="Arial" w:cs="Arial"/>
          <w:color w:val="000000"/>
        </w:rPr>
        <w:lastRenderedPageBreak/>
        <w:t>opponents will be provided a courtesy telephone line, ISDN line</w:t>
      </w:r>
      <w:r w:rsidR="002C2C9D">
        <w:rPr>
          <w:rFonts w:ascii="Arial" w:hAnsi="Arial" w:cs="Arial"/>
          <w:color w:val="000000"/>
        </w:rPr>
        <w:t>,</w:t>
      </w:r>
      <w:r w:rsidR="008B1522" w:rsidRPr="00156B35">
        <w:rPr>
          <w:rFonts w:ascii="Arial" w:hAnsi="Arial" w:cs="Arial"/>
          <w:color w:val="000000"/>
        </w:rPr>
        <w:t xml:space="preserve"> or </w:t>
      </w:r>
      <w:r w:rsidR="002C2C9D">
        <w:rPr>
          <w:rFonts w:ascii="Arial" w:hAnsi="Arial" w:cs="Arial"/>
          <w:color w:val="000000"/>
        </w:rPr>
        <w:t>e</w:t>
      </w:r>
      <w:r w:rsidR="008B1522" w:rsidRPr="00156B35">
        <w:rPr>
          <w:rFonts w:ascii="Arial" w:hAnsi="Arial" w:cs="Arial"/>
          <w:color w:val="000000"/>
        </w:rPr>
        <w:t>thernet connection on press row or in the press box. Additional broadcast needs are dependent on availability</w:t>
      </w:r>
      <w:r w:rsidR="002C2C9D">
        <w:rPr>
          <w:rFonts w:ascii="Arial" w:hAnsi="Arial" w:cs="Arial"/>
          <w:color w:val="000000"/>
        </w:rPr>
        <w:t>,</w:t>
      </w:r>
      <w:r w:rsidR="008B1522" w:rsidRPr="00156B35">
        <w:rPr>
          <w:rFonts w:ascii="Arial" w:hAnsi="Arial" w:cs="Arial"/>
          <w:color w:val="000000"/>
        </w:rPr>
        <w:t xml:space="preserve"> and charges may </w:t>
      </w:r>
      <w:proofErr w:type="gramStart"/>
      <w:r w:rsidR="008B1522" w:rsidRPr="00156B35">
        <w:rPr>
          <w:rFonts w:ascii="Arial" w:hAnsi="Arial" w:cs="Arial"/>
          <w:color w:val="000000"/>
        </w:rPr>
        <w:t>appl</w:t>
      </w:r>
      <w:proofErr w:type="gramEnd"/>
      <w:r w:rsidRPr="00156B35">
        <w:rPr>
          <w:rFonts w:ascii="Arial" w:hAnsi="Arial" w:cs="Arial"/>
          <w:color w:val="000000"/>
        </w:rPr>
        <w:tab/>
      </w:r>
    </w:p>
    <w:p w14:paraId="53A7EA4C" w14:textId="77777777" w:rsidR="00122BB5" w:rsidRDefault="00122BB5" w:rsidP="00122BB5">
      <w:pPr>
        <w:pStyle w:val="ListParagraph"/>
        <w:ind w:hanging="720"/>
        <w:rPr>
          <w:rFonts w:ascii="Arial" w:hAnsi="Arial" w:cs="Arial"/>
          <w:b/>
          <w:color w:val="000000"/>
        </w:rPr>
      </w:pPr>
    </w:p>
    <w:p w14:paraId="0704DFD4" w14:textId="3B47FC54" w:rsidR="00F535C1" w:rsidRPr="00156B35" w:rsidRDefault="006F3D3E" w:rsidP="00122BB5">
      <w:pPr>
        <w:pStyle w:val="ListParagraph"/>
        <w:ind w:hanging="720"/>
        <w:rPr>
          <w:rFonts w:ascii="Arial" w:hAnsi="Arial" w:cs="Arial"/>
          <w:b/>
          <w:color w:val="000000"/>
        </w:rPr>
      </w:pPr>
      <w:r w:rsidRPr="00156B35">
        <w:rPr>
          <w:rFonts w:ascii="Arial" w:hAnsi="Arial" w:cs="Arial"/>
          <w:b/>
          <w:color w:val="000000"/>
        </w:rPr>
        <w:t>07.</w:t>
      </w:r>
      <w:r w:rsidRPr="00156B35">
        <w:rPr>
          <w:rFonts w:ascii="Arial" w:hAnsi="Arial" w:cs="Arial"/>
          <w:b/>
          <w:color w:val="000000"/>
        </w:rPr>
        <w:tab/>
      </w:r>
      <w:r w:rsidR="002C2C9D">
        <w:rPr>
          <w:rFonts w:ascii="Arial" w:hAnsi="Arial" w:cs="Arial"/>
          <w:b/>
          <w:color w:val="000000"/>
        </w:rPr>
        <w:t xml:space="preserve">PROCEDURE FOR </w:t>
      </w:r>
      <w:r w:rsidR="008B1522" w:rsidRPr="00156B35">
        <w:rPr>
          <w:rFonts w:ascii="Arial" w:hAnsi="Arial" w:cs="Arial"/>
          <w:b/>
          <w:color w:val="000000"/>
        </w:rPr>
        <w:t>PUBLICATIONS</w:t>
      </w:r>
    </w:p>
    <w:p w14:paraId="610B7233" w14:textId="77777777" w:rsidR="006F3D3E" w:rsidRPr="00156B35" w:rsidRDefault="006F3D3E" w:rsidP="00122BB5">
      <w:pPr>
        <w:pStyle w:val="ListParagraph"/>
        <w:ind w:hanging="720"/>
        <w:rPr>
          <w:rFonts w:ascii="Arial" w:hAnsi="Arial" w:cs="Arial"/>
          <w:color w:val="000000"/>
        </w:rPr>
      </w:pPr>
      <w:r w:rsidRPr="00156B35">
        <w:rPr>
          <w:rFonts w:ascii="Arial" w:hAnsi="Arial" w:cs="Arial"/>
          <w:color w:val="000000"/>
        </w:rPr>
        <w:tab/>
      </w:r>
    </w:p>
    <w:p w14:paraId="0F28F27C" w14:textId="25A76D4D" w:rsidR="008B1522" w:rsidRPr="00156B35" w:rsidRDefault="006F3D3E" w:rsidP="00122BB5">
      <w:pPr>
        <w:pStyle w:val="ListParagraph"/>
        <w:ind w:left="1440" w:hanging="720"/>
        <w:rPr>
          <w:rFonts w:ascii="Arial" w:hAnsi="Arial" w:cs="Arial"/>
          <w:color w:val="000000"/>
        </w:rPr>
      </w:pPr>
      <w:r w:rsidRPr="00156B35">
        <w:rPr>
          <w:rFonts w:ascii="Arial" w:hAnsi="Arial" w:cs="Arial"/>
          <w:color w:val="000000"/>
        </w:rPr>
        <w:t>07.01</w:t>
      </w:r>
      <w:r w:rsidRPr="00156B35">
        <w:rPr>
          <w:rFonts w:ascii="Arial" w:hAnsi="Arial" w:cs="Arial"/>
          <w:color w:val="000000"/>
        </w:rPr>
        <w:tab/>
      </w:r>
      <w:r w:rsidR="008B1522" w:rsidRPr="00156B35">
        <w:rPr>
          <w:rFonts w:ascii="Arial" w:hAnsi="Arial" w:cs="Arial"/>
          <w:color w:val="000000"/>
        </w:rPr>
        <w:t>The Sports Information Office will coordinate, edit</w:t>
      </w:r>
      <w:r w:rsidR="002C2C9D">
        <w:rPr>
          <w:rFonts w:ascii="Arial" w:hAnsi="Arial" w:cs="Arial"/>
          <w:color w:val="000000"/>
        </w:rPr>
        <w:t>,</w:t>
      </w:r>
      <w:r w:rsidR="008B1522" w:rsidRPr="00156B35">
        <w:rPr>
          <w:rFonts w:ascii="Arial" w:hAnsi="Arial" w:cs="Arial"/>
          <w:color w:val="000000"/>
        </w:rPr>
        <w:t xml:space="preserve"> and distribute publications and news releases to both print and electronic media. All media guides and brochures are the copyrighted property of </w:t>
      </w:r>
      <w:r w:rsidR="00F113D8">
        <w:rPr>
          <w:rFonts w:ascii="Arial" w:hAnsi="Arial" w:cs="Arial"/>
          <w:color w:val="000000"/>
        </w:rPr>
        <w:t>the Department of</w:t>
      </w:r>
      <w:r w:rsidR="008B1522" w:rsidRPr="00156B35">
        <w:rPr>
          <w:rFonts w:ascii="Arial" w:hAnsi="Arial" w:cs="Arial"/>
          <w:color w:val="000000"/>
        </w:rPr>
        <w:t xml:space="preserve"> Athletics</w:t>
      </w:r>
      <w:r w:rsidR="00F113D8">
        <w:rPr>
          <w:rFonts w:ascii="Arial" w:hAnsi="Arial" w:cs="Arial"/>
          <w:color w:val="000000"/>
        </w:rPr>
        <w:t>,</w:t>
      </w:r>
      <w:r w:rsidR="008B1522" w:rsidRPr="00156B35">
        <w:rPr>
          <w:rFonts w:ascii="Arial" w:hAnsi="Arial" w:cs="Arial"/>
          <w:color w:val="000000"/>
        </w:rPr>
        <w:t xml:space="preserve"> and the </w:t>
      </w:r>
      <w:r w:rsidR="00F113D8">
        <w:rPr>
          <w:rFonts w:ascii="Arial" w:hAnsi="Arial" w:cs="Arial"/>
          <w:color w:val="000000"/>
        </w:rPr>
        <w:t>a</w:t>
      </w:r>
      <w:r w:rsidR="008B1522" w:rsidRPr="00156B35">
        <w:rPr>
          <w:rFonts w:ascii="Arial" w:hAnsi="Arial" w:cs="Arial"/>
          <w:color w:val="000000"/>
        </w:rPr>
        <w:t xml:space="preserve">ssistant Athletic Director for Sports Information has final authority on all brochures and publications. All media guides and other departmental publications should be approved by the </w:t>
      </w:r>
      <w:r w:rsidR="00F113D8">
        <w:rPr>
          <w:rFonts w:ascii="Arial" w:hAnsi="Arial" w:cs="Arial"/>
          <w:color w:val="000000"/>
        </w:rPr>
        <w:t>a</w:t>
      </w:r>
      <w:r w:rsidR="008B1522" w:rsidRPr="00156B35">
        <w:rPr>
          <w:rFonts w:ascii="Arial" w:hAnsi="Arial" w:cs="Arial"/>
          <w:color w:val="000000"/>
        </w:rPr>
        <w:t xml:space="preserve">ssistant Athletic Director for Compliance and Sport Administrators before going to print.  </w:t>
      </w:r>
    </w:p>
    <w:p w14:paraId="30EB3E5D" w14:textId="77777777" w:rsidR="008B1522" w:rsidRPr="00156B35" w:rsidRDefault="008B1522" w:rsidP="00122BB5">
      <w:pPr>
        <w:pStyle w:val="ListParagraph"/>
        <w:ind w:hanging="720"/>
        <w:rPr>
          <w:rFonts w:ascii="Arial" w:hAnsi="Arial" w:cs="Arial"/>
          <w:color w:val="000000"/>
        </w:rPr>
      </w:pPr>
    </w:p>
    <w:p w14:paraId="4BC43BEB" w14:textId="706D75A9" w:rsidR="006F3D3E" w:rsidRPr="00156B35" w:rsidRDefault="008B1522" w:rsidP="00122BB5">
      <w:pPr>
        <w:pStyle w:val="ListParagraph"/>
        <w:ind w:hanging="720"/>
        <w:rPr>
          <w:rFonts w:ascii="Arial" w:hAnsi="Arial" w:cs="Arial"/>
          <w:b/>
          <w:color w:val="000000"/>
        </w:rPr>
      </w:pPr>
      <w:r w:rsidRPr="00156B35">
        <w:rPr>
          <w:rFonts w:ascii="Arial" w:hAnsi="Arial" w:cs="Arial"/>
          <w:b/>
          <w:color w:val="000000"/>
        </w:rPr>
        <w:t>08.</w:t>
      </w:r>
      <w:r w:rsidRPr="00156B35">
        <w:rPr>
          <w:rFonts w:ascii="Arial" w:hAnsi="Arial" w:cs="Arial"/>
          <w:b/>
          <w:color w:val="000000"/>
        </w:rPr>
        <w:tab/>
        <w:t>CRISIS MANAGEMENT</w:t>
      </w:r>
      <w:r w:rsidR="002C2C9D">
        <w:rPr>
          <w:rFonts w:ascii="Arial" w:hAnsi="Arial" w:cs="Arial"/>
          <w:b/>
          <w:color w:val="000000"/>
        </w:rPr>
        <w:t xml:space="preserve"> AND</w:t>
      </w:r>
      <w:r w:rsidRPr="00156B35">
        <w:rPr>
          <w:rFonts w:ascii="Arial" w:hAnsi="Arial" w:cs="Arial"/>
          <w:b/>
          <w:color w:val="000000"/>
        </w:rPr>
        <w:t xml:space="preserve"> SPECIAL ISSUES</w:t>
      </w:r>
    </w:p>
    <w:p w14:paraId="423B80CF" w14:textId="77777777" w:rsidR="008B1522" w:rsidRPr="00156B35" w:rsidRDefault="008B1522" w:rsidP="00122BB5">
      <w:pPr>
        <w:pStyle w:val="ListParagraph"/>
        <w:ind w:hanging="720"/>
        <w:rPr>
          <w:rFonts w:ascii="Arial" w:hAnsi="Arial" w:cs="Arial"/>
          <w:color w:val="000000"/>
        </w:rPr>
      </w:pPr>
    </w:p>
    <w:p w14:paraId="7FC96840" w14:textId="2E8FA549" w:rsidR="008B1522" w:rsidRPr="00156B35" w:rsidRDefault="008B1522" w:rsidP="00122BB5">
      <w:pPr>
        <w:pStyle w:val="ListParagraph"/>
        <w:ind w:left="1440" w:hanging="720"/>
        <w:rPr>
          <w:rFonts w:ascii="Arial" w:hAnsi="Arial" w:cs="Arial"/>
          <w:color w:val="000000"/>
        </w:rPr>
      </w:pPr>
      <w:r w:rsidRPr="00156B35">
        <w:rPr>
          <w:rFonts w:ascii="Arial" w:hAnsi="Arial" w:cs="Arial"/>
          <w:color w:val="000000"/>
        </w:rPr>
        <w:t>08.01</w:t>
      </w:r>
      <w:r w:rsidRPr="00156B35">
        <w:rPr>
          <w:rFonts w:ascii="Arial" w:hAnsi="Arial" w:cs="Arial"/>
          <w:color w:val="000000"/>
        </w:rPr>
        <w:tab/>
        <w:t xml:space="preserve">The </w:t>
      </w:r>
      <w:r w:rsidR="002C2C9D">
        <w:rPr>
          <w:rFonts w:ascii="Arial" w:hAnsi="Arial" w:cs="Arial"/>
          <w:color w:val="000000"/>
        </w:rPr>
        <w:t>d</w:t>
      </w:r>
      <w:r w:rsidRPr="00156B35">
        <w:rPr>
          <w:rFonts w:ascii="Arial" w:hAnsi="Arial" w:cs="Arial"/>
          <w:color w:val="000000"/>
        </w:rPr>
        <w:t xml:space="preserve">irector of Athletics is the front-line spokesperson on any Department of Athletics issue which may become public through media coverage. All </w:t>
      </w:r>
      <w:r w:rsidR="00F113D8">
        <w:rPr>
          <w:rFonts w:ascii="Arial" w:hAnsi="Arial" w:cs="Arial"/>
          <w:color w:val="000000"/>
        </w:rPr>
        <w:t xml:space="preserve">Department of </w:t>
      </w:r>
      <w:r w:rsidR="002C2C9D">
        <w:rPr>
          <w:rFonts w:ascii="Arial" w:hAnsi="Arial" w:cs="Arial"/>
          <w:color w:val="000000"/>
        </w:rPr>
        <w:t>A</w:t>
      </w:r>
      <w:r w:rsidRPr="00156B35">
        <w:rPr>
          <w:rFonts w:ascii="Arial" w:hAnsi="Arial" w:cs="Arial"/>
          <w:color w:val="000000"/>
        </w:rPr>
        <w:t>thletic</w:t>
      </w:r>
      <w:r w:rsidR="002C2C9D">
        <w:rPr>
          <w:rFonts w:ascii="Arial" w:hAnsi="Arial" w:cs="Arial"/>
          <w:color w:val="000000"/>
        </w:rPr>
        <w:t>s</w:t>
      </w:r>
      <w:r w:rsidRPr="00156B35">
        <w:rPr>
          <w:rFonts w:ascii="Arial" w:hAnsi="Arial" w:cs="Arial"/>
          <w:color w:val="000000"/>
        </w:rPr>
        <w:t xml:space="preserve"> administrative staff and coaches should first direct any media to the </w:t>
      </w:r>
      <w:r w:rsidR="002C2C9D">
        <w:rPr>
          <w:rFonts w:ascii="Arial" w:hAnsi="Arial" w:cs="Arial"/>
          <w:color w:val="000000"/>
        </w:rPr>
        <w:t>d</w:t>
      </w:r>
      <w:r w:rsidRPr="00156B35">
        <w:rPr>
          <w:rFonts w:ascii="Arial" w:hAnsi="Arial" w:cs="Arial"/>
          <w:color w:val="000000"/>
        </w:rPr>
        <w:t xml:space="preserve">irector of Athletics via the Sports Information Office. Under no circumstances should an </w:t>
      </w:r>
      <w:r w:rsidR="002C2C9D">
        <w:rPr>
          <w:rFonts w:ascii="Arial" w:hAnsi="Arial" w:cs="Arial"/>
          <w:color w:val="000000"/>
        </w:rPr>
        <w:t>A</w:t>
      </w:r>
      <w:r w:rsidRPr="00156B35">
        <w:rPr>
          <w:rFonts w:ascii="Arial" w:hAnsi="Arial" w:cs="Arial"/>
          <w:color w:val="000000"/>
        </w:rPr>
        <w:t>thletic</w:t>
      </w:r>
      <w:r w:rsidR="002C2C9D">
        <w:rPr>
          <w:rFonts w:ascii="Arial" w:hAnsi="Arial" w:cs="Arial"/>
          <w:color w:val="000000"/>
        </w:rPr>
        <w:t>s</w:t>
      </w:r>
      <w:r w:rsidRPr="00156B35">
        <w:rPr>
          <w:rFonts w:ascii="Arial" w:hAnsi="Arial" w:cs="Arial"/>
          <w:color w:val="000000"/>
        </w:rPr>
        <w:t xml:space="preserve"> staff member, head coach</w:t>
      </w:r>
      <w:r w:rsidR="002C2C9D">
        <w:rPr>
          <w:rFonts w:ascii="Arial" w:hAnsi="Arial" w:cs="Arial"/>
          <w:color w:val="000000"/>
        </w:rPr>
        <w:t>,</w:t>
      </w:r>
      <w:r w:rsidRPr="00156B35">
        <w:rPr>
          <w:rFonts w:ascii="Arial" w:hAnsi="Arial" w:cs="Arial"/>
          <w:color w:val="000000"/>
        </w:rPr>
        <w:t xml:space="preserve"> or student-athlete make any sort of comment regarding </w:t>
      </w:r>
      <w:r w:rsidR="00F113D8" w:rsidRPr="00156B35">
        <w:rPr>
          <w:rFonts w:ascii="Arial" w:hAnsi="Arial" w:cs="Arial"/>
          <w:color w:val="000000"/>
        </w:rPr>
        <w:t>a crisis</w:t>
      </w:r>
      <w:r w:rsidRPr="00156B35">
        <w:rPr>
          <w:rFonts w:ascii="Arial" w:hAnsi="Arial" w:cs="Arial"/>
          <w:color w:val="000000"/>
        </w:rPr>
        <w:t xml:space="preserve"> without direction from the </w:t>
      </w:r>
      <w:r w:rsidR="002C2C9D">
        <w:rPr>
          <w:rFonts w:ascii="Arial" w:hAnsi="Arial" w:cs="Arial"/>
          <w:color w:val="000000"/>
        </w:rPr>
        <w:t>d</w:t>
      </w:r>
      <w:r w:rsidRPr="00156B35">
        <w:rPr>
          <w:rFonts w:ascii="Arial" w:hAnsi="Arial" w:cs="Arial"/>
          <w:color w:val="000000"/>
        </w:rPr>
        <w:t xml:space="preserve">irector of Athletics. </w:t>
      </w:r>
    </w:p>
    <w:p w14:paraId="6CB16465" w14:textId="77777777" w:rsidR="008B1522" w:rsidRPr="00156B35" w:rsidRDefault="008B1522" w:rsidP="00122BB5">
      <w:pPr>
        <w:pStyle w:val="ListParagraph"/>
        <w:ind w:hanging="720"/>
        <w:rPr>
          <w:rFonts w:ascii="Arial" w:hAnsi="Arial" w:cs="Arial"/>
          <w:color w:val="000000"/>
        </w:rPr>
      </w:pPr>
    </w:p>
    <w:p w14:paraId="6C656E59" w14:textId="77777777" w:rsidR="00156B35" w:rsidRPr="00156B35" w:rsidRDefault="00156B35" w:rsidP="00122BB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156B35">
        <w:rPr>
          <w:rFonts w:ascii="Arial" w:hAnsi="Arial" w:cs="Arial"/>
          <w:b/>
          <w:sz w:val="24"/>
          <w:szCs w:val="24"/>
        </w:rPr>
        <w:t xml:space="preserve">09. </w:t>
      </w:r>
      <w:r w:rsidRPr="00156B35">
        <w:rPr>
          <w:rFonts w:ascii="Arial" w:hAnsi="Arial" w:cs="Arial"/>
          <w:b/>
          <w:sz w:val="24"/>
          <w:szCs w:val="24"/>
        </w:rPr>
        <w:tab/>
        <w:t>REVIEWERS OF THIS PPS</w:t>
      </w:r>
    </w:p>
    <w:p w14:paraId="0A474FAF" w14:textId="77777777" w:rsidR="00156B35" w:rsidRPr="00156B35" w:rsidRDefault="00156B35" w:rsidP="00122BB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14:paraId="6CC8B015" w14:textId="3106ED96" w:rsidR="00156B35" w:rsidRPr="00156B35" w:rsidRDefault="00156B35" w:rsidP="00122BB5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156B35">
        <w:rPr>
          <w:rFonts w:ascii="Arial" w:hAnsi="Arial" w:cs="Arial"/>
          <w:sz w:val="24"/>
          <w:szCs w:val="24"/>
        </w:rPr>
        <w:t>09.01</w:t>
      </w:r>
      <w:r w:rsidRPr="00156B35">
        <w:rPr>
          <w:rFonts w:ascii="Arial" w:hAnsi="Arial" w:cs="Arial"/>
          <w:sz w:val="24"/>
          <w:szCs w:val="24"/>
        </w:rPr>
        <w:tab/>
        <w:t>Reviewer of this PPS include</w:t>
      </w:r>
      <w:r w:rsidR="00F113D8">
        <w:rPr>
          <w:rFonts w:ascii="Arial" w:hAnsi="Arial" w:cs="Arial"/>
          <w:sz w:val="24"/>
          <w:szCs w:val="24"/>
        </w:rPr>
        <w:t>s</w:t>
      </w:r>
      <w:r w:rsidRPr="00156B35">
        <w:rPr>
          <w:rFonts w:ascii="Arial" w:hAnsi="Arial" w:cs="Arial"/>
          <w:sz w:val="24"/>
          <w:szCs w:val="24"/>
        </w:rPr>
        <w:t xml:space="preserve"> the following:</w:t>
      </w:r>
    </w:p>
    <w:p w14:paraId="6A1808B7" w14:textId="77777777" w:rsidR="00156B35" w:rsidRPr="00156B35" w:rsidRDefault="00156B35" w:rsidP="00122BB5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371354AF" w14:textId="77777777" w:rsidR="00156B35" w:rsidRPr="00156B35" w:rsidRDefault="00156B35" w:rsidP="00122BB5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  <w:u w:val="single"/>
        </w:rPr>
      </w:pPr>
      <w:r w:rsidRPr="00156B35">
        <w:rPr>
          <w:rFonts w:ascii="Arial" w:hAnsi="Arial" w:cs="Arial"/>
          <w:sz w:val="24"/>
          <w:szCs w:val="24"/>
          <w:u w:val="single"/>
        </w:rPr>
        <w:t>Position</w:t>
      </w:r>
      <w:r w:rsidRPr="00156B35">
        <w:rPr>
          <w:rFonts w:ascii="Arial" w:hAnsi="Arial" w:cs="Arial"/>
          <w:sz w:val="24"/>
          <w:szCs w:val="24"/>
        </w:rPr>
        <w:tab/>
      </w:r>
      <w:r w:rsidRPr="00156B35">
        <w:rPr>
          <w:rFonts w:ascii="Arial" w:hAnsi="Arial" w:cs="Arial"/>
          <w:sz w:val="24"/>
          <w:szCs w:val="24"/>
          <w:u w:val="single"/>
        </w:rPr>
        <w:t>Date</w:t>
      </w:r>
    </w:p>
    <w:p w14:paraId="7BA48F3E" w14:textId="77777777" w:rsidR="00156B35" w:rsidRPr="00156B35" w:rsidRDefault="00156B35" w:rsidP="00122BB5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73183D46" w14:textId="77777777" w:rsidR="00156B35" w:rsidRPr="00156B35" w:rsidRDefault="00156B35" w:rsidP="00122BB5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156B35">
        <w:rPr>
          <w:rFonts w:ascii="Arial" w:hAnsi="Arial" w:cs="Arial"/>
          <w:sz w:val="24"/>
          <w:szCs w:val="24"/>
        </w:rPr>
        <w:t>Di</w:t>
      </w:r>
      <w:r w:rsidR="00FE4FC1">
        <w:rPr>
          <w:rFonts w:ascii="Arial" w:hAnsi="Arial" w:cs="Arial"/>
          <w:sz w:val="24"/>
          <w:szCs w:val="24"/>
        </w:rPr>
        <w:t>rector, Athletics</w:t>
      </w:r>
      <w:r w:rsidR="00FE4FC1">
        <w:rPr>
          <w:rFonts w:ascii="Arial" w:hAnsi="Arial" w:cs="Arial"/>
          <w:sz w:val="24"/>
          <w:szCs w:val="24"/>
        </w:rPr>
        <w:tab/>
        <w:t>November 1 E</w:t>
      </w:r>
      <w:r w:rsidR="00B5755B">
        <w:rPr>
          <w:rFonts w:ascii="Arial" w:hAnsi="Arial" w:cs="Arial"/>
          <w:sz w:val="24"/>
          <w:szCs w:val="24"/>
        </w:rPr>
        <w:t>3</w:t>
      </w:r>
      <w:r w:rsidR="00FE4FC1">
        <w:rPr>
          <w:rFonts w:ascii="Arial" w:hAnsi="Arial" w:cs="Arial"/>
          <w:sz w:val="24"/>
          <w:szCs w:val="24"/>
        </w:rPr>
        <w:t>Y</w:t>
      </w:r>
    </w:p>
    <w:p w14:paraId="03F39B19" w14:textId="77777777" w:rsidR="00156B35" w:rsidRPr="00156B35" w:rsidRDefault="00156B35" w:rsidP="00122BB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14:paraId="3391BA84" w14:textId="77777777" w:rsidR="00156B35" w:rsidRPr="00156B35" w:rsidRDefault="00156B35" w:rsidP="00122BB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156B35">
        <w:rPr>
          <w:rFonts w:ascii="Arial" w:hAnsi="Arial" w:cs="Arial"/>
          <w:b/>
          <w:sz w:val="24"/>
          <w:szCs w:val="24"/>
        </w:rPr>
        <w:t>10.</w:t>
      </w:r>
      <w:r w:rsidRPr="00156B35">
        <w:rPr>
          <w:rFonts w:ascii="Arial" w:hAnsi="Arial" w:cs="Arial"/>
          <w:b/>
          <w:sz w:val="24"/>
          <w:szCs w:val="24"/>
        </w:rPr>
        <w:tab/>
        <w:t>CERTIFICATION STATEMENT</w:t>
      </w:r>
    </w:p>
    <w:p w14:paraId="78AD28C6" w14:textId="77777777" w:rsidR="00156B35" w:rsidRPr="00156B35" w:rsidRDefault="00156B35" w:rsidP="00122B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02376E" w14:textId="77777777" w:rsidR="00156B35" w:rsidRPr="00156B35" w:rsidRDefault="00156B35" w:rsidP="00122BB5">
      <w:pPr>
        <w:pStyle w:val="ListParagraph"/>
        <w:rPr>
          <w:rFonts w:ascii="Arial" w:hAnsi="Arial" w:cs="Arial"/>
        </w:rPr>
      </w:pPr>
      <w:r w:rsidRPr="00156B35">
        <w:rPr>
          <w:rFonts w:ascii="Arial" w:hAnsi="Arial" w:cs="Arial"/>
        </w:rPr>
        <w:t xml:space="preserve">This PPS has been approved by the following individuals in their official capacities and represents Texas State Athletics policy and procedure from the date of this document until superseded. </w:t>
      </w:r>
    </w:p>
    <w:p w14:paraId="3E154869" w14:textId="77777777" w:rsidR="00156B35" w:rsidRPr="00156B35" w:rsidRDefault="00156B35" w:rsidP="00122BB5">
      <w:pPr>
        <w:pStyle w:val="ListParagraph"/>
        <w:rPr>
          <w:rFonts w:ascii="Arial" w:hAnsi="Arial" w:cs="Arial"/>
        </w:rPr>
      </w:pPr>
    </w:p>
    <w:p w14:paraId="5187A8A1" w14:textId="77777777" w:rsidR="00156B35" w:rsidRPr="00156B35" w:rsidRDefault="00156B35" w:rsidP="00122BB5">
      <w:pPr>
        <w:pStyle w:val="ListParagraph"/>
        <w:rPr>
          <w:rFonts w:ascii="Arial" w:hAnsi="Arial" w:cs="Arial"/>
        </w:rPr>
      </w:pPr>
      <w:r w:rsidRPr="00156B35">
        <w:rPr>
          <w:rFonts w:ascii="Arial" w:hAnsi="Arial" w:cs="Arial"/>
        </w:rPr>
        <w:t>Director, Athletics; senior reviewer of this PPS</w:t>
      </w:r>
    </w:p>
    <w:p w14:paraId="5C5D0313" w14:textId="77777777" w:rsidR="00156B35" w:rsidRPr="00156B35" w:rsidRDefault="00156B35" w:rsidP="00122BB5">
      <w:pPr>
        <w:pStyle w:val="ListParagraph"/>
        <w:rPr>
          <w:rFonts w:ascii="Arial" w:hAnsi="Arial" w:cs="Arial"/>
        </w:rPr>
      </w:pPr>
    </w:p>
    <w:p w14:paraId="0AFE4AD7" w14:textId="7E4E720A" w:rsidR="003A19D7" w:rsidRPr="00156B35" w:rsidRDefault="00156B35" w:rsidP="00122BB5">
      <w:pPr>
        <w:pStyle w:val="ListParagraph"/>
        <w:rPr>
          <w:rFonts w:ascii="Arial" w:hAnsi="Arial" w:cs="Arial"/>
        </w:rPr>
      </w:pPr>
      <w:r w:rsidRPr="00156B35">
        <w:rPr>
          <w:rFonts w:ascii="Arial" w:hAnsi="Arial" w:cs="Arial"/>
        </w:rPr>
        <w:t>President</w:t>
      </w:r>
    </w:p>
    <w:sectPr w:rsidR="003A19D7" w:rsidRPr="00156B35" w:rsidSect="00DE5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7.25pt;height:90pt" o:bullet="t">
        <v:imagedata r:id="rId1" o:title="TexasStateBobcats"/>
      </v:shape>
    </w:pict>
  </w:numPicBullet>
  <w:abstractNum w:abstractNumId="0" w15:restartNumberingAfterBreak="0">
    <w:nsid w:val="05567143"/>
    <w:multiLevelType w:val="hybridMultilevel"/>
    <w:tmpl w:val="F4285F70"/>
    <w:lvl w:ilvl="0" w:tplc="2E48E0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4059A"/>
    <w:multiLevelType w:val="hybridMultilevel"/>
    <w:tmpl w:val="25D4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F0B0B"/>
    <w:multiLevelType w:val="hybridMultilevel"/>
    <w:tmpl w:val="8CCCE8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C5B123A"/>
    <w:multiLevelType w:val="hybridMultilevel"/>
    <w:tmpl w:val="C21C30D4"/>
    <w:lvl w:ilvl="0" w:tplc="2E48E0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A6D88"/>
    <w:multiLevelType w:val="hybridMultilevel"/>
    <w:tmpl w:val="E1A86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05FE4"/>
    <w:multiLevelType w:val="hybridMultilevel"/>
    <w:tmpl w:val="F8F44D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3F2E73"/>
    <w:multiLevelType w:val="hybridMultilevel"/>
    <w:tmpl w:val="1F5E98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C4A43"/>
    <w:multiLevelType w:val="hybridMultilevel"/>
    <w:tmpl w:val="7B7CA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E1751"/>
    <w:multiLevelType w:val="hybridMultilevel"/>
    <w:tmpl w:val="54245810"/>
    <w:lvl w:ilvl="0" w:tplc="EE70EFE0">
      <w:start w:val="3"/>
      <w:numFmt w:val="upperLetter"/>
      <w:lvlText w:val="%1."/>
      <w:lvlJc w:val="left"/>
      <w:pPr>
        <w:ind w:left="100" w:hanging="28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2E6B12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12E2D326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05E8DDD6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F76803E8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2662DCF2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C2CE1234">
      <w:start w:val="1"/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A8CC3190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DA9666DC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9" w15:restartNumberingAfterBreak="0">
    <w:nsid w:val="5D815795"/>
    <w:multiLevelType w:val="hybridMultilevel"/>
    <w:tmpl w:val="5542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C2807"/>
    <w:multiLevelType w:val="hybridMultilevel"/>
    <w:tmpl w:val="980C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5447F"/>
    <w:multiLevelType w:val="multilevel"/>
    <w:tmpl w:val="049AFED0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C6072F3"/>
    <w:multiLevelType w:val="hybridMultilevel"/>
    <w:tmpl w:val="3F30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120D1"/>
    <w:multiLevelType w:val="hybridMultilevel"/>
    <w:tmpl w:val="60B6809E"/>
    <w:lvl w:ilvl="0" w:tplc="2E48E0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41F15"/>
    <w:multiLevelType w:val="hybridMultilevel"/>
    <w:tmpl w:val="3694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13"/>
  </w:num>
  <w:num w:numId="10">
    <w:abstractNumId w:val="4"/>
  </w:num>
  <w:num w:numId="11">
    <w:abstractNumId w:val="6"/>
  </w:num>
  <w:num w:numId="12">
    <w:abstractNumId w:val="10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D7"/>
    <w:rsid w:val="00001DD6"/>
    <w:rsid w:val="00022277"/>
    <w:rsid w:val="00040A98"/>
    <w:rsid w:val="000F1ACC"/>
    <w:rsid w:val="00122BB5"/>
    <w:rsid w:val="00143577"/>
    <w:rsid w:val="00156B35"/>
    <w:rsid w:val="001D4196"/>
    <w:rsid w:val="00216C60"/>
    <w:rsid w:val="00223EB0"/>
    <w:rsid w:val="00236511"/>
    <w:rsid w:val="00266B17"/>
    <w:rsid w:val="002B07AD"/>
    <w:rsid w:val="002C194E"/>
    <w:rsid w:val="002C2C9D"/>
    <w:rsid w:val="003A19D7"/>
    <w:rsid w:val="003A2212"/>
    <w:rsid w:val="003D224B"/>
    <w:rsid w:val="004E05BE"/>
    <w:rsid w:val="00584846"/>
    <w:rsid w:val="0063155F"/>
    <w:rsid w:val="00685616"/>
    <w:rsid w:val="006A6DED"/>
    <w:rsid w:val="006B0B9E"/>
    <w:rsid w:val="006C3064"/>
    <w:rsid w:val="006F3D3E"/>
    <w:rsid w:val="00863116"/>
    <w:rsid w:val="008B1522"/>
    <w:rsid w:val="008E35FF"/>
    <w:rsid w:val="008F6960"/>
    <w:rsid w:val="00AA1390"/>
    <w:rsid w:val="00B538A9"/>
    <w:rsid w:val="00B5755B"/>
    <w:rsid w:val="00C35A8B"/>
    <w:rsid w:val="00C87C55"/>
    <w:rsid w:val="00CE1953"/>
    <w:rsid w:val="00D62018"/>
    <w:rsid w:val="00D810F2"/>
    <w:rsid w:val="00D92EA3"/>
    <w:rsid w:val="00DB20E1"/>
    <w:rsid w:val="00DE5AF6"/>
    <w:rsid w:val="00E14452"/>
    <w:rsid w:val="00E17E91"/>
    <w:rsid w:val="00F113D8"/>
    <w:rsid w:val="00F42046"/>
    <w:rsid w:val="00F535C1"/>
    <w:rsid w:val="00F77471"/>
    <w:rsid w:val="00FB5D1D"/>
    <w:rsid w:val="00FE4FC1"/>
    <w:rsid w:val="00FE670E"/>
    <w:rsid w:val="00FF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8C5432"/>
  <w15:chartTrackingRefBased/>
  <w15:docId w15:val="{870C4EA6-12C7-423D-B0AA-C077DA0C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01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87C55"/>
    <w:rPr>
      <w:b/>
      <w:bCs/>
    </w:rPr>
  </w:style>
  <w:style w:type="paragraph" w:styleId="ListParagraph">
    <w:name w:val="List Paragraph"/>
    <w:basedOn w:val="Normal"/>
    <w:uiPriority w:val="34"/>
    <w:qFormat/>
    <w:rsid w:val="00C87C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E35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35FF"/>
  </w:style>
  <w:style w:type="paragraph" w:styleId="BalloonText">
    <w:name w:val="Balloon Text"/>
    <w:basedOn w:val="Normal"/>
    <w:link w:val="BalloonTextChar"/>
    <w:uiPriority w:val="99"/>
    <w:semiHidden/>
    <w:unhideWhenUsed/>
    <w:rsid w:val="00F4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20E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C306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56B3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xstatebobcats.com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Lamm, Cathy L</dc:creator>
  <cp:keywords/>
  <dc:description/>
  <cp:lastModifiedBy>Martinez, Iza N</cp:lastModifiedBy>
  <cp:revision>2</cp:revision>
  <cp:lastPrinted>2017-01-27T16:42:00Z</cp:lastPrinted>
  <dcterms:created xsi:type="dcterms:W3CDTF">2021-06-17T19:47:00Z</dcterms:created>
  <dcterms:modified xsi:type="dcterms:W3CDTF">2021-06-17T19:47:00Z</dcterms:modified>
</cp:coreProperties>
</file>