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6DA3" w14:textId="77777777" w:rsidR="001E5DD3" w:rsidRDefault="001E5DD3" w:rsidP="00182C2B">
      <w:pPr>
        <w:tabs>
          <w:tab w:val="left" w:pos="5040"/>
        </w:tabs>
        <w:ind w:left="5760" w:hanging="5760"/>
        <w:rPr>
          <w:rFonts w:ascii="Arial" w:hAnsi="Arial" w:cs="Arial"/>
          <w:b/>
        </w:rPr>
      </w:pPr>
    </w:p>
    <w:p w14:paraId="3A95FE16" w14:textId="77777777" w:rsidR="001E5DD3" w:rsidRDefault="001E5DD3" w:rsidP="00182C2B">
      <w:pPr>
        <w:tabs>
          <w:tab w:val="left" w:pos="5040"/>
        </w:tabs>
        <w:ind w:left="5760" w:hanging="5760"/>
        <w:rPr>
          <w:rFonts w:ascii="Arial" w:hAnsi="Arial" w:cs="Arial"/>
          <w:b/>
        </w:rPr>
      </w:pPr>
    </w:p>
    <w:p w14:paraId="10B93FBF" w14:textId="77777777" w:rsidR="001E5DD3" w:rsidRDefault="001E5DD3" w:rsidP="00182C2B">
      <w:pPr>
        <w:tabs>
          <w:tab w:val="left" w:pos="5040"/>
        </w:tabs>
        <w:ind w:left="5760" w:hanging="5760"/>
        <w:rPr>
          <w:rFonts w:ascii="Arial" w:hAnsi="Arial" w:cs="Arial"/>
          <w:b/>
        </w:rPr>
      </w:pPr>
    </w:p>
    <w:p w14:paraId="5C576D0D" w14:textId="27415727" w:rsidR="008A264E" w:rsidRDefault="00746139" w:rsidP="00182C2B">
      <w:pPr>
        <w:tabs>
          <w:tab w:val="left" w:pos="5040"/>
        </w:tabs>
        <w:ind w:left="5760" w:hanging="5760"/>
        <w:rPr>
          <w:rFonts w:ascii="Arial" w:hAnsi="Arial" w:cs="Arial"/>
          <w:b/>
        </w:rPr>
      </w:pPr>
      <w:r w:rsidRPr="00655667">
        <w:rPr>
          <w:rFonts w:ascii="Arial" w:hAnsi="Arial" w:cs="Arial"/>
          <w:b/>
        </w:rPr>
        <w:t>Communication with Governme</w:t>
      </w:r>
      <w:r w:rsidR="008A264E">
        <w:rPr>
          <w:rFonts w:ascii="Arial" w:hAnsi="Arial" w:cs="Arial"/>
          <w:b/>
        </w:rPr>
        <w:t>ntal</w:t>
      </w:r>
      <w:r w:rsidR="008A264E">
        <w:rPr>
          <w:rFonts w:ascii="Arial" w:hAnsi="Arial" w:cs="Arial"/>
          <w:b/>
        </w:rPr>
        <w:tab/>
        <w:t>UPPS No. 06.02.01</w:t>
      </w:r>
    </w:p>
    <w:p w14:paraId="20FF6DBB" w14:textId="3CB96C25" w:rsidR="008A264E" w:rsidRDefault="008A264E" w:rsidP="00182C2B">
      <w:pPr>
        <w:tabs>
          <w:tab w:val="left" w:pos="5040"/>
        </w:tabs>
        <w:ind w:left="5760" w:hanging="5760"/>
        <w:rPr>
          <w:rFonts w:ascii="Arial" w:hAnsi="Arial" w:cs="Arial"/>
          <w:b/>
        </w:rPr>
      </w:pPr>
      <w:r>
        <w:rPr>
          <w:rFonts w:ascii="Arial" w:hAnsi="Arial" w:cs="Arial"/>
          <w:b/>
        </w:rPr>
        <w:t>Agencies</w:t>
      </w:r>
      <w:r>
        <w:rPr>
          <w:rFonts w:ascii="Arial" w:hAnsi="Arial" w:cs="Arial"/>
          <w:b/>
        </w:rPr>
        <w:tab/>
      </w:r>
      <w:r w:rsidR="00746139" w:rsidRPr="00655667">
        <w:rPr>
          <w:rFonts w:ascii="Arial" w:hAnsi="Arial" w:cs="Arial"/>
          <w:b/>
        </w:rPr>
        <w:t xml:space="preserve">Issue No. </w:t>
      </w:r>
      <w:r w:rsidR="00505B9D">
        <w:rPr>
          <w:rFonts w:ascii="Arial" w:hAnsi="Arial" w:cs="Arial"/>
          <w:b/>
        </w:rPr>
        <w:t>6</w:t>
      </w:r>
    </w:p>
    <w:p w14:paraId="022168E4" w14:textId="6AC29776" w:rsidR="008A264E" w:rsidRDefault="008A264E" w:rsidP="00182C2B">
      <w:pPr>
        <w:tabs>
          <w:tab w:val="left" w:pos="5040"/>
        </w:tabs>
        <w:ind w:left="5760" w:hanging="5760"/>
        <w:rPr>
          <w:rFonts w:ascii="Arial" w:hAnsi="Arial" w:cs="Arial"/>
          <w:b/>
        </w:rPr>
      </w:pPr>
      <w:r>
        <w:rPr>
          <w:rFonts w:ascii="Arial" w:hAnsi="Arial" w:cs="Arial"/>
          <w:b/>
        </w:rPr>
        <w:tab/>
        <w:t xml:space="preserve">Effective Date: </w:t>
      </w:r>
      <w:r w:rsidR="001E5DD3">
        <w:rPr>
          <w:rFonts w:ascii="Arial" w:hAnsi="Arial" w:cs="Arial"/>
          <w:b/>
        </w:rPr>
        <w:t>01/08/2021</w:t>
      </w:r>
    </w:p>
    <w:p w14:paraId="56C1B104" w14:textId="283C08AB" w:rsidR="0024392B" w:rsidRDefault="008A264E" w:rsidP="00182C2B">
      <w:pPr>
        <w:tabs>
          <w:tab w:val="left" w:pos="5040"/>
        </w:tabs>
        <w:ind w:left="5760" w:hanging="5760"/>
        <w:rPr>
          <w:rFonts w:ascii="Arial" w:hAnsi="Arial" w:cs="Arial"/>
          <w:b/>
        </w:rPr>
      </w:pPr>
      <w:r>
        <w:rPr>
          <w:rFonts w:ascii="Arial" w:hAnsi="Arial" w:cs="Arial"/>
          <w:b/>
        </w:rPr>
        <w:tab/>
        <w:t>Next Review Date: 12/01/202</w:t>
      </w:r>
      <w:r w:rsidR="001E5DD3">
        <w:rPr>
          <w:rFonts w:ascii="Arial" w:hAnsi="Arial" w:cs="Arial"/>
          <w:b/>
        </w:rPr>
        <w:t>7</w:t>
      </w:r>
      <w:r>
        <w:rPr>
          <w:rFonts w:ascii="Arial" w:hAnsi="Arial" w:cs="Arial"/>
          <w:b/>
        </w:rPr>
        <w:t xml:space="preserve"> (E6Y)</w:t>
      </w:r>
    </w:p>
    <w:p w14:paraId="5FB0DD84" w14:textId="167803D8" w:rsidR="008A264E" w:rsidRDefault="008A264E" w:rsidP="00182C2B">
      <w:pPr>
        <w:tabs>
          <w:tab w:val="left" w:pos="5040"/>
        </w:tabs>
        <w:ind w:left="5040" w:hanging="5040"/>
        <w:rPr>
          <w:rFonts w:ascii="Arial" w:hAnsi="Arial" w:cs="Arial"/>
          <w:b/>
        </w:rPr>
      </w:pPr>
      <w:r>
        <w:rPr>
          <w:rFonts w:ascii="Arial" w:hAnsi="Arial" w:cs="Arial"/>
          <w:b/>
        </w:rPr>
        <w:tab/>
        <w:t xml:space="preserve">Sr. Reviewer: </w:t>
      </w:r>
      <w:r w:rsidR="00182C2B">
        <w:rPr>
          <w:rFonts w:ascii="Arial" w:hAnsi="Arial" w:cs="Arial"/>
          <w:b/>
        </w:rPr>
        <w:t>Chief of Staff and Vice President</w:t>
      </w:r>
    </w:p>
    <w:p w14:paraId="04FB46CD" w14:textId="4CCC87B9" w:rsidR="001E5DD3" w:rsidRPr="00655667" w:rsidRDefault="001E5DD3" w:rsidP="00182C2B">
      <w:pPr>
        <w:tabs>
          <w:tab w:val="left" w:pos="5040"/>
        </w:tabs>
        <w:ind w:left="5040" w:hanging="5040"/>
        <w:rPr>
          <w:rFonts w:ascii="Arial" w:hAnsi="Arial" w:cs="Arial"/>
          <w:b/>
        </w:rPr>
      </w:pPr>
      <w:r>
        <w:rPr>
          <w:rFonts w:ascii="Arial" w:hAnsi="Arial" w:cs="Arial"/>
          <w:b/>
        </w:rPr>
        <w:tab/>
      </w:r>
    </w:p>
    <w:p w14:paraId="673FB06A" w14:textId="77777777" w:rsidR="0024392B" w:rsidRPr="0080509D" w:rsidRDefault="0024392B" w:rsidP="00182C2B">
      <w:pPr>
        <w:rPr>
          <w:rFonts w:ascii="Arial" w:hAnsi="Arial" w:cs="Arial"/>
        </w:rPr>
      </w:pPr>
    </w:p>
    <w:p w14:paraId="115FC095" w14:textId="77777777" w:rsidR="0024392B" w:rsidRPr="00655667" w:rsidRDefault="00746139" w:rsidP="00182C2B">
      <w:pPr>
        <w:rPr>
          <w:rFonts w:ascii="Arial" w:hAnsi="Arial" w:cs="Arial"/>
          <w:b/>
        </w:rPr>
      </w:pPr>
      <w:r w:rsidRPr="00655667">
        <w:rPr>
          <w:rFonts w:ascii="Arial" w:hAnsi="Arial" w:cs="Arial"/>
          <w:b/>
        </w:rPr>
        <w:t>01.</w:t>
      </w:r>
      <w:r w:rsidRPr="00655667">
        <w:rPr>
          <w:rFonts w:ascii="Arial" w:hAnsi="Arial" w:cs="Arial"/>
          <w:b/>
        </w:rPr>
        <w:tab/>
        <w:t>POLICY STATEMENTS</w:t>
      </w:r>
    </w:p>
    <w:p w14:paraId="216BC117" w14:textId="77777777" w:rsidR="0024392B" w:rsidRPr="0080509D" w:rsidRDefault="0024392B" w:rsidP="00182C2B">
      <w:pPr>
        <w:rPr>
          <w:rFonts w:ascii="Arial" w:hAnsi="Arial" w:cs="Arial"/>
        </w:rPr>
      </w:pPr>
    </w:p>
    <w:p w14:paraId="3DDB423B" w14:textId="77777777" w:rsidR="0024392B" w:rsidRPr="0080509D" w:rsidRDefault="00746139" w:rsidP="00182C2B">
      <w:pPr>
        <w:ind w:left="1440" w:hanging="720"/>
        <w:rPr>
          <w:rFonts w:ascii="Arial" w:hAnsi="Arial" w:cs="Arial"/>
        </w:rPr>
      </w:pPr>
      <w:r w:rsidRPr="0080509D">
        <w:rPr>
          <w:rFonts w:ascii="Arial" w:hAnsi="Arial" w:cs="Arial"/>
        </w:rPr>
        <w:t>01.01</w:t>
      </w:r>
      <w:r w:rsidRPr="0080509D">
        <w:rPr>
          <w:rFonts w:ascii="Arial" w:hAnsi="Arial" w:cs="Arial"/>
        </w:rPr>
        <w:tab/>
        <w:t xml:space="preserve">The importance of prompt and accurate communication with state and other governmental agencies makes it desirable that </w:t>
      </w:r>
      <w:r w:rsidR="00C56F01">
        <w:rPr>
          <w:rFonts w:ascii="Arial" w:hAnsi="Arial" w:cs="Arial"/>
        </w:rPr>
        <w:t>Texas State</w:t>
      </w:r>
      <w:r w:rsidRPr="0080509D">
        <w:rPr>
          <w:rFonts w:ascii="Arial" w:hAnsi="Arial" w:cs="Arial"/>
        </w:rPr>
        <w:t xml:space="preserve"> University promulgate standard procedures and guidelines for communicating with these agencies. This </w:t>
      </w:r>
      <w:r w:rsidR="00C56F01">
        <w:rPr>
          <w:rFonts w:ascii="Arial" w:hAnsi="Arial" w:cs="Arial"/>
        </w:rPr>
        <w:t>policy</w:t>
      </w:r>
      <w:r w:rsidR="00C56F01" w:rsidRPr="0080509D">
        <w:rPr>
          <w:rFonts w:ascii="Arial" w:hAnsi="Arial" w:cs="Arial"/>
        </w:rPr>
        <w:t xml:space="preserve"> </w:t>
      </w:r>
      <w:r w:rsidRPr="0080509D">
        <w:rPr>
          <w:rFonts w:ascii="Arial" w:hAnsi="Arial" w:cs="Arial"/>
        </w:rPr>
        <w:t>is designed to help university personnel communicate with representatives of governmental agencies and avoid confusion and misleading information.</w:t>
      </w:r>
    </w:p>
    <w:p w14:paraId="1F88B816" w14:textId="77777777" w:rsidR="0024392B" w:rsidRPr="0080509D" w:rsidRDefault="0024392B" w:rsidP="00182C2B">
      <w:pPr>
        <w:ind w:left="1440" w:hanging="720"/>
        <w:rPr>
          <w:rFonts w:ascii="Arial" w:hAnsi="Arial" w:cs="Arial"/>
        </w:rPr>
      </w:pPr>
    </w:p>
    <w:p w14:paraId="5B0AF7FC" w14:textId="417B6D81" w:rsidR="00F06F80" w:rsidRPr="0080509D" w:rsidRDefault="00B91D84" w:rsidP="00182C2B">
      <w:pPr>
        <w:ind w:left="1440" w:hanging="720"/>
        <w:rPr>
          <w:rFonts w:ascii="Arial" w:hAnsi="Arial" w:cs="Arial"/>
        </w:rPr>
      </w:pPr>
      <w:r w:rsidRPr="0080509D">
        <w:rPr>
          <w:rFonts w:ascii="Arial" w:hAnsi="Arial" w:cs="Arial"/>
        </w:rPr>
        <w:t>01.02</w:t>
      </w:r>
      <w:r w:rsidR="00655667">
        <w:rPr>
          <w:rFonts w:ascii="Arial" w:hAnsi="Arial" w:cs="Arial"/>
        </w:rPr>
        <w:tab/>
      </w:r>
      <w:r w:rsidR="00F06F80" w:rsidRPr="0080509D">
        <w:rPr>
          <w:rFonts w:ascii="Arial" w:hAnsi="Arial" w:cs="Arial"/>
        </w:rPr>
        <w:t xml:space="preserve">Additional information and guidance for complying with requests for information pursuant to the </w:t>
      </w:r>
      <w:hyperlink r:id="rId7" w:history="1">
        <w:r w:rsidR="00F06F80" w:rsidRPr="00BD3D7B">
          <w:rPr>
            <w:rStyle w:val="Hyperlink"/>
            <w:rFonts w:ascii="Arial" w:hAnsi="Arial" w:cs="Arial"/>
          </w:rPr>
          <w:t>Texas Public Information Act</w:t>
        </w:r>
      </w:hyperlink>
      <w:r w:rsidR="00F06F80" w:rsidRPr="0080509D">
        <w:rPr>
          <w:rFonts w:ascii="Arial" w:hAnsi="Arial" w:cs="Arial"/>
        </w:rPr>
        <w:t xml:space="preserve"> can be found in </w:t>
      </w:r>
      <w:hyperlink r:id="rId8" w:history="1">
        <w:r w:rsidR="00F06F80" w:rsidRPr="0080509D">
          <w:rPr>
            <w:rStyle w:val="Hyperlink"/>
            <w:rFonts w:ascii="Arial" w:hAnsi="Arial" w:cs="Arial"/>
          </w:rPr>
          <w:t>UPPS No. 01.04.30</w:t>
        </w:r>
      </w:hyperlink>
      <w:r w:rsidR="00F06F80" w:rsidRPr="0080509D">
        <w:rPr>
          <w:rFonts w:ascii="Arial" w:hAnsi="Arial" w:cs="Arial"/>
        </w:rPr>
        <w:t>, Release of Information Pursuant to the Texas Public Information Act.</w:t>
      </w:r>
    </w:p>
    <w:p w14:paraId="4ED87023" w14:textId="77777777" w:rsidR="0024392B" w:rsidRPr="0080509D" w:rsidRDefault="0024392B" w:rsidP="00182C2B">
      <w:pPr>
        <w:rPr>
          <w:rFonts w:ascii="Arial" w:hAnsi="Arial" w:cs="Arial"/>
        </w:rPr>
      </w:pPr>
    </w:p>
    <w:p w14:paraId="6052D6A4" w14:textId="1442B921" w:rsidR="0024392B" w:rsidRPr="00655667" w:rsidRDefault="00746139" w:rsidP="00182C2B">
      <w:pPr>
        <w:tabs>
          <w:tab w:val="left" w:pos="720"/>
        </w:tabs>
        <w:rPr>
          <w:rFonts w:ascii="Arial" w:hAnsi="Arial" w:cs="Arial"/>
          <w:b/>
        </w:rPr>
      </w:pPr>
      <w:r w:rsidRPr="00655667">
        <w:rPr>
          <w:rFonts w:ascii="Arial" w:hAnsi="Arial" w:cs="Arial"/>
          <w:b/>
        </w:rPr>
        <w:t>02.</w:t>
      </w:r>
      <w:r w:rsidR="00BD3D7B">
        <w:rPr>
          <w:rFonts w:ascii="Arial" w:hAnsi="Arial" w:cs="Arial"/>
          <w:b/>
        </w:rPr>
        <w:tab/>
      </w:r>
      <w:r w:rsidRPr="00655667">
        <w:rPr>
          <w:rFonts w:ascii="Arial" w:hAnsi="Arial" w:cs="Arial"/>
          <w:b/>
        </w:rPr>
        <w:t>DEFINITIONS</w:t>
      </w:r>
    </w:p>
    <w:p w14:paraId="458EFC7E" w14:textId="77777777" w:rsidR="0024392B" w:rsidRPr="0080509D" w:rsidRDefault="0024392B" w:rsidP="00182C2B">
      <w:pPr>
        <w:rPr>
          <w:rFonts w:ascii="Arial" w:hAnsi="Arial" w:cs="Arial"/>
        </w:rPr>
      </w:pPr>
    </w:p>
    <w:p w14:paraId="19795600" w14:textId="359382FD" w:rsidR="0024392B" w:rsidRPr="0080509D" w:rsidRDefault="001E5DD3" w:rsidP="00182C2B">
      <w:pPr>
        <w:ind w:left="1440" w:hanging="720"/>
        <w:rPr>
          <w:rFonts w:ascii="Arial" w:hAnsi="Arial" w:cs="Arial"/>
        </w:rPr>
      </w:pPr>
      <w:r>
        <w:rPr>
          <w:rFonts w:ascii="Arial" w:hAnsi="Arial" w:cs="Arial"/>
        </w:rPr>
        <w:t>02.01</w:t>
      </w:r>
      <w:r>
        <w:rPr>
          <w:rFonts w:ascii="Arial" w:hAnsi="Arial" w:cs="Arial"/>
        </w:rPr>
        <w:tab/>
      </w:r>
      <w:r w:rsidR="007E140E" w:rsidRPr="001E5DD3">
        <w:rPr>
          <w:rFonts w:ascii="Arial" w:hAnsi="Arial" w:cs="Arial"/>
        </w:rPr>
        <w:t xml:space="preserve">Routine </w:t>
      </w:r>
      <w:r>
        <w:rPr>
          <w:rFonts w:ascii="Arial" w:hAnsi="Arial" w:cs="Arial"/>
        </w:rPr>
        <w:t>C</w:t>
      </w:r>
      <w:r w:rsidR="007E140E" w:rsidRPr="001E5DD3">
        <w:rPr>
          <w:rFonts w:ascii="Arial" w:hAnsi="Arial" w:cs="Arial"/>
        </w:rPr>
        <w:t>ontacts</w:t>
      </w:r>
      <w:r>
        <w:rPr>
          <w:rFonts w:ascii="Arial" w:hAnsi="Arial" w:cs="Arial"/>
        </w:rPr>
        <w:t xml:space="preserve"> – </w:t>
      </w:r>
      <w:r w:rsidR="00746139" w:rsidRPr="0080509D">
        <w:rPr>
          <w:rFonts w:ascii="Arial" w:hAnsi="Arial" w:cs="Arial"/>
        </w:rPr>
        <w:t xml:space="preserve">communications made regularly </w:t>
      </w:r>
      <w:proofErr w:type="gramStart"/>
      <w:r w:rsidR="00746139" w:rsidRPr="0080509D">
        <w:rPr>
          <w:rFonts w:ascii="Arial" w:hAnsi="Arial" w:cs="Arial"/>
        </w:rPr>
        <w:t>in the course of</w:t>
      </w:r>
      <w:proofErr w:type="gramEnd"/>
      <w:r w:rsidR="00746139" w:rsidRPr="0080509D">
        <w:rPr>
          <w:rFonts w:ascii="Arial" w:hAnsi="Arial" w:cs="Arial"/>
        </w:rPr>
        <w:t xml:space="preserve"> university business pursuant to an established written procedure.</w:t>
      </w:r>
    </w:p>
    <w:p w14:paraId="5EE50AE0" w14:textId="77777777" w:rsidR="0024392B" w:rsidRPr="0080509D" w:rsidRDefault="0024392B" w:rsidP="00182C2B">
      <w:pPr>
        <w:ind w:left="1800" w:hanging="360"/>
        <w:rPr>
          <w:rFonts w:ascii="Arial" w:hAnsi="Arial" w:cs="Arial"/>
        </w:rPr>
      </w:pPr>
    </w:p>
    <w:p w14:paraId="13DF1B27" w14:textId="328020E9" w:rsidR="0024392B" w:rsidRPr="0080509D" w:rsidRDefault="001E5DD3" w:rsidP="00182C2B">
      <w:pPr>
        <w:ind w:left="1440" w:hanging="720"/>
        <w:rPr>
          <w:rFonts w:ascii="Arial" w:hAnsi="Arial" w:cs="Arial"/>
        </w:rPr>
      </w:pPr>
      <w:r>
        <w:rPr>
          <w:rFonts w:ascii="Arial" w:hAnsi="Arial" w:cs="Arial"/>
        </w:rPr>
        <w:t xml:space="preserve">02.02 </w:t>
      </w:r>
      <w:r>
        <w:rPr>
          <w:rFonts w:ascii="Arial" w:hAnsi="Arial" w:cs="Arial"/>
        </w:rPr>
        <w:tab/>
      </w:r>
      <w:r w:rsidR="007E140E" w:rsidRPr="001E5DD3">
        <w:rPr>
          <w:rFonts w:ascii="Arial" w:hAnsi="Arial" w:cs="Arial"/>
        </w:rPr>
        <w:t xml:space="preserve">Exceptional </w:t>
      </w:r>
      <w:r w:rsidRPr="001E5DD3">
        <w:rPr>
          <w:rFonts w:ascii="Arial" w:hAnsi="Arial" w:cs="Arial"/>
        </w:rPr>
        <w:t>C</w:t>
      </w:r>
      <w:r w:rsidR="007E140E" w:rsidRPr="001E5DD3">
        <w:rPr>
          <w:rFonts w:ascii="Arial" w:hAnsi="Arial" w:cs="Arial"/>
        </w:rPr>
        <w:t>ontacts</w:t>
      </w:r>
      <w:r>
        <w:rPr>
          <w:rFonts w:ascii="Arial" w:hAnsi="Arial" w:cs="Arial"/>
        </w:rPr>
        <w:t xml:space="preserve"> – </w:t>
      </w:r>
      <w:r w:rsidR="00746139" w:rsidRPr="0080509D">
        <w:rPr>
          <w:rFonts w:ascii="Arial" w:hAnsi="Arial" w:cs="Arial"/>
        </w:rPr>
        <w:t>communications other than routine contacts. They are concerned with a particular end, purpose</w:t>
      </w:r>
      <w:r w:rsidR="00BD3D7B">
        <w:rPr>
          <w:rFonts w:ascii="Arial" w:hAnsi="Arial" w:cs="Arial"/>
        </w:rPr>
        <w:t>,</w:t>
      </w:r>
      <w:r w:rsidR="00746139" w:rsidRPr="0080509D">
        <w:rPr>
          <w:rFonts w:ascii="Arial" w:hAnsi="Arial" w:cs="Arial"/>
        </w:rPr>
        <w:t xml:space="preserve"> or case at hand and are not made regularly </w:t>
      </w:r>
      <w:proofErr w:type="gramStart"/>
      <w:r w:rsidR="00746139" w:rsidRPr="0080509D">
        <w:rPr>
          <w:rFonts w:ascii="Arial" w:hAnsi="Arial" w:cs="Arial"/>
        </w:rPr>
        <w:t>in the course of</w:t>
      </w:r>
      <w:proofErr w:type="gramEnd"/>
      <w:r w:rsidR="00746139" w:rsidRPr="0080509D">
        <w:rPr>
          <w:rFonts w:ascii="Arial" w:hAnsi="Arial" w:cs="Arial"/>
        </w:rPr>
        <w:t xml:space="preserve"> university business pursuant to an established written procedure.</w:t>
      </w:r>
    </w:p>
    <w:p w14:paraId="71217098" w14:textId="77777777" w:rsidR="0024392B" w:rsidRPr="0080509D" w:rsidRDefault="0024392B" w:rsidP="00182C2B">
      <w:pPr>
        <w:ind w:left="1440" w:hanging="720"/>
        <w:rPr>
          <w:rFonts w:ascii="Arial" w:hAnsi="Arial" w:cs="Arial"/>
        </w:rPr>
      </w:pPr>
    </w:p>
    <w:p w14:paraId="2AE977B9" w14:textId="523349B9" w:rsidR="0024392B" w:rsidRPr="0080509D" w:rsidRDefault="001E5DD3" w:rsidP="00182C2B">
      <w:pPr>
        <w:ind w:left="1440" w:hanging="720"/>
        <w:rPr>
          <w:rFonts w:ascii="Arial" w:hAnsi="Arial" w:cs="Arial"/>
        </w:rPr>
      </w:pPr>
      <w:r>
        <w:rPr>
          <w:rFonts w:ascii="Arial" w:hAnsi="Arial" w:cs="Arial"/>
        </w:rPr>
        <w:t xml:space="preserve">02.03 </w:t>
      </w:r>
      <w:r>
        <w:rPr>
          <w:rFonts w:ascii="Arial" w:hAnsi="Arial" w:cs="Arial"/>
        </w:rPr>
        <w:tab/>
      </w:r>
      <w:r w:rsidR="007E140E" w:rsidRPr="001E5DD3">
        <w:rPr>
          <w:rFonts w:ascii="Arial" w:hAnsi="Arial" w:cs="Arial"/>
        </w:rPr>
        <w:t xml:space="preserve">Governmental </w:t>
      </w:r>
      <w:r w:rsidRPr="001E5DD3">
        <w:rPr>
          <w:rFonts w:ascii="Arial" w:hAnsi="Arial" w:cs="Arial"/>
        </w:rPr>
        <w:t>A</w:t>
      </w:r>
      <w:r w:rsidR="007E140E" w:rsidRPr="001E5DD3">
        <w:rPr>
          <w:rFonts w:ascii="Arial" w:hAnsi="Arial" w:cs="Arial"/>
        </w:rPr>
        <w:t>gency</w:t>
      </w:r>
      <w:r w:rsidR="00746139" w:rsidRPr="0080509D">
        <w:rPr>
          <w:rFonts w:ascii="Arial" w:hAnsi="Arial" w:cs="Arial"/>
        </w:rPr>
        <w:t>:</w:t>
      </w:r>
    </w:p>
    <w:p w14:paraId="59A2BB76" w14:textId="77777777" w:rsidR="0024392B" w:rsidRPr="0080509D" w:rsidRDefault="0024392B" w:rsidP="00182C2B">
      <w:pPr>
        <w:rPr>
          <w:rFonts w:ascii="Arial" w:hAnsi="Arial" w:cs="Arial"/>
        </w:rPr>
      </w:pPr>
    </w:p>
    <w:p w14:paraId="52FE941A" w14:textId="19A145AB" w:rsidR="0024392B" w:rsidRPr="001E5DD3" w:rsidRDefault="00C56F01" w:rsidP="00182C2B">
      <w:pPr>
        <w:pStyle w:val="ListParagraph"/>
        <w:numPr>
          <w:ilvl w:val="0"/>
          <w:numId w:val="3"/>
        </w:numPr>
        <w:tabs>
          <w:tab w:val="left" w:pos="2430"/>
        </w:tabs>
        <w:ind w:left="1800"/>
        <w:rPr>
          <w:rFonts w:ascii="Arial" w:hAnsi="Arial" w:cs="Arial"/>
        </w:rPr>
      </w:pPr>
      <w:r w:rsidRPr="001E5DD3">
        <w:rPr>
          <w:rFonts w:ascii="Arial" w:hAnsi="Arial" w:cs="Arial"/>
        </w:rPr>
        <w:t>a</w:t>
      </w:r>
      <w:r w:rsidR="00746139" w:rsidRPr="001E5DD3">
        <w:rPr>
          <w:rFonts w:ascii="Arial" w:hAnsi="Arial" w:cs="Arial"/>
        </w:rPr>
        <w:t xml:space="preserve">ll departments, offices, boards, and agencies of the United States, the State of Texas, counties, and </w:t>
      </w:r>
      <w:proofErr w:type="gramStart"/>
      <w:r w:rsidR="00746139" w:rsidRPr="001E5DD3">
        <w:rPr>
          <w:rFonts w:ascii="Arial" w:hAnsi="Arial" w:cs="Arial"/>
        </w:rPr>
        <w:t>municipalities;</w:t>
      </w:r>
      <w:proofErr w:type="gramEnd"/>
    </w:p>
    <w:p w14:paraId="5B9C637B" w14:textId="77777777" w:rsidR="001E5DD3" w:rsidRPr="001E5DD3" w:rsidRDefault="001E5DD3" w:rsidP="00182C2B">
      <w:pPr>
        <w:pStyle w:val="ListParagraph"/>
        <w:tabs>
          <w:tab w:val="left" w:pos="2430"/>
        </w:tabs>
        <w:ind w:left="1800" w:hanging="360"/>
        <w:rPr>
          <w:rFonts w:ascii="Arial" w:hAnsi="Arial" w:cs="Arial"/>
        </w:rPr>
      </w:pPr>
    </w:p>
    <w:p w14:paraId="0B849B6A" w14:textId="697AFFD5" w:rsidR="0024392B" w:rsidRPr="001E5DD3" w:rsidRDefault="00C56F01" w:rsidP="00182C2B">
      <w:pPr>
        <w:pStyle w:val="ListParagraph"/>
        <w:numPr>
          <w:ilvl w:val="0"/>
          <w:numId w:val="3"/>
        </w:numPr>
        <w:tabs>
          <w:tab w:val="left" w:pos="2430"/>
        </w:tabs>
        <w:ind w:left="1800"/>
        <w:rPr>
          <w:rFonts w:ascii="Arial" w:hAnsi="Arial" w:cs="Arial"/>
        </w:rPr>
      </w:pPr>
      <w:r w:rsidRPr="001E5DD3">
        <w:rPr>
          <w:rFonts w:ascii="Arial" w:hAnsi="Arial" w:cs="Arial"/>
        </w:rPr>
        <w:t>a</w:t>
      </w:r>
      <w:r w:rsidR="00746139" w:rsidRPr="001E5DD3">
        <w:rPr>
          <w:rFonts w:ascii="Arial" w:hAnsi="Arial" w:cs="Arial"/>
        </w:rPr>
        <w:t xml:space="preserve">ll other state-supported institutions of higher </w:t>
      </w:r>
      <w:proofErr w:type="gramStart"/>
      <w:r w:rsidR="00746139" w:rsidRPr="001E5DD3">
        <w:rPr>
          <w:rFonts w:ascii="Arial" w:hAnsi="Arial" w:cs="Arial"/>
        </w:rPr>
        <w:t>education;</w:t>
      </w:r>
      <w:proofErr w:type="gramEnd"/>
    </w:p>
    <w:p w14:paraId="7D957373" w14:textId="77777777" w:rsidR="001E5DD3" w:rsidRPr="00BD3D7B" w:rsidRDefault="001E5DD3" w:rsidP="00182C2B">
      <w:pPr>
        <w:rPr>
          <w:rFonts w:ascii="Arial" w:hAnsi="Arial" w:cs="Arial"/>
        </w:rPr>
      </w:pPr>
    </w:p>
    <w:p w14:paraId="4F4B8DA5" w14:textId="77777777" w:rsidR="001E5DD3" w:rsidRDefault="00C56F01" w:rsidP="00182C2B">
      <w:pPr>
        <w:pStyle w:val="ListParagraph"/>
        <w:numPr>
          <w:ilvl w:val="0"/>
          <w:numId w:val="3"/>
        </w:numPr>
        <w:ind w:left="1800"/>
        <w:rPr>
          <w:rFonts w:ascii="Arial" w:hAnsi="Arial" w:cs="Arial"/>
        </w:rPr>
      </w:pPr>
      <w:r w:rsidRPr="001E5DD3">
        <w:rPr>
          <w:rFonts w:ascii="Arial" w:hAnsi="Arial" w:cs="Arial"/>
        </w:rPr>
        <w:t>m</w:t>
      </w:r>
      <w:r w:rsidR="00746139" w:rsidRPr="001E5DD3">
        <w:rPr>
          <w:rFonts w:ascii="Arial" w:hAnsi="Arial" w:cs="Arial"/>
        </w:rPr>
        <w:t xml:space="preserve">embers of the Legislature of the State of Texas and their representatives; </w:t>
      </w:r>
      <w:r w:rsidR="007E140E" w:rsidRPr="001E5DD3">
        <w:rPr>
          <w:rFonts w:ascii="Arial" w:hAnsi="Arial" w:cs="Arial"/>
        </w:rPr>
        <w:t>and</w:t>
      </w:r>
    </w:p>
    <w:p w14:paraId="48D43D68" w14:textId="77777777" w:rsidR="001E5DD3" w:rsidRDefault="001E5DD3" w:rsidP="00182C2B">
      <w:pPr>
        <w:pStyle w:val="ListParagraph"/>
        <w:ind w:left="1800" w:hanging="360"/>
        <w:rPr>
          <w:rFonts w:ascii="Arial" w:hAnsi="Arial" w:cs="Arial"/>
        </w:rPr>
      </w:pPr>
    </w:p>
    <w:p w14:paraId="1BB2BD51" w14:textId="3F436707" w:rsidR="002D764B" w:rsidRPr="00182C2B" w:rsidRDefault="00C56F01" w:rsidP="00182C2B">
      <w:pPr>
        <w:pStyle w:val="ListParagraph"/>
        <w:numPr>
          <w:ilvl w:val="0"/>
          <w:numId w:val="3"/>
        </w:numPr>
        <w:ind w:left="1800"/>
        <w:rPr>
          <w:rFonts w:ascii="Arial" w:hAnsi="Arial" w:cs="Arial"/>
        </w:rPr>
      </w:pPr>
      <w:r w:rsidRPr="001E5DD3">
        <w:rPr>
          <w:rFonts w:ascii="Arial" w:hAnsi="Arial" w:cs="Arial"/>
        </w:rPr>
        <w:t>m</w:t>
      </w:r>
      <w:r w:rsidR="00746139" w:rsidRPr="001E5DD3">
        <w:rPr>
          <w:rFonts w:ascii="Arial" w:hAnsi="Arial" w:cs="Arial"/>
        </w:rPr>
        <w:t>embers of the United States Con</w:t>
      </w:r>
      <w:r w:rsidR="008F3237" w:rsidRPr="001E5DD3">
        <w:rPr>
          <w:rFonts w:ascii="Arial" w:hAnsi="Arial" w:cs="Arial"/>
        </w:rPr>
        <w:t>gress and their representatives</w:t>
      </w:r>
      <w:r w:rsidR="007E140E" w:rsidRPr="001E5DD3">
        <w:rPr>
          <w:rFonts w:ascii="Arial" w:hAnsi="Arial" w:cs="Arial"/>
        </w:rPr>
        <w:t>.</w:t>
      </w:r>
    </w:p>
    <w:p w14:paraId="1447A0FC" w14:textId="35F88FD5" w:rsidR="0024392B" w:rsidRPr="0080509D" w:rsidRDefault="001E5DD3" w:rsidP="00182C2B">
      <w:pPr>
        <w:ind w:left="1440"/>
        <w:rPr>
          <w:rFonts w:ascii="Arial" w:hAnsi="Arial" w:cs="Arial"/>
        </w:rPr>
      </w:pPr>
      <w:r>
        <w:rPr>
          <w:rFonts w:ascii="Arial" w:hAnsi="Arial" w:cs="Arial"/>
        </w:rPr>
        <w:lastRenderedPageBreak/>
        <w:t>However, t</w:t>
      </w:r>
      <w:r w:rsidR="00746139" w:rsidRPr="0080509D">
        <w:rPr>
          <w:rFonts w:ascii="Arial" w:hAnsi="Arial" w:cs="Arial"/>
        </w:rPr>
        <w:t xml:space="preserve">he term does not include </w:t>
      </w:r>
      <w:r w:rsidR="00BD3D7B">
        <w:rPr>
          <w:rFonts w:ascii="Arial" w:hAnsi="Arial" w:cs="Arial"/>
        </w:rPr>
        <w:t>t</w:t>
      </w:r>
      <w:r w:rsidR="00746139" w:rsidRPr="0080509D">
        <w:rPr>
          <w:rFonts w:ascii="Arial" w:hAnsi="Arial" w:cs="Arial"/>
        </w:rPr>
        <w:t>he Texas State University System</w:t>
      </w:r>
      <w:r w:rsidR="008F3237">
        <w:rPr>
          <w:rFonts w:ascii="Arial" w:hAnsi="Arial" w:cs="Arial"/>
        </w:rPr>
        <w:t xml:space="preserve"> (TSUS) Boa</w:t>
      </w:r>
      <w:r w:rsidR="007E140E">
        <w:rPr>
          <w:rFonts w:ascii="Arial" w:hAnsi="Arial" w:cs="Arial"/>
        </w:rPr>
        <w:t>rd of Regents</w:t>
      </w:r>
      <w:r w:rsidR="00D43B02">
        <w:rPr>
          <w:rFonts w:ascii="Arial" w:hAnsi="Arial" w:cs="Arial"/>
        </w:rPr>
        <w:t>,</w:t>
      </w:r>
      <w:r w:rsidR="00746139" w:rsidRPr="0080509D">
        <w:rPr>
          <w:rFonts w:ascii="Arial" w:hAnsi="Arial" w:cs="Arial"/>
        </w:rPr>
        <w:t xml:space="preserve"> individual </w:t>
      </w:r>
      <w:r w:rsidR="008F3237">
        <w:rPr>
          <w:rFonts w:ascii="Arial" w:hAnsi="Arial" w:cs="Arial"/>
        </w:rPr>
        <w:t>r</w:t>
      </w:r>
      <w:r w:rsidR="00746139" w:rsidRPr="0080509D">
        <w:rPr>
          <w:rFonts w:ascii="Arial" w:hAnsi="Arial" w:cs="Arial"/>
        </w:rPr>
        <w:t>egents</w:t>
      </w:r>
      <w:r w:rsidR="00D43B02">
        <w:rPr>
          <w:rFonts w:ascii="Arial" w:hAnsi="Arial" w:cs="Arial"/>
        </w:rPr>
        <w:t>,</w:t>
      </w:r>
      <w:r w:rsidR="00746139" w:rsidRPr="0080509D">
        <w:rPr>
          <w:rFonts w:ascii="Arial" w:hAnsi="Arial" w:cs="Arial"/>
        </w:rPr>
        <w:t xml:space="preserve"> or </w:t>
      </w:r>
      <w:r w:rsidR="008F3237">
        <w:rPr>
          <w:rFonts w:ascii="Arial" w:hAnsi="Arial" w:cs="Arial"/>
        </w:rPr>
        <w:t>TSUS</w:t>
      </w:r>
      <w:r w:rsidR="008F3237" w:rsidRPr="0080509D">
        <w:rPr>
          <w:rFonts w:ascii="Arial" w:hAnsi="Arial" w:cs="Arial"/>
        </w:rPr>
        <w:t xml:space="preserve"> </w:t>
      </w:r>
      <w:r w:rsidR="008F3237">
        <w:rPr>
          <w:rFonts w:ascii="Arial" w:hAnsi="Arial" w:cs="Arial"/>
        </w:rPr>
        <w:t>o</w:t>
      </w:r>
      <w:r w:rsidR="00746139" w:rsidRPr="0080509D">
        <w:rPr>
          <w:rFonts w:ascii="Arial" w:hAnsi="Arial" w:cs="Arial"/>
        </w:rPr>
        <w:t xml:space="preserve">ffice employees. </w:t>
      </w:r>
      <w:hyperlink r:id="rId9" w:history="1">
        <w:r w:rsidR="00746139" w:rsidRPr="001E5DD3">
          <w:rPr>
            <w:rStyle w:val="Hyperlink"/>
            <w:rFonts w:ascii="Arial" w:hAnsi="Arial" w:cs="Arial"/>
          </w:rPr>
          <w:t xml:space="preserve">Section 2 of Chapter III of the </w:t>
        </w:r>
        <w:r w:rsidR="00D43B02" w:rsidRPr="001E5DD3">
          <w:rPr>
            <w:rStyle w:val="Hyperlink"/>
            <w:rFonts w:ascii="Arial" w:hAnsi="Arial" w:cs="Arial"/>
          </w:rPr>
          <w:t>TSUS Rules and Regulations</w:t>
        </w:r>
      </w:hyperlink>
      <w:r w:rsidR="00746139" w:rsidRPr="0080509D">
        <w:rPr>
          <w:rFonts w:ascii="Arial" w:hAnsi="Arial" w:cs="Arial"/>
        </w:rPr>
        <w:t xml:space="preserve"> contains the policy with which the </w:t>
      </w:r>
      <w:r w:rsidR="00C56F01">
        <w:rPr>
          <w:rFonts w:ascii="Arial" w:hAnsi="Arial" w:cs="Arial"/>
        </w:rPr>
        <w:t>u</w:t>
      </w:r>
      <w:r w:rsidR="00746139" w:rsidRPr="0080509D">
        <w:rPr>
          <w:rFonts w:ascii="Arial" w:hAnsi="Arial" w:cs="Arial"/>
        </w:rPr>
        <w:t xml:space="preserve">niversity functions. </w:t>
      </w:r>
    </w:p>
    <w:p w14:paraId="1AF7AD5B" w14:textId="77777777" w:rsidR="0024392B" w:rsidRPr="0080509D" w:rsidRDefault="0024392B" w:rsidP="00182C2B">
      <w:pPr>
        <w:rPr>
          <w:rFonts w:ascii="Arial" w:hAnsi="Arial" w:cs="Arial"/>
        </w:rPr>
      </w:pPr>
    </w:p>
    <w:p w14:paraId="63C73B24" w14:textId="46955EA7" w:rsidR="0024392B" w:rsidRPr="0080509D" w:rsidRDefault="001E5DD3" w:rsidP="00182C2B">
      <w:pPr>
        <w:ind w:left="1440" w:hanging="720"/>
        <w:rPr>
          <w:rFonts w:ascii="Arial" w:hAnsi="Arial" w:cs="Arial"/>
        </w:rPr>
      </w:pPr>
      <w:r>
        <w:rPr>
          <w:rFonts w:ascii="Arial" w:hAnsi="Arial" w:cs="Arial"/>
        </w:rPr>
        <w:t xml:space="preserve">02.04 </w:t>
      </w:r>
      <w:r w:rsidR="00BD3D7B">
        <w:rPr>
          <w:rFonts w:ascii="Arial" w:hAnsi="Arial" w:cs="Arial"/>
        </w:rPr>
        <w:tab/>
      </w:r>
      <w:r w:rsidR="007E140E" w:rsidRPr="001E5DD3">
        <w:rPr>
          <w:rFonts w:ascii="Arial" w:hAnsi="Arial" w:cs="Arial"/>
        </w:rPr>
        <w:t xml:space="preserve">University </w:t>
      </w:r>
      <w:r w:rsidRPr="001E5DD3">
        <w:rPr>
          <w:rFonts w:ascii="Arial" w:hAnsi="Arial" w:cs="Arial"/>
        </w:rPr>
        <w:t>B</w:t>
      </w:r>
      <w:r w:rsidR="007E140E" w:rsidRPr="001E5DD3">
        <w:rPr>
          <w:rFonts w:ascii="Arial" w:hAnsi="Arial" w:cs="Arial"/>
        </w:rPr>
        <w:t>usiness</w:t>
      </w:r>
      <w:r w:rsidR="00746139" w:rsidRPr="0080509D">
        <w:rPr>
          <w:rFonts w:ascii="Arial" w:hAnsi="Arial" w:cs="Arial"/>
        </w:rPr>
        <w:t xml:space="preserve"> </w:t>
      </w:r>
      <w:r>
        <w:rPr>
          <w:rFonts w:ascii="Arial" w:hAnsi="Arial" w:cs="Arial"/>
        </w:rPr>
        <w:t>–</w:t>
      </w:r>
      <w:r w:rsidR="00746139" w:rsidRPr="0080509D">
        <w:rPr>
          <w:rFonts w:ascii="Arial" w:hAnsi="Arial" w:cs="Arial"/>
        </w:rPr>
        <w:t xml:space="preserve"> the operation of the </w:t>
      </w:r>
      <w:r w:rsidR="00C56F01">
        <w:rPr>
          <w:rFonts w:ascii="Arial" w:hAnsi="Arial" w:cs="Arial"/>
        </w:rPr>
        <w:t>u</w:t>
      </w:r>
      <w:r w:rsidR="00746139" w:rsidRPr="0080509D">
        <w:rPr>
          <w:rFonts w:ascii="Arial" w:hAnsi="Arial" w:cs="Arial"/>
        </w:rPr>
        <w:t xml:space="preserve">niversity in carrying out its mission. All communication described in this </w:t>
      </w:r>
      <w:r w:rsidR="00D43B02">
        <w:rPr>
          <w:rFonts w:ascii="Arial" w:hAnsi="Arial" w:cs="Arial"/>
        </w:rPr>
        <w:t>policy</w:t>
      </w:r>
      <w:r w:rsidR="00D43B02" w:rsidRPr="0080509D">
        <w:rPr>
          <w:rFonts w:ascii="Arial" w:hAnsi="Arial" w:cs="Arial"/>
        </w:rPr>
        <w:t xml:space="preserve"> </w:t>
      </w:r>
      <w:proofErr w:type="gramStart"/>
      <w:r w:rsidR="00746139" w:rsidRPr="0080509D">
        <w:rPr>
          <w:rFonts w:ascii="Arial" w:hAnsi="Arial" w:cs="Arial"/>
        </w:rPr>
        <w:t>refer</w:t>
      </w:r>
      <w:proofErr w:type="gramEnd"/>
      <w:r w:rsidR="00746139" w:rsidRPr="0080509D">
        <w:rPr>
          <w:rFonts w:ascii="Arial" w:hAnsi="Arial" w:cs="Arial"/>
        </w:rPr>
        <w:t xml:space="preserve"> to those made </w:t>
      </w:r>
      <w:proofErr w:type="gramStart"/>
      <w:r w:rsidR="00746139" w:rsidRPr="0080509D">
        <w:rPr>
          <w:rFonts w:ascii="Arial" w:hAnsi="Arial" w:cs="Arial"/>
        </w:rPr>
        <w:t>in the course of</w:t>
      </w:r>
      <w:proofErr w:type="gramEnd"/>
      <w:r w:rsidR="00746139" w:rsidRPr="0080509D">
        <w:rPr>
          <w:rFonts w:ascii="Arial" w:hAnsi="Arial" w:cs="Arial"/>
        </w:rPr>
        <w:t xml:space="preserve"> university business.</w:t>
      </w:r>
    </w:p>
    <w:p w14:paraId="6D34B8B4" w14:textId="77777777" w:rsidR="0024392B" w:rsidRPr="0080509D" w:rsidRDefault="0024392B" w:rsidP="00182C2B">
      <w:pPr>
        <w:rPr>
          <w:rFonts w:ascii="Arial" w:hAnsi="Arial" w:cs="Arial"/>
        </w:rPr>
      </w:pPr>
    </w:p>
    <w:p w14:paraId="1A9ECF6C" w14:textId="77777777" w:rsidR="0024392B" w:rsidRPr="00655667" w:rsidRDefault="00746139" w:rsidP="00182C2B">
      <w:pPr>
        <w:rPr>
          <w:rFonts w:ascii="Arial" w:hAnsi="Arial" w:cs="Arial"/>
          <w:b/>
        </w:rPr>
      </w:pPr>
      <w:r w:rsidRPr="00655667">
        <w:rPr>
          <w:rFonts w:ascii="Arial" w:hAnsi="Arial" w:cs="Arial"/>
          <w:b/>
        </w:rPr>
        <w:t>03.</w:t>
      </w:r>
      <w:r w:rsidRPr="00655667">
        <w:rPr>
          <w:rFonts w:ascii="Arial" w:hAnsi="Arial" w:cs="Arial"/>
          <w:b/>
        </w:rPr>
        <w:tab/>
        <w:t>PROCEDURES FOR HANDLING ROUTINE CONTACTS</w:t>
      </w:r>
    </w:p>
    <w:p w14:paraId="598829CA" w14:textId="77777777" w:rsidR="0024392B" w:rsidRPr="0080509D" w:rsidRDefault="0024392B" w:rsidP="00182C2B">
      <w:pPr>
        <w:tabs>
          <w:tab w:val="left" w:pos="720"/>
        </w:tabs>
        <w:rPr>
          <w:rFonts w:ascii="Arial" w:hAnsi="Arial" w:cs="Arial"/>
        </w:rPr>
      </w:pPr>
    </w:p>
    <w:p w14:paraId="14C92DBE" w14:textId="0CBAB158" w:rsidR="001E5DD3" w:rsidRDefault="00746139" w:rsidP="00182C2B">
      <w:pPr>
        <w:ind w:left="1440" w:hanging="720"/>
        <w:rPr>
          <w:rFonts w:ascii="Arial" w:hAnsi="Arial" w:cs="Arial"/>
        </w:rPr>
      </w:pPr>
      <w:r w:rsidRPr="0080509D">
        <w:rPr>
          <w:rFonts w:ascii="Arial" w:hAnsi="Arial" w:cs="Arial"/>
        </w:rPr>
        <w:t>03.01</w:t>
      </w:r>
      <w:r w:rsidRPr="0080509D">
        <w:rPr>
          <w:rFonts w:ascii="Arial" w:hAnsi="Arial" w:cs="Arial"/>
        </w:rPr>
        <w:tab/>
      </w:r>
      <w:r w:rsidR="001E5DD3" w:rsidRPr="0080509D">
        <w:rPr>
          <w:rFonts w:ascii="Arial" w:hAnsi="Arial" w:cs="Arial"/>
        </w:rPr>
        <w:t xml:space="preserve">Only the </w:t>
      </w:r>
      <w:r w:rsidR="007763FF">
        <w:rPr>
          <w:rFonts w:ascii="Arial" w:hAnsi="Arial" w:cs="Arial"/>
        </w:rPr>
        <w:t xml:space="preserve">TSUS </w:t>
      </w:r>
      <w:r w:rsidR="001E5DD3" w:rsidRPr="0080509D">
        <w:rPr>
          <w:rFonts w:ascii="Arial" w:hAnsi="Arial" w:cs="Arial"/>
        </w:rPr>
        <w:t xml:space="preserve">Board of Regents, </w:t>
      </w:r>
      <w:r w:rsidR="00E42799">
        <w:rPr>
          <w:rFonts w:ascii="Arial" w:hAnsi="Arial" w:cs="Arial"/>
        </w:rPr>
        <w:t>t</w:t>
      </w:r>
      <w:r w:rsidR="001E5DD3">
        <w:rPr>
          <w:rFonts w:ascii="Arial" w:hAnsi="Arial" w:cs="Arial"/>
        </w:rPr>
        <w:t xml:space="preserve">he </w:t>
      </w:r>
      <w:r w:rsidR="007763FF">
        <w:rPr>
          <w:rFonts w:ascii="Arial" w:hAnsi="Arial" w:cs="Arial"/>
        </w:rPr>
        <w:t>TSUS</w:t>
      </w:r>
      <w:r w:rsidR="001E5DD3">
        <w:rPr>
          <w:rFonts w:ascii="Arial" w:hAnsi="Arial" w:cs="Arial"/>
        </w:rPr>
        <w:t xml:space="preserve">, </w:t>
      </w:r>
      <w:r w:rsidR="001E5DD3" w:rsidRPr="0080509D">
        <w:rPr>
          <w:rFonts w:ascii="Arial" w:hAnsi="Arial" w:cs="Arial"/>
        </w:rPr>
        <w:t xml:space="preserve">vice presidents, </w:t>
      </w:r>
      <w:r w:rsidR="00E42799">
        <w:rPr>
          <w:rFonts w:ascii="Arial" w:hAnsi="Arial" w:cs="Arial"/>
        </w:rPr>
        <w:t>the d</w:t>
      </w:r>
      <w:r w:rsidR="00E42799" w:rsidRPr="0080509D">
        <w:rPr>
          <w:rFonts w:ascii="Arial" w:hAnsi="Arial" w:cs="Arial"/>
        </w:rPr>
        <w:t>irector of Athletics</w:t>
      </w:r>
      <w:r w:rsidR="00E42799">
        <w:rPr>
          <w:rFonts w:ascii="Arial" w:hAnsi="Arial" w:cs="Arial"/>
        </w:rPr>
        <w:t>,</w:t>
      </w:r>
      <w:r w:rsidR="00E42799" w:rsidRPr="0080509D">
        <w:rPr>
          <w:rFonts w:ascii="Arial" w:hAnsi="Arial" w:cs="Arial"/>
        </w:rPr>
        <w:t xml:space="preserve"> </w:t>
      </w:r>
      <w:r w:rsidR="001E5DD3" w:rsidRPr="0080509D">
        <w:rPr>
          <w:rFonts w:ascii="Arial" w:hAnsi="Arial" w:cs="Arial"/>
        </w:rPr>
        <w:t xml:space="preserve">and </w:t>
      </w:r>
      <w:r w:rsidR="00E42799">
        <w:rPr>
          <w:rFonts w:ascii="Arial" w:hAnsi="Arial" w:cs="Arial"/>
        </w:rPr>
        <w:t>the p</w:t>
      </w:r>
      <w:r w:rsidR="00E42799" w:rsidRPr="0080509D">
        <w:rPr>
          <w:rFonts w:ascii="Arial" w:hAnsi="Arial" w:cs="Arial"/>
        </w:rPr>
        <w:t>resident</w:t>
      </w:r>
      <w:r w:rsidR="001E5DD3" w:rsidRPr="0080509D">
        <w:rPr>
          <w:rFonts w:ascii="Arial" w:hAnsi="Arial" w:cs="Arial"/>
        </w:rPr>
        <w:t xml:space="preserve"> have the authority to commit the </w:t>
      </w:r>
      <w:r w:rsidR="001E5DD3">
        <w:rPr>
          <w:rFonts w:ascii="Arial" w:hAnsi="Arial" w:cs="Arial"/>
        </w:rPr>
        <w:t>u</w:t>
      </w:r>
      <w:r w:rsidR="001E5DD3" w:rsidRPr="0080509D">
        <w:rPr>
          <w:rFonts w:ascii="Arial" w:hAnsi="Arial" w:cs="Arial"/>
        </w:rPr>
        <w:t>niversity to a particular course of action, position, or policy. This authority may be delegated to other university employees only by specific direction. This authority cannot be implied or presumed to exist in others.</w:t>
      </w:r>
    </w:p>
    <w:p w14:paraId="020C42B1" w14:textId="77777777" w:rsidR="001E5DD3" w:rsidRDefault="001E5DD3" w:rsidP="00182C2B">
      <w:pPr>
        <w:ind w:left="1440" w:hanging="720"/>
        <w:rPr>
          <w:rFonts w:ascii="Arial" w:hAnsi="Arial" w:cs="Arial"/>
        </w:rPr>
      </w:pPr>
    </w:p>
    <w:p w14:paraId="57B81621" w14:textId="650F056D" w:rsidR="0024392B" w:rsidRPr="0080509D" w:rsidRDefault="001E5DD3" w:rsidP="00182C2B">
      <w:pPr>
        <w:ind w:left="1440" w:hanging="720"/>
        <w:rPr>
          <w:rFonts w:ascii="Arial" w:hAnsi="Arial" w:cs="Arial"/>
        </w:rPr>
      </w:pPr>
      <w:r>
        <w:rPr>
          <w:rFonts w:ascii="Arial" w:hAnsi="Arial" w:cs="Arial"/>
        </w:rPr>
        <w:t xml:space="preserve">03.02 </w:t>
      </w:r>
      <w:r>
        <w:rPr>
          <w:rFonts w:ascii="Arial" w:hAnsi="Arial" w:cs="Arial"/>
        </w:rPr>
        <w:tab/>
      </w:r>
      <w:r w:rsidR="00746139" w:rsidRPr="0080509D">
        <w:rPr>
          <w:rFonts w:ascii="Arial" w:hAnsi="Arial" w:cs="Arial"/>
        </w:rPr>
        <w:t>University faculty and staff employees receiving routine contacts and requests for information from persons representing governmental agencies should comply with those requests promptly, fully</w:t>
      </w:r>
      <w:r w:rsidR="007763FF">
        <w:rPr>
          <w:rFonts w:ascii="Arial" w:hAnsi="Arial" w:cs="Arial"/>
        </w:rPr>
        <w:t>,</w:t>
      </w:r>
      <w:r w:rsidR="00746139" w:rsidRPr="0080509D">
        <w:rPr>
          <w:rFonts w:ascii="Arial" w:hAnsi="Arial" w:cs="Arial"/>
        </w:rPr>
        <w:t xml:space="preserve"> and accurately.</w:t>
      </w:r>
    </w:p>
    <w:p w14:paraId="4C35D178" w14:textId="77777777" w:rsidR="0024392B" w:rsidRPr="0080509D" w:rsidRDefault="0024392B" w:rsidP="00182C2B">
      <w:pPr>
        <w:ind w:left="1440" w:hanging="720"/>
        <w:rPr>
          <w:rFonts w:ascii="Arial" w:hAnsi="Arial" w:cs="Arial"/>
        </w:rPr>
      </w:pPr>
    </w:p>
    <w:p w14:paraId="47B1CE7F" w14:textId="68B7EC71" w:rsidR="0024392B" w:rsidRPr="0080509D" w:rsidRDefault="00746139" w:rsidP="00182C2B">
      <w:pPr>
        <w:ind w:left="1440" w:hanging="720"/>
        <w:rPr>
          <w:rFonts w:ascii="Arial" w:hAnsi="Arial" w:cs="Arial"/>
        </w:rPr>
      </w:pPr>
      <w:r w:rsidRPr="0080509D">
        <w:rPr>
          <w:rFonts w:ascii="Arial" w:hAnsi="Arial" w:cs="Arial"/>
        </w:rPr>
        <w:t>03.0</w:t>
      </w:r>
      <w:r w:rsidR="001E5DD3">
        <w:rPr>
          <w:rFonts w:ascii="Arial" w:hAnsi="Arial" w:cs="Arial"/>
        </w:rPr>
        <w:t>3</w:t>
      </w:r>
      <w:r w:rsidRPr="0080509D">
        <w:rPr>
          <w:rFonts w:ascii="Arial" w:hAnsi="Arial" w:cs="Arial"/>
        </w:rPr>
        <w:tab/>
        <w:t>University faculty and staff employees may initiate routine contacts and requests for information with persons representing governmental agencies.</w:t>
      </w:r>
    </w:p>
    <w:p w14:paraId="0B4BB92E" w14:textId="77777777" w:rsidR="0024392B" w:rsidRPr="0080509D" w:rsidRDefault="0024392B" w:rsidP="00182C2B">
      <w:pPr>
        <w:rPr>
          <w:rFonts w:ascii="Arial" w:hAnsi="Arial" w:cs="Arial"/>
        </w:rPr>
      </w:pPr>
    </w:p>
    <w:p w14:paraId="730BC16C" w14:textId="77777777" w:rsidR="0024392B" w:rsidRPr="00655667" w:rsidRDefault="00746139" w:rsidP="00182C2B">
      <w:pPr>
        <w:rPr>
          <w:rFonts w:ascii="Arial" w:hAnsi="Arial" w:cs="Arial"/>
          <w:b/>
        </w:rPr>
      </w:pPr>
      <w:r w:rsidRPr="00655667">
        <w:rPr>
          <w:rFonts w:ascii="Arial" w:hAnsi="Arial" w:cs="Arial"/>
          <w:b/>
        </w:rPr>
        <w:t>04.</w:t>
      </w:r>
      <w:r w:rsidRPr="00655667">
        <w:rPr>
          <w:rFonts w:ascii="Arial" w:hAnsi="Arial" w:cs="Arial"/>
          <w:b/>
        </w:rPr>
        <w:tab/>
        <w:t>PROCEDURES FOR HANDLING EXCEPTIONAL CONTACTS</w:t>
      </w:r>
    </w:p>
    <w:p w14:paraId="2508306A" w14:textId="77777777" w:rsidR="0024392B" w:rsidRPr="0080509D" w:rsidRDefault="0024392B" w:rsidP="00182C2B">
      <w:pPr>
        <w:rPr>
          <w:rFonts w:ascii="Arial" w:hAnsi="Arial" w:cs="Arial"/>
        </w:rPr>
      </w:pPr>
    </w:p>
    <w:p w14:paraId="463626CD" w14:textId="77777777" w:rsidR="0024392B" w:rsidRPr="0080509D" w:rsidRDefault="00746139" w:rsidP="00182C2B">
      <w:pPr>
        <w:ind w:left="1440" w:hanging="720"/>
        <w:rPr>
          <w:rFonts w:ascii="Arial" w:hAnsi="Arial" w:cs="Arial"/>
        </w:rPr>
      </w:pPr>
      <w:r w:rsidRPr="0080509D">
        <w:rPr>
          <w:rFonts w:ascii="Arial" w:hAnsi="Arial" w:cs="Arial"/>
        </w:rPr>
        <w:t>04.01</w:t>
      </w:r>
      <w:r w:rsidRPr="0080509D">
        <w:rPr>
          <w:rFonts w:ascii="Arial" w:hAnsi="Arial" w:cs="Arial"/>
        </w:rPr>
        <w:tab/>
        <w:t>University faculty and staff employees receiving exceptional contacts or requests for information from persons representing governmental agencies should comply with those requests</w:t>
      </w:r>
      <w:r w:rsidR="00D43B02">
        <w:rPr>
          <w:rFonts w:ascii="Arial" w:hAnsi="Arial" w:cs="Arial"/>
        </w:rPr>
        <w:t>,</w:t>
      </w:r>
      <w:r w:rsidRPr="0080509D">
        <w:rPr>
          <w:rFonts w:ascii="Arial" w:hAnsi="Arial" w:cs="Arial"/>
        </w:rPr>
        <w:t xml:space="preserve"> unless to do so would:</w:t>
      </w:r>
    </w:p>
    <w:p w14:paraId="267B6D93" w14:textId="77777777" w:rsidR="0024392B" w:rsidRPr="0080509D" w:rsidRDefault="0024392B" w:rsidP="00182C2B">
      <w:pPr>
        <w:rPr>
          <w:rFonts w:ascii="Arial" w:hAnsi="Arial" w:cs="Arial"/>
        </w:rPr>
      </w:pPr>
    </w:p>
    <w:p w14:paraId="682777D7" w14:textId="0C5001CA" w:rsidR="0024392B" w:rsidRPr="0080509D" w:rsidRDefault="00746139" w:rsidP="00182C2B">
      <w:pPr>
        <w:ind w:left="1800" w:hanging="360"/>
        <w:rPr>
          <w:rFonts w:ascii="Arial" w:hAnsi="Arial" w:cs="Arial"/>
        </w:rPr>
      </w:pPr>
      <w:r w:rsidRPr="0080509D">
        <w:rPr>
          <w:rFonts w:ascii="Arial" w:hAnsi="Arial" w:cs="Arial"/>
        </w:rPr>
        <w:t>a.</w:t>
      </w:r>
      <w:r w:rsidRPr="0080509D">
        <w:rPr>
          <w:rFonts w:ascii="Arial" w:hAnsi="Arial" w:cs="Arial"/>
        </w:rPr>
        <w:tab/>
      </w:r>
      <w:r w:rsidR="00D43B02">
        <w:rPr>
          <w:rFonts w:ascii="Arial" w:hAnsi="Arial" w:cs="Arial"/>
        </w:rPr>
        <w:t>w</w:t>
      </w:r>
      <w:r w:rsidRPr="0080509D">
        <w:rPr>
          <w:rFonts w:ascii="Arial" w:hAnsi="Arial" w:cs="Arial"/>
        </w:rPr>
        <w:t xml:space="preserve">ithout authorization, purport to commit the </w:t>
      </w:r>
      <w:r w:rsidR="00C56F01">
        <w:rPr>
          <w:rFonts w:ascii="Arial" w:hAnsi="Arial" w:cs="Arial"/>
        </w:rPr>
        <w:t>u</w:t>
      </w:r>
      <w:r w:rsidRPr="0080509D">
        <w:rPr>
          <w:rFonts w:ascii="Arial" w:hAnsi="Arial" w:cs="Arial"/>
        </w:rPr>
        <w:t>niversity to a particular course of action, position</w:t>
      </w:r>
      <w:r w:rsidR="007763FF">
        <w:rPr>
          <w:rFonts w:ascii="Arial" w:hAnsi="Arial" w:cs="Arial"/>
        </w:rPr>
        <w:t>,</w:t>
      </w:r>
      <w:r w:rsidRPr="0080509D">
        <w:rPr>
          <w:rFonts w:ascii="Arial" w:hAnsi="Arial" w:cs="Arial"/>
        </w:rPr>
        <w:t xml:space="preserve"> or </w:t>
      </w:r>
      <w:proofErr w:type="gramStart"/>
      <w:r w:rsidRPr="0080509D">
        <w:rPr>
          <w:rFonts w:ascii="Arial" w:hAnsi="Arial" w:cs="Arial"/>
        </w:rPr>
        <w:t>policy;</w:t>
      </w:r>
      <w:proofErr w:type="gramEnd"/>
    </w:p>
    <w:p w14:paraId="4D2D7255" w14:textId="77777777" w:rsidR="0024392B" w:rsidRPr="0080509D" w:rsidRDefault="0024392B" w:rsidP="00182C2B">
      <w:pPr>
        <w:ind w:left="1800" w:hanging="360"/>
        <w:rPr>
          <w:rFonts w:ascii="Arial" w:hAnsi="Arial" w:cs="Arial"/>
        </w:rPr>
      </w:pPr>
    </w:p>
    <w:p w14:paraId="6388110D" w14:textId="77777777" w:rsidR="0024392B" w:rsidRPr="0080509D" w:rsidRDefault="00746139" w:rsidP="00182C2B">
      <w:pPr>
        <w:ind w:left="1800" w:hanging="360"/>
        <w:rPr>
          <w:rFonts w:ascii="Arial" w:hAnsi="Arial" w:cs="Arial"/>
        </w:rPr>
      </w:pPr>
      <w:r w:rsidRPr="0080509D">
        <w:rPr>
          <w:rFonts w:ascii="Arial" w:hAnsi="Arial" w:cs="Arial"/>
        </w:rPr>
        <w:t>b.</w:t>
      </w:r>
      <w:r w:rsidRPr="0080509D">
        <w:rPr>
          <w:rFonts w:ascii="Arial" w:hAnsi="Arial" w:cs="Arial"/>
        </w:rPr>
        <w:tab/>
      </w:r>
      <w:r w:rsidR="00D43B02">
        <w:rPr>
          <w:rFonts w:ascii="Arial" w:hAnsi="Arial" w:cs="Arial"/>
        </w:rPr>
        <w:t>b</w:t>
      </w:r>
      <w:r w:rsidRPr="0080509D">
        <w:rPr>
          <w:rFonts w:ascii="Arial" w:hAnsi="Arial" w:cs="Arial"/>
        </w:rPr>
        <w:t>e unlawful or otherwise exceed the scope of authority of the university employee</w:t>
      </w:r>
      <w:r w:rsidR="002D7104" w:rsidRPr="0080509D">
        <w:rPr>
          <w:rFonts w:ascii="Arial" w:hAnsi="Arial" w:cs="Arial"/>
        </w:rPr>
        <w:t>;</w:t>
      </w:r>
    </w:p>
    <w:p w14:paraId="76030852" w14:textId="77777777" w:rsidR="0024392B" w:rsidRPr="0080509D" w:rsidRDefault="0024392B" w:rsidP="00182C2B">
      <w:pPr>
        <w:ind w:left="1800" w:hanging="360"/>
        <w:rPr>
          <w:rFonts w:ascii="Arial" w:hAnsi="Arial" w:cs="Arial"/>
        </w:rPr>
      </w:pPr>
    </w:p>
    <w:p w14:paraId="6D632181" w14:textId="4555BB0C" w:rsidR="0024392B" w:rsidRPr="0080509D" w:rsidRDefault="00746139" w:rsidP="00182C2B">
      <w:pPr>
        <w:ind w:left="1800" w:hanging="360"/>
        <w:rPr>
          <w:rFonts w:ascii="Arial" w:hAnsi="Arial" w:cs="Arial"/>
        </w:rPr>
      </w:pPr>
      <w:r w:rsidRPr="0080509D">
        <w:rPr>
          <w:rFonts w:ascii="Arial" w:hAnsi="Arial" w:cs="Arial"/>
        </w:rPr>
        <w:t>c.</w:t>
      </w:r>
      <w:r w:rsidRPr="0080509D">
        <w:rPr>
          <w:rFonts w:ascii="Arial" w:hAnsi="Arial" w:cs="Arial"/>
        </w:rPr>
        <w:tab/>
      </w:r>
      <w:proofErr w:type="gramStart"/>
      <w:r w:rsidR="00D43B02">
        <w:rPr>
          <w:rFonts w:ascii="Arial" w:hAnsi="Arial" w:cs="Arial"/>
        </w:rPr>
        <w:t>v</w:t>
      </w:r>
      <w:r w:rsidRPr="0080509D">
        <w:rPr>
          <w:rFonts w:ascii="Arial" w:hAnsi="Arial" w:cs="Arial"/>
        </w:rPr>
        <w:t>iolate</w:t>
      </w:r>
      <w:proofErr w:type="gramEnd"/>
      <w:r w:rsidRPr="0080509D">
        <w:rPr>
          <w:rFonts w:ascii="Arial" w:hAnsi="Arial" w:cs="Arial"/>
        </w:rPr>
        <w:t xml:space="preserve"> the standards of conduct for university employees established by the </w:t>
      </w:r>
      <w:r w:rsidR="007763FF">
        <w:rPr>
          <w:rFonts w:ascii="Arial" w:hAnsi="Arial" w:cs="Arial"/>
        </w:rPr>
        <w:t xml:space="preserve">TSUS </w:t>
      </w:r>
      <w:r w:rsidRPr="0080509D">
        <w:rPr>
          <w:rFonts w:ascii="Arial" w:hAnsi="Arial" w:cs="Arial"/>
        </w:rPr>
        <w:t>Board of Regents; or</w:t>
      </w:r>
    </w:p>
    <w:p w14:paraId="0F094B7A" w14:textId="77777777" w:rsidR="0024392B" w:rsidRPr="0080509D" w:rsidRDefault="0024392B" w:rsidP="00182C2B">
      <w:pPr>
        <w:ind w:left="1800" w:hanging="360"/>
        <w:rPr>
          <w:rFonts w:ascii="Arial" w:hAnsi="Arial" w:cs="Arial"/>
        </w:rPr>
      </w:pPr>
    </w:p>
    <w:p w14:paraId="72A1334D" w14:textId="763CED92" w:rsidR="0024392B" w:rsidRPr="0080509D" w:rsidRDefault="00746139" w:rsidP="00182C2B">
      <w:pPr>
        <w:ind w:left="1800" w:hanging="360"/>
        <w:rPr>
          <w:rFonts w:ascii="Arial" w:hAnsi="Arial" w:cs="Arial"/>
        </w:rPr>
      </w:pPr>
      <w:r w:rsidRPr="0080509D">
        <w:rPr>
          <w:rFonts w:ascii="Arial" w:hAnsi="Arial" w:cs="Arial"/>
        </w:rPr>
        <w:t>d.</w:t>
      </w:r>
      <w:r w:rsidRPr="0080509D">
        <w:rPr>
          <w:rFonts w:ascii="Arial" w:hAnsi="Arial" w:cs="Arial"/>
        </w:rPr>
        <w:tab/>
      </w:r>
      <w:proofErr w:type="gramStart"/>
      <w:r w:rsidR="00D43B02">
        <w:rPr>
          <w:rFonts w:ascii="Arial" w:hAnsi="Arial" w:cs="Arial"/>
        </w:rPr>
        <w:t>r</w:t>
      </w:r>
      <w:r w:rsidRPr="0080509D">
        <w:rPr>
          <w:rFonts w:ascii="Arial" w:hAnsi="Arial" w:cs="Arial"/>
        </w:rPr>
        <w:t>equire</w:t>
      </w:r>
      <w:proofErr w:type="gramEnd"/>
      <w:r w:rsidRPr="0080509D">
        <w:rPr>
          <w:rFonts w:ascii="Arial" w:hAnsi="Arial" w:cs="Arial"/>
        </w:rPr>
        <w:t xml:space="preserve"> substantial research or interfere materially with the university employee's discharge of </w:t>
      </w:r>
      <w:r w:rsidR="009311C2">
        <w:rPr>
          <w:rFonts w:ascii="Arial" w:hAnsi="Arial" w:cs="Arial"/>
        </w:rPr>
        <w:t>their</w:t>
      </w:r>
      <w:r w:rsidRPr="0080509D">
        <w:rPr>
          <w:rFonts w:ascii="Arial" w:hAnsi="Arial" w:cs="Arial"/>
        </w:rPr>
        <w:t xml:space="preserve"> duties and responsibilities.</w:t>
      </w:r>
    </w:p>
    <w:p w14:paraId="2D3A02B7" w14:textId="77777777" w:rsidR="0024392B" w:rsidRPr="0080509D" w:rsidRDefault="0024392B" w:rsidP="00182C2B">
      <w:pPr>
        <w:rPr>
          <w:rFonts w:ascii="Arial" w:hAnsi="Arial" w:cs="Arial"/>
        </w:rPr>
      </w:pPr>
    </w:p>
    <w:p w14:paraId="2586F622" w14:textId="3AB428C5" w:rsidR="0024392B" w:rsidRPr="0080509D" w:rsidRDefault="00746139" w:rsidP="00182C2B">
      <w:pPr>
        <w:ind w:left="1440" w:hanging="720"/>
        <w:rPr>
          <w:rFonts w:ascii="Arial" w:hAnsi="Arial" w:cs="Arial"/>
        </w:rPr>
      </w:pPr>
      <w:r w:rsidRPr="0080509D">
        <w:rPr>
          <w:rFonts w:ascii="Arial" w:hAnsi="Arial" w:cs="Arial"/>
        </w:rPr>
        <w:t>04.02</w:t>
      </w:r>
      <w:r w:rsidRPr="0080509D">
        <w:rPr>
          <w:rFonts w:ascii="Arial" w:hAnsi="Arial" w:cs="Arial"/>
        </w:rPr>
        <w:tab/>
        <w:t xml:space="preserve">If complying with an exceptional request would commit the </w:t>
      </w:r>
      <w:r w:rsidR="00C56F01">
        <w:rPr>
          <w:rFonts w:ascii="Arial" w:hAnsi="Arial" w:cs="Arial"/>
        </w:rPr>
        <w:t>u</w:t>
      </w:r>
      <w:r w:rsidRPr="0080509D">
        <w:rPr>
          <w:rFonts w:ascii="Arial" w:hAnsi="Arial" w:cs="Arial"/>
        </w:rPr>
        <w:t>niversity to a particular course of action, position, or policy</w:t>
      </w:r>
      <w:r w:rsidR="00BB0A48" w:rsidRPr="0080509D">
        <w:rPr>
          <w:rFonts w:ascii="Arial" w:hAnsi="Arial" w:cs="Arial"/>
        </w:rPr>
        <w:t xml:space="preserve"> outside the scope of </w:t>
      </w:r>
      <w:r w:rsidR="00BB0A48" w:rsidRPr="0080509D">
        <w:rPr>
          <w:rFonts w:ascii="Arial" w:hAnsi="Arial" w:cs="Arial"/>
        </w:rPr>
        <w:lastRenderedPageBreak/>
        <w:t xml:space="preserve">authority of the </w:t>
      </w:r>
      <w:r w:rsidR="00182C2B" w:rsidRPr="0080509D">
        <w:rPr>
          <w:rFonts w:ascii="Arial" w:hAnsi="Arial" w:cs="Arial"/>
        </w:rPr>
        <w:t>employee or</w:t>
      </w:r>
      <w:r w:rsidRPr="0080509D">
        <w:rPr>
          <w:rFonts w:ascii="Arial" w:hAnsi="Arial" w:cs="Arial"/>
        </w:rPr>
        <w:t xml:space="preserve"> is otherwise outside the scope of authority of the employee, the employee should explain </w:t>
      </w:r>
      <w:r w:rsidR="009311C2">
        <w:rPr>
          <w:rFonts w:ascii="Arial" w:hAnsi="Arial" w:cs="Arial"/>
        </w:rPr>
        <w:t>their</w:t>
      </w:r>
      <w:r w:rsidRPr="0080509D">
        <w:rPr>
          <w:rFonts w:ascii="Arial" w:hAnsi="Arial" w:cs="Arial"/>
        </w:rPr>
        <w:t xml:space="preserve"> lack of authority to the requestor and refer the requestor to the person with authority to comply with the request. If the employee is not sure which office is best able to assist, </w:t>
      </w:r>
      <w:r w:rsidR="003A692B">
        <w:rPr>
          <w:rFonts w:ascii="Arial" w:hAnsi="Arial" w:cs="Arial"/>
        </w:rPr>
        <w:t>they</w:t>
      </w:r>
      <w:r w:rsidRPr="0080509D">
        <w:rPr>
          <w:rFonts w:ascii="Arial" w:hAnsi="Arial" w:cs="Arial"/>
        </w:rPr>
        <w:t xml:space="preserve"> should </w:t>
      </w:r>
      <w:r w:rsidR="000E25A7" w:rsidRPr="0080509D">
        <w:rPr>
          <w:rFonts w:ascii="Arial" w:hAnsi="Arial" w:cs="Arial"/>
        </w:rPr>
        <w:t xml:space="preserve">consult with </w:t>
      </w:r>
      <w:r w:rsidR="009311C2">
        <w:rPr>
          <w:rFonts w:ascii="Arial" w:hAnsi="Arial" w:cs="Arial"/>
        </w:rPr>
        <w:t>their</w:t>
      </w:r>
      <w:r w:rsidR="000E25A7" w:rsidRPr="0080509D">
        <w:rPr>
          <w:rFonts w:ascii="Arial" w:hAnsi="Arial" w:cs="Arial"/>
        </w:rPr>
        <w:t xml:space="preserve"> vice president regarding the appropriate referral</w:t>
      </w:r>
      <w:r w:rsidRPr="0080509D">
        <w:rPr>
          <w:rFonts w:ascii="Arial" w:hAnsi="Arial" w:cs="Arial"/>
        </w:rPr>
        <w:t>.</w:t>
      </w:r>
    </w:p>
    <w:p w14:paraId="459D2D0D" w14:textId="77777777" w:rsidR="0024392B" w:rsidRPr="0080509D" w:rsidRDefault="0024392B" w:rsidP="00182C2B">
      <w:pPr>
        <w:ind w:left="1440" w:hanging="720"/>
        <w:rPr>
          <w:rFonts w:ascii="Arial" w:hAnsi="Arial" w:cs="Arial"/>
        </w:rPr>
      </w:pPr>
    </w:p>
    <w:p w14:paraId="39D61621" w14:textId="44407054" w:rsidR="00BB0A48" w:rsidRPr="0080509D" w:rsidRDefault="00746139" w:rsidP="00182C2B">
      <w:pPr>
        <w:ind w:left="1440" w:hanging="720"/>
        <w:rPr>
          <w:rFonts w:ascii="Arial" w:hAnsi="Arial" w:cs="Arial"/>
        </w:rPr>
      </w:pPr>
      <w:r w:rsidRPr="0080509D">
        <w:rPr>
          <w:rFonts w:ascii="Arial" w:hAnsi="Arial" w:cs="Arial"/>
        </w:rPr>
        <w:t>04.03</w:t>
      </w:r>
      <w:r w:rsidRPr="0080509D">
        <w:rPr>
          <w:rFonts w:ascii="Arial" w:hAnsi="Arial" w:cs="Arial"/>
        </w:rPr>
        <w:tab/>
        <w:t xml:space="preserve">If complying with an exceptional request would materially interfere with the employee's duties, the employee should courteously explain that </w:t>
      </w:r>
      <w:r w:rsidR="003A692B">
        <w:rPr>
          <w:rFonts w:ascii="Arial" w:hAnsi="Arial" w:cs="Arial"/>
        </w:rPr>
        <w:t>they</w:t>
      </w:r>
      <w:r w:rsidRPr="0080509D">
        <w:rPr>
          <w:rFonts w:ascii="Arial" w:hAnsi="Arial" w:cs="Arial"/>
        </w:rPr>
        <w:t xml:space="preserve"> must clear the request with </w:t>
      </w:r>
      <w:r w:rsidR="009311C2">
        <w:rPr>
          <w:rFonts w:ascii="Arial" w:hAnsi="Arial" w:cs="Arial"/>
        </w:rPr>
        <w:t>their</w:t>
      </w:r>
      <w:r w:rsidRPr="0080509D">
        <w:rPr>
          <w:rFonts w:ascii="Arial" w:hAnsi="Arial" w:cs="Arial"/>
        </w:rPr>
        <w:t xml:space="preserve"> supervisor before responding.</w:t>
      </w:r>
      <w:r w:rsidR="00BB0A48" w:rsidRPr="0080509D">
        <w:rPr>
          <w:rFonts w:ascii="Arial" w:hAnsi="Arial" w:cs="Arial"/>
        </w:rPr>
        <w:t xml:space="preserve"> If complying with an exceptional request would be unlawful, the employee should decline the request and inform </w:t>
      </w:r>
      <w:r w:rsidR="009311C2">
        <w:rPr>
          <w:rFonts w:ascii="Arial" w:hAnsi="Arial" w:cs="Arial"/>
        </w:rPr>
        <w:t>their</w:t>
      </w:r>
      <w:r w:rsidR="00BB0A48" w:rsidRPr="0080509D">
        <w:rPr>
          <w:rFonts w:ascii="Arial" w:hAnsi="Arial" w:cs="Arial"/>
        </w:rPr>
        <w:t xml:space="preserve"> supervisor of the request in a timely manner.</w:t>
      </w:r>
    </w:p>
    <w:p w14:paraId="651BB1A0" w14:textId="77777777" w:rsidR="0024392B" w:rsidRPr="0080509D" w:rsidRDefault="0024392B" w:rsidP="00182C2B">
      <w:pPr>
        <w:ind w:left="1440" w:hanging="720"/>
        <w:rPr>
          <w:rFonts w:ascii="Arial" w:hAnsi="Arial" w:cs="Arial"/>
        </w:rPr>
      </w:pPr>
    </w:p>
    <w:p w14:paraId="727A2575" w14:textId="77777777" w:rsidR="0024392B" w:rsidRPr="0080509D" w:rsidRDefault="00746139" w:rsidP="00182C2B">
      <w:pPr>
        <w:ind w:left="1440" w:hanging="720"/>
        <w:rPr>
          <w:rFonts w:ascii="Arial" w:hAnsi="Arial" w:cs="Arial"/>
        </w:rPr>
      </w:pPr>
      <w:r w:rsidRPr="0080509D">
        <w:rPr>
          <w:rFonts w:ascii="Arial" w:hAnsi="Arial" w:cs="Arial"/>
        </w:rPr>
        <w:t>04.04</w:t>
      </w:r>
      <w:r w:rsidRPr="0080509D">
        <w:rPr>
          <w:rFonts w:ascii="Arial" w:hAnsi="Arial" w:cs="Arial"/>
        </w:rPr>
        <w:tab/>
        <w:t>When university faculty or staff employees receive an exceptional contact or request, they should summarize the contact for their immediate supervisor, and forward the summary through channels to the appropriate vice president.</w:t>
      </w:r>
    </w:p>
    <w:p w14:paraId="52FBEDA4" w14:textId="77777777" w:rsidR="0024392B" w:rsidRPr="0080509D" w:rsidRDefault="0024392B" w:rsidP="00182C2B">
      <w:pPr>
        <w:ind w:left="1440" w:hanging="720"/>
        <w:rPr>
          <w:rFonts w:ascii="Arial" w:hAnsi="Arial" w:cs="Arial"/>
        </w:rPr>
      </w:pPr>
    </w:p>
    <w:p w14:paraId="25D89B66" w14:textId="77777777" w:rsidR="0024392B" w:rsidRPr="0080509D" w:rsidRDefault="00746139" w:rsidP="00182C2B">
      <w:pPr>
        <w:ind w:left="1440" w:hanging="720"/>
        <w:rPr>
          <w:rFonts w:ascii="Arial" w:hAnsi="Arial" w:cs="Arial"/>
        </w:rPr>
      </w:pPr>
      <w:r w:rsidRPr="0080509D">
        <w:rPr>
          <w:rFonts w:ascii="Arial" w:hAnsi="Arial" w:cs="Arial"/>
        </w:rPr>
        <w:t>04.05</w:t>
      </w:r>
      <w:r w:rsidRPr="0080509D">
        <w:rPr>
          <w:rFonts w:ascii="Arial" w:hAnsi="Arial" w:cs="Arial"/>
        </w:rPr>
        <w:tab/>
        <w:t>University faculty and staff employees may initiate exceptional contacts with state agencies provided those contacts do not:</w:t>
      </w:r>
    </w:p>
    <w:p w14:paraId="01CE6456" w14:textId="77777777" w:rsidR="0024392B" w:rsidRPr="0080509D" w:rsidRDefault="0024392B" w:rsidP="00182C2B">
      <w:pPr>
        <w:rPr>
          <w:rFonts w:ascii="Arial" w:hAnsi="Arial" w:cs="Arial"/>
        </w:rPr>
      </w:pPr>
    </w:p>
    <w:p w14:paraId="65EBE745" w14:textId="77777777" w:rsidR="0024392B" w:rsidRPr="0080509D" w:rsidRDefault="00746139" w:rsidP="00182C2B">
      <w:pPr>
        <w:ind w:left="1800" w:hanging="360"/>
        <w:rPr>
          <w:rFonts w:ascii="Arial" w:hAnsi="Arial" w:cs="Arial"/>
        </w:rPr>
      </w:pPr>
      <w:r w:rsidRPr="0080509D">
        <w:rPr>
          <w:rFonts w:ascii="Arial" w:hAnsi="Arial" w:cs="Arial"/>
        </w:rPr>
        <w:t>a.</w:t>
      </w:r>
      <w:r w:rsidRPr="0080509D">
        <w:rPr>
          <w:rFonts w:ascii="Arial" w:hAnsi="Arial" w:cs="Arial"/>
        </w:rPr>
        <w:tab/>
      </w:r>
      <w:r w:rsidR="00010A5B">
        <w:rPr>
          <w:rFonts w:ascii="Arial" w:hAnsi="Arial" w:cs="Arial"/>
        </w:rPr>
        <w:t>w</w:t>
      </w:r>
      <w:r w:rsidRPr="0080509D">
        <w:rPr>
          <w:rFonts w:ascii="Arial" w:hAnsi="Arial" w:cs="Arial"/>
        </w:rPr>
        <w:t xml:space="preserve">ithout authorization, purport to commit the </w:t>
      </w:r>
      <w:r w:rsidR="00C56F01">
        <w:rPr>
          <w:rFonts w:ascii="Arial" w:hAnsi="Arial" w:cs="Arial"/>
        </w:rPr>
        <w:t>u</w:t>
      </w:r>
      <w:r w:rsidRPr="0080509D">
        <w:rPr>
          <w:rFonts w:ascii="Arial" w:hAnsi="Arial" w:cs="Arial"/>
        </w:rPr>
        <w:t>niversity to a particular course of action, position, or policy;</w:t>
      </w:r>
    </w:p>
    <w:p w14:paraId="26142C78" w14:textId="77777777" w:rsidR="0024392B" w:rsidRPr="0080509D" w:rsidRDefault="0024392B" w:rsidP="00182C2B">
      <w:pPr>
        <w:ind w:left="1800" w:hanging="360"/>
        <w:rPr>
          <w:rFonts w:ascii="Arial" w:hAnsi="Arial" w:cs="Arial"/>
        </w:rPr>
      </w:pPr>
    </w:p>
    <w:p w14:paraId="6EFABF5F" w14:textId="77777777" w:rsidR="0024392B" w:rsidRPr="0080509D" w:rsidRDefault="00746139" w:rsidP="00182C2B">
      <w:pPr>
        <w:ind w:left="1800" w:hanging="360"/>
        <w:rPr>
          <w:rFonts w:ascii="Arial" w:hAnsi="Arial" w:cs="Arial"/>
        </w:rPr>
      </w:pPr>
      <w:r w:rsidRPr="0080509D">
        <w:rPr>
          <w:rFonts w:ascii="Arial" w:hAnsi="Arial" w:cs="Arial"/>
        </w:rPr>
        <w:t>b.</w:t>
      </w:r>
      <w:r w:rsidRPr="0080509D">
        <w:rPr>
          <w:rFonts w:ascii="Arial" w:hAnsi="Arial" w:cs="Arial"/>
        </w:rPr>
        <w:tab/>
      </w:r>
      <w:r w:rsidR="00010A5B">
        <w:rPr>
          <w:rFonts w:ascii="Arial" w:hAnsi="Arial" w:cs="Arial"/>
        </w:rPr>
        <w:t>o</w:t>
      </w:r>
      <w:r w:rsidRPr="0080509D">
        <w:rPr>
          <w:rFonts w:ascii="Arial" w:hAnsi="Arial" w:cs="Arial"/>
        </w:rPr>
        <w:t xml:space="preserve">therwise </w:t>
      </w:r>
      <w:proofErr w:type="gramStart"/>
      <w:r w:rsidRPr="0080509D">
        <w:rPr>
          <w:rFonts w:ascii="Arial" w:hAnsi="Arial" w:cs="Arial"/>
        </w:rPr>
        <w:t>exceed</w:t>
      </w:r>
      <w:proofErr w:type="gramEnd"/>
      <w:r w:rsidRPr="0080509D">
        <w:rPr>
          <w:rFonts w:ascii="Arial" w:hAnsi="Arial" w:cs="Arial"/>
        </w:rPr>
        <w:t xml:space="preserve"> the employee's scope of authority;</w:t>
      </w:r>
      <w:r w:rsidR="00010A5B">
        <w:rPr>
          <w:rFonts w:ascii="Arial" w:hAnsi="Arial" w:cs="Arial"/>
        </w:rPr>
        <w:t xml:space="preserve"> or</w:t>
      </w:r>
    </w:p>
    <w:p w14:paraId="248CA02A" w14:textId="77777777" w:rsidR="0024392B" w:rsidRPr="0080509D" w:rsidRDefault="0024392B" w:rsidP="00182C2B">
      <w:pPr>
        <w:ind w:left="1800" w:hanging="360"/>
        <w:rPr>
          <w:rFonts w:ascii="Arial" w:hAnsi="Arial" w:cs="Arial"/>
        </w:rPr>
      </w:pPr>
    </w:p>
    <w:p w14:paraId="41E94074" w14:textId="49D63D9F" w:rsidR="0024392B" w:rsidRPr="0080509D" w:rsidRDefault="00746139" w:rsidP="00182C2B">
      <w:pPr>
        <w:ind w:left="1800" w:hanging="360"/>
        <w:rPr>
          <w:rFonts w:ascii="Arial" w:hAnsi="Arial" w:cs="Arial"/>
        </w:rPr>
      </w:pPr>
      <w:r w:rsidRPr="0080509D">
        <w:rPr>
          <w:rFonts w:ascii="Arial" w:hAnsi="Arial" w:cs="Arial"/>
        </w:rPr>
        <w:t>c.</w:t>
      </w:r>
      <w:r w:rsidRPr="0080509D">
        <w:rPr>
          <w:rFonts w:ascii="Arial" w:hAnsi="Arial" w:cs="Arial"/>
        </w:rPr>
        <w:tab/>
      </w:r>
      <w:proofErr w:type="gramStart"/>
      <w:r w:rsidR="00010A5B">
        <w:rPr>
          <w:rFonts w:ascii="Arial" w:hAnsi="Arial" w:cs="Arial"/>
        </w:rPr>
        <w:t>v</w:t>
      </w:r>
      <w:r w:rsidRPr="0080509D">
        <w:rPr>
          <w:rFonts w:ascii="Arial" w:hAnsi="Arial" w:cs="Arial"/>
        </w:rPr>
        <w:t>iolate</w:t>
      </w:r>
      <w:proofErr w:type="gramEnd"/>
      <w:r w:rsidRPr="0080509D">
        <w:rPr>
          <w:rFonts w:ascii="Arial" w:hAnsi="Arial" w:cs="Arial"/>
        </w:rPr>
        <w:t xml:space="preserve"> the standards of conduct for university employees established by the </w:t>
      </w:r>
      <w:r w:rsidR="007763FF">
        <w:rPr>
          <w:rFonts w:ascii="Arial" w:hAnsi="Arial" w:cs="Arial"/>
        </w:rPr>
        <w:t xml:space="preserve">TSUS </w:t>
      </w:r>
      <w:r w:rsidRPr="0080509D">
        <w:rPr>
          <w:rFonts w:ascii="Arial" w:hAnsi="Arial" w:cs="Arial"/>
        </w:rPr>
        <w:t>Board of Regents.</w:t>
      </w:r>
    </w:p>
    <w:p w14:paraId="2C5A69C6" w14:textId="77777777" w:rsidR="0024392B" w:rsidRPr="0080509D" w:rsidRDefault="0024392B" w:rsidP="00182C2B">
      <w:pPr>
        <w:rPr>
          <w:rFonts w:ascii="Arial" w:hAnsi="Arial" w:cs="Arial"/>
        </w:rPr>
      </w:pPr>
    </w:p>
    <w:p w14:paraId="23989D49" w14:textId="77777777" w:rsidR="0024392B" w:rsidRPr="0080509D" w:rsidRDefault="00746139" w:rsidP="00182C2B">
      <w:pPr>
        <w:ind w:left="1440" w:hanging="720"/>
        <w:rPr>
          <w:rFonts w:ascii="Arial" w:hAnsi="Arial" w:cs="Arial"/>
        </w:rPr>
      </w:pPr>
      <w:r w:rsidRPr="0080509D">
        <w:rPr>
          <w:rFonts w:ascii="Arial" w:hAnsi="Arial" w:cs="Arial"/>
        </w:rPr>
        <w:t>04.06</w:t>
      </w:r>
      <w:r w:rsidRPr="0080509D">
        <w:rPr>
          <w:rFonts w:ascii="Arial" w:hAnsi="Arial" w:cs="Arial"/>
        </w:rPr>
        <w:tab/>
        <w:t>In all cases in which university faculty or staff employees initiate exceptional contacts or requests, they should, whenever practical, clear that contact or request with their supervisor in advance. When advance clearance is not practical, they should summarize the contact, in a timely manner, to their supervisor, and the contacts should be explained through channels to the appropriate vice president.</w:t>
      </w:r>
    </w:p>
    <w:p w14:paraId="3D4777A5" w14:textId="77777777" w:rsidR="00E42799" w:rsidRDefault="00E42799" w:rsidP="00182C2B">
      <w:pPr>
        <w:rPr>
          <w:rFonts w:ascii="Arial" w:hAnsi="Arial" w:cs="Arial"/>
          <w:b/>
        </w:rPr>
      </w:pPr>
    </w:p>
    <w:p w14:paraId="784914F2" w14:textId="77777777" w:rsidR="0024392B" w:rsidRPr="00655667" w:rsidRDefault="00746139" w:rsidP="00182C2B">
      <w:pPr>
        <w:rPr>
          <w:rFonts w:ascii="Arial" w:hAnsi="Arial" w:cs="Arial"/>
          <w:b/>
        </w:rPr>
      </w:pPr>
      <w:r w:rsidRPr="00655667">
        <w:rPr>
          <w:rFonts w:ascii="Arial" w:hAnsi="Arial" w:cs="Arial"/>
          <w:b/>
        </w:rPr>
        <w:t>05.</w:t>
      </w:r>
      <w:r w:rsidRPr="00655667">
        <w:rPr>
          <w:rFonts w:ascii="Arial" w:hAnsi="Arial" w:cs="Arial"/>
          <w:b/>
        </w:rPr>
        <w:tab/>
        <w:t>REVIEWERS OF THIS UPPS</w:t>
      </w:r>
    </w:p>
    <w:p w14:paraId="26B58E1D" w14:textId="77777777" w:rsidR="0024392B" w:rsidRPr="0080509D" w:rsidRDefault="0024392B" w:rsidP="00182C2B">
      <w:pPr>
        <w:rPr>
          <w:rFonts w:ascii="Arial" w:hAnsi="Arial" w:cs="Arial"/>
        </w:rPr>
      </w:pPr>
    </w:p>
    <w:p w14:paraId="1E19AE4D" w14:textId="3247C971" w:rsidR="0024392B" w:rsidRPr="0080509D" w:rsidRDefault="00746139" w:rsidP="00182C2B">
      <w:pPr>
        <w:numPr>
          <w:ilvl w:val="1"/>
          <w:numId w:val="2"/>
        </w:numPr>
        <w:rPr>
          <w:rFonts w:ascii="Arial" w:hAnsi="Arial" w:cs="Arial"/>
        </w:rPr>
      </w:pPr>
      <w:r w:rsidRPr="0080509D">
        <w:rPr>
          <w:rFonts w:ascii="Arial" w:hAnsi="Arial" w:cs="Arial"/>
        </w:rPr>
        <w:t>Reviewer of this UPPS include</w:t>
      </w:r>
      <w:r w:rsidR="007763FF">
        <w:rPr>
          <w:rFonts w:ascii="Arial" w:hAnsi="Arial" w:cs="Arial"/>
        </w:rPr>
        <w:t>s</w:t>
      </w:r>
      <w:r w:rsidRPr="0080509D">
        <w:rPr>
          <w:rFonts w:ascii="Arial" w:hAnsi="Arial" w:cs="Arial"/>
        </w:rPr>
        <w:t xml:space="preserve"> the following:</w:t>
      </w:r>
    </w:p>
    <w:p w14:paraId="5A40898D" w14:textId="77777777" w:rsidR="0024392B" w:rsidRPr="0080509D" w:rsidRDefault="0024392B" w:rsidP="00182C2B">
      <w:pPr>
        <w:ind w:left="720"/>
        <w:rPr>
          <w:rFonts w:ascii="Arial" w:hAnsi="Arial" w:cs="Arial"/>
        </w:rPr>
      </w:pPr>
    </w:p>
    <w:p w14:paraId="78E9CE4B" w14:textId="77777777" w:rsidR="0024392B" w:rsidRPr="0080509D" w:rsidRDefault="00746139" w:rsidP="00182C2B">
      <w:pPr>
        <w:tabs>
          <w:tab w:val="left" w:pos="5760"/>
        </w:tabs>
        <w:ind w:left="1440"/>
        <w:rPr>
          <w:rFonts w:ascii="Arial" w:hAnsi="Arial" w:cs="Arial"/>
          <w:u w:val="single"/>
        </w:rPr>
      </w:pPr>
      <w:r w:rsidRPr="0080509D">
        <w:rPr>
          <w:rFonts w:ascii="Arial" w:hAnsi="Arial" w:cs="Arial"/>
          <w:u w:val="single"/>
        </w:rPr>
        <w:t>Position</w:t>
      </w:r>
      <w:r w:rsidRPr="0080509D">
        <w:rPr>
          <w:rFonts w:ascii="Arial" w:hAnsi="Arial" w:cs="Arial"/>
        </w:rPr>
        <w:tab/>
      </w:r>
      <w:r w:rsidRPr="0080509D">
        <w:rPr>
          <w:rFonts w:ascii="Arial" w:hAnsi="Arial" w:cs="Arial"/>
          <w:u w:val="single"/>
        </w:rPr>
        <w:t>Date</w:t>
      </w:r>
    </w:p>
    <w:p w14:paraId="3C9C1EEA" w14:textId="77777777" w:rsidR="0024392B" w:rsidRPr="0080509D" w:rsidRDefault="0024392B" w:rsidP="00182C2B">
      <w:pPr>
        <w:tabs>
          <w:tab w:val="left" w:pos="5760"/>
        </w:tabs>
        <w:ind w:left="1440"/>
        <w:rPr>
          <w:rFonts w:ascii="Arial" w:hAnsi="Arial" w:cs="Arial"/>
          <w:u w:val="single"/>
        </w:rPr>
      </w:pPr>
    </w:p>
    <w:p w14:paraId="5DEF0751" w14:textId="5D4ED8FB" w:rsidR="002D764B" w:rsidRDefault="00182C2B" w:rsidP="00182C2B">
      <w:pPr>
        <w:tabs>
          <w:tab w:val="left" w:pos="5760"/>
        </w:tabs>
        <w:ind w:left="1440"/>
        <w:rPr>
          <w:rFonts w:ascii="Arial" w:hAnsi="Arial" w:cs="Arial"/>
        </w:rPr>
      </w:pPr>
      <w:r>
        <w:rPr>
          <w:rFonts w:ascii="Arial" w:hAnsi="Arial" w:cs="Arial"/>
        </w:rPr>
        <w:t>Chief of Staff and Vice President</w:t>
      </w:r>
      <w:r w:rsidR="00746139" w:rsidRPr="0080509D">
        <w:rPr>
          <w:rFonts w:ascii="Arial" w:hAnsi="Arial" w:cs="Arial"/>
        </w:rPr>
        <w:tab/>
        <w:t>December 1 E6Y</w:t>
      </w:r>
    </w:p>
    <w:p w14:paraId="337C9F21" w14:textId="77777777" w:rsidR="00182C2B" w:rsidRPr="0080509D" w:rsidRDefault="00182C2B" w:rsidP="00182C2B">
      <w:pPr>
        <w:tabs>
          <w:tab w:val="left" w:pos="5760"/>
        </w:tabs>
        <w:ind w:left="1440"/>
        <w:rPr>
          <w:rFonts w:ascii="Arial" w:hAnsi="Arial" w:cs="Arial"/>
        </w:rPr>
      </w:pPr>
    </w:p>
    <w:p w14:paraId="4D942C0A" w14:textId="4EF17C3F" w:rsidR="0024392B" w:rsidRPr="00182C2B" w:rsidRDefault="00746139" w:rsidP="00182C2B">
      <w:pPr>
        <w:rPr>
          <w:rFonts w:ascii="Arial" w:hAnsi="Arial" w:cs="Arial"/>
          <w:b/>
        </w:rPr>
      </w:pPr>
      <w:r w:rsidRPr="00655667">
        <w:rPr>
          <w:rFonts w:ascii="Arial" w:hAnsi="Arial" w:cs="Arial"/>
          <w:b/>
        </w:rPr>
        <w:t>06.</w:t>
      </w:r>
      <w:r w:rsidRPr="00655667">
        <w:rPr>
          <w:rFonts w:ascii="Arial" w:hAnsi="Arial" w:cs="Arial"/>
          <w:b/>
        </w:rPr>
        <w:tab/>
        <w:t>CERTIFICATION STATEMENT</w:t>
      </w:r>
    </w:p>
    <w:p w14:paraId="486A6728" w14:textId="77777777" w:rsidR="0024392B" w:rsidRPr="0080509D" w:rsidRDefault="00746139" w:rsidP="00182C2B">
      <w:pPr>
        <w:ind w:left="720"/>
        <w:rPr>
          <w:rFonts w:ascii="Arial" w:hAnsi="Arial" w:cs="Arial"/>
        </w:rPr>
      </w:pPr>
      <w:r w:rsidRPr="0080509D">
        <w:rPr>
          <w:rFonts w:ascii="Arial" w:hAnsi="Arial" w:cs="Arial"/>
        </w:rPr>
        <w:lastRenderedPageBreak/>
        <w:t>This UPPS has been approved by the following individuals in their official capacities and represents Texas State policy and procedures from the date of this document until superseded.</w:t>
      </w:r>
    </w:p>
    <w:p w14:paraId="3504361C" w14:textId="77777777" w:rsidR="0024392B" w:rsidRPr="0080509D" w:rsidRDefault="0024392B" w:rsidP="00182C2B">
      <w:pPr>
        <w:ind w:left="720"/>
        <w:rPr>
          <w:rFonts w:ascii="Arial" w:hAnsi="Arial" w:cs="Arial"/>
        </w:rPr>
      </w:pPr>
    </w:p>
    <w:p w14:paraId="7D9C9C12" w14:textId="453727EA" w:rsidR="0024392B" w:rsidRPr="0080509D" w:rsidRDefault="00182C2B" w:rsidP="00182C2B">
      <w:pPr>
        <w:ind w:left="720"/>
        <w:rPr>
          <w:rFonts w:ascii="Arial" w:hAnsi="Arial" w:cs="Arial"/>
        </w:rPr>
      </w:pPr>
      <w:r>
        <w:rPr>
          <w:rFonts w:ascii="Arial" w:hAnsi="Arial" w:cs="Arial"/>
        </w:rPr>
        <w:t>Chief of Staff and Vice President</w:t>
      </w:r>
      <w:r w:rsidR="00717493" w:rsidRPr="0080509D">
        <w:rPr>
          <w:rFonts w:ascii="Arial" w:hAnsi="Arial" w:cs="Arial"/>
        </w:rPr>
        <w:t>; senior reviewer of this UPPS</w:t>
      </w:r>
    </w:p>
    <w:p w14:paraId="7C1C5ED0" w14:textId="77777777" w:rsidR="0024392B" w:rsidRPr="0080509D" w:rsidRDefault="0024392B" w:rsidP="00182C2B">
      <w:pPr>
        <w:ind w:left="720"/>
        <w:rPr>
          <w:rFonts w:ascii="Arial" w:hAnsi="Arial" w:cs="Arial"/>
        </w:rPr>
      </w:pPr>
    </w:p>
    <w:p w14:paraId="676E5090" w14:textId="77777777" w:rsidR="0024392B" w:rsidRPr="0080509D" w:rsidRDefault="00746139" w:rsidP="00182C2B">
      <w:pPr>
        <w:ind w:left="720"/>
        <w:rPr>
          <w:rFonts w:ascii="Arial" w:hAnsi="Arial" w:cs="Arial"/>
        </w:rPr>
      </w:pPr>
      <w:r w:rsidRPr="0080509D">
        <w:rPr>
          <w:rFonts w:ascii="Arial" w:hAnsi="Arial" w:cs="Arial"/>
        </w:rPr>
        <w:t>President</w:t>
      </w:r>
    </w:p>
    <w:sectPr w:rsidR="0024392B" w:rsidRPr="0080509D" w:rsidSect="007E140E">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2401" w14:textId="77777777" w:rsidR="007758E3" w:rsidRDefault="007758E3" w:rsidP="0080509D">
      <w:r>
        <w:separator/>
      </w:r>
    </w:p>
  </w:endnote>
  <w:endnote w:type="continuationSeparator" w:id="0">
    <w:p w14:paraId="58CBA462" w14:textId="77777777" w:rsidR="007758E3" w:rsidRDefault="007758E3" w:rsidP="0080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E957" w14:textId="77777777" w:rsidR="007758E3" w:rsidRDefault="007758E3" w:rsidP="0080509D">
      <w:r>
        <w:separator/>
      </w:r>
    </w:p>
  </w:footnote>
  <w:footnote w:type="continuationSeparator" w:id="0">
    <w:p w14:paraId="251F7040" w14:textId="77777777" w:rsidR="007758E3" w:rsidRDefault="007758E3" w:rsidP="0080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318336367"/>
      <w:docPartObj>
        <w:docPartGallery w:val="Page Numbers (Top of Page)"/>
        <w:docPartUnique/>
      </w:docPartObj>
    </w:sdtPr>
    <w:sdtEndPr/>
    <w:sdtContent>
      <w:p w14:paraId="3568EB09" w14:textId="05005B8E" w:rsidR="002D764B" w:rsidRDefault="002D764B" w:rsidP="002D764B">
        <w:pPr>
          <w:tabs>
            <w:tab w:val="left" w:pos="5040"/>
          </w:tabs>
        </w:pPr>
      </w:p>
      <w:p w14:paraId="0AACD895" w14:textId="15A315E5" w:rsidR="00E42799" w:rsidRPr="00E42799" w:rsidRDefault="00182C2B" w:rsidP="00E42799">
        <w:pPr>
          <w:pStyle w:val="Header"/>
          <w:ind w:firstLine="5040"/>
          <w:rPr>
            <w:rFonts w:ascii="Arial" w:hAnsi="Arial" w:cs="Arial"/>
            <w:b/>
            <w:bCs/>
          </w:rPr>
        </w:pPr>
      </w:p>
    </w:sdtContent>
  </w:sdt>
  <w:p w14:paraId="10BE07F3" w14:textId="77777777" w:rsidR="00E42799" w:rsidRDefault="00E42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6C85" w14:textId="77777777" w:rsidR="002028AD" w:rsidRPr="0080509D" w:rsidRDefault="002028AD" w:rsidP="007E140E">
    <w:pPr>
      <w:pStyle w:val="Header"/>
      <w:tabs>
        <w:tab w:val="left" w:pos="5760"/>
      </w:tabs>
      <w:rPr>
        <w:rFonts w:ascii="Arial" w:hAnsi="Arial" w:cs="Arial"/>
        <w:b/>
      </w:rPr>
    </w:pPr>
    <w:r>
      <w:tab/>
    </w:r>
    <w:r w:rsidRPr="0080509D">
      <w:rPr>
        <w:rFonts w:ascii="Arial" w:hAnsi="Arial" w:cs="Arial"/>
      </w:rPr>
      <w:tab/>
    </w:r>
  </w:p>
  <w:p w14:paraId="57ECECB4" w14:textId="77777777" w:rsidR="002028AD" w:rsidRDefault="0020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1B5F"/>
    <w:multiLevelType w:val="multilevel"/>
    <w:tmpl w:val="896445AE"/>
    <w:lvl w:ilvl="0">
      <w:start w:val="5"/>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5AF956DC"/>
    <w:multiLevelType w:val="hybridMultilevel"/>
    <w:tmpl w:val="FC76EBA8"/>
    <w:lvl w:ilvl="0" w:tplc="CC3CCA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52169527">
    <w:abstractNumId w:val="0"/>
  </w:num>
  <w:num w:numId="2" w16cid:durableId="12327626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30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39"/>
    <w:rsid w:val="00010A5B"/>
    <w:rsid w:val="000E25A7"/>
    <w:rsid w:val="00182C2B"/>
    <w:rsid w:val="001E5DD3"/>
    <w:rsid w:val="002028AD"/>
    <w:rsid w:val="002373E0"/>
    <w:rsid w:val="0024392B"/>
    <w:rsid w:val="002D5D71"/>
    <w:rsid w:val="002D7104"/>
    <w:rsid w:val="002D764B"/>
    <w:rsid w:val="00346DD9"/>
    <w:rsid w:val="003A692B"/>
    <w:rsid w:val="00505B9D"/>
    <w:rsid w:val="00510C6F"/>
    <w:rsid w:val="005300C8"/>
    <w:rsid w:val="00553082"/>
    <w:rsid w:val="005D7753"/>
    <w:rsid w:val="00655667"/>
    <w:rsid w:val="00717493"/>
    <w:rsid w:val="00746139"/>
    <w:rsid w:val="007758E3"/>
    <w:rsid w:val="007763FF"/>
    <w:rsid w:val="007E140E"/>
    <w:rsid w:val="0080509D"/>
    <w:rsid w:val="008A264E"/>
    <w:rsid w:val="008F3237"/>
    <w:rsid w:val="009311C2"/>
    <w:rsid w:val="009E42FE"/>
    <w:rsid w:val="00A253A5"/>
    <w:rsid w:val="00AA4C83"/>
    <w:rsid w:val="00B91D84"/>
    <w:rsid w:val="00BB0A48"/>
    <w:rsid w:val="00BD3D7B"/>
    <w:rsid w:val="00C56F01"/>
    <w:rsid w:val="00C734D3"/>
    <w:rsid w:val="00CD43D1"/>
    <w:rsid w:val="00D43B02"/>
    <w:rsid w:val="00E42799"/>
    <w:rsid w:val="00F0096E"/>
    <w:rsid w:val="00F06F80"/>
    <w:rsid w:val="00F31784"/>
    <w:rsid w:val="00F83CA8"/>
    <w:rsid w:val="00F85F18"/>
    <w:rsid w:val="00FB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978DD"/>
  <w15:docId w15:val="{38F15029-7AA5-437E-9384-DACD6118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paragraph" w:styleId="Heading3">
    <w:name w:val="heading 3"/>
    <w:basedOn w:val="Normal"/>
    <w:next w:val="Normal"/>
    <w:link w:val="Heading3Char"/>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rsid w:val="001E5DD3"/>
    <w:pPr>
      <w:ind w:left="720"/>
      <w:contextualSpacing/>
    </w:pPr>
  </w:style>
  <w:style w:type="character" w:styleId="UnresolvedMention">
    <w:name w:val="Unresolved Mention"/>
    <w:basedOn w:val="DefaultParagraphFont"/>
    <w:uiPriority w:val="99"/>
    <w:semiHidden/>
    <w:unhideWhenUsed/>
    <w:rsid w:val="001E5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effective/upps/upps-01-04-3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troller.texas.gov/about/policies/open-records/public-information-ac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ato-docs.its.txstate.edu/jcr:fe4852f4-5dfe-4e6a-837d-750ac9621db9/TSUS_Rules_and_Regs_thru_02-07-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868</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Communications with Governmental Agencies</vt:lpstr>
    </vt:vector>
  </TitlesOfParts>
  <Company>Texas State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with Governmental Agencies</dc:title>
  <dc:creator>AARON SINKAR</dc:creator>
  <cp:lastModifiedBy>Martinez, Iza N</cp:lastModifiedBy>
  <cp:revision>3</cp:revision>
  <cp:lastPrinted>2014-09-17T14:49:00Z</cp:lastPrinted>
  <dcterms:created xsi:type="dcterms:W3CDTF">2021-01-13T22:36:00Z</dcterms:created>
  <dcterms:modified xsi:type="dcterms:W3CDTF">2024-01-02T20:41:00Z</dcterms:modified>
</cp:coreProperties>
</file>