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50" w:rsidRPr="008644EE" w:rsidRDefault="005A6A50" w:rsidP="00F25176">
      <w:pPr>
        <w:spacing w:line="480" w:lineRule="auto"/>
        <w:jc w:val="center"/>
        <w:rPr>
          <w:rFonts w:ascii="Courier New" w:hAnsi="Courier New" w:cs="Courier New"/>
        </w:rPr>
      </w:pPr>
      <w:r w:rsidRPr="008644EE">
        <w:rPr>
          <w:rFonts w:ascii="Courier New" w:hAnsi="Courier New" w:cs="Courier New"/>
          <w:noProof/>
        </w:rPr>
        <w:drawing>
          <wp:inline distT="0" distB="0" distL="0" distR="0">
            <wp:extent cx="1828800" cy="2037455"/>
            <wp:effectExtent l="19050" t="0" r="0" b="0"/>
            <wp:docPr id="1" name="Picture 1" descr="S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a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Author:</w:t>
      </w:r>
    </w:p>
    <w:p w:rsidR="005A6A50" w:rsidRPr="00F25176" w:rsidRDefault="000C3141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sz w:val="24"/>
          <w:szCs w:val="24"/>
        </w:rPr>
        <w:t xml:space="preserve">Senator </w:t>
      </w:r>
      <w:r w:rsidR="00474FE8" w:rsidRPr="00F25176">
        <w:rPr>
          <w:rFonts w:ascii="Courier New" w:hAnsi="Courier New" w:cs="Courier New"/>
          <w:sz w:val="24"/>
          <w:szCs w:val="24"/>
        </w:rPr>
        <w:t>Adam French</w:t>
      </w: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</w:p>
    <w:p w:rsidR="00BD34F0" w:rsidRDefault="005A6A50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Sponsors:</w:t>
      </w:r>
    </w:p>
    <w:p w:rsidR="00285C9B" w:rsidRDefault="00285C9B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285C9B">
        <w:rPr>
          <w:rFonts w:ascii="Courier New" w:hAnsi="Courier New" w:cs="Courier New"/>
          <w:sz w:val="24"/>
          <w:szCs w:val="24"/>
        </w:rPr>
        <w:t xml:space="preserve">Senator </w:t>
      </w:r>
      <w:r w:rsidR="00E97B00">
        <w:rPr>
          <w:rFonts w:ascii="Courier New" w:hAnsi="Courier New" w:cs="Courier New"/>
          <w:sz w:val="24"/>
          <w:szCs w:val="24"/>
        </w:rPr>
        <w:t>Andrew Henley</w:t>
      </w:r>
    </w:p>
    <w:p w:rsidR="00E97B00" w:rsidRPr="00285C9B" w:rsidRDefault="00E97B00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Senator Maxfield Baker</w:t>
      </w:r>
    </w:p>
    <w:p w:rsidR="00474FE8" w:rsidRPr="00F25176" w:rsidRDefault="00474FE8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Date of First Reading:</w:t>
      </w:r>
      <w:r w:rsidRPr="00F25176">
        <w:rPr>
          <w:rFonts w:ascii="Courier New" w:hAnsi="Courier New" w:cs="Courier New"/>
          <w:sz w:val="24"/>
          <w:szCs w:val="24"/>
        </w:rPr>
        <w:t xml:space="preserve"> </w:t>
      </w:r>
      <w:r w:rsidR="0010011F">
        <w:rPr>
          <w:rFonts w:ascii="Courier New" w:hAnsi="Courier New" w:cs="Courier New"/>
          <w:sz w:val="24"/>
          <w:szCs w:val="24"/>
        </w:rPr>
        <w:t>February 27</w:t>
      </w:r>
      <w:r w:rsidR="0010011F" w:rsidRPr="0010011F">
        <w:rPr>
          <w:rFonts w:ascii="Courier New" w:hAnsi="Courier New" w:cs="Courier New"/>
          <w:sz w:val="24"/>
          <w:szCs w:val="24"/>
          <w:vertAlign w:val="superscript"/>
        </w:rPr>
        <w:t>th</w:t>
      </w:r>
      <w:r w:rsidR="0010011F">
        <w:rPr>
          <w:rFonts w:ascii="Courier New" w:hAnsi="Courier New" w:cs="Courier New"/>
          <w:sz w:val="24"/>
          <w:szCs w:val="24"/>
        </w:rPr>
        <w:t>, 2012</w:t>
      </w:r>
    </w:p>
    <w:p w:rsidR="005A6A50" w:rsidRPr="00F25176" w:rsidRDefault="007C4A9A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S.R.S 2011-2012/</w:t>
      </w:r>
    </w:p>
    <w:p w:rsidR="005C582D" w:rsidRPr="00F25176" w:rsidRDefault="005C582D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</w:p>
    <w:p w:rsidR="005C582D" w:rsidRPr="00F25176" w:rsidRDefault="005C582D" w:rsidP="00F25176">
      <w:pPr>
        <w:pStyle w:val="NoSpacing"/>
        <w:spacing w:line="480" w:lineRule="auto"/>
        <w:jc w:val="center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“</w:t>
      </w:r>
      <w:r w:rsidR="007C4A9A">
        <w:rPr>
          <w:rFonts w:ascii="Courier New" w:hAnsi="Courier New" w:cs="Courier New"/>
          <w:b/>
          <w:sz w:val="24"/>
          <w:szCs w:val="24"/>
        </w:rPr>
        <w:t>Administration Replies</w:t>
      </w:r>
      <w:r w:rsidRPr="00F25176">
        <w:rPr>
          <w:rFonts w:ascii="Courier New" w:hAnsi="Courier New" w:cs="Courier New"/>
          <w:b/>
          <w:sz w:val="24"/>
          <w:szCs w:val="24"/>
        </w:rPr>
        <w:t>”</w:t>
      </w: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sz w:val="24"/>
        </w:rPr>
      </w:pPr>
    </w:p>
    <w:p w:rsidR="0010011F" w:rsidRDefault="00657A51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 xml:space="preserve">WHEREAS: </w:t>
      </w:r>
      <w:r w:rsidR="0010011F">
        <w:rPr>
          <w:rFonts w:ascii="Courier New" w:hAnsi="Courier New" w:cs="Courier New"/>
          <w:sz w:val="24"/>
          <w:szCs w:val="24"/>
        </w:rPr>
        <w:t xml:space="preserve"> </w:t>
      </w:r>
      <w:r w:rsidR="007C4A9A">
        <w:rPr>
          <w:rFonts w:ascii="Courier New" w:hAnsi="Courier New" w:cs="Courier New"/>
          <w:sz w:val="24"/>
          <w:szCs w:val="24"/>
        </w:rPr>
        <w:t xml:space="preserve">A number of the resolutions made by the Student Senate </w:t>
      </w:r>
    </w:p>
    <w:p w:rsid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</w:t>
      </w:r>
      <w:proofErr w:type="gramStart"/>
      <w:r>
        <w:rPr>
          <w:rFonts w:ascii="Courier New" w:hAnsi="Courier New" w:cs="Courier New"/>
          <w:sz w:val="24"/>
          <w:szCs w:val="24"/>
        </w:rPr>
        <w:t>and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sent to the administration for approval have been </w:t>
      </w:r>
    </w:p>
    <w:p w:rsidR="007C4A9A" w:rsidRP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</w:t>
      </w:r>
      <w:proofErr w:type="gramStart"/>
      <w:r>
        <w:rPr>
          <w:rFonts w:ascii="Courier New" w:hAnsi="Courier New" w:cs="Courier New"/>
          <w:sz w:val="24"/>
          <w:szCs w:val="24"/>
        </w:rPr>
        <w:t>indefinitely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tabled in “feasibility studies” and,</w:t>
      </w:r>
    </w:p>
    <w:p w:rsidR="0010011F" w:rsidRDefault="0010011F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WHEREAS: </w:t>
      </w:r>
      <w:r w:rsidR="007C4A9A">
        <w:rPr>
          <w:rFonts w:ascii="Courier New" w:hAnsi="Courier New" w:cs="Courier New"/>
          <w:sz w:val="24"/>
          <w:szCs w:val="24"/>
        </w:rPr>
        <w:t xml:space="preserve"> The Student Senate has received no reply concerning </w:t>
      </w:r>
    </w:p>
    <w:p w:rsidR="007C4A9A" w:rsidRP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</w:t>
      </w:r>
      <w:proofErr w:type="gramStart"/>
      <w:r>
        <w:rPr>
          <w:rFonts w:ascii="Courier New" w:hAnsi="Courier New" w:cs="Courier New"/>
          <w:sz w:val="24"/>
          <w:szCs w:val="24"/>
        </w:rPr>
        <w:t>the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approval or disapproval of these resolutions, and</w:t>
      </w:r>
    </w:p>
    <w:p w:rsidR="0010011F" w:rsidRDefault="0010011F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lastRenderedPageBreak/>
        <w:t xml:space="preserve">WHEREAS: </w:t>
      </w:r>
      <w:r w:rsidR="007C4A9A">
        <w:rPr>
          <w:rFonts w:ascii="Courier New" w:hAnsi="Courier New" w:cs="Courier New"/>
          <w:sz w:val="24"/>
          <w:szCs w:val="24"/>
        </w:rPr>
        <w:t xml:space="preserve"> It would be to the advantage of the Senate to have a </w:t>
      </w:r>
    </w:p>
    <w:p w:rsid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 </w:t>
      </w:r>
      <w:proofErr w:type="gramStart"/>
      <w:r>
        <w:rPr>
          <w:rFonts w:ascii="Courier New" w:hAnsi="Courier New" w:cs="Courier New"/>
          <w:sz w:val="24"/>
          <w:szCs w:val="24"/>
        </w:rPr>
        <w:t>definite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answer concerning these resolutions, even if</w:t>
      </w:r>
    </w:p>
    <w:p w:rsid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</w:t>
      </w:r>
      <w:proofErr w:type="gramStart"/>
      <w:r>
        <w:rPr>
          <w:rFonts w:ascii="Courier New" w:hAnsi="Courier New" w:cs="Courier New"/>
          <w:sz w:val="24"/>
          <w:szCs w:val="24"/>
        </w:rPr>
        <w:t>it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meant disapproval of the resolution, therefore</w:t>
      </w:r>
    </w:p>
    <w:p w:rsid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7C4A9A">
        <w:rPr>
          <w:rFonts w:ascii="Courier New" w:hAnsi="Courier New" w:cs="Courier New"/>
          <w:b/>
          <w:sz w:val="24"/>
          <w:szCs w:val="24"/>
        </w:rPr>
        <w:t xml:space="preserve">BE IT RESOLVED: </w:t>
      </w:r>
      <w:r>
        <w:rPr>
          <w:rFonts w:ascii="Courier New" w:hAnsi="Courier New" w:cs="Courier New"/>
          <w:sz w:val="24"/>
          <w:szCs w:val="24"/>
        </w:rPr>
        <w:t xml:space="preserve">that upon receiving a resolution, the </w:t>
      </w:r>
    </w:p>
    <w:p w:rsidR="007C4A9A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      </w:t>
      </w:r>
      <w:proofErr w:type="gramStart"/>
      <w:r>
        <w:rPr>
          <w:rFonts w:ascii="Courier New" w:hAnsi="Courier New" w:cs="Courier New"/>
          <w:sz w:val="24"/>
          <w:szCs w:val="24"/>
        </w:rPr>
        <w:t>a</w:t>
      </w:r>
      <w:r w:rsidRPr="007C4A9A">
        <w:rPr>
          <w:rFonts w:ascii="Courier New" w:hAnsi="Courier New" w:cs="Courier New"/>
          <w:sz w:val="24"/>
          <w:szCs w:val="24"/>
        </w:rPr>
        <w:t>dministration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be given a period of sixty</w:t>
      </w:r>
      <w:bookmarkStart w:id="0" w:name="_GoBack"/>
      <w:bookmarkEnd w:id="0"/>
      <w:r>
        <w:rPr>
          <w:rFonts w:ascii="Courier New" w:hAnsi="Courier New" w:cs="Courier New"/>
          <w:sz w:val="24"/>
          <w:szCs w:val="24"/>
        </w:rPr>
        <w:t xml:space="preserve"> days </w:t>
      </w:r>
    </w:p>
    <w:p w:rsidR="00E97B00" w:rsidRDefault="007C4A9A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     </w:t>
      </w:r>
      <w:proofErr w:type="gramStart"/>
      <w:r w:rsidR="00E97B00">
        <w:rPr>
          <w:rFonts w:ascii="Courier New" w:hAnsi="Courier New" w:cs="Courier New"/>
          <w:sz w:val="24"/>
          <w:szCs w:val="24"/>
        </w:rPr>
        <w:t>to</w:t>
      </w:r>
      <w:proofErr w:type="gramEnd"/>
      <w:r w:rsidR="00E97B00">
        <w:rPr>
          <w:rFonts w:ascii="Courier New" w:hAnsi="Courier New" w:cs="Courier New"/>
          <w:sz w:val="24"/>
          <w:szCs w:val="24"/>
        </w:rPr>
        <w:t xml:space="preserve"> express their approval</w:t>
      </w:r>
    </w:p>
    <w:p w:rsidR="00E97B00" w:rsidRDefault="00E97B00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     </w:t>
      </w:r>
      <w:proofErr w:type="gramStart"/>
      <w:r>
        <w:rPr>
          <w:rFonts w:ascii="Courier New" w:hAnsi="Courier New" w:cs="Courier New"/>
          <w:sz w:val="24"/>
          <w:szCs w:val="24"/>
        </w:rPr>
        <w:t>or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disapproval and their reasons for their </w:t>
      </w:r>
    </w:p>
    <w:p w:rsidR="007C4A9A" w:rsidRPr="007C4A9A" w:rsidRDefault="00E97B00" w:rsidP="007C4A9A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     </w:t>
      </w:r>
      <w:proofErr w:type="gramStart"/>
      <w:r>
        <w:rPr>
          <w:rFonts w:ascii="Courier New" w:hAnsi="Courier New" w:cs="Courier New"/>
          <w:sz w:val="24"/>
          <w:szCs w:val="24"/>
        </w:rPr>
        <w:t>decision</w:t>
      </w:r>
      <w:proofErr w:type="gramEnd"/>
      <w:r>
        <w:rPr>
          <w:rFonts w:ascii="Courier New" w:hAnsi="Courier New" w:cs="Courier New"/>
          <w:sz w:val="24"/>
          <w:szCs w:val="24"/>
        </w:rPr>
        <w:t>.</w:t>
      </w:r>
      <w:r w:rsidR="007C4A9A">
        <w:rPr>
          <w:rFonts w:ascii="Courier New" w:hAnsi="Courier New" w:cs="Courier New"/>
          <w:sz w:val="24"/>
          <w:szCs w:val="24"/>
        </w:rPr>
        <w:t xml:space="preserve">  </w:t>
      </w:r>
      <w:r w:rsidR="007C4A9A" w:rsidRPr="007C4A9A">
        <w:rPr>
          <w:rFonts w:ascii="Courier New" w:hAnsi="Courier New" w:cs="Courier New"/>
          <w:sz w:val="24"/>
          <w:szCs w:val="24"/>
        </w:rPr>
        <w:t xml:space="preserve"> </w:t>
      </w:r>
    </w:p>
    <w:p w:rsidR="00951B4B" w:rsidRPr="00863549" w:rsidRDefault="00B06441" w:rsidP="00863549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 xml:space="preserve">BE IT FURTHER </w:t>
      </w:r>
      <w:r w:rsidR="00E97B00">
        <w:rPr>
          <w:rFonts w:ascii="Courier New" w:hAnsi="Courier New" w:cs="Courier New"/>
          <w:b/>
          <w:sz w:val="24"/>
          <w:szCs w:val="24"/>
        </w:rPr>
        <w:t>RESOLVED</w:t>
      </w:r>
      <w:r w:rsidRPr="00F25176">
        <w:rPr>
          <w:rFonts w:ascii="Courier New" w:hAnsi="Courier New" w:cs="Courier New"/>
          <w:b/>
          <w:sz w:val="24"/>
          <w:szCs w:val="24"/>
        </w:rPr>
        <w:t xml:space="preserve">: </w:t>
      </w:r>
      <w:r w:rsidRPr="00F25176">
        <w:rPr>
          <w:rFonts w:ascii="Courier New" w:hAnsi="Courier New" w:cs="Courier New"/>
          <w:sz w:val="24"/>
          <w:szCs w:val="24"/>
        </w:rPr>
        <w:t xml:space="preserve">that this is forwarded to ASG Advisor       Kathy Weiser, Dean of Students Dr. Margarita Arellano, </w:t>
      </w:r>
      <w:proofErr w:type="gramStart"/>
      <w:r w:rsidRPr="00F25176">
        <w:rPr>
          <w:rFonts w:ascii="Courier New" w:hAnsi="Courier New" w:cs="Courier New"/>
          <w:sz w:val="24"/>
          <w:szCs w:val="24"/>
        </w:rPr>
        <w:t>Vice</w:t>
      </w:r>
      <w:proofErr w:type="gramEnd"/>
      <w:r w:rsidRPr="00F25176">
        <w:rPr>
          <w:rFonts w:ascii="Courier New" w:hAnsi="Courier New" w:cs="Courier New"/>
          <w:sz w:val="24"/>
          <w:szCs w:val="24"/>
        </w:rPr>
        <w:t xml:space="preserve"> President for Student Affairs Dr. Joanne Smith and President Dr. Denise </w:t>
      </w:r>
      <w:proofErr w:type="spellStart"/>
      <w:r w:rsidRPr="00F25176">
        <w:rPr>
          <w:rFonts w:ascii="Courier New" w:hAnsi="Courier New" w:cs="Courier New"/>
          <w:sz w:val="24"/>
          <w:szCs w:val="24"/>
        </w:rPr>
        <w:t>Trauth</w:t>
      </w:r>
      <w:proofErr w:type="spellEnd"/>
      <w:r w:rsidRPr="00F25176">
        <w:rPr>
          <w:rFonts w:ascii="Courier New" w:hAnsi="Courier New" w:cs="Courier New"/>
          <w:sz w:val="24"/>
          <w:szCs w:val="24"/>
        </w:rPr>
        <w:t xml:space="preserve"> upon passage. </w:t>
      </w:r>
    </w:p>
    <w:sectPr w:rsidR="00951B4B" w:rsidRPr="00863549" w:rsidSect="00524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F5E5A"/>
    <w:multiLevelType w:val="hybridMultilevel"/>
    <w:tmpl w:val="84926C6E"/>
    <w:lvl w:ilvl="0" w:tplc="B882DD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F0001"/>
    <w:multiLevelType w:val="hybridMultilevel"/>
    <w:tmpl w:val="732E5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5E6457"/>
    <w:multiLevelType w:val="hybridMultilevel"/>
    <w:tmpl w:val="6F30FDC6"/>
    <w:lvl w:ilvl="0" w:tplc="4DE6F46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50"/>
    <w:rsid w:val="00020290"/>
    <w:rsid w:val="000B18D3"/>
    <w:rsid w:val="000C3141"/>
    <w:rsid w:val="0010011F"/>
    <w:rsid w:val="00161C0B"/>
    <w:rsid w:val="00243E9C"/>
    <w:rsid w:val="00255DA9"/>
    <w:rsid w:val="0027197B"/>
    <w:rsid w:val="00285C9B"/>
    <w:rsid w:val="002C32B8"/>
    <w:rsid w:val="0035195A"/>
    <w:rsid w:val="003962D9"/>
    <w:rsid w:val="003B54ED"/>
    <w:rsid w:val="0041100F"/>
    <w:rsid w:val="00474FE8"/>
    <w:rsid w:val="005205B1"/>
    <w:rsid w:val="00524546"/>
    <w:rsid w:val="00526965"/>
    <w:rsid w:val="005544BE"/>
    <w:rsid w:val="005573F7"/>
    <w:rsid w:val="005A6A50"/>
    <w:rsid w:val="005C582D"/>
    <w:rsid w:val="00657A51"/>
    <w:rsid w:val="00664D60"/>
    <w:rsid w:val="00680520"/>
    <w:rsid w:val="00694BDD"/>
    <w:rsid w:val="006B3FFD"/>
    <w:rsid w:val="007C4A9A"/>
    <w:rsid w:val="007E2EE0"/>
    <w:rsid w:val="00802916"/>
    <w:rsid w:val="008414B9"/>
    <w:rsid w:val="00847B1A"/>
    <w:rsid w:val="00863549"/>
    <w:rsid w:val="008644EE"/>
    <w:rsid w:val="0088195C"/>
    <w:rsid w:val="008A532B"/>
    <w:rsid w:val="00951B4B"/>
    <w:rsid w:val="00980889"/>
    <w:rsid w:val="00A15AE4"/>
    <w:rsid w:val="00A82C2B"/>
    <w:rsid w:val="00AC0F5E"/>
    <w:rsid w:val="00AD4D34"/>
    <w:rsid w:val="00AD6CE3"/>
    <w:rsid w:val="00B06441"/>
    <w:rsid w:val="00B7345F"/>
    <w:rsid w:val="00BD34F0"/>
    <w:rsid w:val="00D62B90"/>
    <w:rsid w:val="00D70956"/>
    <w:rsid w:val="00D70E9B"/>
    <w:rsid w:val="00D87F52"/>
    <w:rsid w:val="00E8781C"/>
    <w:rsid w:val="00E97B00"/>
    <w:rsid w:val="00EB4B48"/>
    <w:rsid w:val="00F2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A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A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 - San Marcos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</dc:creator>
  <cp:lastModifiedBy>presentation</cp:lastModifiedBy>
  <cp:revision>2</cp:revision>
  <dcterms:created xsi:type="dcterms:W3CDTF">2012-02-28T02:37:00Z</dcterms:created>
  <dcterms:modified xsi:type="dcterms:W3CDTF">2012-02-28T02:37:00Z</dcterms:modified>
</cp:coreProperties>
</file>