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178E" w14:textId="77777777" w:rsidR="00F93407" w:rsidRPr="00A675E8" w:rsidRDefault="00F93407" w:rsidP="00F93407">
      <w:pPr>
        <w:jc w:val="center"/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Faculty Senate Minutes</w:t>
      </w:r>
    </w:p>
    <w:p w14:paraId="11C16187" w14:textId="60F7D1B6" w:rsidR="00F93407" w:rsidRPr="00A675E8" w:rsidRDefault="00F93407" w:rsidP="00F93407">
      <w:pPr>
        <w:jc w:val="center"/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Wednesday, </w:t>
      </w:r>
      <w:r w:rsidR="00EE367E" w:rsidRPr="00A675E8">
        <w:rPr>
          <w:rFonts w:cs="Times New Roman"/>
          <w:sz w:val="22"/>
          <w:szCs w:val="22"/>
        </w:rPr>
        <w:t xml:space="preserve">September </w:t>
      </w:r>
      <w:r w:rsidR="00624906">
        <w:rPr>
          <w:rFonts w:cs="Times New Roman"/>
          <w:sz w:val="22"/>
          <w:szCs w:val="22"/>
        </w:rPr>
        <w:t>11</w:t>
      </w:r>
      <w:r w:rsidRPr="00A675E8">
        <w:rPr>
          <w:rFonts w:cs="Times New Roman"/>
          <w:sz w:val="22"/>
          <w:szCs w:val="22"/>
        </w:rPr>
        <w:t>, 201</w:t>
      </w:r>
      <w:r w:rsidR="005576DE" w:rsidRPr="00A675E8">
        <w:rPr>
          <w:rFonts w:cs="Times New Roman"/>
          <w:sz w:val="22"/>
          <w:szCs w:val="22"/>
        </w:rPr>
        <w:t>9</w:t>
      </w:r>
    </w:p>
    <w:p w14:paraId="16F66A83" w14:textId="39BA8EC9" w:rsidR="00C11BEF" w:rsidRPr="00A675E8" w:rsidRDefault="00C11BEF" w:rsidP="00C11BEF">
      <w:pPr>
        <w:jc w:val="center"/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JCK </w:t>
      </w:r>
      <w:r w:rsidR="000F02B2" w:rsidRPr="00A675E8">
        <w:rPr>
          <w:rFonts w:cs="Times New Roman"/>
          <w:sz w:val="22"/>
          <w:szCs w:val="22"/>
        </w:rPr>
        <w:t>880</w:t>
      </w:r>
      <w:r w:rsidRPr="00A675E8">
        <w:rPr>
          <w:rFonts w:cs="Times New Roman"/>
          <w:sz w:val="22"/>
          <w:szCs w:val="22"/>
        </w:rPr>
        <w:t xml:space="preserve">, </w:t>
      </w:r>
      <w:r w:rsidR="00C4354B" w:rsidRPr="00A675E8">
        <w:rPr>
          <w:rFonts w:cs="Times New Roman"/>
          <w:sz w:val="22"/>
          <w:szCs w:val="22"/>
        </w:rPr>
        <w:t>4</w:t>
      </w:r>
      <w:r w:rsidRPr="00A675E8">
        <w:rPr>
          <w:rFonts w:cs="Times New Roman"/>
          <w:sz w:val="22"/>
          <w:szCs w:val="22"/>
        </w:rPr>
        <w:t xml:space="preserve">:00 p.m. – </w:t>
      </w:r>
      <w:r w:rsidR="00C4354B" w:rsidRPr="00A675E8">
        <w:rPr>
          <w:rFonts w:cs="Times New Roman"/>
          <w:sz w:val="22"/>
          <w:szCs w:val="22"/>
        </w:rPr>
        <w:t>6</w:t>
      </w:r>
      <w:r w:rsidRPr="00A675E8">
        <w:rPr>
          <w:rFonts w:cs="Times New Roman"/>
          <w:sz w:val="22"/>
          <w:szCs w:val="22"/>
        </w:rPr>
        <w:t>:00 p.m.</w:t>
      </w:r>
    </w:p>
    <w:p w14:paraId="61FC58EF" w14:textId="77777777" w:rsidR="00F93407" w:rsidRPr="00A675E8" w:rsidRDefault="00F93407">
      <w:pPr>
        <w:rPr>
          <w:rFonts w:cs="Times New Roman"/>
          <w:sz w:val="22"/>
          <w:szCs w:val="22"/>
        </w:rPr>
      </w:pPr>
    </w:p>
    <w:p w14:paraId="10E88D02" w14:textId="58F116B4" w:rsidR="0066508D" w:rsidRPr="00A675E8" w:rsidRDefault="00C11BEF" w:rsidP="00276D7C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Attending</w:t>
      </w:r>
      <w:r w:rsidR="00276D7C" w:rsidRPr="00A675E8">
        <w:rPr>
          <w:rFonts w:cs="Times New Roman"/>
          <w:sz w:val="22"/>
          <w:szCs w:val="22"/>
        </w:rPr>
        <w:t xml:space="preserve"> </w:t>
      </w:r>
      <w:r w:rsidR="5105E67B" w:rsidRPr="00A675E8">
        <w:rPr>
          <w:rFonts w:cs="Times New Roman"/>
          <w:b/>
          <w:bCs/>
          <w:sz w:val="22"/>
          <w:szCs w:val="22"/>
        </w:rPr>
        <w:t>Senators</w:t>
      </w:r>
      <w:r w:rsidR="5105E67B" w:rsidRPr="00A675E8">
        <w:rPr>
          <w:rFonts w:cs="Times New Roman"/>
          <w:sz w:val="22"/>
          <w:szCs w:val="22"/>
        </w:rPr>
        <w:t>: Rebecca Bell-</w:t>
      </w:r>
      <w:proofErr w:type="spellStart"/>
      <w:r w:rsidR="5105E67B" w:rsidRPr="00A675E8">
        <w:rPr>
          <w:rFonts w:cs="Times New Roman"/>
          <w:sz w:val="22"/>
          <w:szCs w:val="22"/>
        </w:rPr>
        <w:t>Metereau</w:t>
      </w:r>
      <w:proofErr w:type="spellEnd"/>
      <w:r w:rsidR="5105E67B" w:rsidRPr="00A675E8">
        <w:rPr>
          <w:rFonts w:cs="Times New Roman"/>
          <w:sz w:val="22"/>
          <w:szCs w:val="22"/>
        </w:rPr>
        <w:t xml:space="preserve">, Janet </w:t>
      </w:r>
      <w:proofErr w:type="spellStart"/>
      <w:r w:rsidR="5105E67B" w:rsidRPr="00A675E8">
        <w:rPr>
          <w:rFonts w:cs="Times New Roman"/>
          <w:sz w:val="22"/>
          <w:szCs w:val="22"/>
        </w:rPr>
        <w:t>Bezner</w:t>
      </w:r>
      <w:proofErr w:type="spellEnd"/>
      <w:r w:rsidR="5105E67B" w:rsidRPr="00A675E8">
        <w:rPr>
          <w:rFonts w:cs="Times New Roman"/>
          <w:sz w:val="22"/>
          <w:szCs w:val="22"/>
        </w:rPr>
        <w:t>, Natalie Ceballos</w:t>
      </w:r>
      <w:r w:rsidR="00A348BC">
        <w:rPr>
          <w:rFonts w:cs="Times New Roman"/>
          <w:sz w:val="22"/>
          <w:szCs w:val="22"/>
        </w:rPr>
        <w:t xml:space="preserve">, </w:t>
      </w:r>
      <w:r w:rsidR="00A04F51" w:rsidRPr="00A675E8">
        <w:rPr>
          <w:rFonts w:cs="Times New Roman"/>
          <w:sz w:val="22"/>
          <w:szCs w:val="22"/>
        </w:rPr>
        <w:t xml:space="preserve">Rachel Davenport, </w:t>
      </w:r>
      <w:r w:rsidR="000B6F2D" w:rsidRPr="00A675E8">
        <w:rPr>
          <w:rFonts w:cs="Times New Roman"/>
          <w:sz w:val="22"/>
          <w:szCs w:val="22"/>
        </w:rPr>
        <w:t xml:space="preserve">Jesse Gainer, </w:t>
      </w:r>
      <w:r w:rsidR="00DB597D" w:rsidRPr="00A675E8">
        <w:rPr>
          <w:rFonts w:cs="Times New Roman"/>
          <w:sz w:val="22"/>
          <w:szCs w:val="22"/>
        </w:rPr>
        <w:t xml:space="preserve">Jennifer </w:t>
      </w:r>
      <w:r w:rsidR="00F32884" w:rsidRPr="00A675E8">
        <w:rPr>
          <w:rFonts w:cs="Times New Roman"/>
          <w:sz w:val="22"/>
          <w:szCs w:val="22"/>
        </w:rPr>
        <w:t xml:space="preserve">Jensen, </w:t>
      </w:r>
      <w:r w:rsidR="006C71FF" w:rsidRPr="00A675E8">
        <w:rPr>
          <w:rFonts w:cs="Times New Roman"/>
          <w:sz w:val="22"/>
          <w:szCs w:val="22"/>
        </w:rPr>
        <w:t>Lynn</w:t>
      </w:r>
      <w:r w:rsidR="004A1428" w:rsidRPr="00A675E8">
        <w:rPr>
          <w:rFonts w:cs="Times New Roman"/>
          <w:sz w:val="22"/>
          <w:szCs w:val="22"/>
        </w:rPr>
        <w:t xml:space="preserve"> Ledbetter, </w:t>
      </w:r>
      <w:r w:rsidR="00A348BC">
        <w:rPr>
          <w:rFonts w:cs="Times New Roman"/>
          <w:sz w:val="22"/>
          <w:szCs w:val="22"/>
        </w:rPr>
        <w:t xml:space="preserve">Lyn </w:t>
      </w:r>
      <w:proofErr w:type="spellStart"/>
      <w:r w:rsidR="00A348BC">
        <w:rPr>
          <w:rFonts w:cs="Times New Roman"/>
          <w:sz w:val="22"/>
          <w:szCs w:val="22"/>
        </w:rPr>
        <w:t>Litchke</w:t>
      </w:r>
      <w:proofErr w:type="spellEnd"/>
      <w:r w:rsidR="00A348BC">
        <w:rPr>
          <w:rFonts w:cs="Times New Roman"/>
          <w:sz w:val="22"/>
          <w:szCs w:val="22"/>
        </w:rPr>
        <w:t xml:space="preserve">, </w:t>
      </w:r>
      <w:r w:rsidR="00D914C9" w:rsidRPr="00A675E8">
        <w:rPr>
          <w:rFonts w:cs="Times New Roman"/>
          <w:sz w:val="22"/>
          <w:szCs w:val="22"/>
        </w:rPr>
        <w:t xml:space="preserve">Vince </w:t>
      </w:r>
      <w:proofErr w:type="spellStart"/>
      <w:r w:rsidR="00D914C9" w:rsidRPr="00A675E8">
        <w:rPr>
          <w:rFonts w:cs="Times New Roman"/>
          <w:sz w:val="22"/>
          <w:szCs w:val="22"/>
        </w:rPr>
        <w:t>Luizzi</w:t>
      </w:r>
      <w:proofErr w:type="spellEnd"/>
      <w:r w:rsidR="00D914C9" w:rsidRPr="00A675E8">
        <w:rPr>
          <w:rFonts w:cs="Times New Roman"/>
          <w:sz w:val="22"/>
          <w:szCs w:val="22"/>
        </w:rPr>
        <w:t xml:space="preserve">, </w:t>
      </w:r>
      <w:r w:rsidR="5105E67B" w:rsidRPr="00A675E8">
        <w:rPr>
          <w:rFonts w:cs="Times New Roman"/>
          <w:sz w:val="22"/>
          <w:szCs w:val="22"/>
        </w:rPr>
        <w:t xml:space="preserve">Benjamin Martin, </w:t>
      </w:r>
      <w:r w:rsidR="002E0DAD" w:rsidRPr="00A675E8">
        <w:rPr>
          <w:rFonts w:cs="Times New Roman"/>
          <w:sz w:val="22"/>
          <w:szCs w:val="22"/>
        </w:rPr>
        <w:t xml:space="preserve">Stan </w:t>
      </w:r>
      <w:r w:rsidR="005576DE" w:rsidRPr="00A675E8">
        <w:rPr>
          <w:rFonts w:cs="Times New Roman"/>
          <w:sz w:val="22"/>
          <w:szCs w:val="22"/>
        </w:rPr>
        <w:t xml:space="preserve">McClellan, </w:t>
      </w:r>
      <w:r w:rsidR="5105E67B" w:rsidRPr="00A675E8">
        <w:rPr>
          <w:rFonts w:cs="Times New Roman"/>
          <w:sz w:val="22"/>
          <w:szCs w:val="22"/>
        </w:rPr>
        <w:t xml:space="preserve">David Nolan, </w:t>
      </w:r>
      <w:r w:rsidR="00A04F51" w:rsidRPr="00A675E8">
        <w:rPr>
          <w:rFonts w:cs="Times New Roman"/>
          <w:sz w:val="22"/>
          <w:szCs w:val="22"/>
        </w:rPr>
        <w:t xml:space="preserve">Michael </w:t>
      </w:r>
      <w:proofErr w:type="spellStart"/>
      <w:r w:rsidR="00A04F51" w:rsidRPr="00A675E8">
        <w:rPr>
          <w:rFonts w:cs="Times New Roman"/>
          <w:sz w:val="22"/>
          <w:szCs w:val="22"/>
        </w:rPr>
        <w:t>Supancic</w:t>
      </w:r>
      <w:proofErr w:type="spellEnd"/>
      <w:r w:rsidR="00A04F51" w:rsidRPr="00A675E8">
        <w:rPr>
          <w:rFonts w:cs="Times New Roman"/>
          <w:sz w:val="22"/>
          <w:szCs w:val="22"/>
        </w:rPr>
        <w:t>,</w:t>
      </w:r>
      <w:r w:rsidR="002E0DAD" w:rsidRPr="00A675E8">
        <w:rPr>
          <w:rFonts w:cs="Times New Roman"/>
          <w:sz w:val="22"/>
          <w:szCs w:val="22"/>
        </w:rPr>
        <w:t xml:space="preserve"> </w:t>
      </w:r>
      <w:r w:rsidR="00646298" w:rsidRPr="00A675E8">
        <w:rPr>
          <w:rFonts w:cs="Times New Roman"/>
          <w:sz w:val="22"/>
          <w:szCs w:val="22"/>
        </w:rPr>
        <w:t>D</w:t>
      </w:r>
      <w:r w:rsidR="000B6F2D" w:rsidRPr="00A675E8">
        <w:rPr>
          <w:rFonts w:cs="Times New Roman"/>
          <w:sz w:val="22"/>
          <w:szCs w:val="22"/>
        </w:rPr>
        <w:t>ie</w:t>
      </w:r>
      <w:r w:rsidR="00646298" w:rsidRPr="00A675E8">
        <w:rPr>
          <w:rFonts w:cs="Times New Roman"/>
          <w:sz w:val="22"/>
          <w:szCs w:val="22"/>
        </w:rPr>
        <w:t xml:space="preserve">go </w:t>
      </w:r>
      <w:proofErr w:type="spellStart"/>
      <w:r w:rsidR="00646298" w:rsidRPr="00A675E8">
        <w:rPr>
          <w:rFonts w:cs="Times New Roman"/>
          <w:sz w:val="22"/>
          <w:szCs w:val="22"/>
        </w:rPr>
        <w:t>Va</w:t>
      </w:r>
      <w:r w:rsidR="000B6F2D" w:rsidRPr="00A675E8">
        <w:rPr>
          <w:rFonts w:cs="Times New Roman"/>
          <w:sz w:val="22"/>
          <w:szCs w:val="22"/>
        </w:rPr>
        <w:t>caflores</w:t>
      </w:r>
      <w:proofErr w:type="spellEnd"/>
      <w:r w:rsidR="000B6F2D" w:rsidRPr="00A675E8">
        <w:rPr>
          <w:rFonts w:cs="Times New Roman"/>
          <w:sz w:val="22"/>
          <w:szCs w:val="22"/>
        </w:rPr>
        <w:t xml:space="preserve">, </w:t>
      </w:r>
      <w:r w:rsidR="005576DE" w:rsidRPr="00A675E8">
        <w:rPr>
          <w:rFonts w:cs="Times New Roman"/>
          <w:sz w:val="22"/>
          <w:szCs w:val="22"/>
        </w:rPr>
        <w:t>Nicole Wesley.</w:t>
      </w:r>
    </w:p>
    <w:p w14:paraId="71E6DF9C" w14:textId="77777777" w:rsidR="007321BD" w:rsidRDefault="007321BD" w:rsidP="00276D7C">
      <w:pPr>
        <w:rPr>
          <w:rFonts w:cs="Times New Roman"/>
          <w:b/>
          <w:sz w:val="22"/>
          <w:szCs w:val="22"/>
        </w:rPr>
      </w:pPr>
    </w:p>
    <w:p w14:paraId="524B5B22" w14:textId="69E4C4FF" w:rsidR="00931B6B" w:rsidRPr="00A675E8" w:rsidRDefault="00931B6B" w:rsidP="00276D7C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Guests</w:t>
      </w:r>
      <w:r w:rsidRPr="00A675E8">
        <w:rPr>
          <w:rFonts w:cs="Times New Roman"/>
          <w:sz w:val="22"/>
          <w:szCs w:val="22"/>
        </w:rPr>
        <w:t>:</w:t>
      </w:r>
      <w:r w:rsidR="00450608" w:rsidRPr="00A675E8">
        <w:rPr>
          <w:rFonts w:cs="Times New Roman"/>
          <w:sz w:val="22"/>
          <w:szCs w:val="22"/>
        </w:rPr>
        <w:t xml:space="preserve"> </w:t>
      </w:r>
      <w:r w:rsidR="00624906" w:rsidRPr="00624906">
        <w:rPr>
          <w:rFonts w:cs="Times New Roman"/>
          <w:sz w:val="22"/>
          <w:szCs w:val="22"/>
        </w:rPr>
        <w:t xml:space="preserve">Denise </w:t>
      </w:r>
      <w:proofErr w:type="spellStart"/>
      <w:r w:rsidR="00624906" w:rsidRPr="00624906">
        <w:rPr>
          <w:rFonts w:cs="Times New Roman"/>
          <w:sz w:val="22"/>
          <w:szCs w:val="22"/>
        </w:rPr>
        <w:t>Trauth</w:t>
      </w:r>
      <w:proofErr w:type="spellEnd"/>
      <w:r w:rsidR="00624906" w:rsidRPr="00624906">
        <w:rPr>
          <w:rFonts w:cs="Times New Roman"/>
          <w:sz w:val="22"/>
          <w:szCs w:val="22"/>
        </w:rPr>
        <w:t xml:space="preserve"> (President)</w:t>
      </w:r>
      <w:r w:rsidR="00624906">
        <w:rPr>
          <w:rFonts w:cs="Times New Roman"/>
          <w:sz w:val="22"/>
          <w:szCs w:val="22"/>
        </w:rPr>
        <w:t>,</w:t>
      </w:r>
      <w:r w:rsidR="00624906" w:rsidRPr="00624906">
        <w:rPr>
          <w:rFonts w:cs="Times New Roman"/>
          <w:sz w:val="22"/>
          <w:szCs w:val="22"/>
        </w:rPr>
        <w:t xml:space="preserve"> Gene Bourgeois (Provost)</w:t>
      </w:r>
      <w:r w:rsidR="00624906">
        <w:rPr>
          <w:rFonts w:cs="Times New Roman"/>
          <w:sz w:val="22"/>
          <w:szCs w:val="22"/>
        </w:rPr>
        <w:t>,</w:t>
      </w:r>
      <w:r w:rsidR="00624906" w:rsidRPr="00624906">
        <w:rPr>
          <w:rFonts w:cs="Times New Roman"/>
          <w:sz w:val="22"/>
          <w:szCs w:val="22"/>
        </w:rPr>
        <w:t xml:space="preserve"> Debbie Thorne (Associate Provost)</w:t>
      </w:r>
      <w:r w:rsidR="00624906">
        <w:rPr>
          <w:rFonts w:cs="Times New Roman"/>
          <w:sz w:val="22"/>
          <w:szCs w:val="22"/>
        </w:rPr>
        <w:t xml:space="preserve">, </w:t>
      </w:r>
      <w:r w:rsidR="00B41F9B">
        <w:rPr>
          <w:rFonts w:cs="Times New Roman"/>
          <w:sz w:val="22"/>
          <w:szCs w:val="22"/>
        </w:rPr>
        <w:t xml:space="preserve">Eric </w:t>
      </w:r>
      <w:proofErr w:type="spellStart"/>
      <w:r w:rsidR="00B41F9B">
        <w:rPr>
          <w:rFonts w:cs="Times New Roman"/>
          <w:sz w:val="22"/>
          <w:szCs w:val="22"/>
        </w:rPr>
        <w:t>Algoe</w:t>
      </w:r>
      <w:proofErr w:type="spellEnd"/>
      <w:r w:rsidR="00DF4D0B">
        <w:rPr>
          <w:rFonts w:cs="Times New Roman"/>
          <w:sz w:val="22"/>
          <w:szCs w:val="22"/>
        </w:rPr>
        <w:t xml:space="preserve"> (Vice president </w:t>
      </w:r>
      <w:r w:rsidR="00DF4D0B" w:rsidRPr="00DF7681">
        <w:rPr>
          <w:rFonts w:cs="Times New Roman"/>
          <w:sz w:val="22"/>
          <w:szCs w:val="22"/>
        </w:rPr>
        <w:t>of Finance and Support Services</w:t>
      </w:r>
      <w:r w:rsidR="00DF4D0B">
        <w:rPr>
          <w:rFonts w:cs="Times New Roman"/>
          <w:sz w:val="22"/>
          <w:szCs w:val="22"/>
        </w:rPr>
        <w:t>)</w:t>
      </w:r>
      <w:r w:rsidR="00B41F9B">
        <w:rPr>
          <w:rFonts w:cs="Times New Roman"/>
          <w:sz w:val="22"/>
          <w:szCs w:val="22"/>
        </w:rPr>
        <w:t>, Lisa Lloyd</w:t>
      </w:r>
      <w:r w:rsidR="00DF4D0B">
        <w:rPr>
          <w:rFonts w:cs="Times New Roman"/>
          <w:sz w:val="22"/>
          <w:szCs w:val="22"/>
        </w:rPr>
        <w:t xml:space="preserve"> (</w:t>
      </w:r>
      <w:r w:rsidR="00DF4D0B" w:rsidRPr="00DF4D0B">
        <w:rPr>
          <w:rFonts w:cs="Times New Roman"/>
          <w:sz w:val="22"/>
          <w:szCs w:val="22"/>
        </w:rPr>
        <w:t>Vice President for University Administration</w:t>
      </w:r>
      <w:r w:rsidR="00DF4D0B">
        <w:rPr>
          <w:rFonts w:cs="Times New Roman"/>
          <w:sz w:val="22"/>
          <w:szCs w:val="22"/>
        </w:rPr>
        <w:t>)</w:t>
      </w:r>
      <w:r w:rsidR="00B41F9B">
        <w:rPr>
          <w:rFonts w:cs="Times New Roman"/>
          <w:sz w:val="22"/>
          <w:szCs w:val="22"/>
        </w:rPr>
        <w:t>, Scott Bowman</w:t>
      </w:r>
      <w:r w:rsidR="00DF4D0B">
        <w:rPr>
          <w:rFonts w:cs="Times New Roman"/>
          <w:sz w:val="22"/>
          <w:szCs w:val="22"/>
        </w:rPr>
        <w:t xml:space="preserve"> (</w:t>
      </w:r>
      <w:r w:rsidR="00DF4D0B" w:rsidRPr="00DF4D0B">
        <w:rPr>
          <w:rFonts w:cs="Times New Roman"/>
          <w:sz w:val="22"/>
          <w:szCs w:val="22"/>
        </w:rPr>
        <w:t>Special Assistant to the Provost for Inclusion and Diversity</w:t>
      </w:r>
      <w:r w:rsidR="00DF4D0B">
        <w:rPr>
          <w:rFonts w:cs="Times New Roman"/>
          <w:sz w:val="22"/>
          <w:szCs w:val="22"/>
        </w:rPr>
        <w:t>)</w:t>
      </w:r>
      <w:r w:rsidR="00B41F9B">
        <w:rPr>
          <w:rFonts w:cs="Times New Roman"/>
          <w:sz w:val="22"/>
          <w:szCs w:val="22"/>
        </w:rPr>
        <w:t xml:space="preserve">, </w:t>
      </w:r>
      <w:r w:rsidR="002E0DAD" w:rsidRPr="00A675E8">
        <w:rPr>
          <w:rFonts w:cs="Times New Roman"/>
          <w:sz w:val="22"/>
          <w:szCs w:val="22"/>
        </w:rPr>
        <w:t>Stephanie Towery (Library)</w:t>
      </w:r>
      <w:r w:rsidR="00F32884" w:rsidRPr="00A675E8">
        <w:rPr>
          <w:rFonts w:cs="Times New Roman"/>
          <w:sz w:val="22"/>
          <w:szCs w:val="22"/>
        </w:rPr>
        <w:t xml:space="preserve">, </w:t>
      </w:r>
      <w:r w:rsidR="005E5423" w:rsidRPr="00A675E8">
        <w:rPr>
          <w:rFonts w:cs="Times New Roman"/>
          <w:sz w:val="22"/>
          <w:szCs w:val="22"/>
        </w:rPr>
        <w:t>Shannon Duff</w:t>
      </w:r>
      <w:r w:rsidR="000B6F2D" w:rsidRPr="00A675E8">
        <w:rPr>
          <w:rFonts w:cs="Times New Roman"/>
          <w:sz w:val="22"/>
          <w:szCs w:val="22"/>
        </w:rPr>
        <w:t>y</w:t>
      </w:r>
      <w:r w:rsidR="00DF4D0B">
        <w:rPr>
          <w:rFonts w:cs="Times New Roman"/>
          <w:sz w:val="22"/>
          <w:szCs w:val="22"/>
        </w:rPr>
        <w:t xml:space="preserve"> (</w:t>
      </w:r>
      <w:r w:rsidR="00DF4D0B" w:rsidRPr="00A675E8">
        <w:rPr>
          <w:rFonts w:cs="Times New Roman"/>
          <w:sz w:val="22"/>
          <w:szCs w:val="22"/>
        </w:rPr>
        <w:t>Senate Fellow</w:t>
      </w:r>
      <w:r w:rsidR="00DF4D0B">
        <w:rPr>
          <w:rFonts w:cs="Times New Roman"/>
          <w:sz w:val="22"/>
          <w:szCs w:val="22"/>
        </w:rPr>
        <w:t>)</w:t>
      </w:r>
      <w:r w:rsidR="00A348BC">
        <w:rPr>
          <w:rFonts w:cs="Times New Roman"/>
          <w:sz w:val="22"/>
          <w:szCs w:val="22"/>
        </w:rPr>
        <w:t xml:space="preserve">, </w:t>
      </w:r>
      <w:r w:rsidR="00285386">
        <w:rPr>
          <w:rFonts w:cs="Times New Roman"/>
          <w:sz w:val="22"/>
          <w:szCs w:val="22"/>
        </w:rPr>
        <w:t xml:space="preserve">Ruth </w:t>
      </w:r>
      <w:r w:rsidR="00B41F9B">
        <w:rPr>
          <w:rFonts w:cs="Times New Roman"/>
          <w:sz w:val="22"/>
          <w:szCs w:val="22"/>
        </w:rPr>
        <w:t>Taylor</w:t>
      </w:r>
      <w:r w:rsidR="00624906">
        <w:rPr>
          <w:rFonts w:cs="Times New Roman"/>
          <w:sz w:val="22"/>
          <w:szCs w:val="22"/>
        </w:rPr>
        <w:t>.</w:t>
      </w:r>
    </w:p>
    <w:p w14:paraId="42BE39DB" w14:textId="77777777" w:rsidR="00931B6B" w:rsidRPr="00A675E8" w:rsidRDefault="00931B6B">
      <w:pPr>
        <w:rPr>
          <w:rFonts w:cs="Times New Roman"/>
          <w:sz w:val="22"/>
          <w:szCs w:val="22"/>
        </w:rPr>
      </w:pPr>
    </w:p>
    <w:p w14:paraId="4CA1AD2A" w14:textId="3C9351B2" w:rsidR="00E57D79" w:rsidRPr="00A675E8" w:rsidRDefault="00E57D79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Meeting called to order at </w:t>
      </w:r>
      <w:r w:rsidR="00B41F9B">
        <w:rPr>
          <w:rFonts w:cs="Times New Roman"/>
          <w:sz w:val="22"/>
          <w:szCs w:val="22"/>
        </w:rPr>
        <w:t>3</w:t>
      </w:r>
      <w:r w:rsidRPr="00A675E8">
        <w:rPr>
          <w:rFonts w:cs="Times New Roman"/>
          <w:sz w:val="22"/>
          <w:szCs w:val="22"/>
        </w:rPr>
        <w:t>:</w:t>
      </w:r>
      <w:r w:rsidR="00B41F9B">
        <w:rPr>
          <w:rFonts w:cs="Times New Roman"/>
          <w:sz w:val="22"/>
          <w:szCs w:val="22"/>
        </w:rPr>
        <w:t>59</w:t>
      </w:r>
      <w:r w:rsidRPr="00A675E8">
        <w:rPr>
          <w:rFonts w:cs="Times New Roman"/>
          <w:sz w:val="22"/>
          <w:szCs w:val="22"/>
        </w:rPr>
        <w:t xml:space="preserve"> p.m. by Senate Chair </w:t>
      </w:r>
      <w:r w:rsidR="005576DE" w:rsidRPr="00A675E8">
        <w:rPr>
          <w:rFonts w:cs="Times New Roman"/>
          <w:sz w:val="22"/>
          <w:szCs w:val="22"/>
        </w:rPr>
        <w:t>Bezner</w:t>
      </w:r>
    </w:p>
    <w:p w14:paraId="6831D5E0" w14:textId="004D3784" w:rsidR="005576DE" w:rsidRDefault="005576DE" w:rsidP="005576DE">
      <w:pPr>
        <w:rPr>
          <w:rFonts w:cs="Times New Roman"/>
          <w:b/>
          <w:sz w:val="22"/>
          <w:szCs w:val="22"/>
        </w:rPr>
      </w:pPr>
    </w:p>
    <w:p w14:paraId="2D576067" w14:textId="32982DE9" w:rsidR="00EB1C05" w:rsidRDefault="00EB1C05" w:rsidP="005576DE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New Senator</w:t>
      </w:r>
    </w:p>
    <w:p w14:paraId="5F2431C5" w14:textId="395143B1" w:rsidR="00EB1C05" w:rsidRPr="00EB1C05" w:rsidRDefault="00EB1C05" w:rsidP="005576DE">
      <w:pPr>
        <w:rPr>
          <w:rFonts w:cs="Times New Roman"/>
          <w:sz w:val="22"/>
          <w:szCs w:val="22"/>
        </w:rPr>
      </w:pPr>
      <w:r w:rsidRPr="00EB1C05">
        <w:rPr>
          <w:rFonts w:cs="Times New Roman"/>
          <w:sz w:val="22"/>
          <w:szCs w:val="22"/>
        </w:rPr>
        <w:t xml:space="preserve">The Faculty Senate is pleased to welcome a new faculty member to the Senate this week: Dr. Lyn </w:t>
      </w:r>
      <w:proofErr w:type="spellStart"/>
      <w:r w:rsidRPr="00EB1C05">
        <w:rPr>
          <w:rFonts w:cs="Times New Roman"/>
          <w:sz w:val="22"/>
          <w:szCs w:val="22"/>
        </w:rPr>
        <w:t>Litchke</w:t>
      </w:r>
      <w:proofErr w:type="spellEnd"/>
      <w:r w:rsidRPr="00EB1C05">
        <w:rPr>
          <w:rFonts w:cs="Times New Roman"/>
          <w:sz w:val="22"/>
          <w:szCs w:val="22"/>
        </w:rPr>
        <w:t xml:space="preserve">, Department of Health and Human Performance, representing the College of Education. Dr. </w:t>
      </w:r>
      <w:proofErr w:type="spellStart"/>
      <w:r w:rsidRPr="00EB1C05">
        <w:rPr>
          <w:rFonts w:cs="Times New Roman"/>
          <w:sz w:val="22"/>
          <w:szCs w:val="22"/>
        </w:rPr>
        <w:t>Litchke</w:t>
      </w:r>
      <w:proofErr w:type="spellEnd"/>
      <w:r w:rsidRPr="00EB1C05">
        <w:rPr>
          <w:rFonts w:cs="Times New Roman"/>
          <w:sz w:val="22"/>
          <w:szCs w:val="22"/>
        </w:rPr>
        <w:t xml:space="preserve"> is replacing Dr. Joellen Coryell who recently accepted an Assistant Dean position in the College of Education and is no longer eligible to serve as a Senator. Congratulations to both Joellen and Lyn on their new roles.</w:t>
      </w:r>
    </w:p>
    <w:p w14:paraId="40AB2248" w14:textId="77777777" w:rsidR="00EB1C05" w:rsidRPr="00A675E8" w:rsidRDefault="00EB1C05" w:rsidP="005576DE">
      <w:pPr>
        <w:rPr>
          <w:rFonts w:cs="Times New Roman"/>
          <w:b/>
          <w:sz w:val="22"/>
          <w:szCs w:val="22"/>
        </w:rPr>
      </w:pPr>
    </w:p>
    <w:p w14:paraId="466ADD72" w14:textId="1BD71BD9" w:rsidR="00C4354B" w:rsidRPr="00A675E8" w:rsidRDefault="00624906" w:rsidP="00C4354B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President’s </w:t>
      </w:r>
      <w:r w:rsidRPr="00624906">
        <w:rPr>
          <w:rFonts w:cs="Times New Roman"/>
          <w:b/>
          <w:sz w:val="22"/>
          <w:szCs w:val="22"/>
        </w:rPr>
        <w:t>Academic Advisory Group (PAAG)</w:t>
      </w:r>
    </w:p>
    <w:p w14:paraId="46956822" w14:textId="56E74A43" w:rsidR="00DF7681" w:rsidRDefault="00503D1B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Mr. Eric </w:t>
      </w:r>
      <w:proofErr w:type="spellStart"/>
      <w:r>
        <w:rPr>
          <w:rFonts w:cs="Times New Roman"/>
          <w:sz w:val="22"/>
          <w:szCs w:val="22"/>
        </w:rPr>
        <w:t>Algoe</w:t>
      </w:r>
      <w:proofErr w:type="spellEnd"/>
      <w:r>
        <w:rPr>
          <w:rFonts w:cs="Times New Roman"/>
          <w:sz w:val="22"/>
          <w:szCs w:val="22"/>
        </w:rPr>
        <w:t>, v</w:t>
      </w:r>
      <w:r w:rsidR="00DF7681">
        <w:rPr>
          <w:rFonts w:cs="Times New Roman"/>
          <w:sz w:val="22"/>
          <w:szCs w:val="22"/>
        </w:rPr>
        <w:t xml:space="preserve">ice president </w:t>
      </w:r>
      <w:r w:rsidR="00DF7681" w:rsidRPr="00DF7681">
        <w:rPr>
          <w:rFonts w:cs="Times New Roman"/>
          <w:sz w:val="22"/>
          <w:szCs w:val="22"/>
        </w:rPr>
        <w:t>of Finance and Support Services</w:t>
      </w:r>
      <w:r w:rsidR="00B41F9B">
        <w:rPr>
          <w:rFonts w:cs="Times New Roman"/>
          <w:sz w:val="22"/>
          <w:szCs w:val="22"/>
        </w:rPr>
        <w:t xml:space="preserve">, presented information on </w:t>
      </w:r>
      <w:r w:rsidR="00DF7681">
        <w:rPr>
          <w:rFonts w:cs="Times New Roman"/>
          <w:sz w:val="22"/>
          <w:szCs w:val="22"/>
        </w:rPr>
        <w:t xml:space="preserve">an ongoing issue </w:t>
      </w:r>
      <w:r w:rsidR="00B768DB">
        <w:rPr>
          <w:rFonts w:cs="Times New Roman"/>
          <w:sz w:val="22"/>
          <w:szCs w:val="22"/>
        </w:rPr>
        <w:t>concerning</w:t>
      </w:r>
      <w:r w:rsidR="00DF7681">
        <w:rPr>
          <w:rFonts w:cs="Times New Roman"/>
          <w:sz w:val="22"/>
          <w:szCs w:val="22"/>
        </w:rPr>
        <w:t xml:space="preserve"> deficiencies in </w:t>
      </w:r>
      <w:hyperlink r:id="rId8" w:history="1">
        <w:r w:rsidR="000E7831" w:rsidRPr="00DF7681">
          <w:rPr>
            <w:rStyle w:val="Hyperlink"/>
            <w:rFonts w:cs="Times New Roman"/>
            <w:sz w:val="22"/>
            <w:szCs w:val="22"/>
          </w:rPr>
          <w:t>Clery Act</w:t>
        </w:r>
      </w:hyperlink>
      <w:r w:rsidR="00DF7681">
        <w:rPr>
          <w:rFonts w:cs="Times New Roman"/>
          <w:sz w:val="22"/>
          <w:szCs w:val="22"/>
        </w:rPr>
        <w:t xml:space="preserve"> </w:t>
      </w:r>
      <w:r w:rsidR="00B41F9B">
        <w:rPr>
          <w:rFonts w:cs="Times New Roman"/>
          <w:sz w:val="22"/>
          <w:szCs w:val="22"/>
        </w:rPr>
        <w:t>reporting</w:t>
      </w:r>
      <w:r w:rsidR="00DF7681">
        <w:rPr>
          <w:rFonts w:cs="Times New Roman"/>
          <w:sz w:val="22"/>
          <w:szCs w:val="22"/>
        </w:rPr>
        <w:t xml:space="preserve"> from the university (</w:t>
      </w:r>
      <w:r w:rsidR="00DF7681" w:rsidRPr="00DF7681">
        <w:rPr>
          <w:rFonts w:cs="Times New Roman"/>
          <w:sz w:val="22"/>
          <w:szCs w:val="22"/>
        </w:rPr>
        <w:t xml:space="preserve">The </w:t>
      </w:r>
      <w:proofErr w:type="spellStart"/>
      <w:r w:rsidR="00DF7681" w:rsidRPr="00DF7681">
        <w:rPr>
          <w:rFonts w:cs="Times New Roman"/>
          <w:sz w:val="22"/>
          <w:szCs w:val="22"/>
        </w:rPr>
        <w:t>Clery</w:t>
      </w:r>
      <w:proofErr w:type="spellEnd"/>
      <w:r w:rsidR="00DF7681" w:rsidRPr="00DF7681">
        <w:rPr>
          <w:rFonts w:cs="Times New Roman"/>
          <w:sz w:val="22"/>
          <w:szCs w:val="22"/>
        </w:rPr>
        <w:t xml:space="preserve"> Act is a consumer protection law that aims to provide transparency around campus crime policy and statistics</w:t>
      </w:r>
      <w:r w:rsidR="001D25DD">
        <w:rPr>
          <w:rFonts w:cs="Times New Roman"/>
          <w:sz w:val="22"/>
          <w:szCs w:val="22"/>
        </w:rPr>
        <w:t>)</w:t>
      </w:r>
      <w:r w:rsidR="00DF7681" w:rsidRPr="00DF7681">
        <w:rPr>
          <w:rFonts w:cs="Times New Roman"/>
          <w:sz w:val="22"/>
          <w:szCs w:val="22"/>
        </w:rPr>
        <w:t xml:space="preserve">. In order to comply with </w:t>
      </w:r>
      <w:proofErr w:type="spellStart"/>
      <w:r w:rsidR="00DF7681" w:rsidRPr="00DF7681">
        <w:rPr>
          <w:rFonts w:cs="Times New Roman"/>
          <w:sz w:val="22"/>
          <w:szCs w:val="22"/>
        </w:rPr>
        <w:t>Clery</w:t>
      </w:r>
      <w:proofErr w:type="spellEnd"/>
      <w:r w:rsidR="00DF7681" w:rsidRPr="00DF7681">
        <w:rPr>
          <w:rFonts w:cs="Times New Roman"/>
          <w:sz w:val="22"/>
          <w:szCs w:val="22"/>
        </w:rPr>
        <w:t xml:space="preserve"> Act requirements, colleges and universities must understand what the law entails, where their responsibilities lie, and what they can do to actively foster campus safety</w:t>
      </w:r>
      <w:r w:rsidR="00DF7681">
        <w:rPr>
          <w:rFonts w:cs="Times New Roman"/>
          <w:sz w:val="22"/>
          <w:szCs w:val="22"/>
        </w:rPr>
        <w:t xml:space="preserve">. </w:t>
      </w:r>
      <w:hyperlink r:id="rId9" w:history="1">
        <w:r w:rsidR="00DF7681" w:rsidRPr="00DF7681">
          <w:rPr>
            <w:rStyle w:val="Hyperlink"/>
            <w:rFonts w:cs="Times New Roman"/>
            <w:sz w:val="22"/>
            <w:szCs w:val="22"/>
          </w:rPr>
          <w:t>https://clerycenter.org/policy-resources/the-clery-act/</w:t>
        </w:r>
      </w:hyperlink>
      <w:r w:rsidR="00DF7681">
        <w:rPr>
          <w:rFonts w:cs="Times New Roman"/>
          <w:sz w:val="22"/>
          <w:szCs w:val="22"/>
        </w:rPr>
        <w:t xml:space="preserve">). </w:t>
      </w:r>
      <w:r w:rsidR="00B768DB">
        <w:rPr>
          <w:rFonts w:cs="Times New Roman"/>
          <w:sz w:val="22"/>
          <w:szCs w:val="22"/>
        </w:rPr>
        <w:t>A statement from the university r</w:t>
      </w:r>
      <w:r w:rsidR="00B768DB" w:rsidRPr="00B768DB">
        <w:rPr>
          <w:rFonts w:cs="Times New Roman"/>
          <w:sz w:val="22"/>
          <w:szCs w:val="22"/>
        </w:rPr>
        <w:t xml:space="preserve">egarding </w:t>
      </w:r>
      <w:r w:rsidR="00F56184">
        <w:rPr>
          <w:rFonts w:cs="Times New Roman"/>
          <w:sz w:val="22"/>
          <w:szCs w:val="22"/>
        </w:rPr>
        <w:t xml:space="preserve">issues concerning </w:t>
      </w:r>
      <w:proofErr w:type="spellStart"/>
      <w:r w:rsidR="00B768DB" w:rsidRPr="00B768DB">
        <w:rPr>
          <w:rFonts w:cs="Times New Roman"/>
          <w:sz w:val="22"/>
          <w:szCs w:val="22"/>
        </w:rPr>
        <w:t>Clery</w:t>
      </w:r>
      <w:proofErr w:type="spellEnd"/>
      <w:r w:rsidR="00B768DB" w:rsidRPr="00B768DB">
        <w:rPr>
          <w:rFonts w:cs="Times New Roman"/>
          <w:sz w:val="22"/>
          <w:szCs w:val="22"/>
        </w:rPr>
        <w:t xml:space="preserve"> Act </w:t>
      </w:r>
      <w:r w:rsidR="00B768DB">
        <w:rPr>
          <w:rFonts w:cs="Times New Roman"/>
          <w:sz w:val="22"/>
          <w:szCs w:val="22"/>
        </w:rPr>
        <w:t>r</w:t>
      </w:r>
      <w:r w:rsidR="00B768DB" w:rsidRPr="00B768DB">
        <w:rPr>
          <w:rFonts w:cs="Times New Roman"/>
          <w:sz w:val="22"/>
          <w:szCs w:val="22"/>
        </w:rPr>
        <w:t xml:space="preserve">eporting and </w:t>
      </w:r>
      <w:r w:rsidR="00B768DB">
        <w:rPr>
          <w:rFonts w:cs="Times New Roman"/>
          <w:sz w:val="22"/>
          <w:szCs w:val="22"/>
        </w:rPr>
        <w:t xml:space="preserve">the </w:t>
      </w:r>
      <w:r w:rsidR="00404A85">
        <w:rPr>
          <w:rFonts w:cs="Times New Roman"/>
          <w:sz w:val="22"/>
          <w:szCs w:val="22"/>
        </w:rPr>
        <w:t>a</w:t>
      </w:r>
      <w:r w:rsidR="00B768DB" w:rsidRPr="00B768DB">
        <w:rPr>
          <w:rFonts w:cs="Times New Roman"/>
          <w:sz w:val="22"/>
          <w:szCs w:val="22"/>
        </w:rPr>
        <w:t xml:space="preserve">nnual </w:t>
      </w:r>
      <w:r w:rsidR="00404A85">
        <w:rPr>
          <w:rFonts w:cs="Times New Roman"/>
          <w:sz w:val="22"/>
          <w:szCs w:val="22"/>
        </w:rPr>
        <w:t>university s</w:t>
      </w:r>
      <w:r w:rsidR="00B768DB" w:rsidRPr="00B768DB">
        <w:rPr>
          <w:rFonts w:cs="Times New Roman"/>
          <w:sz w:val="22"/>
          <w:szCs w:val="22"/>
        </w:rPr>
        <w:t xml:space="preserve">ecurity </w:t>
      </w:r>
      <w:r w:rsidR="00404A85">
        <w:rPr>
          <w:rFonts w:cs="Times New Roman"/>
          <w:sz w:val="22"/>
          <w:szCs w:val="22"/>
        </w:rPr>
        <w:t>r</w:t>
      </w:r>
      <w:r w:rsidR="00B768DB" w:rsidRPr="00B768DB">
        <w:rPr>
          <w:rFonts w:cs="Times New Roman"/>
          <w:sz w:val="22"/>
          <w:szCs w:val="22"/>
        </w:rPr>
        <w:t>eport</w:t>
      </w:r>
      <w:r w:rsidR="00404A85">
        <w:rPr>
          <w:rFonts w:cs="Times New Roman"/>
          <w:sz w:val="22"/>
          <w:szCs w:val="22"/>
        </w:rPr>
        <w:t xml:space="preserve"> </w:t>
      </w:r>
      <w:r w:rsidR="00364806">
        <w:rPr>
          <w:rFonts w:cs="Times New Roman"/>
          <w:sz w:val="22"/>
          <w:szCs w:val="22"/>
        </w:rPr>
        <w:t>will be forthcoming.</w:t>
      </w:r>
    </w:p>
    <w:p w14:paraId="6A4C0994" w14:textId="77777777" w:rsidR="00B768DB" w:rsidRDefault="00B768DB" w:rsidP="00426D79">
      <w:pPr>
        <w:rPr>
          <w:rFonts w:cs="Times New Roman"/>
          <w:sz w:val="22"/>
          <w:szCs w:val="22"/>
        </w:rPr>
      </w:pPr>
    </w:p>
    <w:p w14:paraId="4E144099" w14:textId="16212280" w:rsidR="00095333" w:rsidRDefault="00404A85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There will be an e</w:t>
      </w:r>
      <w:r w:rsidR="00F87219">
        <w:rPr>
          <w:rFonts w:cs="Times New Roman"/>
          <w:sz w:val="22"/>
          <w:szCs w:val="22"/>
        </w:rPr>
        <w:t xml:space="preserve">-mail </w:t>
      </w:r>
      <w:r>
        <w:rPr>
          <w:rFonts w:cs="Times New Roman"/>
          <w:sz w:val="22"/>
          <w:szCs w:val="22"/>
        </w:rPr>
        <w:t>in the coming days</w:t>
      </w:r>
      <w:r w:rsidR="00F87219">
        <w:rPr>
          <w:rFonts w:cs="Times New Roman"/>
          <w:sz w:val="22"/>
          <w:szCs w:val="22"/>
        </w:rPr>
        <w:t xml:space="preserve"> to </w:t>
      </w:r>
      <w:r w:rsidR="00A01406">
        <w:rPr>
          <w:rFonts w:cs="Times New Roman"/>
          <w:sz w:val="22"/>
          <w:szCs w:val="22"/>
        </w:rPr>
        <w:t>identify</w:t>
      </w:r>
      <w:r w:rsidR="00F8721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</w:t>
      </w:r>
      <w:r w:rsidR="00F87219">
        <w:rPr>
          <w:rFonts w:cs="Times New Roman"/>
          <w:sz w:val="22"/>
          <w:szCs w:val="22"/>
        </w:rPr>
        <w:t xml:space="preserve">ampus </w:t>
      </w:r>
      <w:r>
        <w:rPr>
          <w:rFonts w:cs="Times New Roman"/>
          <w:sz w:val="22"/>
          <w:szCs w:val="22"/>
        </w:rPr>
        <w:t>S</w:t>
      </w:r>
      <w:r w:rsidR="00F87219">
        <w:rPr>
          <w:rFonts w:cs="Times New Roman"/>
          <w:sz w:val="22"/>
          <w:szCs w:val="22"/>
        </w:rPr>
        <w:t xml:space="preserve">ecurity </w:t>
      </w:r>
      <w:r>
        <w:rPr>
          <w:rFonts w:cs="Times New Roman"/>
          <w:sz w:val="22"/>
          <w:szCs w:val="22"/>
        </w:rPr>
        <w:t>A</w:t>
      </w:r>
      <w:r w:rsidR="00F87219">
        <w:rPr>
          <w:rFonts w:cs="Times New Roman"/>
          <w:sz w:val="22"/>
          <w:szCs w:val="22"/>
        </w:rPr>
        <w:t>uthorities</w:t>
      </w:r>
      <w:r w:rsidR="0040156C">
        <w:rPr>
          <w:rFonts w:cs="Times New Roman"/>
          <w:sz w:val="22"/>
          <w:szCs w:val="22"/>
        </w:rPr>
        <w:t xml:space="preserve"> (CSA)</w:t>
      </w:r>
      <w:r w:rsidR="00F87219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In the past there were very few identified CSAs, that number may go up to 500 or 1,000. </w:t>
      </w:r>
      <w:r w:rsidR="007F4A9F">
        <w:rPr>
          <w:rFonts w:cs="Times New Roman"/>
          <w:sz w:val="22"/>
          <w:szCs w:val="22"/>
        </w:rPr>
        <w:t>Training</w:t>
      </w:r>
      <w:r w:rsidR="00F8721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requirements </w:t>
      </w:r>
      <w:r w:rsidR="00F87219">
        <w:rPr>
          <w:rFonts w:cs="Times New Roman"/>
          <w:sz w:val="22"/>
          <w:szCs w:val="22"/>
        </w:rPr>
        <w:t>will be attached</w:t>
      </w:r>
      <w:r>
        <w:rPr>
          <w:rFonts w:cs="Times New Roman"/>
          <w:sz w:val="22"/>
          <w:szCs w:val="22"/>
        </w:rPr>
        <w:t xml:space="preserve"> to the e-mail</w:t>
      </w:r>
      <w:r w:rsidR="00F87219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If anyone reports a crime</w:t>
      </w:r>
      <w:r w:rsidR="004F088C">
        <w:rPr>
          <w:rFonts w:cs="Times New Roman"/>
          <w:sz w:val="22"/>
          <w:szCs w:val="22"/>
        </w:rPr>
        <w:t xml:space="preserve"> to a CSA, the CSA will </w:t>
      </w:r>
      <w:proofErr w:type="gramStart"/>
      <w:r w:rsidR="004F088C">
        <w:rPr>
          <w:rFonts w:cs="Times New Roman"/>
          <w:sz w:val="22"/>
          <w:szCs w:val="22"/>
        </w:rPr>
        <w:t xml:space="preserve">be </w:t>
      </w:r>
      <w:r>
        <w:rPr>
          <w:rFonts w:cs="Times New Roman"/>
          <w:sz w:val="22"/>
          <w:szCs w:val="22"/>
        </w:rPr>
        <w:t xml:space="preserve"> required</w:t>
      </w:r>
      <w:proofErr w:type="gramEnd"/>
      <w:r>
        <w:rPr>
          <w:rFonts w:cs="Times New Roman"/>
          <w:sz w:val="22"/>
          <w:szCs w:val="22"/>
        </w:rPr>
        <w:t xml:space="preserve"> to tell a </w:t>
      </w:r>
      <w:proofErr w:type="spellStart"/>
      <w:r>
        <w:rPr>
          <w:rFonts w:cs="Times New Roman"/>
          <w:sz w:val="22"/>
          <w:szCs w:val="22"/>
        </w:rPr>
        <w:t>Clery</w:t>
      </w:r>
      <w:proofErr w:type="spellEnd"/>
      <w:r>
        <w:rPr>
          <w:rFonts w:cs="Times New Roman"/>
          <w:sz w:val="22"/>
          <w:szCs w:val="22"/>
        </w:rPr>
        <w:t xml:space="preserve"> official. </w:t>
      </w:r>
      <w:r w:rsidR="00CC4260">
        <w:rPr>
          <w:rFonts w:cs="Times New Roman"/>
          <w:sz w:val="22"/>
          <w:szCs w:val="22"/>
        </w:rPr>
        <w:t>This year the law changed</w:t>
      </w:r>
      <w:r w:rsidR="00CA2D64">
        <w:rPr>
          <w:rFonts w:cs="Times New Roman"/>
          <w:sz w:val="22"/>
          <w:szCs w:val="22"/>
        </w:rPr>
        <w:t xml:space="preserve">. Now, CSAs must not only report to </w:t>
      </w:r>
      <w:proofErr w:type="spellStart"/>
      <w:r w:rsidR="00CA2D64">
        <w:rPr>
          <w:rFonts w:cs="Times New Roman"/>
          <w:sz w:val="22"/>
          <w:szCs w:val="22"/>
        </w:rPr>
        <w:t>Clery</w:t>
      </w:r>
      <w:proofErr w:type="spellEnd"/>
      <w:r w:rsidR="00CA2D64">
        <w:rPr>
          <w:rFonts w:cs="Times New Roman"/>
          <w:sz w:val="22"/>
          <w:szCs w:val="22"/>
        </w:rPr>
        <w:t xml:space="preserve"> any crimes that were reported to the CSA by others, but also, CSAs must report any crime that they may have become aware of through other means. </w:t>
      </w:r>
      <w:r w:rsidR="00CC4260">
        <w:rPr>
          <w:rFonts w:cs="Times New Roman"/>
          <w:sz w:val="22"/>
          <w:szCs w:val="22"/>
        </w:rPr>
        <w:t xml:space="preserve">Failure to report </w:t>
      </w:r>
      <w:r w:rsidR="00095333">
        <w:rPr>
          <w:rFonts w:cs="Times New Roman"/>
          <w:sz w:val="22"/>
          <w:szCs w:val="22"/>
        </w:rPr>
        <w:t xml:space="preserve">according to the law </w:t>
      </w:r>
      <w:r w:rsidR="00CC4260">
        <w:rPr>
          <w:rFonts w:cs="Times New Roman"/>
          <w:sz w:val="22"/>
          <w:szCs w:val="22"/>
        </w:rPr>
        <w:t>will result in termination</w:t>
      </w:r>
      <w:r w:rsidR="004F088C">
        <w:rPr>
          <w:rFonts w:cs="Times New Roman"/>
          <w:sz w:val="22"/>
          <w:szCs w:val="22"/>
        </w:rPr>
        <w:t xml:space="preserve"> of the CSA</w:t>
      </w:r>
      <w:r w:rsidR="00CC4260">
        <w:rPr>
          <w:rFonts w:cs="Times New Roman"/>
          <w:sz w:val="22"/>
          <w:szCs w:val="22"/>
        </w:rPr>
        <w:t xml:space="preserve">. </w:t>
      </w:r>
      <w:r w:rsidR="00F87219">
        <w:rPr>
          <w:rFonts w:cs="Times New Roman"/>
          <w:sz w:val="22"/>
          <w:szCs w:val="22"/>
        </w:rPr>
        <w:t xml:space="preserve">Most </w:t>
      </w:r>
      <w:r w:rsidR="00095333">
        <w:rPr>
          <w:rFonts w:cs="Times New Roman"/>
          <w:sz w:val="22"/>
          <w:szCs w:val="22"/>
        </w:rPr>
        <w:t>f</w:t>
      </w:r>
      <w:r w:rsidR="00F87219">
        <w:rPr>
          <w:rFonts w:cs="Times New Roman"/>
          <w:sz w:val="22"/>
          <w:szCs w:val="22"/>
        </w:rPr>
        <w:t xml:space="preserve">aculty </w:t>
      </w:r>
      <w:r w:rsidR="00095333">
        <w:rPr>
          <w:rFonts w:cs="Times New Roman"/>
          <w:sz w:val="22"/>
          <w:szCs w:val="22"/>
        </w:rPr>
        <w:t xml:space="preserve">will not be identified as </w:t>
      </w:r>
      <w:r w:rsidR="00F87219">
        <w:rPr>
          <w:rFonts w:cs="Times New Roman"/>
          <w:sz w:val="22"/>
          <w:szCs w:val="22"/>
        </w:rPr>
        <w:t>CSAs</w:t>
      </w:r>
      <w:r w:rsidR="0040156C">
        <w:rPr>
          <w:rFonts w:cs="Times New Roman"/>
          <w:sz w:val="22"/>
          <w:szCs w:val="22"/>
        </w:rPr>
        <w:t>, unless they are advisors to a student organization.</w:t>
      </w:r>
    </w:p>
    <w:p w14:paraId="47C6CC2A" w14:textId="77777777" w:rsidR="00095333" w:rsidRDefault="00095333" w:rsidP="00426D79">
      <w:pPr>
        <w:rPr>
          <w:rFonts w:cs="Times New Roman"/>
          <w:sz w:val="22"/>
          <w:szCs w:val="22"/>
        </w:rPr>
      </w:pPr>
    </w:p>
    <w:p w14:paraId="6442DBD7" w14:textId="55F8743D" w:rsidR="00B41F9B" w:rsidRDefault="00095333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university </w:t>
      </w:r>
      <w:r w:rsidR="00607555">
        <w:rPr>
          <w:rFonts w:cs="Times New Roman"/>
          <w:sz w:val="22"/>
          <w:szCs w:val="22"/>
        </w:rPr>
        <w:t xml:space="preserve">discovered that it </w:t>
      </w:r>
      <w:r>
        <w:rPr>
          <w:rFonts w:cs="Times New Roman"/>
          <w:sz w:val="22"/>
          <w:szCs w:val="22"/>
        </w:rPr>
        <w:t>ha</w:t>
      </w:r>
      <w:r w:rsidR="00607555">
        <w:rPr>
          <w:rFonts w:cs="Times New Roman"/>
          <w:sz w:val="22"/>
          <w:szCs w:val="22"/>
        </w:rPr>
        <w:t>d</w:t>
      </w:r>
      <w:r>
        <w:rPr>
          <w:rFonts w:cs="Times New Roman"/>
          <w:sz w:val="22"/>
          <w:szCs w:val="22"/>
        </w:rPr>
        <w:t xml:space="preserve"> </w:t>
      </w:r>
      <w:r w:rsidR="00F87219">
        <w:rPr>
          <w:rFonts w:cs="Times New Roman"/>
          <w:sz w:val="22"/>
          <w:szCs w:val="22"/>
        </w:rPr>
        <w:t>misreported data in the past</w:t>
      </w:r>
      <w:r>
        <w:rPr>
          <w:rFonts w:cs="Times New Roman"/>
          <w:sz w:val="22"/>
          <w:szCs w:val="22"/>
        </w:rPr>
        <w:t xml:space="preserve"> and crime numbers were</w:t>
      </w:r>
      <w:r w:rsidR="00F87219">
        <w:rPr>
          <w:rFonts w:cs="Times New Roman"/>
          <w:sz w:val="22"/>
          <w:szCs w:val="22"/>
        </w:rPr>
        <w:t xml:space="preserve"> understated. </w:t>
      </w:r>
      <w:r>
        <w:rPr>
          <w:rFonts w:cs="Times New Roman"/>
          <w:sz w:val="22"/>
          <w:szCs w:val="22"/>
        </w:rPr>
        <w:t xml:space="preserve">Currently the university is </w:t>
      </w:r>
      <w:r w:rsidR="00F87219">
        <w:rPr>
          <w:rFonts w:cs="Times New Roman"/>
          <w:sz w:val="22"/>
          <w:szCs w:val="22"/>
        </w:rPr>
        <w:t xml:space="preserve">reviewing </w:t>
      </w:r>
      <w:r>
        <w:rPr>
          <w:rFonts w:cs="Times New Roman"/>
          <w:sz w:val="22"/>
          <w:szCs w:val="22"/>
        </w:rPr>
        <w:t>three to four</w:t>
      </w:r>
      <w:r w:rsidR="00F87219">
        <w:rPr>
          <w:rFonts w:cs="Times New Roman"/>
          <w:sz w:val="22"/>
          <w:szCs w:val="22"/>
        </w:rPr>
        <w:t xml:space="preserve"> years of crime reports. </w:t>
      </w:r>
      <w:r>
        <w:rPr>
          <w:rFonts w:cs="Times New Roman"/>
          <w:sz w:val="22"/>
          <w:szCs w:val="22"/>
        </w:rPr>
        <w:t>Crime n</w:t>
      </w:r>
      <w:r w:rsidR="00F87219">
        <w:rPr>
          <w:rFonts w:cs="Times New Roman"/>
          <w:sz w:val="22"/>
          <w:szCs w:val="22"/>
        </w:rPr>
        <w:t>umbers will be going up substantially due to misreporting</w:t>
      </w:r>
      <w:r>
        <w:rPr>
          <w:rFonts w:cs="Times New Roman"/>
          <w:sz w:val="22"/>
          <w:szCs w:val="22"/>
        </w:rPr>
        <w:t xml:space="preserve"> and</w:t>
      </w:r>
      <w:r w:rsidR="00F87219">
        <w:rPr>
          <w:rFonts w:cs="Times New Roman"/>
          <w:sz w:val="22"/>
          <w:szCs w:val="22"/>
        </w:rPr>
        <w:t xml:space="preserve"> underreporting</w:t>
      </w:r>
      <w:r>
        <w:rPr>
          <w:rFonts w:cs="Times New Roman"/>
          <w:sz w:val="22"/>
          <w:szCs w:val="22"/>
        </w:rPr>
        <w:t xml:space="preserve"> and w</w:t>
      </w:r>
      <w:r w:rsidR="00F87219">
        <w:rPr>
          <w:rFonts w:cs="Times New Roman"/>
          <w:sz w:val="22"/>
          <w:szCs w:val="22"/>
        </w:rPr>
        <w:t xml:space="preserve">ill </w:t>
      </w:r>
      <w:r w:rsidR="00A01406">
        <w:rPr>
          <w:rFonts w:cs="Times New Roman"/>
          <w:sz w:val="22"/>
          <w:szCs w:val="22"/>
        </w:rPr>
        <w:t>likely</w:t>
      </w:r>
      <w:r w:rsidR="00F87219">
        <w:rPr>
          <w:rFonts w:cs="Times New Roman"/>
          <w:sz w:val="22"/>
          <w:szCs w:val="22"/>
        </w:rPr>
        <w:t xml:space="preserve"> garner press attention.</w:t>
      </w:r>
    </w:p>
    <w:p w14:paraId="491E6B50" w14:textId="2F07C38A" w:rsidR="00F87219" w:rsidRDefault="00F87219" w:rsidP="00426D79">
      <w:pPr>
        <w:rPr>
          <w:rFonts w:cs="Times New Roman"/>
          <w:sz w:val="22"/>
          <w:szCs w:val="22"/>
        </w:rPr>
      </w:pPr>
    </w:p>
    <w:p w14:paraId="57E5590D" w14:textId="379034CF" w:rsidR="00F87219" w:rsidRDefault="00E64EE8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President </w:t>
      </w:r>
      <w:proofErr w:type="spellStart"/>
      <w:r>
        <w:rPr>
          <w:rFonts w:cs="Times New Roman"/>
          <w:sz w:val="22"/>
          <w:szCs w:val="22"/>
        </w:rPr>
        <w:t>Trauth</w:t>
      </w:r>
      <w:proofErr w:type="spellEnd"/>
      <w:r>
        <w:rPr>
          <w:rFonts w:cs="Times New Roman"/>
          <w:sz w:val="22"/>
          <w:szCs w:val="22"/>
        </w:rPr>
        <w:t xml:space="preserve"> stated that the university is going to add a new office of compliance and hire a compliance officer familiar with the </w:t>
      </w:r>
      <w:proofErr w:type="spellStart"/>
      <w:r>
        <w:rPr>
          <w:rFonts w:cs="Times New Roman"/>
          <w:sz w:val="22"/>
          <w:szCs w:val="22"/>
        </w:rPr>
        <w:t>Clery</w:t>
      </w:r>
      <w:proofErr w:type="spellEnd"/>
      <w:r>
        <w:rPr>
          <w:rFonts w:cs="Times New Roman"/>
          <w:sz w:val="22"/>
          <w:szCs w:val="22"/>
        </w:rPr>
        <w:t xml:space="preserve"> Act for the </w:t>
      </w:r>
      <w:r w:rsidR="00F56184">
        <w:rPr>
          <w:rFonts w:cs="Times New Roman"/>
          <w:sz w:val="22"/>
          <w:szCs w:val="22"/>
        </w:rPr>
        <w:t>entire</w:t>
      </w:r>
      <w:r>
        <w:rPr>
          <w:rFonts w:cs="Times New Roman"/>
          <w:sz w:val="22"/>
          <w:szCs w:val="22"/>
        </w:rPr>
        <w:t xml:space="preserve"> university. In the past the </w:t>
      </w:r>
      <w:proofErr w:type="spellStart"/>
      <w:r>
        <w:rPr>
          <w:rFonts w:cs="Times New Roman"/>
          <w:sz w:val="22"/>
          <w:szCs w:val="22"/>
        </w:rPr>
        <w:t>Clery</w:t>
      </w:r>
      <w:proofErr w:type="spellEnd"/>
      <w:r>
        <w:rPr>
          <w:rFonts w:cs="Times New Roman"/>
          <w:sz w:val="22"/>
          <w:szCs w:val="22"/>
        </w:rPr>
        <w:t xml:space="preserve"> report has been </w:t>
      </w:r>
      <w:r w:rsidR="00607555">
        <w:rPr>
          <w:rFonts w:cs="Times New Roman"/>
          <w:sz w:val="22"/>
          <w:szCs w:val="22"/>
        </w:rPr>
        <w:t>created</w:t>
      </w:r>
      <w:r>
        <w:rPr>
          <w:rFonts w:cs="Times New Roman"/>
          <w:sz w:val="22"/>
          <w:szCs w:val="22"/>
        </w:rPr>
        <w:t xml:space="preserve"> by UPD.</w:t>
      </w:r>
      <w:r w:rsidR="00F8721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This new compliance officer will be tasked to put together </w:t>
      </w:r>
      <w:r w:rsidR="002A3947">
        <w:rPr>
          <w:rFonts w:cs="Times New Roman"/>
          <w:sz w:val="22"/>
          <w:szCs w:val="22"/>
        </w:rPr>
        <w:t xml:space="preserve">future </w:t>
      </w:r>
      <w:proofErr w:type="spellStart"/>
      <w:r>
        <w:rPr>
          <w:rFonts w:cs="Times New Roman"/>
          <w:sz w:val="22"/>
          <w:szCs w:val="22"/>
        </w:rPr>
        <w:t>Clery</w:t>
      </w:r>
      <w:proofErr w:type="spellEnd"/>
      <w:r>
        <w:rPr>
          <w:rFonts w:cs="Times New Roman"/>
          <w:sz w:val="22"/>
          <w:szCs w:val="22"/>
        </w:rPr>
        <w:t xml:space="preserve"> report</w:t>
      </w:r>
      <w:r w:rsidR="002A3947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.</w:t>
      </w:r>
    </w:p>
    <w:p w14:paraId="087B45D2" w14:textId="7C323DA9" w:rsidR="00621353" w:rsidRDefault="00621353" w:rsidP="00426D79">
      <w:pPr>
        <w:rPr>
          <w:rFonts w:cs="Times New Roman"/>
          <w:sz w:val="22"/>
          <w:szCs w:val="22"/>
        </w:rPr>
      </w:pPr>
    </w:p>
    <w:p w14:paraId="2E747B53" w14:textId="26072007" w:rsidR="00621353" w:rsidRDefault="00E64EE8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There was a d</w:t>
      </w:r>
      <w:r w:rsidR="00621353">
        <w:rPr>
          <w:rFonts w:cs="Times New Roman"/>
          <w:sz w:val="22"/>
          <w:szCs w:val="22"/>
        </w:rPr>
        <w:t xml:space="preserve">iscussion </w:t>
      </w:r>
      <w:r>
        <w:rPr>
          <w:rFonts w:cs="Times New Roman"/>
          <w:sz w:val="22"/>
          <w:szCs w:val="22"/>
        </w:rPr>
        <w:t xml:space="preserve">between senators and the administration </w:t>
      </w:r>
      <w:r w:rsidR="00621353">
        <w:rPr>
          <w:rFonts w:cs="Times New Roman"/>
          <w:sz w:val="22"/>
          <w:szCs w:val="22"/>
        </w:rPr>
        <w:t>as to the seriousness of th</w:t>
      </w:r>
      <w:r>
        <w:rPr>
          <w:rFonts w:cs="Times New Roman"/>
          <w:sz w:val="22"/>
          <w:szCs w:val="22"/>
        </w:rPr>
        <w:t>is</w:t>
      </w:r>
      <w:r w:rsidR="00621353">
        <w:rPr>
          <w:rFonts w:cs="Times New Roman"/>
          <w:sz w:val="22"/>
          <w:szCs w:val="22"/>
        </w:rPr>
        <w:t xml:space="preserve"> situation</w:t>
      </w:r>
      <w:r>
        <w:rPr>
          <w:rFonts w:cs="Times New Roman"/>
          <w:sz w:val="22"/>
          <w:szCs w:val="22"/>
        </w:rPr>
        <w:t xml:space="preserve"> and possible ramifications</w:t>
      </w:r>
      <w:r w:rsidR="00621353">
        <w:rPr>
          <w:rFonts w:cs="Times New Roman"/>
          <w:sz w:val="22"/>
          <w:szCs w:val="22"/>
        </w:rPr>
        <w:t>.</w:t>
      </w:r>
    </w:p>
    <w:p w14:paraId="4B252669" w14:textId="77777777" w:rsidR="00B41F9B" w:rsidRDefault="00B41F9B" w:rsidP="00426D79">
      <w:pPr>
        <w:rPr>
          <w:rFonts w:cs="Times New Roman"/>
          <w:sz w:val="22"/>
          <w:szCs w:val="22"/>
        </w:rPr>
      </w:pPr>
    </w:p>
    <w:p w14:paraId="3E685778" w14:textId="217BE3F4" w:rsidR="00841946" w:rsidRDefault="00B41F9B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President </w:t>
      </w:r>
      <w:proofErr w:type="spellStart"/>
      <w:r>
        <w:rPr>
          <w:rFonts w:cs="Times New Roman"/>
          <w:sz w:val="22"/>
          <w:szCs w:val="22"/>
        </w:rPr>
        <w:t>T</w:t>
      </w:r>
      <w:r w:rsidR="00E64EE8">
        <w:rPr>
          <w:rFonts w:cs="Times New Roman"/>
          <w:sz w:val="22"/>
          <w:szCs w:val="22"/>
        </w:rPr>
        <w:t>ra</w:t>
      </w:r>
      <w:r>
        <w:rPr>
          <w:rFonts w:cs="Times New Roman"/>
          <w:sz w:val="22"/>
          <w:szCs w:val="22"/>
        </w:rPr>
        <w:t>uth</w:t>
      </w:r>
      <w:proofErr w:type="spellEnd"/>
      <w:r>
        <w:rPr>
          <w:rFonts w:cs="Times New Roman"/>
          <w:sz w:val="22"/>
          <w:szCs w:val="22"/>
        </w:rPr>
        <w:t xml:space="preserve"> presented the </w:t>
      </w:r>
      <w:hyperlink r:id="rId10" w:history="1">
        <w:r w:rsidR="00624906" w:rsidRPr="00996A0B">
          <w:rPr>
            <w:rStyle w:val="Hyperlink"/>
            <w:rFonts w:cs="Times New Roman"/>
            <w:sz w:val="22"/>
            <w:szCs w:val="22"/>
          </w:rPr>
          <w:t>Inclusion and Diversity Action Plan to Build Capacity</w:t>
        </w:r>
      </w:hyperlink>
      <w:r w:rsidR="00E64EE8">
        <w:rPr>
          <w:rFonts w:cs="Times New Roman"/>
          <w:sz w:val="22"/>
          <w:szCs w:val="22"/>
        </w:rPr>
        <w:t xml:space="preserve"> </w:t>
      </w:r>
      <w:r w:rsidR="00996A0B">
        <w:rPr>
          <w:rFonts w:cs="Times New Roman"/>
          <w:sz w:val="22"/>
          <w:szCs w:val="22"/>
        </w:rPr>
        <w:t xml:space="preserve">initiative </w:t>
      </w:r>
      <w:r w:rsidR="00E64EE8">
        <w:rPr>
          <w:rFonts w:cs="Times New Roman"/>
          <w:sz w:val="22"/>
          <w:szCs w:val="22"/>
        </w:rPr>
        <w:t>and</w:t>
      </w:r>
      <w:r w:rsidR="00624906">
        <w:rPr>
          <w:rFonts w:cs="Times New Roman"/>
          <w:sz w:val="22"/>
          <w:szCs w:val="22"/>
        </w:rPr>
        <w:t xml:space="preserve"> </w:t>
      </w:r>
      <w:r w:rsidR="00996A0B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xplain</w:t>
      </w:r>
      <w:r w:rsidR="00673E5B">
        <w:rPr>
          <w:rFonts w:cs="Times New Roman"/>
          <w:sz w:val="22"/>
          <w:szCs w:val="22"/>
        </w:rPr>
        <w:t xml:space="preserve">ed the issues of diversity and </w:t>
      </w:r>
      <w:r w:rsidR="007F4A9F">
        <w:rPr>
          <w:rFonts w:cs="Times New Roman"/>
          <w:sz w:val="22"/>
          <w:szCs w:val="22"/>
        </w:rPr>
        <w:t>inclusion</w:t>
      </w:r>
      <w:r w:rsidR="00673E5B">
        <w:rPr>
          <w:rFonts w:cs="Times New Roman"/>
          <w:sz w:val="22"/>
          <w:szCs w:val="22"/>
        </w:rPr>
        <w:t xml:space="preserve"> </w:t>
      </w:r>
      <w:r w:rsidR="00996A0B">
        <w:rPr>
          <w:rFonts w:cs="Times New Roman"/>
          <w:sz w:val="22"/>
          <w:szCs w:val="22"/>
        </w:rPr>
        <w:t>on campus that the administration has been addressing</w:t>
      </w:r>
      <w:r w:rsidR="00673E5B">
        <w:rPr>
          <w:rFonts w:cs="Times New Roman"/>
          <w:sz w:val="22"/>
          <w:szCs w:val="22"/>
        </w:rPr>
        <w:t xml:space="preserve">. </w:t>
      </w:r>
      <w:r w:rsidR="00996A0B">
        <w:rPr>
          <w:rFonts w:cs="Times New Roman"/>
          <w:sz w:val="22"/>
          <w:szCs w:val="22"/>
        </w:rPr>
        <w:t>The American Council on Education (</w:t>
      </w:r>
      <w:r w:rsidR="00673E5B">
        <w:rPr>
          <w:rFonts w:cs="Times New Roman"/>
          <w:sz w:val="22"/>
          <w:szCs w:val="22"/>
        </w:rPr>
        <w:t>ACE</w:t>
      </w:r>
      <w:r w:rsidR="00996A0B">
        <w:rPr>
          <w:rFonts w:cs="Times New Roman"/>
          <w:sz w:val="22"/>
          <w:szCs w:val="22"/>
        </w:rPr>
        <w:t>)</w:t>
      </w:r>
      <w:r w:rsidR="00673E5B">
        <w:rPr>
          <w:rFonts w:cs="Times New Roman"/>
          <w:sz w:val="22"/>
          <w:szCs w:val="22"/>
        </w:rPr>
        <w:t xml:space="preserve"> commissioned </w:t>
      </w:r>
      <w:r w:rsidR="00996A0B">
        <w:rPr>
          <w:rFonts w:cs="Times New Roman"/>
          <w:sz w:val="22"/>
          <w:szCs w:val="22"/>
        </w:rPr>
        <w:t xml:space="preserve">a </w:t>
      </w:r>
      <w:hyperlink r:id="rId11" w:history="1">
        <w:r w:rsidR="00996A0B" w:rsidRPr="00996A0B">
          <w:rPr>
            <w:rStyle w:val="Hyperlink"/>
            <w:rFonts w:cs="Times New Roman"/>
            <w:sz w:val="22"/>
            <w:szCs w:val="22"/>
          </w:rPr>
          <w:t>report</w:t>
        </w:r>
      </w:hyperlink>
      <w:r w:rsidR="00996A0B">
        <w:rPr>
          <w:rFonts w:cs="Times New Roman"/>
          <w:sz w:val="22"/>
          <w:szCs w:val="22"/>
        </w:rPr>
        <w:t xml:space="preserve"> on the </w:t>
      </w:r>
      <w:r w:rsidR="00996A0B" w:rsidRPr="00996A0B">
        <w:rPr>
          <w:rFonts w:cs="Times New Roman"/>
          <w:sz w:val="22"/>
          <w:szCs w:val="22"/>
        </w:rPr>
        <w:t>racial crisis at the University of Missouri-Columbia in the 2015-16 academic year</w:t>
      </w:r>
      <w:r w:rsidR="00673E5B">
        <w:rPr>
          <w:rFonts w:cs="Times New Roman"/>
          <w:sz w:val="22"/>
          <w:szCs w:val="22"/>
        </w:rPr>
        <w:t xml:space="preserve">. The report was well done and </w:t>
      </w:r>
      <w:r w:rsidR="00996A0B">
        <w:rPr>
          <w:rFonts w:cs="Times New Roman"/>
          <w:sz w:val="22"/>
          <w:szCs w:val="22"/>
        </w:rPr>
        <w:t>provided</w:t>
      </w:r>
      <w:r w:rsidR="00673E5B">
        <w:rPr>
          <w:rFonts w:cs="Times New Roman"/>
          <w:sz w:val="22"/>
          <w:szCs w:val="22"/>
        </w:rPr>
        <w:t xml:space="preserve"> a tool for assessing </w:t>
      </w:r>
      <w:r w:rsidR="00841946">
        <w:rPr>
          <w:rFonts w:cs="Times New Roman"/>
          <w:sz w:val="22"/>
          <w:szCs w:val="22"/>
        </w:rPr>
        <w:t>our</w:t>
      </w:r>
      <w:r w:rsidR="00996A0B">
        <w:rPr>
          <w:rFonts w:cs="Times New Roman"/>
          <w:sz w:val="22"/>
          <w:szCs w:val="22"/>
        </w:rPr>
        <w:t xml:space="preserve"> university’s</w:t>
      </w:r>
      <w:r w:rsidR="00673E5B">
        <w:rPr>
          <w:rFonts w:cs="Times New Roman"/>
          <w:sz w:val="22"/>
          <w:szCs w:val="22"/>
        </w:rPr>
        <w:t xml:space="preserve"> own </w:t>
      </w:r>
      <w:r w:rsidR="00996A0B">
        <w:rPr>
          <w:rFonts w:cs="Times New Roman"/>
          <w:sz w:val="22"/>
          <w:szCs w:val="22"/>
        </w:rPr>
        <w:t>diversity and inclusion</w:t>
      </w:r>
      <w:r w:rsidR="00673E5B">
        <w:rPr>
          <w:rFonts w:cs="Times New Roman"/>
          <w:sz w:val="22"/>
          <w:szCs w:val="22"/>
        </w:rPr>
        <w:t xml:space="preserve"> issues. </w:t>
      </w:r>
      <w:r w:rsidR="00996A0B">
        <w:rPr>
          <w:rFonts w:cs="Times New Roman"/>
          <w:sz w:val="22"/>
          <w:szCs w:val="22"/>
        </w:rPr>
        <w:t>There was a c</w:t>
      </w:r>
      <w:r w:rsidR="00673E5B">
        <w:rPr>
          <w:rFonts w:cs="Times New Roman"/>
          <w:sz w:val="22"/>
          <w:szCs w:val="22"/>
        </w:rPr>
        <w:t xml:space="preserve">abinet retreat to study the report and </w:t>
      </w:r>
      <w:r w:rsidR="00996A0B">
        <w:rPr>
          <w:rFonts w:cs="Times New Roman"/>
          <w:sz w:val="22"/>
          <w:szCs w:val="22"/>
        </w:rPr>
        <w:t xml:space="preserve">the </w:t>
      </w:r>
      <w:r w:rsidR="00673E5B">
        <w:rPr>
          <w:rFonts w:cs="Times New Roman"/>
          <w:sz w:val="22"/>
          <w:szCs w:val="22"/>
        </w:rPr>
        <w:t xml:space="preserve">outcome of </w:t>
      </w:r>
      <w:r w:rsidR="00996A0B">
        <w:rPr>
          <w:rFonts w:cs="Times New Roman"/>
          <w:sz w:val="22"/>
          <w:szCs w:val="22"/>
        </w:rPr>
        <w:t>the</w:t>
      </w:r>
      <w:r w:rsidR="00673E5B">
        <w:rPr>
          <w:rFonts w:cs="Times New Roman"/>
          <w:sz w:val="22"/>
          <w:szCs w:val="22"/>
        </w:rPr>
        <w:t xml:space="preserve"> </w:t>
      </w:r>
      <w:r w:rsidR="00996A0B">
        <w:rPr>
          <w:rFonts w:cs="Times New Roman"/>
          <w:sz w:val="22"/>
          <w:szCs w:val="22"/>
        </w:rPr>
        <w:t>retreat</w:t>
      </w:r>
      <w:r w:rsidR="00673E5B">
        <w:rPr>
          <w:rFonts w:cs="Times New Roman"/>
          <w:sz w:val="22"/>
          <w:szCs w:val="22"/>
        </w:rPr>
        <w:t xml:space="preserve"> was </w:t>
      </w:r>
      <w:r w:rsidR="00607555">
        <w:rPr>
          <w:rFonts w:cs="Times New Roman"/>
          <w:sz w:val="22"/>
          <w:szCs w:val="22"/>
        </w:rPr>
        <w:t xml:space="preserve">the realization </w:t>
      </w:r>
      <w:r w:rsidR="00673E5B">
        <w:rPr>
          <w:rFonts w:cs="Times New Roman"/>
          <w:sz w:val="22"/>
          <w:szCs w:val="22"/>
        </w:rPr>
        <w:t xml:space="preserve">that </w:t>
      </w:r>
      <w:r w:rsidR="00996A0B">
        <w:rPr>
          <w:rFonts w:cs="Times New Roman"/>
          <w:sz w:val="22"/>
          <w:szCs w:val="22"/>
        </w:rPr>
        <w:t>the university was already</w:t>
      </w:r>
      <w:r w:rsidR="00673E5B">
        <w:rPr>
          <w:rFonts w:cs="Times New Roman"/>
          <w:sz w:val="22"/>
          <w:szCs w:val="22"/>
        </w:rPr>
        <w:t xml:space="preserve"> doing a lot, but </w:t>
      </w:r>
      <w:r w:rsidR="00996A0B">
        <w:rPr>
          <w:rFonts w:cs="Times New Roman"/>
          <w:sz w:val="22"/>
          <w:szCs w:val="22"/>
        </w:rPr>
        <w:t xml:space="preserve">it was </w:t>
      </w:r>
      <w:r w:rsidR="00673E5B">
        <w:rPr>
          <w:rFonts w:cs="Times New Roman"/>
          <w:sz w:val="22"/>
          <w:szCs w:val="22"/>
        </w:rPr>
        <w:t xml:space="preserve">not systematic. </w:t>
      </w:r>
      <w:r w:rsidR="00996A0B">
        <w:rPr>
          <w:rFonts w:cs="Times New Roman"/>
          <w:sz w:val="22"/>
          <w:szCs w:val="22"/>
        </w:rPr>
        <w:t>We n</w:t>
      </w:r>
      <w:r w:rsidR="00673E5B">
        <w:rPr>
          <w:rFonts w:cs="Times New Roman"/>
          <w:sz w:val="22"/>
          <w:szCs w:val="22"/>
        </w:rPr>
        <w:t xml:space="preserve">eeded a university wide approach. </w:t>
      </w:r>
      <w:r w:rsidR="00996A0B">
        <w:rPr>
          <w:rFonts w:cs="Times New Roman"/>
          <w:sz w:val="22"/>
          <w:szCs w:val="22"/>
        </w:rPr>
        <w:t xml:space="preserve">The </w:t>
      </w:r>
      <w:r w:rsidR="00996A0B" w:rsidRPr="00996A0B">
        <w:rPr>
          <w:rFonts w:cs="Times New Roman"/>
          <w:sz w:val="22"/>
          <w:szCs w:val="22"/>
        </w:rPr>
        <w:t>Council on Inclusive Excellence</w:t>
      </w:r>
      <w:r w:rsidR="00673E5B">
        <w:rPr>
          <w:rFonts w:cs="Times New Roman"/>
          <w:sz w:val="22"/>
          <w:szCs w:val="22"/>
        </w:rPr>
        <w:t xml:space="preserve"> was also looking at th</w:t>
      </w:r>
      <w:r w:rsidR="00996A0B">
        <w:rPr>
          <w:rFonts w:cs="Times New Roman"/>
          <w:sz w:val="22"/>
          <w:szCs w:val="22"/>
        </w:rPr>
        <w:t>ese issues</w:t>
      </w:r>
      <w:r w:rsidR="00673E5B">
        <w:rPr>
          <w:rFonts w:cs="Times New Roman"/>
          <w:sz w:val="22"/>
          <w:szCs w:val="22"/>
        </w:rPr>
        <w:t>.</w:t>
      </w:r>
      <w:r w:rsidR="00841946">
        <w:rPr>
          <w:rFonts w:cs="Times New Roman"/>
          <w:sz w:val="22"/>
          <w:szCs w:val="22"/>
        </w:rPr>
        <w:t xml:space="preserve"> </w:t>
      </w:r>
      <w:r w:rsidR="00673E5B">
        <w:rPr>
          <w:rFonts w:cs="Times New Roman"/>
          <w:sz w:val="22"/>
          <w:szCs w:val="22"/>
        </w:rPr>
        <w:t xml:space="preserve">There is a </w:t>
      </w:r>
      <w:proofErr w:type="gramStart"/>
      <w:r w:rsidR="00841946">
        <w:rPr>
          <w:rFonts w:cs="Times New Roman"/>
          <w:sz w:val="22"/>
          <w:szCs w:val="22"/>
        </w:rPr>
        <w:t>long term</w:t>
      </w:r>
      <w:proofErr w:type="gramEnd"/>
      <w:r w:rsidR="00841946">
        <w:rPr>
          <w:rFonts w:cs="Times New Roman"/>
          <w:sz w:val="22"/>
          <w:szCs w:val="22"/>
        </w:rPr>
        <w:t xml:space="preserve"> </w:t>
      </w:r>
      <w:r w:rsidR="00673E5B">
        <w:rPr>
          <w:rFonts w:cs="Times New Roman"/>
          <w:sz w:val="22"/>
          <w:szCs w:val="22"/>
        </w:rPr>
        <w:t xml:space="preserve">strategic plan, but </w:t>
      </w:r>
      <w:r w:rsidR="00841946">
        <w:rPr>
          <w:rFonts w:cs="Times New Roman"/>
          <w:sz w:val="22"/>
          <w:szCs w:val="22"/>
        </w:rPr>
        <w:t>the university</w:t>
      </w:r>
      <w:r w:rsidR="00673E5B">
        <w:rPr>
          <w:rFonts w:cs="Times New Roman"/>
          <w:sz w:val="22"/>
          <w:szCs w:val="22"/>
        </w:rPr>
        <w:t xml:space="preserve"> needed an action plan for </w:t>
      </w:r>
      <w:r w:rsidR="00F83DD9">
        <w:rPr>
          <w:rFonts w:cs="Times New Roman"/>
          <w:sz w:val="22"/>
          <w:szCs w:val="22"/>
        </w:rPr>
        <w:t>the immediate future</w:t>
      </w:r>
      <w:r w:rsidR="00673E5B">
        <w:rPr>
          <w:rFonts w:cs="Times New Roman"/>
          <w:sz w:val="22"/>
          <w:szCs w:val="22"/>
        </w:rPr>
        <w:t>.</w:t>
      </w:r>
    </w:p>
    <w:p w14:paraId="77222601" w14:textId="77777777" w:rsidR="00841946" w:rsidRDefault="00841946" w:rsidP="00426D79">
      <w:pPr>
        <w:rPr>
          <w:rFonts w:cs="Times New Roman"/>
          <w:sz w:val="22"/>
          <w:szCs w:val="22"/>
        </w:rPr>
      </w:pPr>
    </w:p>
    <w:p w14:paraId="07CD0A4D" w14:textId="5E4AF899" w:rsidR="00673E5B" w:rsidRDefault="00841946" w:rsidP="0084194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President </w:t>
      </w:r>
      <w:proofErr w:type="spellStart"/>
      <w:r>
        <w:rPr>
          <w:rFonts w:cs="Times New Roman"/>
          <w:sz w:val="22"/>
          <w:szCs w:val="22"/>
        </w:rPr>
        <w:t>Trauth</w:t>
      </w:r>
      <w:proofErr w:type="spellEnd"/>
      <w:r>
        <w:rPr>
          <w:rFonts w:cs="Times New Roman"/>
          <w:sz w:val="22"/>
          <w:szCs w:val="22"/>
        </w:rPr>
        <w:t xml:space="preserve"> d</w:t>
      </w:r>
      <w:r w:rsidR="007F4A9F">
        <w:rPr>
          <w:rFonts w:cs="Times New Roman"/>
          <w:sz w:val="22"/>
          <w:szCs w:val="22"/>
        </w:rPr>
        <w:t>iscussed</w:t>
      </w:r>
      <w:r w:rsidR="00673E5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some of the </w:t>
      </w:r>
      <w:r w:rsidR="00673E5B">
        <w:rPr>
          <w:rFonts w:cs="Times New Roman"/>
          <w:sz w:val="22"/>
          <w:szCs w:val="22"/>
        </w:rPr>
        <w:t xml:space="preserve">current </w:t>
      </w:r>
      <w:r>
        <w:rPr>
          <w:rFonts w:cs="Times New Roman"/>
          <w:sz w:val="22"/>
          <w:szCs w:val="22"/>
        </w:rPr>
        <w:t xml:space="preserve">initiatives taking place and the plan’s </w:t>
      </w:r>
      <w:r w:rsidR="009A1056">
        <w:rPr>
          <w:rFonts w:cs="Times New Roman"/>
          <w:sz w:val="22"/>
          <w:szCs w:val="22"/>
        </w:rPr>
        <w:t xml:space="preserve">purpose to communicate with all constituencies. </w:t>
      </w:r>
      <w:r>
        <w:rPr>
          <w:rFonts w:cs="Times New Roman"/>
          <w:sz w:val="22"/>
          <w:szCs w:val="22"/>
        </w:rPr>
        <w:t xml:space="preserve">There was a discussion of the </w:t>
      </w:r>
      <w:r w:rsidRPr="00841946">
        <w:rPr>
          <w:rFonts w:cs="Times New Roman"/>
          <w:sz w:val="22"/>
          <w:szCs w:val="22"/>
        </w:rPr>
        <w:t>Bias Response Protocol</w:t>
      </w:r>
      <w:r>
        <w:rPr>
          <w:rFonts w:cs="Times New Roman"/>
          <w:sz w:val="22"/>
          <w:szCs w:val="22"/>
        </w:rPr>
        <w:t xml:space="preserve"> and</w:t>
      </w:r>
      <w:r w:rsidRPr="00841946">
        <w:rPr>
          <w:rFonts w:cs="Times New Roman"/>
          <w:sz w:val="22"/>
          <w:szCs w:val="22"/>
        </w:rPr>
        <w:t xml:space="preserve"> “Report It” online reporting system </w:t>
      </w:r>
      <w:r>
        <w:rPr>
          <w:rFonts w:cs="Times New Roman"/>
          <w:sz w:val="22"/>
          <w:szCs w:val="22"/>
        </w:rPr>
        <w:t xml:space="preserve">and the issues it may engender. </w:t>
      </w:r>
      <w:r w:rsidR="008E7703">
        <w:rPr>
          <w:rFonts w:cs="Times New Roman"/>
          <w:sz w:val="22"/>
          <w:szCs w:val="22"/>
        </w:rPr>
        <w:t xml:space="preserve">The administration stressed that the Bias Response Protocol is intended as a </w:t>
      </w:r>
      <w:r w:rsidR="00AD21A3">
        <w:rPr>
          <w:rFonts w:cs="Times New Roman"/>
          <w:sz w:val="22"/>
          <w:szCs w:val="22"/>
        </w:rPr>
        <w:t xml:space="preserve">system to assess climate, not a way to control what faculty say. </w:t>
      </w:r>
      <w:r>
        <w:rPr>
          <w:rFonts w:cs="Times New Roman"/>
          <w:sz w:val="22"/>
          <w:szCs w:val="22"/>
        </w:rPr>
        <w:t>The president stressed that there is n</w:t>
      </w:r>
      <w:r w:rsidR="00AD21A3">
        <w:rPr>
          <w:rFonts w:cs="Times New Roman"/>
          <w:sz w:val="22"/>
          <w:szCs w:val="22"/>
        </w:rPr>
        <w:t xml:space="preserve">othing wrong with making students uncomfortable. </w:t>
      </w:r>
      <w:r>
        <w:rPr>
          <w:rFonts w:cs="Times New Roman"/>
          <w:sz w:val="22"/>
          <w:szCs w:val="22"/>
        </w:rPr>
        <w:t>The university a</w:t>
      </w:r>
      <w:r w:rsidR="00CE7354">
        <w:rPr>
          <w:rFonts w:cs="Times New Roman"/>
          <w:sz w:val="22"/>
          <w:szCs w:val="22"/>
        </w:rPr>
        <w:t>nticipate</w:t>
      </w:r>
      <w:r>
        <w:rPr>
          <w:rFonts w:cs="Times New Roman"/>
          <w:sz w:val="22"/>
          <w:szCs w:val="22"/>
        </w:rPr>
        <w:t>s</w:t>
      </w:r>
      <w:r w:rsidR="00CE7354">
        <w:rPr>
          <w:rFonts w:cs="Times New Roman"/>
          <w:sz w:val="22"/>
          <w:szCs w:val="22"/>
        </w:rPr>
        <w:t xml:space="preserve"> that faculty may be reported</w:t>
      </w:r>
      <w:r>
        <w:rPr>
          <w:rFonts w:cs="Times New Roman"/>
          <w:sz w:val="22"/>
          <w:szCs w:val="22"/>
        </w:rPr>
        <w:t xml:space="preserve"> through the system</w:t>
      </w:r>
      <w:r w:rsidR="00CE7354">
        <w:rPr>
          <w:rFonts w:cs="Times New Roman"/>
          <w:sz w:val="22"/>
          <w:szCs w:val="22"/>
        </w:rPr>
        <w:t xml:space="preserve">, but it will </w:t>
      </w:r>
      <w:proofErr w:type="gramStart"/>
      <w:r>
        <w:rPr>
          <w:rFonts w:cs="Times New Roman"/>
          <w:sz w:val="22"/>
          <w:szCs w:val="22"/>
        </w:rPr>
        <w:t>pushed</w:t>
      </w:r>
      <w:r w:rsidR="00CE7354">
        <w:rPr>
          <w:rFonts w:cs="Times New Roman"/>
          <w:sz w:val="22"/>
          <w:szCs w:val="22"/>
        </w:rPr>
        <w:t xml:space="preserve"> back</w:t>
      </w:r>
      <w:proofErr w:type="gramEnd"/>
      <w:r w:rsidR="00CE7354">
        <w:rPr>
          <w:rFonts w:cs="Times New Roman"/>
          <w:sz w:val="22"/>
          <w:szCs w:val="22"/>
        </w:rPr>
        <w:t xml:space="preserve"> to the student to have a conversation with the faculty member</w:t>
      </w:r>
      <w:r>
        <w:rPr>
          <w:rFonts w:cs="Times New Roman"/>
          <w:sz w:val="22"/>
          <w:szCs w:val="22"/>
        </w:rPr>
        <w:t>.</w:t>
      </w:r>
      <w:r w:rsidR="00CE735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Th</w:t>
      </w:r>
      <w:r w:rsidR="00607555">
        <w:rPr>
          <w:rFonts w:cs="Times New Roman"/>
          <w:sz w:val="22"/>
          <w:szCs w:val="22"/>
        </w:rPr>
        <w:t xml:space="preserve">e system is </w:t>
      </w:r>
      <w:r w:rsidR="00CE7354">
        <w:rPr>
          <w:rFonts w:cs="Times New Roman"/>
          <w:sz w:val="22"/>
          <w:szCs w:val="22"/>
        </w:rPr>
        <w:t>n</w:t>
      </w:r>
      <w:r w:rsidR="001F6CBF">
        <w:rPr>
          <w:rFonts w:cs="Times New Roman"/>
          <w:sz w:val="22"/>
          <w:szCs w:val="22"/>
        </w:rPr>
        <w:t>o</w:t>
      </w:r>
      <w:r w:rsidR="00CE7354">
        <w:rPr>
          <w:rFonts w:cs="Times New Roman"/>
          <w:sz w:val="22"/>
          <w:szCs w:val="22"/>
        </w:rPr>
        <w:t xml:space="preserve">t </w:t>
      </w:r>
      <w:r w:rsidR="00607555">
        <w:rPr>
          <w:rFonts w:cs="Times New Roman"/>
          <w:sz w:val="22"/>
          <w:szCs w:val="22"/>
        </w:rPr>
        <w:t xml:space="preserve">intended to </w:t>
      </w:r>
      <w:r>
        <w:rPr>
          <w:rFonts w:cs="Times New Roman"/>
          <w:sz w:val="22"/>
          <w:szCs w:val="22"/>
        </w:rPr>
        <w:t xml:space="preserve">be </w:t>
      </w:r>
      <w:r w:rsidR="00CE7354">
        <w:rPr>
          <w:rFonts w:cs="Times New Roman"/>
          <w:sz w:val="22"/>
          <w:szCs w:val="22"/>
        </w:rPr>
        <w:t xml:space="preserve">used in a </w:t>
      </w:r>
      <w:r>
        <w:rPr>
          <w:rFonts w:cs="Times New Roman"/>
          <w:sz w:val="22"/>
          <w:szCs w:val="22"/>
        </w:rPr>
        <w:t>punitive</w:t>
      </w:r>
      <w:r w:rsidR="00CE7354">
        <w:rPr>
          <w:rFonts w:cs="Times New Roman"/>
          <w:sz w:val="22"/>
          <w:szCs w:val="22"/>
        </w:rPr>
        <w:t xml:space="preserve"> way at all. </w:t>
      </w:r>
      <w:r>
        <w:rPr>
          <w:rFonts w:cs="Times New Roman"/>
          <w:sz w:val="22"/>
          <w:szCs w:val="22"/>
        </w:rPr>
        <w:t>However, the system will be s</w:t>
      </w:r>
      <w:r w:rsidR="001F6CBF">
        <w:rPr>
          <w:rFonts w:cs="Times New Roman"/>
          <w:sz w:val="22"/>
          <w:szCs w:val="22"/>
        </w:rPr>
        <w:t>ubject to open records request</w:t>
      </w:r>
      <w:r>
        <w:rPr>
          <w:rFonts w:cs="Times New Roman"/>
          <w:sz w:val="22"/>
          <w:szCs w:val="22"/>
        </w:rPr>
        <w:t>s</w:t>
      </w:r>
      <w:r w:rsidR="001F6CBF">
        <w:rPr>
          <w:rFonts w:cs="Times New Roman"/>
          <w:sz w:val="22"/>
          <w:szCs w:val="22"/>
        </w:rPr>
        <w:t>.</w:t>
      </w:r>
    </w:p>
    <w:p w14:paraId="1E8AF38A" w14:textId="53ADC42E" w:rsidR="00697A22" w:rsidRDefault="00697A22" w:rsidP="00426D79">
      <w:pPr>
        <w:rPr>
          <w:rFonts w:cs="Times New Roman"/>
          <w:sz w:val="22"/>
          <w:szCs w:val="22"/>
        </w:rPr>
      </w:pPr>
    </w:p>
    <w:p w14:paraId="4C4C0AC0" w14:textId="1403C74B" w:rsidR="00697A22" w:rsidRDefault="000A09B1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Scott Bowman</w:t>
      </w:r>
      <w:r w:rsidR="00721616">
        <w:rPr>
          <w:rFonts w:cs="Times New Roman"/>
          <w:sz w:val="22"/>
          <w:szCs w:val="22"/>
        </w:rPr>
        <w:t>, s</w:t>
      </w:r>
      <w:r w:rsidR="00721616" w:rsidRPr="00DF4D0B">
        <w:rPr>
          <w:rFonts w:cs="Times New Roman"/>
          <w:sz w:val="22"/>
          <w:szCs w:val="22"/>
        </w:rPr>
        <w:t xml:space="preserve">pecial </w:t>
      </w:r>
      <w:r w:rsidR="00721616">
        <w:rPr>
          <w:rFonts w:cs="Times New Roman"/>
          <w:sz w:val="22"/>
          <w:szCs w:val="22"/>
        </w:rPr>
        <w:t>a</w:t>
      </w:r>
      <w:r w:rsidR="00721616" w:rsidRPr="00DF4D0B">
        <w:rPr>
          <w:rFonts w:cs="Times New Roman"/>
          <w:sz w:val="22"/>
          <w:szCs w:val="22"/>
        </w:rPr>
        <w:t xml:space="preserve">ssistant to the </w:t>
      </w:r>
      <w:r w:rsidR="00503D1B">
        <w:rPr>
          <w:rFonts w:cs="Times New Roman"/>
          <w:sz w:val="22"/>
          <w:szCs w:val="22"/>
        </w:rPr>
        <w:t>p</w:t>
      </w:r>
      <w:r w:rsidR="00503D1B" w:rsidRPr="00DF4D0B">
        <w:rPr>
          <w:rFonts w:cs="Times New Roman"/>
          <w:sz w:val="22"/>
          <w:szCs w:val="22"/>
        </w:rPr>
        <w:t xml:space="preserve">rovost </w:t>
      </w:r>
      <w:r w:rsidR="00721616" w:rsidRPr="00DF4D0B">
        <w:rPr>
          <w:rFonts w:cs="Times New Roman"/>
          <w:sz w:val="22"/>
          <w:szCs w:val="22"/>
        </w:rPr>
        <w:t xml:space="preserve">for </w:t>
      </w:r>
      <w:r w:rsidR="00503D1B">
        <w:rPr>
          <w:rFonts w:cs="Times New Roman"/>
          <w:sz w:val="22"/>
          <w:szCs w:val="22"/>
        </w:rPr>
        <w:t>i</w:t>
      </w:r>
      <w:r w:rsidR="00503D1B" w:rsidRPr="00DF4D0B">
        <w:rPr>
          <w:rFonts w:cs="Times New Roman"/>
          <w:sz w:val="22"/>
          <w:szCs w:val="22"/>
        </w:rPr>
        <w:t xml:space="preserve">nclusion </w:t>
      </w:r>
      <w:r w:rsidR="00721616" w:rsidRPr="00DF4D0B">
        <w:rPr>
          <w:rFonts w:cs="Times New Roman"/>
          <w:sz w:val="22"/>
          <w:szCs w:val="22"/>
        </w:rPr>
        <w:t xml:space="preserve">and </w:t>
      </w:r>
      <w:r w:rsidR="00503D1B">
        <w:rPr>
          <w:rFonts w:cs="Times New Roman"/>
          <w:sz w:val="22"/>
          <w:szCs w:val="22"/>
        </w:rPr>
        <w:t>d</w:t>
      </w:r>
      <w:r w:rsidR="00503D1B" w:rsidRPr="00DF4D0B">
        <w:rPr>
          <w:rFonts w:cs="Times New Roman"/>
          <w:sz w:val="22"/>
          <w:szCs w:val="22"/>
        </w:rPr>
        <w:t>iversity</w:t>
      </w:r>
      <w:r w:rsidR="00607555">
        <w:rPr>
          <w:rFonts w:cs="Times New Roman"/>
          <w:sz w:val="22"/>
          <w:szCs w:val="22"/>
        </w:rPr>
        <w:t>,</w:t>
      </w:r>
      <w:r w:rsidR="00503D1B">
        <w:rPr>
          <w:rFonts w:cs="Times New Roman"/>
          <w:sz w:val="22"/>
          <w:szCs w:val="22"/>
        </w:rPr>
        <w:t xml:space="preserve"> </w:t>
      </w:r>
      <w:r w:rsidR="00721616">
        <w:rPr>
          <w:rFonts w:cs="Times New Roman"/>
          <w:sz w:val="22"/>
          <w:szCs w:val="22"/>
        </w:rPr>
        <w:t>informed senators that the</w:t>
      </w:r>
      <w:r>
        <w:rPr>
          <w:rFonts w:cs="Times New Roman"/>
          <w:sz w:val="22"/>
          <w:szCs w:val="22"/>
        </w:rPr>
        <w:t xml:space="preserve"> </w:t>
      </w:r>
      <w:r w:rsidR="00721616">
        <w:rPr>
          <w:rFonts w:cs="Times New Roman"/>
          <w:sz w:val="22"/>
          <w:szCs w:val="22"/>
        </w:rPr>
        <w:t>f</w:t>
      </w:r>
      <w:r w:rsidR="00A625FB">
        <w:rPr>
          <w:rFonts w:cs="Times New Roman"/>
          <w:sz w:val="22"/>
          <w:szCs w:val="22"/>
        </w:rPr>
        <w:t xml:space="preserve">aculty diversity hiring website will be active soon. </w:t>
      </w:r>
      <w:r>
        <w:rPr>
          <w:rFonts w:cs="Times New Roman"/>
          <w:sz w:val="22"/>
          <w:szCs w:val="22"/>
        </w:rPr>
        <w:t>Th</w:t>
      </w:r>
      <w:r w:rsidR="00721616">
        <w:rPr>
          <w:rFonts w:cs="Times New Roman"/>
          <w:sz w:val="22"/>
          <w:szCs w:val="22"/>
        </w:rPr>
        <w:t>ere will be training this</w:t>
      </w:r>
      <w:r>
        <w:rPr>
          <w:rFonts w:cs="Times New Roman"/>
          <w:sz w:val="22"/>
          <w:szCs w:val="22"/>
        </w:rPr>
        <w:t xml:space="preserve"> fall </w:t>
      </w:r>
      <w:r w:rsidR="00721616">
        <w:rPr>
          <w:rFonts w:cs="Times New Roman"/>
          <w:sz w:val="22"/>
          <w:szCs w:val="22"/>
        </w:rPr>
        <w:t>for search committee chairs. In the</w:t>
      </w:r>
      <w:r>
        <w:rPr>
          <w:rFonts w:cs="Times New Roman"/>
          <w:sz w:val="22"/>
          <w:szCs w:val="22"/>
        </w:rPr>
        <w:t xml:space="preserve"> </w:t>
      </w:r>
      <w:r w:rsidR="00721616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pring </w:t>
      </w:r>
      <w:r w:rsidR="00721616">
        <w:rPr>
          <w:rFonts w:cs="Times New Roman"/>
          <w:sz w:val="22"/>
          <w:szCs w:val="22"/>
        </w:rPr>
        <w:t xml:space="preserve">there will be a </w:t>
      </w:r>
      <w:r>
        <w:rPr>
          <w:rFonts w:cs="Times New Roman"/>
          <w:sz w:val="22"/>
          <w:szCs w:val="22"/>
        </w:rPr>
        <w:t>larger implicit bias workshop for faculty.</w:t>
      </w:r>
    </w:p>
    <w:p w14:paraId="6AA8C71D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1CC23406" w14:textId="41A00436" w:rsidR="00624906" w:rsidRDefault="00624906" w:rsidP="00405458">
      <w:pPr>
        <w:rPr>
          <w:rFonts w:cs="Times New Roman"/>
          <w:b/>
          <w:sz w:val="22"/>
          <w:szCs w:val="22"/>
        </w:rPr>
      </w:pPr>
      <w:r w:rsidRPr="00624906">
        <w:rPr>
          <w:rFonts w:cs="Times New Roman"/>
          <w:b/>
          <w:sz w:val="22"/>
          <w:szCs w:val="22"/>
        </w:rPr>
        <w:t>Follow up from PAAG</w:t>
      </w:r>
    </w:p>
    <w:p w14:paraId="17B4E9F8" w14:textId="4207663F" w:rsidR="00C4354B" w:rsidRPr="00A675E8" w:rsidRDefault="00843130" w:rsidP="0040545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 discussed the issues presented by the president in</w:t>
      </w:r>
      <w:r w:rsidR="00624906">
        <w:rPr>
          <w:rFonts w:cs="Times New Roman"/>
          <w:sz w:val="22"/>
          <w:szCs w:val="22"/>
        </w:rPr>
        <w:t xml:space="preserve"> PAAG</w:t>
      </w:r>
      <w:r w:rsidR="009B1977" w:rsidRPr="00A675E8">
        <w:rPr>
          <w:rFonts w:cs="Times New Roman"/>
          <w:sz w:val="22"/>
          <w:szCs w:val="22"/>
        </w:rPr>
        <w:t>.</w:t>
      </w:r>
      <w:r w:rsidR="00E5093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It was decided that some issues of concern, especially hiring practices, will be identified and brought up in future PAAG discussions. There was a r</w:t>
      </w:r>
      <w:r w:rsidR="00EB75C7">
        <w:rPr>
          <w:rFonts w:cs="Times New Roman"/>
          <w:sz w:val="22"/>
          <w:szCs w:val="22"/>
        </w:rPr>
        <w:t xml:space="preserve">ecommendation to look at the </w:t>
      </w:r>
      <w:proofErr w:type="spellStart"/>
      <w:r w:rsidR="00C93B66">
        <w:rPr>
          <w:rFonts w:cs="Times New Roman"/>
          <w:sz w:val="22"/>
          <w:szCs w:val="22"/>
        </w:rPr>
        <w:t>Clery</w:t>
      </w:r>
      <w:proofErr w:type="spellEnd"/>
      <w:r w:rsidR="00C93B66">
        <w:rPr>
          <w:rFonts w:cs="Times New Roman"/>
          <w:sz w:val="22"/>
          <w:szCs w:val="22"/>
        </w:rPr>
        <w:t xml:space="preserve"> report once finished and </w:t>
      </w:r>
      <w:r w:rsidR="00EB75C7">
        <w:rPr>
          <w:rFonts w:cs="Times New Roman"/>
          <w:sz w:val="22"/>
          <w:szCs w:val="22"/>
        </w:rPr>
        <w:t xml:space="preserve">discuss in a future meeting. </w:t>
      </w:r>
      <w:r w:rsidR="00C93B66">
        <w:rPr>
          <w:rFonts w:cs="Times New Roman"/>
          <w:sz w:val="22"/>
          <w:szCs w:val="22"/>
        </w:rPr>
        <w:t>A senator asked a question concerning</w:t>
      </w:r>
      <w:r w:rsidR="00EB75C7">
        <w:rPr>
          <w:rFonts w:cs="Times New Roman"/>
          <w:sz w:val="22"/>
          <w:szCs w:val="22"/>
        </w:rPr>
        <w:t xml:space="preserve"> current search committees and </w:t>
      </w:r>
      <w:r w:rsidR="00C93B66">
        <w:rPr>
          <w:rFonts w:cs="Times New Roman"/>
          <w:sz w:val="22"/>
          <w:szCs w:val="22"/>
        </w:rPr>
        <w:t>any</w:t>
      </w:r>
      <w:r w:rsidR="00EB75C7">
        <w:rPr>
          <w:rFonts w:cs="Times New Roman"/>
          <w:sz w:val="22"/>
          <w:szCs w:val="22"/>
        </w:rPr>
        <w:t xml:space="preserve"> </w:t>
      </w:r>
      <w:r w:rsidR="00C93B66">
        <w:rPr>
          <w:rFonts w:cs="Times New Roman"/>
          <w:sz w:val="22"/>
          <w:szCs w:val="22"/>
        </w:rPr>
        <w:t xml:space="preserve">bias </w:t>
      </w:r>
      <w:r w:rsidR="00EB75C7">
        <w:rPr>
          <w:rFonts w:cs="Times New Roman"/>
          <w:sz w:val="22"/>
          <w:szCs w:val="22"/>
        </w:rPr>
        <w:t xml:space="preserve">training </w:t>
      </w:r>
      <w:r w:rsidR="00C93B66">
        <w:rPr>
          <w:rFonts w:cs="Times New Roman"/>
          <w:sz w:val="22"/>
          <w:szCs w:val="22"/>
        </w:rPr>
        <w:t>they may receive</w:t>
      </w:r>
      <w:r w:rsidR="00EB75C7">
        <w:rPr>
          <w:rFonts w:cs="Times New Roman"/>
          <w:sz w:val="22"/>
          <w:szCs w:val="22"/>
        </w:rPr>
        <w:t xml:space="preserve">. </w:t>
      </w:r>
      <w:r w:rsidR="00C93B66">
        <w:rPr>
          <w:rFonts w:cs="Times New Roman"/>
          <w:sz w:val="22"/>
          <w:szCs w:val="22"/>
        </w:rPr>
        <w:t>Currently, bias training for search committees is o</w:t>
      </w:r>
      <w:r w:rsidR="00EB75C7">
        <w:rPr>
          <w:rFonts w:cs="Times New Roman"/>
          <w:sz w:val="22"/>
          <w:szCs w:val="22"/>
        </w:rPr>
        <w:t>ptional.</w:t>
      </w:r>
    </w:p>
    <w:p w14:paraId="6BB8565C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32E971AF" w14:textId="4C312FAE" w:rsidR="00C4354B" w:rsidRPr="00A675E8" w:rsidRDefault="00624906" w:rsidP="00C4354B">
      <w:pPr>
        <w:rPr>
          <w:rFonts w:cs="Times New Roman"/>
          <w:b/>
          <w:sz w:val="22"/>
          <w:szCs w:val="22"/>
        </w:rPr>
      </w:pPr>
      <w:r w:rsidRPr="00624906">
        <w:rPr>
          <w:rFonts w:cs="Times New Roman"/>
          <w:b/>
          <w:sz w:val="22"/>
          <w:szCs w:val="22"/>
        </w:rPr>
        <w:t xml:space="preserve">Use of </w:t>
      </w:r>
      <w:r>
        <w:rPr>
          <w:rFonts w:cs="Times New Roman"/>
          <w:b/>
          <w:sz w:val="22"/>
          <w:szCs w:val="22"/>
        </w:rPr>
        <w:t>P</w:t>
      </w:r>
      <w:r w:rsidRPr="00624906">
        <w:rPr>
          <w:rFonts w:cs="Times New Roman"/>
          <w:b/>
          <w:sz w:val="22"/>
          <w:szCs w:val="22"/>
        </w:rPr>
        <w:t xml:space="preserve">ronouns in </w:t>
      </w:r>
      <w:r>
        <w:rPr>
          <w:rFonts w:cs="Times New Roman"/>
          <w:b/>
          <w:sz w:val="22"/>
          <w:szCs w:val="22"/>
        </w:rPr>
        <w:t>P</w:t>
      </w:r>
      <w:r w:rsidRPr="00624906">
        <w:rPr>
          <w:rFonts w:cs="Times New Roman"/>
          <w:b/>
          <w:sz w:val="22"/>
          <w:szCs w:val="22"/>
        </w:rPr>
        <w:t xml:space="preserve">olicy </w:t>
      </w:r>
      <w:r>
        <w:rPr>
          <w:rFonts w:cs="Times New Roman"/>
          <w:b/>
          <w:sz w:val="22"/>
          <w:szCs w:val="22"/>
        </w:rPr>
        <w:t>Statements</w:t>
      </w:r>
    </w:p>
    <w:p w14:paraId="7C1F1D5E" w14:textId="264B8AF8" w:rsidR="00EB75C7" w:rsidRPr="0078363E" w:rsidRDefault="00624906" w:rsidP="00102E60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Senator</w:t>
      </w:r>
      <w:r w:rsidR="0040156C">
        <w:rPr>
          <w:rFonts w:cs="Times New Roman"/>
          <w:bCs/>
          <w:sz w:val="22"/>
          <w:szCs w:val="22"/>
        </w:rPr>
        <w:t xml:space="preserve">s </w:t>
      </w:r>
      <w:r w:rsidR="00156A98">
        <w:rPr>
          <w:rFonts w:cs="Times New Roman"/>
          <w:bCs/>
          <w:sz w:val="22"/>
          <w:szCs w:val="22"/>
        </w:rPr>
        <w:t xml:space="preserve">discussed </w:t>
      </w:r>
      <w:r w:rsidR="0078363E">
        <w:rPr>
          <w:rFonts w:cs="Times New Roman"/>
          <w:bCs/>
          <w:sz w:val="22"/>
          <w:szCs w:val="22"/>
        </w:rPr>
        <w:t xml:space="preserve">the use of pronouns in current policy statements. </w:t>
      </w:r>
      <w:r w:rsidRPr="00624906">
        <w:rPr>
          <w:rFonts w:cs="Times New Roman"/>
          <w:bCs/>
          <w:sz w:val="22"/>
          <w:szCs w:val="22"/>
        </w:rPr>
        <w:t xml:space="preserve">Given the current focus by the </w:t>
      </w:r>
      <w:r w:rsidR="00B1034E">
        <w:rPr>
          <w:rFonts w:cs="Times New Roman"/>
          <w:bCs/>
          <w:sz w:val="22"/>
          <w:szCs w:val="22"/>
        </w:rPr>
        <w:t>p</w:t>
      </w:r>
      <w:r w:rsidR="00B1034E" w:rsidRPr="00624906">
        <w:rPr>
          <w:rFonts w:cs="Times New Roman"/>
          <w:bCs/>
          <w:sz w:val="22"/>
          <w:szCs w:val="22"/>
        </w:rPr>
        <w:t xml:space="preserve">resident's </w:t>
      </w:r>
      <w:r w:rsidR="00503D1B">
        <w:rPr>
          <w:rFonts w:cs="Times New Roman"/>
          <w:bCs/>
          <w:sz w:val="22"/>
          <w:szCs w:val="22"/>
        </w:rPr>
        <w:t>C</w:t>
      </w:r>
      <w:r w:rsidR="00503D1B" w:rsidRPr="00624906">
        <w:rPr>
          <w:rFonts w:cs="Times New Roman"/>
          <w:bCs/>
          <w:sz w:val="22"/>
          <w:szCs w:val="22"/>
        </w:rPr>
        <w:t>abinet</w:t>
      </w:r>
      <w:r w:rsidRPr="00624906">
        <w:rPr>
          <w:rFonts w:cs="Times New Roman"/>
          <w:bCs/>
          <w:sz w:val="22"/>
          <w:szCs w:val="22"/>
        </w:rPr>
        <w:t xml:space="preserve">, Faculty Senate, and Student Government on diversity and inclusion, </w:t>
      </w:r>
      <w:r w:rsidR="00F56184">
        <w:rPr>
          <w:rFonts w:cs="Times New Roman"/>
          <w:bCs/>
          <w:sz w:val="22"/>
          <w:szCs w:val="22"/>
        </w:rPr>
        <w:t xml:space="preserve">she proposed that </w:t>
      </w:r>
      <w:r w:rsidRPr="00624906">
        <w:rPr>
          <w:rFonts w:cs="Times New Roman"/>
          <w:bCs/>
          <w:sz w:val="22"/>
          <w:szCs w:val="22"/>
        </w:rPr>
        <w:t xml:space="preserve">it might be time for </w:t>
      </w:r>
      <w:r w:rsidR="0078363E">
        <w:rPr>
          <w:rFonts w:cs="Times New Roman"/>
          <w:bCs/>
          <w:sz w:val="22"/>
          <w:szCs w:val="22"/>
        </w:rPr>
        <w:t>the</w:t>
      </w:r>
      <w:r w:rsidRPr="00624906">
        <w:rPr>
          <w:rFonts w:cs="Times New Roman"/>
          <w:bCs/>
          <w:sz w:val="22"/>
          <w:szCs w:val="22"/>
        </w:rPr>
        <w:t xml:space="preserve"> senate to suggest </w:t>
      </w:r>
      <w:r w:rsidR="0078363E">
        <w:rPr>
          <w:rFonts w:cs="Times New Roman"/>
          <w:bCs/>
          <w:sz w:val="22"/>
          <w:szCs w:val="22"/>
        </w:rPr>
        <w:t>a</w:t>
      </w:r>
      <w:r w:rsidRPr="00624906">
        <w:rPr>
          <w:rFonts w:cs="Times New Roman"/>
          <w:bCs/>
          <w:sz w:val="22"/>
          <w:szCs w:val="22"/>
        </w:rPr>
        <w:t xml:space="preserve"> change to pronoun language in </w:t>
      </w:r>
      <w:r w:rsidR="0078363E">
        <w:rPr>
          <w:rFonts w:cs="Times New Roman"/>
          <w:bCs/>
          <w:sz w:val="22"/>
          <w:szCs w:val="22"/>
        </w:rPr>
        <w:t>future</w:t>
      </w:r>
      <w:r w:rsidRPr="00624906">
        <w:rPr>
          <w:rFonts w:cs="Times New Roman"/>
          <w:bCs/>
          <w:sz w:val="22"/>
          <w:szCs w:val="22"/>
        </w:rPr>
        <w:t xml:space="preserve"> policy reviews.</w:t>
      </w:r>
      <w:r w:rsidR="0078363E">
        <w:rPr>
          <w:rFonts w:cs="Times New Roman"/>
          <w:bCs/>
          <w:sz w:val="22"/>
          <w:szCs w:val="22"/>
        </w:rPr>
        <w:t xml:space="preserve"> </w:t>
      </w:r>
      <w:r w:rsidR="0078363E">
        <w:rPr>
          <w:rFonts w:cs="Times New Roman"/>
          <w:sz w:val="22"/>
          <w:szCs w:val="22"/>
        </w:rPr>
        <w:t xml:space="preserve">After some discussion, it was suggested that the use of </w:t>
      </w:r>
      <w:r w:rsidR="00EB75C7">
        <w:rPr>
          <w:rFonts w:cs="Times New Roman"/>
          <w:sz w:val="22"/>
          <w:szCs w:val="22"/>
        </w:rPr>
        <w:t>plural pronoun</w:t>
      </w:r>
      <w:r w:rsidR="0078363E">
        <w:rPr>
          <w:rFonts w:cs="Times New Roman"/>
          <w:sz w:val="22"/>
          <w:szCs w:val="22"/>
        </w:rPr>
        <w:t>s</w:t>
      </w:r>
      <w:r w:rsidR="00EB75C7">
        <w:rPr>
          <w:rFonts w:cs="Times New Roman"/>
          <w:sz w:val="22"/>
          <w:szCs w:val="22"/>
        </w:rPr>
        <w:t xml:space="preserve"> may fix the issue. </w:t>
      </w:r>
      <w:r w:rsidR="0078363E">
        <w:rPr>
          <w:rFonts w:cs="Times New Roman"/>
          <w:sz w:val="22"/>
          <w:szCs w:val="22"/>
        </w:rPr>
        <w:t>There was a s</w:t>
      </w:r>
      <w:r w:rsidR="00EB75C7">
        <w:rPr>
          <w:rFonts w:cs="Times New Roman"/>
          <w:sz w:val="22"/>
          <w:szCs w:val="22"/>
        </w:rPr>
        <w:t>uggestion to bring t</w:t>
      </w:r>
      <w:r w:rsidR="0078363E">
        <w:rPr>
          <w:rFonts w:cs="Times New Roman"/>
          <w:sz w:val="22"/>
          <w:szCs w:val="22"/>
        </w:rPr>
        <w:t>his potential solution to</w:t>
      </w:r>
      <w:r w:rsidR="00EB75C7">
        <w:rPr>
          <w:rFonts w:cs="Times New Roman"/>
          <w:sz w:val="22"/>
          <w:szCs w:val="22"/>
        </w:rPr>
        <w:t xml:space="preserve"> the administration as a new </w:t>
      </w:r>
      <w:r w:rsidR="0078363E">
        <w:rPr>
          <w:rFonts w:cs="Times New Roman"/>
          <w:sz w:val="22"/>
          <w:szCs w:val="22"/>
        </w:rPr>
        <w:t>guideline</w:t>
      </w:r>
      <w:r w:rsidR="00EB75C7">
        <w:rPr>
          <w:rFonts w:cs="Times New Roman"/>
          <w:sz w:val="22"/>
          <w:szCs w:val="22"/>
        </w:rPr>
        <w:t xml:space="preserve"> for PPS and UPPS</w:t>
      </w:r>
      <w:r w:rsidR="0078363E">
        <w:rPr>
          <w:rFonts w:cs="Times New Roman"/>
          <w:sz w:val="22"/>
          <w:szCs w:val="22"/>
        </w:rPr>
        <w:t xml:space="preserve"> policy statements</w:t>
      </w:r>
      <w:r w:rsidR="00EB75C7">
        <w:rPr>
          <w:rFonts w:cs="Times New Roman"/>
          <w:sz w:val="22"/>
          <w:szCs w:val="22"/>
        </w:rPr>
        <w:t>.</w:t>
      </w:r>
      <w:r w:rsidR="000C0A9B">
        <w:rPr>
          <w:rFonts w:cs="Times New Roman"/>
          <w:sz w:val="22"/>
          <w:szCs w:val="22"/>
        </w:rPr>
        <w:t xml:space="preserve"> Senate </w:t>
      </w:r>
      <w:r w:rsidR="0078363E">
        <w:rPr>
          <w:rFonts w:cs="Times New Roman"/>
          <w:sz w:val="22"/>
          <w:szCs w:val="22"/>
        </w:rPr>
        <w:t>C</w:t>
      </w:r>
      <w:r w:rsidR="000C0A9B">
        <w:rPr>
          <w:rFonts w:cs="Times New Roman"/>
          <w:sz w:val="22"/>
          <w:szCs w:val="22"/>
        </w:rPr>
        <w:t xml:space="preserve">hair </w:t>
      </w:r>
      <w:r w:rsidR="0078363E">
        <w:rPr>
          <w:rFonts w:cs="Times New Roman"/>
          <w:sz w:val="22"/>
          <w:szCs w:val="22"/>
        </w:rPr>
        <w:t xml:space="preserve">Bezner </w:t>
      </w:r>
      <w:r w:rsidR="000C0A9B">
        <w:rPr>
          <w:rFonts w:cs="Times New Roman"/>
          <w:sz w:val="22"/>
          <w:szCs w:val="22"/>
        </w:rPr>
        <w:t>will forward</w:t>
      </w:r>
      <w:r w:rsidR="0078363E">
        <w:rPr>
          <w:rFonts w:cs="Times New Roman"/>
          <w:sz w:val="22"/>
          <w:szCs w:val="22"/>
        </w:rPr>
        <w:t xml:space="preserve"> the suggestion to the administration</w:t>
      </w:r>
      <w:r w:rsidR="000C0A9B">
        <w:rPr>
          <w:rFonts w:cs="Times New Roman"/>
          <w:sz w:val="22"/>
          <w:szCs w:val="22"/>
        </w:rPr>
        <w:t>.</w:t>
      </w:r>
    </w:p>
    <w:p w14:paraId="09904B7F" w14:textId="77777777" w:rsidR="00EB75C7" w:rsidRPr="00A675E8" w:rsidRDefault="00EB75C7" w:rsidP="00102E60">
      <w:pPr>
        <w:rPr>
          <w:rFonts w:cs="Times New Roman"/>
          <w:sz w:val="22"/>
          <w:szCs w:val="22"/>
        </w:rPr>
      </w:pPr>
    </w:p>
    <w:p w14:paraId="2AF27C76" w14:textId="339D613F" w:rsidR="00EE367E" w:rsidRPr="00A675E8" w:rsidRDefault="00624906" w:rsidP="00102E60">
      <w:pPr>
        <w:rPr>
          <w:rFonts w:cs="Times New Roman"/>
          <w:b/>
          <w:sz w:val="22"/>
          <w:szCs w:val="22"/>
        </w:rPr>
      </w:pPr>
      <w:r w:rsidRPr="00624906">
        <w:rPr>
          <w:rFonts w:cs="Times New Roman"/>
          <w:b/>
          <w:sz w:val="22"/>
          <w:szCs w:val="22"/>
        </w:rPr>
        <w:t xml:space="preserve">Faculty Ombudsman </w:t>
      </w:r>
      <w:r>
        <w:rPr>
          <w:rFonts w:cs="Times New Roman"/>
          <w:b/>
          <w:sz w:val="22"/>
          <w:szCs w:val="22"/>
        </w:rPr>
        <w:t>R</w:t>
      </w:r>
      <w:r w:rsidRPr="00624906">
        <w:rPr>
          <w:rFonts w:cs="Times New Roman"/>
          <w:b/>
          <w:sz w:val="22"/>
          <w:szCs w:val="22"/>
        </w:rPr>
        <w:t>eport</w:t>
      </w:r>
    </w:p>
    <w:p w14:paraId="304FD082" w14:textId="54405FA7" w:rsidR="00403B4A" w:rsidRDefault="00624906" w:rsidP="00102E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 Luizzi </w:t>
      </w:r>
      <w:r w:rsidR="0078363E">
        <w:rPr>
          <w:rFonts w:cs="Times New Roman"/>
          <w:sz w:val="22"/>
          <w:szCs w:val="22"/>
        </w:rPr>
        <w:t xml:space="preserve">discussed several </w:t>
      </w:r>
      <w:r w:rsidR="00477CFC">
        <w:rPr>
          <w:rFonts w:cs="Times New Roman"/>
          <w:sz w:val="22"/>
          <w:szCs w:val="22"/>
        </w:rPr>
        <w:t xml:space="preserve">issues </w:t>
      </w:r>
      <w:r w:rsidR="0078363E">
        <w:rPr>
          <w:rFonts w:cs="Times New Roman"/>
          <w:sz w:val="22"/>
          <w:szCs w:val="22"/>
        </w:rPr>
        <w:t xml:space="preserve">that were </w:t>
      </w:r>
      <w:r w:rsidR="00607555">
        <w:rPr>
          <w:rFonts w:cs="Times New Roman"/>
          <w:sz w:val="22"/>
          <w:szCs w:val="22"/>
        </w:rPr>
        <w:t xml:space="preserve">themes noted over the past year in his role as Faculty Ombudsman that he </w:t>
      </w:r>
      <w:r w:rsidR="0078363E">
        <w:rPr>
          <w:rFonts w:cs="Times New Roman"/>
          <w:sz w:val="22"/>
          <w:szCs w:val="22"/>
        </w:rPr>
        <w:t xml:space="preserve">recently </w:t>
      </w:r>
      <w:r w:rsidR="00477CFC">
        <w:rPr>
          <w:rFonts w:cs="Times New Roman"/>
          <w:sz w:val="22"/>
          <w:szCs w:val="22"/>
        </w:rPr>
        <w:t xml:space="preserve">brought forward to the Associate Provost. </w:t>
      </w:r>
      <w:r w:rsidR="0078363E">
        <w:rPr>
          <w:rFonts w:cs="Times New Roman"/>
          <w:sz w:val="22"/>
          <w:szCs w:val="22"/>
        </w:rPr>
        <w:t>The three main issues are:</w:t>
      </w:r>
    </w:p>
    <w:p w14:paraId="19A5AE6A" w14:textId="77777777" w:rsidR="00624906" w:rsidRDefault="00624906" w:rsidP="00624906">
      <w:pPr>
        <w:rPr>
          <w:rFonts w:cs="Times New Roman"/>
          <w:sz w:val="22"/>
          <w:szCs w:val="22"/>
        </w:rPr>
      </w:pPr>
    </w:p>
    <w:p w14:paraId="34FC538A" w14:textId="61847E31" w:rsidR="00624906" w:rsidRPr="0078363E" w:rsidRDefault="00624906" w:rsidP="0078363E">
      <w:pPr>
        <w:pStyle w:val="ListParagraph"/>
        <w:numPr>
          <w:ilvl w:val="0"/>
          <w:numId w:val="43"/>
        </w:numPr>
        <w:rPr>
          <w:rFonts w:cs="Times New Roman"/>
          <w:sz w:val="22"/>
          <w:szCs w:val="22"/>
        </w:rPr>
      </w:pPr>
      <w:r w:rsidRPr="0078363E">
        <w:rPr>
          <w:rFonts w:cs="Times New Roman"/>
          <w:sz w:val="22"/>
          <w:szCs w:val="22"/>
        </w:rPr>
        <w:lastRenderedPageBreak/>
        <w:t xml:space="preserve">There is a lack of clarity about what the standard is for adjudicating faculty grievances. </w:t>
      </w:r>
      <w:r w:rsidR="00614CAD">
        <w:rPr>
          <w:rFonts w:cs="Times New Roman"/>
          <w:sz w:val="22"/>
          <w:szCs w:val="22"/>
        </w:rPr>
        <w:t>Current standards are not easily accessible</w:t>
      </w:r>
      <w:r w:rsidR="00384ECB" w:rsidRPr="0078363E">
        <w:rPr>
          <w:rFonts w:cs="Times New Roman"/>
          <w:sz w:val="22"/>
          <w:szCs w:val="22"/>
        </w:rPr>
        <w:t xml:space="preserve">. Seems that we need a standard that is less strict for lesser grievances. </w:t>
      </w:r>
    </w:p>
    <w:p w14:paraId="53FFDCD1" w14:textId="77777777" w:rsidR="00384ECB" w:rsidRDefault="00384ECB" w:rsidP="00624906">
      <w:pPr>
        <w:rPr>
          <w:rFonts w:cs="Times New Roman"/>
          <w:sz w:val="22"/>
          <w:szCs w:val="22"/>
        </w:rPr>
      </w:pPr>
    </w:p>
    <w:p w14:paraId="4F1DB51E" w14:textId="19C72B8C" w:rsidR="00624906" w:rsidRPr="0078363E" w:rsidRDefault="00624906" w:rsidP="0078363E">
      <w:pPr>
        <w:pStyle w:val="ListParagraph"/>
        <w:numPr>
          <w:ilvl w:val="0"/>
          <w:numId w:val="43"/>
        </w:numPr>
        <w:rPr>
          <w:rFonts w:cs="Times New Roman"/>
          <w:sz w:val="22"/>
          <w:szCs w:val="22"/>
        </w:rPr>
      </w:pPr>
      <w:r w:rsidRPr="0078363E">
        <w:rPr>
          <w:rFonts w:cs="Times New Roman"/>
          <w:sz w:val="22"/>
          <w:szCs w:val="22"/>
        </w:rPr>
        <w:t>There may be a need to distinguish between grievances about termination and those that involve simpler, less serious workplace grievances. If so, it may require different standards for the two types of grievances.</w:t>
      </w:r>
    </w:p>
    <w:p w14:paraId="08DE69BD" w14:textId="77777777" w:rsidR="00384ECB" w:rsidRPr="00624906" w:rsidRDefault="00384ECB" w:rsidP="00624906">
      <w:pPr>
        <w:rPr>
          <w:rFonts w:cs="Times New Roman"/>
          <w:sz w:val="22"/>
          <w:szCs w:val="22"/>
        </w:rPr>
      </w:pPr>
    </w:p>
    <w:p w14:paraId="49FE1930" w14:textId="7B0FA16E" w:rsidR="00624906" w:rsidRPr="0078363E" w:rsidRDefault="00624906" w:rsidP="0078363E">
      <w:pPr>
        <w:pStyle w:val="ListParagraph"/>
        <w:numPr>
          <w:ilvl w:val="0"/>
          <w:numId w:val="43"/>
        </w:numPr>
        <w:rPr>
          <w:rFonts w:cs="Times New Roman"/>
          <w:sz w:val="22"/>
          <w:szCs w:val="22"/>
        </w:rPr>
      </w:pPr>
      <w:r w:rsidRPr="0078363E">
        <w:rPr>
          <w:rFonts w:cs="Times New Roman"/>
          <w:sz w:val="22"/>
          <w:szCs w:val="22"/>
        </w:rPr>
        <w:t xml:space="preserve">As a carryover from last fall, there is a continuing need for more guidance about communications among members of the </w:t>
      </w:r>
      <w:r w:rsidR="0078363E">
        <w:rPr>
          <w:rFonts w:cs="Times New Roman"/>
          <w:sz w:val="22"/>
          <w:szCs w:val="22"/>
        </w:rPr>
        <w:t>personnel committee</w:t>
      </w:r>
      <w:r w:rsidRPr="0078363E">
        <w:rPr>
          <w:rFonts w:cs="Times New Roman"/>
          <w:sz w:val="22"/>
          <w:szCs w:val="22"/>
        </w:rPr>
        <w:t xml:space="preserve"> prior to, and during meetings about </w:t>
      </w:r>
      <w:r w:rsidR="0078363E">
        <w:rPr>
          <w:rFonts w:cs="Times New Roman"/>
          <w:sz w:val="22"/>
          <w:szCs w:val="22"/>
        </w:rPr>
        <w:t>tenure and promotion</w:t>
      </w:r>
      <w:r w:rsidRPr="0078363E">
        <w:rPr>
          <w:rFonts w:cs="Times New Roman"/>
          <w:sz w:val="22"/>
          <w:szCs w:val="22"/>
        </w:rPr>
        <w:t>. Improper advocacy and confidentiality are at issue.</w:t>
      </w:r>
      <w:r w:rsidR="00384ECB" w:rsidRPr="0078363E">
        <w:rPr>
          <w:rFonts w:cs="Times New Roman"/>
          <w:sz w:val="22"/>
          <w:szCs w:val="22"/>
        </w:rPr>
        <w:t xml:space="preserve"> There is little guidance to prevent misconduct and how it is handled.</w:t>
      </w:r>
    </w:p>
    <w:p w14:paraId="0856B4B5" w14:textId="015F3A9B" w:rsidR="00384ECB" w:rsidRDefault="00384ECB" w:rsidP="00624906">
      <w:pPr>
        <w:rPr>
          <w:rFonts w:cs="Times New Roman"/>
          <w:sz w:val="22"/>
          <w:szCs w:val="22"/>
        </w:rPr>
      </w:pPr>
    </w:p>
    <w:p w14:paraId="42BFA97B" w14:textId="77777777" w:rsidR="000E231E" w:rsidRDefault="00AD5069" w:rsidP="0062490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 d</w:t>
      </w:r>
      <w:r w:rsidR="00384ECB">
        <w:rPr>
          <w:rFonts w:cs="Times New Roman"/>
          <w:sz w:val="22"/>
          <w:szCs w:val="22"/>
        </w:rPr>
        <w:t>iscuss</w:t>
      </w:r>
      <w:r>
        <w:rPr>
          <w:rFonts w:cs="Times New Roman"/>
          <w:sz w:val="22"/>
          <w:szCs w:val="22"/>
        </w:rPr>
        <w:t xml:space="preserve">ed </w:t>
      </w:r>
      <w:r w:rsidR="000E231E">
        <w:rPr>
          <w:rFonts w:cs="Times New Roman"/>
          <w:sz w:val="22"/>
          <w:szCs w:val="22"/>
        </w:rPr>
        <w:t>the issues concerning</w:t>
      </w:r>
      <w:r w:rsidR="00384ECB">
        <w:rPr>
          <w:rFonts w:cs="Times New Roman"/>
          <w:sz w:val="22"/>
          <w:szCs w:val="22"/>
        </w:rPr>
        <w:t xml:space="preserve"> polic</w:t>
      </w:r>
      <w:r w:rsidR="000E231E">
        <w:rPr>
          <w:rFonts w:cs="Times New Roman"/>
          <w:sz w:val="22"/>
          <w:szCs w:val="22"/>
        </w:rPr>
        <w:t xml:space="preserve">ies relating to personnel committees. </w:t>
      </w:r>
      <w:r w:rsidR="00384ECB">
        <w:rPr>
          <w:rFonts w:cs="Times New Roman"/>
          <w:sz w:val="22"/>
          <w:szCs w:val="22"/>
        </w:rPr>
        <w:t xml:space="preserve">There is no </w:t>
      </w:r>
      <w:r w:rsidR="000E231E">
        <w:rPr>
          <w:rFonts w:cs="Times New Roman"/>
          <w:sz w:val="22"/>
          <w:szCs w:val="22"/>
        </w:rPr>
        <w:t>current policy statement</w:t>
      </w:r>
      <w:r w:rsidR="00384ECB">
        <w:rPr>
          <w:rFonts w:cs="Times New Roman"/>
          <w:sz w:val="22"/>
          <w:szCs w:val="22"/>
        </w:rPr>
        <w:t xml:space="preserve"> </w:t>
      </w:r>
      <w:r w:rsidR="000E231E">
        <w:rPr>
          <w:rFonts w:cs="Times New Roman"/>
          <w:sz w:val="22"/>
          <w:szCs w:val="22"/>
        </w:rPr>
        <w:t xml:space="preserve">referencing </w:t>
      </w:r>
      <w:r w:rsidR="00384ECB">
        <w:rPr>
          <w:rFonts w:cs="Times New Roman"/>
          <w:sz w:val="22"/>
          <w:szCs w:val="22"/>
        </w:rPr>
        <w:t xml:space="preserve">personnel committee conduct. </w:t>
      </w:r>
      <w:r w:rsidR="000E231E">
        <w:rPr>
          <w:rFonts w:cs="Times New Roman"/>
          <w:sz w:val="22"/>
          <w:szCs w:val="22"/>
        </w:rPr>
        <w:t>S</w:t>
      </w:r>
      <w:r w:rsidR="00384ECB">
        <w:rPr>
          <w:rFonts w:cs="Times New Roman"/>
          <w:sz w:val="22"/>
          <w:szCs w:val="22"/>
        </w:rPr>
        <w:t>enat</w:t>
      </w:r>
      <w:r w:rsidR="000E231E">
        <w:rPr>
          <w:rFonts w:cs="Times New Roman"/>
          <w:sz w:val="22"/>
          <w:szCs w:val="22"/>
        </w:rPr>
        <w:t>ors decided to</w:t>
      </w:r>
      <w:r w:rsidR="00384ECB">
        <w:rPr>
          <w:rFonts w:cs="Times New Roman"/>
          <w:sz w:val="22"/>
          <w:szCs w:val="22"/>
        </w:rPr>
        <w:t xml:space="preserve"> investigate </w:t>
      </w:r>
      <w:r w:rsidR="000E231E">
        <w:rPr>
          <w:rFonts w:cs="Times New Roman"/>
          <w:sz w:val="22"/>
          <w:szCs w:val="22"/>
        </w:rPr>
        <w:t xml:space="preserve">this issue further, </w:t>
      </w:r>
      <w:r w:rsidR="00384ECB">
        <w:rPr>
          <w:rFonts w:cs="Times New Roman"/>
          <w:sz w:val="22"/>
          <w:szCs w:val="22"/>
        </w:rPr>
        <w:t>formulate a response</w:t>
      </w:r>
      <w:r w:rsidR="000E231E">
        <w:rPr>
          <w:rFonts w:cs="Times New Roman"/>
          <w:sz w:val="22"/>
          <w:szCs w:val="22"/>
        </w:rPr>
        <w:t>,</w:t>
      </w:r>
      <w:r w:rsidR="00384ECB">
        <w:rPr>
          <w:rFonts w:cs="Times New Roman"/>
          <w:sz w:val="22"/>
          <w:szCs w:val="22"/>
        </w:rPr>
        <w:t xml:space="preserve"> and possibly </w:t>
      </w:r>
      <w:r w:rsidR="000E231E">
        <w:rPr>
          <w:rFonts w:cs="Times New Roman"/>
          <w:sz w:val="22"/>
          <w:szCs w:val="22"/>
        </w:rPr>
        <w:t xml:space="preserve">help in the creation of </w:t>
      </w:r>
      <w:r w:rsidR="00384ECB">
        <w:rPr>
          <w:rFonts w:cs="Times New Roman"/>
          <w:sz w:val="22"/>
          <w:szCs w:val="22"/>
        </w:rPr>
        <w:t xml:space="preserve">guidelines for </w:t>
      </w:r>
      <w:r w:rsidR="000E231E">
        <w:rPr>
          <w:rFonts w:cs="Times New Roman"/>
          <w:sz w:val="22"/>
          <w:szCs w:val="22"/>
        </w:rPr>
        <w:t>personnel committees</w:t>
      </w:r>
      <w:r w:rsidR="00384ECB">
        <w:rPr>
          <w:rFonts w:cs="Times New Roman"/>
          <w:sz w:val="22"/>
          <w:szCs w:val="22"/>
        </w:rPr>
        <w:t xml:space="preserve">. </w:t>
      </w:r>
      <w:r w:rsidR="000E231E">
        <w:rPr>
          <w:rFonts w:cs="Times New Roman"/>
          <w:sz w:val="22"/>
          <w:szCs w:val="22"/>
        </w:rPr>
        <w:t>This issue w</w:t>
      </w:r>
      <w:r w:rsidR="00384ECB">
        <w:rPr>
          <w:rFonts w:cs="Times New Roman"/>
          <w:sz w:val="22"/>
          <w:szCs w:val="22"/>
        </w:rPr>
        <w:t xml:space="preserve">ill be </w:t>
      </w:r>
      <w:r w:rsidR="000E231E">
        <w:rPr>
          <w:rFonts w:cs="Times New Roman"/>
          <w:sz w:val="22"/>
          <w:szCs w:val="22"/>
        </w:rPr>
        <w:t>discussed in</w:t>
      </w:r>
      <w:r w:rsidR="00384ECB">
        <w:rPr>
          <w:rFonts w:cs="Times New Roman"/>
          <w:sz w:val="22"/>
          <w:szCs w:val="22"/>
        </w:rPr>
        <w:t xml:space="preserve"> a future senate meeting.</w:t>
      </w:r>
      <w:r w:rsidR="000E231E">
        <w:rPr>
          <w:rFonts w:cs="Times New Roman"/>
          <w:sz w:val="22"/>
          <w:szCs w:val="22"/>
        </w:rPr>
        <w:t xml:space="preserve"> </w:t>
      </w:r>
    </w:p>
    <w:p w14:paraId="1A4655A8" w14:textId="77777777" w:rsidR="000E231E" w:rsidRDefault="000E231E" w:rsidP="00624906">
      <w:pPr>
        <w:rPr>
          <w:rFonts w:cs="Times New Roman"/>
          <w:sz w:val="22"/>
          <w:szCs w:val="22"/>
        </w:rPr>
      </w:pPr>
    </w:p>
    <w:p w14:paraId="0A044703" w14:textId="7D8E35E3" w:rsidR="00384ECB" w:rsidRDefault="000E231E" w:rsidP="0062490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Related to this issue, there was some discussion of department chair interference and influence in personnel committee decisions. Senator</w:t>
      </w:r>
      <w:r w:rsidR="00F56184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 discussed the possibility of a more formal training program for department chairs</w:t>
      </w:r>
      <w:r w:rsidR="004865C4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There was a question as to whether or not the Faculty Senate should be the driving force behind this issue or sh</w:t>
      </w:r>
      <w:r w:rsidR="005257B4">
        <w:rPr>
          <w:rFonts w:cs="Times New Roman"/>
          <w:sz w:val="22"/>
          <w:szCs w:val="22"/>
        </w:rPr>
        <w:t xml:space="preserve">ould this be the </w:t>
      </w:r>
      <w:r>
        <w:rPr>
          <w:rFonts w:cs="Times New Roman"/>
          <w:sz w:val="22"/>
          <w:szCs w:val="22"/>
        </w:rPr>
        <w:t>purview</w:t>
      </w:r>
      <w:r w:rsidR="005257B4">
        <w:rPr>
          <w:rFonts w:cs="Times New Roman"/>
          <w:sz w:val="22"/>
          <w:szCs w:val="22"/>
        </w:rPr>
        <w:t xml:space="preserve"> of the C</w:t>
      </w:r>
      <w:r>
        <w:rPr>
          <w:rFonts w:cs="Times New Roman"/>
          <w:sz w:val="22"/>
          <w:szCs w:val="22"/>
        </w:rPr>
        <w:t xml:space="preserve">ouncil </w:t>
      </w:r>
      <w:r w:rsidR="005257B4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 xml:space="preserve">f </w:t>
      </w:r>
      <w:r w:rsidR="005257B4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>hair</w:t>
      </w:r>
      <w:r w:rsidR="005257B4">
        <w:rPr>
          <w:rFonts w:cs="Times New Roman"/>
          <w:sz w:val="22"/>
          <w:szCs w:val="22"/>
        </w:rPr>
        <w:t xml:space="preserve">s. </w:t>
      </w:r>
      <w:r w:rsidR="002846B1">
        <w:rPr>
          <w:rFonts w:cs="Times New Roman"/>
          <w:sz w:val="22"/>
          <w:szCs w:val="22"/>
        </w:rPr>
        <w:t>There was a s</w:t>
      </w:r>
      <w:r w:rsidR="00635B1A">
        <w:rPr>
          <w:rFonts w:cs="Times New Roman"/>
          <w:sz w:val="22"/>
          <w:szCs w:val="22"/>
        </w:rPr>
        <w:t xml:space="preserve">uggestion to </w:t>
      </w:r>
      <w:r w:rsidR="005171DF">
        <w:rPr>
          <w:rFonts w:cs="Times New Roman"/>
          <w:sz w:val="22"/>
          <w:szCs w:val="22"/>
        </w:rPr>
        <w:t>have</w:t>
      </w:r>
      <w:r w:rsidR="00635B1A">
        <w:rPr>
          <w:rFonts w:cs="Times New Roman"/>
          <w:sz w:val="22"/>
          <w:szCs w:val="22"/>
        </w:rPr>
        <w:t xml:space="preserve"> the Academic </w:t>
      </w:r>
      <w:r w:rsidR="002846B1">
        <w:rPr>
          <w:rFonts w:cs="Times New Roman"/>
          <w:sz w:val="22"/>
          <w:szCs w:val="22"/>
        </w:rPr>
        <w:t>G</w:t>
      </w:r>
      <w:r w:rsidR="005171DF">
        <w:rPr>
          <w:rFonts w:cs="Times New Roman"/>
          <w:sz w:val="22"/>
          <w:szCs w:val="22"/>
        </w:rPr>
        <w:t>overnance</w:t>
      </w:r>
      <w:r w:rsidR="00635B1A">
        <w:rPr>
          <w:rFonts w:cs="Times New Roman"/>
          <w:sz w:val="22"/>
          <w:szCs w:val="22"/>
        </w:rPr>
        <w:t xml:space="preserve"> </w:t>
      </w:r>
      <w:r w:rsidR="002846B1">
        <w:rPr>
          <w:rFonts w:cs="Times New Roman"/>
          <w:sz w:val="22"/>
          <w:szCs w:val="22"/>
        </w:rPr>
        <w:t>C</w:t>
      </w:r>
      <w:r w:rsidR="00635B1A">
        <w:rPr>
          <w:rFonts w:cs="Times New Roman"/>
          <w:sz w:val="22"/>
          <w:szCs w:val="22"/>
        </w:rPr>
        <w:t>ommittee</w:t>
      </w:r>
      <w:r w:rsidR="002846B1">
        <w:rPr>
          <w:rFonts w:cs="Times New Roman"/>
          <w:sz w:val="22"/>
          <w:szCs w:val="22"/>
        </w:rPr>
        <w:t xml:space="preserve"> look into these </w:t>
      </w:r>
      <w:r w:rsidR="00F56184">
        <w:rPr>
          <w:rFonts w:cs="Times New Roman"/>
          <w:sz w:val="22"/>
          <w:szCs w:val="22"/>
        </w:rPr>
        <w:t>concerns</w:t>
      </w:r>
      <w:r w:rsidR="00635B1A">
        <w:rPr>
          <w:rFonts w:cs="Times New Roman"/>
          <w:sz w:val="22"/>
          <w:szCs w:val="22"/>
        </w:rPr>
        <w:t xml:space="preserve">. </w:t>
      </w:r>
      <w:r w:rsidR="002846B1">
        <w:rPr>
          <w:rFonts w:cs="Times New Roman"/>
          <w:sz w:val="22"/>
          <w:szCs w:val="22"/>
        </w:rPr>
        <w:t>The issue was tabled to a future senate meeting.</w:t>
      </w:r>
    </w:p>
    <w:p w14:paraId="1B038960" w14:textId="5D15430A" w:rsidR="00635B1A" w:rsidRDefault="00635B1A" w:rsidP="00624906">
      <w:pPr>
        <w:rPr>
          <w:rFonts w:cs="Times New Roman"/>
          <w:sz w:val="22"/>
          <w:szCs w:val="22"/>
        </w:rPr>
      </w:pPr>
    </w:p>
    <w:p w14:paraId="13B9C887" w14:textId="136C8193" w:rsidR="00635B1A" w:rsidRPr="00635B1A" w:rsidRDefault="00635B1A" w:rsidP="00624906">
      <w:pPr>
        <w:rPr>
          <w:rFonts w:cs="Times New Roman"/>
          <w:b/>
          <w:sz w:val="22"/>
          <w:szCs w:val="22"/>
        </w:rPr>
      </w:pPr>
      <w:r w:rsidRPr="00635B1A">
        <w:rPr>
          <w:rFonts w:cs="Times New Roman"/>
          <w:b/>
          <w:sz w:val="22"/>
          <w:szCs w:val="22"/>
        </w:rPr>
        <w:t>University Research Enhancement Committee</w:t>
      </w:r>
    </w:p>
    <w:p w14:paraId="4145BB53" w14:textId="5896AECB" w:rsidR="00635B1A" w:rsidRPr="00A675E8" w:rsidRDefault="004C4B0F" w:rsidP="0062490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question from Mike </w:t>
      </w:r>
      <w:proofErr w:type="spellStart"/>
      <w:r>
        <w:rPr>
          <w:rFonts w:cs="Times New Roman"/>
          <w:sz w:val="22"/>
          <w:szCs w:val="22"/>
        </w:rPr>
        <w:t>Blanda</w:t>
      </w:r>
      <w:proofErr w:type="spellEnd"/>
      <w:r>
        <w:rPr>
          <w:rFonts w:cs="Times New Roman"/>
          <w:sz w:val="22"/>
          <w:szCs w:val="22"/>
        </w:rPr>
        <w:t xml:space="preserve">, assistant vice president for </w:t>
      </w:r>
      <w:r w:rsidR="00F56184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 xml:space="preserve">esearch and </w:t>
      </w:r>
      <w:r w:rsidR="00F56184">
        <w:rPr>
          <w:rFonts w:cs="Times New Roman"/>
          <w:sz w:val="22"/>
          <w:szCs w:val="22"/>
        </w:rPr>
        <w:t>F</w:t>
      </w:r>
      <w:r>
        <w:rPr>
          <w:rFonts w:cs="Times New Roman"/>
          <w:sz w:val="22"/>
          <w:szCs w:val="22"/>
        </w:rPr>
        <w:t xml:space="preserve">ederal </w:t>
      </w:r>
      <w:r w:rsidR="00F56184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 xml:space="preserve">elations, was relayed to the </w:t>
      </w:r>
      <w:r w:rsidR="00607555">
        <w:rPr>
          <w:rFonts w:cs="Times New Roman"/>
          <w:sz w:val="22"/>
          <w:szCs w:val="22"/>
        </w:rPr>
        <w:t xml:space="preserve">University Research Enhancement Committee and one of the committee members contacted the </w:t>
      </w:r>
      <w:r>
        <w:rPr>
          <w:rFonts w:cs="Times New Roman"/>
          <w:sz w:val="22"/>
          <w:szCs w:val="22"/>
        </w:rPr>
        <w:t>senate concerning Faculty of Practice and whether they can be a Principle Investigator (PI) or Co-</w:t>
      </w:r>
      <w:r w:rsidR="00635B1A">
        <w:rPr>
          <w:rFonts w:cs="Times New Roman"/>
          <w:sz w:val="22"/>
          <w:szCs w:val="22"/>
        </w:rPr>
        <w:t xml:space="preserve">PI </w:t>
      </w:r>
      <w:r>
        <w:rPr>
          <w:rFonts w:cs="Times New Roman"/>
          <w:sz w:val="22"/>
          <w:szCs w:val="22"/>
        </w:rPr>
        <w:t>for research grants</w:t>
      </w:r>
      <w:r w:rsidR="00635B1A">
        <w:rPr>
          <w:rFonts w:cs="Times New Roman"/>
          <w:sz w:val="22"/>
          <w:szCs w:val="22"/>
        </w:rPr>
        <w:t xml:space="preserve">. All Faculty can apply according to </w:t>
      </w:r>
      <w:r>
        <w:rPr>
          <w:rFonts w:cs="Times New Roman"/>
          <w:sz w:val="22"/>
          <w:szCs w:val="22"/>
        </w:rPr>
        <w:t xml:space="preserve">current </w:t>
      </w:r>
      <w:r w:rsidR="00607555">
        <w:rPr>
          <w:rFonts w:cs="Times New Roman"/>
          <w:sz w:val="22"/>
          <w:szCs w:val="22"/>
        </w:rPr>
        <w:t xml:space="preserve">guidelines </w:t>
      </w:r>
      <w:r>
        <w:rPr>
          <w:rFonts w:cs="Times New Roman"/>
          <w:sz w:val="22"/>
          <w:szCs w:val="22"/>
        </w:rPr>
        <w:t>however, there is a question concerning whether</w:t>
      </w:r>
      <w:r w:rsidR="00635B1A">
        <w:rPr>
          <w:rFonts w:cs="Times New Roman"/>
          <w:sz w:val="22"/>
          <w:szCs w:val="22"/>
        </w:rPr>
        <w:t xml:space="preserve"> Faculty of Practice</w:t>
      </w:r>
      <w:r>
        <w:rPr>
          <w:rFonts w:cs="Times New Roman"/>
          <w:sz w:val="22"/>
          <w:szCs w:val="22"/>
        </w:rPr>
        <w:t xml:space="preserve"> are included</w:t>
      </w:r>
      <w:r w:rsidR="00635B1A">
        <w:rPr>
          <w:rFonts w:cs="Times New Roman"/>
          <w:sz w:val="22"/>
          <w:szCs w:val="22"/>
        </w:rPr>
        <w:t>. Senat</w:t>
      </w:r>
      <w:r>
        <w:rPr>
          <w:rFonts w:cs="Times New Roman"/>
          <w:sz w:val="22"/>
          <w:szCs w:val="22"/>
        </w:rPr>
        <w:t>e Chair</w:t>
      </w:r>
      <w:r w:rsidR="00635B1A">
        <w:rPr>
          <w:rFonts w:cs="Times New Roman"/>
          <w:sz w:val="22"/>
          <w:szCs w:val="22"/>
        </w:rPr>
        <w:t xml:space="preserve"> Bezner will ask </w:t>
      </w:r>
      <w:r>
        <w:rPr>
          <w:rFonts w:cs="Times New Roman"/>
          <w:sz w:val="22"/>
          <w:szCs w:val="22"/>
        </w:rPr>
        <w:t>the administration for clarification.</w:t>
      </w:r>
    </w:p>
    <w:p w14:paraId="602FE63D" w14:textId="77777777" w:rsidR="004C4B0F" w:rsidRDefault="004C4B0F" w:rsidP="00C4354B">
      <w:pPr>
        <w:rPr>
          <w:rFonts w:cs="Times New Roman"/>
          <w:sz w:val="22"/>
          <w:szCs w:val="22"/>
        </w:rPr>
      </w:pPr>
    </w:p>
    <w:p w14:paraId="09CB5129" w14:textId="155E0822" w:rsidR="00276A46" w:rsidRDefault="004C4B0F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Senators also </w:t>
      </w:r>
      <w:r w:rsidR="008D1AA9">
        <w:rPr>
          <w:rFonts w:cs="Times New Roman"/>
          <w:sz w:val="22"/>
          <w:szCs w:val="22"/>
        </w:rPr>
        <w:t>discussed</w:t>
      </w:r>
      <w:r>
        <w:rPr>
          <w:rFonts w:cs="Times New Roman"/>
          <w:sz w:val="22"/>
          <w:szCs w:val="22"/>
        </w:rPr>
        <w:t xml:space="preserve"> another situation concerning an </w:t>
      </w:r>
      <w:r w:rsidR="00276A46">
        <w:rPr>
          <w:rFonts w:cs="Times New Roman"/>
          <w:sz w:val="22"/>
          <w:szCs w:val="22"/>
        </w:rPr>
        <w:t xml:space="preserve">associate dean </w:t>
      </w:r>
      <w:r>
        <w:rPr>
          <w:rFonts w:cs="Times New Roman"/>
          <w:sz w:val="22"/>
          <w:szCs w:val="22"/>
        </w:rPr>
        <w:t xml:space="preserve">who has </w:t>
      </w:r>
      <w:r w:rsidR="00276A46">
        <w:rPr>
          <w:rFonts w:cs="Times New Roman"/>
          <w:sz w:val="22"/>
          <w:szCs w:val="22"/>
        </w:rPr>
        <w:t>a 50</w:t>
      </w:r>
      <w:r>
        <w:rPr>
          <w:rFonts w:cs="Times New Roman"/>
          <w:sz w:val="22"/>
          <w:szCs w:val="22"/>
        </w:rPr>
        <w:t xml:space="preserve"> percent </w:t>
      </w:r>
      <w:r w:rsidR="008D1AA9">
        <w:rPr>
          <w:rFonts w:cs="Times New Roman"/>
          <w:sz w:val="22"/>
          <w:szCs w:val="22"/>
        </w:rPr>
        <w:t>administration</w:t>
      </w:r>
      <w:r>
        <w:rPr>
          <w:rFonts w:cs="Times New Roman"/>
          <w:sz w:val="22"/>
          <w:szCs w:val="22"/>
        </w:rPr>
        <w:t xml:space="preserve"> and 50 percent </w:t>
      </w:r>
      <w:r w:rsidR="008D1AA9">
        <w:rPr>
          <w:rFonts w:cs="Times New Roman"/>
          <w:sz w:val="22"/>
          <w:szCs w:val="22"/>
        </w:rPr>
        <w:t>teaching responsibility. Are they</w:t>
      </w:r>
      <w:r w:rsidR="00276A46">
        <w:rPr>
          <w:rFonts w:cs="Times New Roman"/>
          <w:sz w:val="22"/>
          <w:szCs w:val="22"/>
        </w:rPr>
        <w:t xml:space="preserve"> eligible for </w:t>
      </w:r>
      <w:r w:rsidR="008D1AA9">
        <w:rPr>
          <w:rFonts w:cs="Times New Roman"/>
          <w:sz w:val="22"/>
          <w:szCs w:val="22"/>
        </w:rPr>
        <w:t xml:space="preserve">Faculty Development Leave? </w:t>
      </w:r>
      <w:r w:rsidR="00276A46">
        <w:rPr>
          <w:rFonts w:cs="Times New Roman"/>
          <w:sz w:val="22"/>
          <w:szCs w:val="22"/>
        </w:rPr>
        <w:t>Senat</w:t>
      </w:r>
      <w:r w:rsidR="008D1AA9">
        <w:rPr>
          <w:rFonts w:cs="Times New Roman"/>
          <w:sz w:val="22"/>
          <w:szCs w:val="22"/>
        </w:rPr>
        <w:t>e Chair</w:t>
      </w:r>
      <w:r w:rsidR="00276A46">
        <w:rPr>
          <w:rFonts w:cs="Times New Roman"/>
          <w:sz w:val="22"/>
          <w:szCs w:val="22"/>
        </w:rPr>
        <w:t xml:space="preserve"> Bezner will ask the Associate Provost.</w:t>
      </w:r>
    </w:p>
    <w:p w14:paraId="46C52F6A" w14:textId="15B8C396" w:rsidR="00276A46" w:rsidRDefault="00276A46" w:rsidP="00C4354B">
      <w:pPr>
        <w:rPr>
          <w:rFonts w:cs="Times New Roman"/>
          <w:sz w:val="22"/>
          <w:szCs w:val="22"/>
        </w:rPr>
      </w:pPr>
    </w:p>
    <w:p w14:paraId="6C340F4E" w14:textId="390851A3" w:rsidR="00276A46" w:rsidRPr="00276A46" w:rsidRDefault="00276A46" w:rsidP="00C4354B">
      <w:pPr>
        <w:rPr>
          <w:rFonts w:cs="Times New Roman"/>
          <w:b/>
          <w:sz w:val="22"/>
          <w:szCs w:val="22"/>
        </w:rPr>
      </w:pPr>
      <w:r w:rsidRPr="00276A46">
        <w:rPr>
          <w:rFonts w:cs="Times New Roman"/>
          <w:b/>
          <w:sz w:val="22"/>
          <w:szCs w:val="22"/>
        </w:rPr>
        <w:t>Texas Council of Faculty Senates</w:t>
      </w:r>
    </w:p>
    <w:p w14:paraId="0F309D64" w14:textId="0073D542" w:rsidR="00276A46" w:rsidRPr="00276A46" w:rsidRDefault="00276A46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 </w:t>
      </w:r>
      <w:r w:rsidR="008D1AA9" w:rsidRPr="00A675E8">
        <w:rPr>
          <w:rFonts w:cs="Times New Roman"/>
          <w:sz w:val="22"/>
          <w:szCs w:val="22"/>
        </w:rPr>
        <w:t>Bell-</w:t>
      </w:r>
      <w:proofErr w:type="spellStart"/>
      <w:r w:rsidR="008D1AA9" w:rsidRPr="00A675E8">
        <w:rPr>
          <w:rFonts w:cs="Times New Roman"/>
          <w:sz w:val="22"/>
          <w:szCs w:val="22"/>
        </w:rPr>
        <w:t>Metereau</w:t>
      </w:r>
      <w:proofErr w:type="spellEnd"/>
      <w:r w:rsidR="008D1A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cannot attend</w:t>
      </w:r>
      <w:r w:rsidR="008D1AA9">
        <w:rPr>
          <w:rFonts w:cs="Times New Roman"/>
          <w:sz w:val="22"/>
          <w:szCs w:val="22"/>
        </w:rPr>
        <w:t xml:space="preserve"> the upcoming Texas Council of Faculty Senates</w:t>
      </w:r>
      <w:r>
        <w:rPr>
          <w:rFonts w:cs="Times New Roman"/>
          <w:sz w:val="22"/>
          <w:szCs w:val="22"/>
        </w:rPr>
        <w:t xml:space="preserve">. Senator </w:t>
      </w:r>
      <w:proofErr w:type="spellStart"/>
      <w:r w:rsidR="008D1AA9">
        <w:rPr>
          <w:rFonts w:cs="Times New Roman"/>
          <w:sz w:val="22"/>
          <w:szCs w:val="22"/>
        </w:rPr>
        <w:t>Litchke</w:t>
      </w:r>
      <w:proofErr w:type="spellEnd"/>
      <w:r w:rsidR="008D1A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will attend in</w:t>
      </w:r>
      <w:r w:rsidR="00161DCB">
        <w:rPr>
          <w:rFonts w:cs="Times New Roman"/>
          <w:sz w:val="22"/>
          <w:szCs w:val="22"/>
        </w:rPr>
        <w:t>stead</w:t>
      </w:r>
      <w:r>
        <w:rPr>
          <w:rFonts w:cs="Times New Roman"/>
          <w:sz w:val="22"/>
          <w:szCs w:val="22"/>
        </w:rPr>
        <w:t>.</w:t>
      </w:r>
    </w:p>
    <w:p w14:paraId="795BC932" w14:textId="18FCD19C" w:rsidR="00276A46" w:rsidRDefault="00276A46" w:rsidP="00C4354B">
      <w:pPr>
        <w:rPr>
          <w:rFonts w:cs="Times New Roman"/>
          <w:b/>
          <w:sz w:val="22"/>
          <w:szCs w:val="22"/>
        </w:rPr>
      </w:pPr>
    </w:p>
    <w:p w14:paraId="36020160" w14:textId="3CE24CAB" w:rsidR="00276A46" w:rsidRDefault="00276A46" w:rsidP="00C4354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Fellowship Policy </w:t>
      </w:r>
    </w:p>
    <w:p w14:paraId="11B4A0D4" w14:textId="345A608F" w:rsidR="00276A46" w:rsidRPr="00276A46" w:rsidRDefault="00276A46" w:rsidP="00C4354B">
      <w:pPr>
        <w:rPr>
          <w:rFonts w:cs="Times New Roman"/>
          <w:sz w:val="22"/>
          <w:szCs w:val="22"/>
        </w:rPr>
      </w:pPr>
      <w:r w:rsidRPr="00276A46">
        <w:rPr>
          <w:rFonts w:cs="Times New Roman"/>
          <w:sz w:val="22"/>
          <w:szCs w:val="22"/>
        </w:rPr>
        <w:t xml:space="preserve">Discussion of the revised </w:t>
      </w:r>
      <w:r w:rsidR="006B7228">
        <w:rPr>
          <w:rFonts w:cs="Times New Roman"/>
          <w:sz w:val="22"/>
          <w:szCs w:val="22"/>
        </w:rPr>
        <w:t xml:space="preserve">fellowship </w:t>
      </w:r>
      <w:r w:rsidRPr="00276A46">
        <w:rPr>
          <w:rFonts w:cs="Times New Roman"/>
          <w:sz w:val="22"/>
          <w:szCs w:val="22"/>
        </w:rPr>
        <w:t xml:space="preserve">policy. </w:t>
      </w:r>
      <w:r w:rsidR="006B7228">
        <w:rPr>
          <w:rFonts w:cs="Times New Roman"/>
          <w:sz w:val="22"/>
          <w:szCs w:val="22"/>
        </w:rPr>
        <w:t>Senators have reviewed the policy and have some feedback, but are a</w:t>
      </w:r>
      <w:r w:rsidRPr="00276A46">
        <w:rPr>
          <w:rFonts w:cs="Times New Roman"/>
          <w:sz w:val="22"/>
          <w:szCs w:val="22"/>
        </w:rPr>
        <w:t xml:space="preserve">waiting </w:t>
      </w:r>
      <w:r w:rsidR="006B7228">
        <w:rPr>
          <w:rFonts w:cs="Times New Roman"/>
          <w:sz w:val="22"/>
          <w:szCs w:val="22"/>
        </w:rPr>
        <w:t xml:space="preserve">more information from a </w:t>
      </w:r>
      <w:r w:rsidRPr="00276A46">
        <w:rPr>
          <w:rFonts w:cs="Times New Roman"/>
          <w:sz w:val="22"/>
          <w:szCs w:val="22"/>
        </w:rPr>
        <w:t>meeting</w:t>
      </w:r>
      <w:r w:rsidR="006B7228">
        <w:rPr>
          <w:rFonts w:cs="Times New Roman"/>
          <w:sz w:val="22"/>
          <w:szCs w:val="22"/>
        </w:rPr>
        <w:t xml:space="preserve"> between Associate Provost Thorne and former senator </w:t>
      </w:r>
      <w:proofErr w:type="spellStart"/>
      <w:r w:rsidR="006B7228" w:rsidRPr="006B7228">
        <w:rPr>
          <w:rFonts w:cs="Times New Roman"/>
          <w:sz w:val="22"/>
          <w:szCs w:val="22"/>
        </w:rPr>
        <w:t>Agwuele</w:t>
      </w:r>
      <w:proofErr w:type="spellEnd"/>
      <w:r>
        <w:rPr>
          <w:rFonts w:cs="Times New Roman"/>
          <w:sz w:val="22"/>
          <w:szCs w:val="22"/>
        </w:rPr>
        <w:t>.</w:t>
      </w:r>
      <w:r w:rsidR="00F164EA">
        <w:rPr>
          <w:rFonts w:cs="Times New Roman"/>
          <w:sz w:val="22"/>
          <w:szCs w:val="22"/>
        </w:rPr>
        <w:t xml:space="preserve"> Tabled to a future meeting.</w:t>
      </w:r>
    </w:p>
    <w:p w14:paraId="34F7AC39" w14:textId="77777777" w:rsidR="00276A46" w:rsidRDefault="00276A46" w:rsidP="00C4354B">
      <w:pPr>
        <w:rPr>
          <w:rFonts w:cs="Times New Roman"/>
          <w:b/>
          <w:sz w:val="22"/>
          <w:szCs w:val="22"/>
        </w:rPr>
      </w:pPr>
    </w:p>
    <w:p w14:paraId="2FBDAEA8" w14:textId="4D79ACED" w:rsidR="00C4354B" w:rsidRPr="00A675E8" w:rsidRDefault="00C4354B" w:rsidP="00C4354B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Approval of Minutes</w:t>
      </w:r>
    </w:p>
    <w:p w14:paraId="1AE21E3A" w14:textId="1E928507" w:rsidR="00C4354B" w:rsidRPr="00A675E8" w:rsidRDefault="00624906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September 4</w:t>
      </w:r>
      <w:r w:rsidR="00C4354B" w:rsidRPr="00A675E8">
        <w:rPr>
          <w:rFonts w:cs="Times New Roman"/>
          <w:sz w:val="22"/>
          <w:szCs w:val="22"/>
        </w:rPr>
        <w:t xml:space="preserve"> minutes</w:t>
      </w:r>
      <w:r w:rsidR="00A45646" w:rsidRPr="00A675E8">
        <w:rPr>
          <w:rFonts w:cs="Times New Roman"/>
          <w:sz w:val="22"/>
          <w:szCs w:val="22"/>
        </w:rPr>
        <w:t xml:space="preserve"> </w:t>
      </w:r>
      <w:r w:rsidR="007321BD">
        <w:rPr>
          <w:rFonts w:cs="Times New Roman"/>
          <w:sz w:val="22"/>
          <w:szCs w:val="22"/>
        </w:rPr>
        <w:t>were a</w:t>
      </w:r>
      <w:r w:rsidR="00A45646" w:rsidRPr="00A675E8">
        <w:rPr>
          <w:rFonts w:cs="Times New Roman"/>
          <w:sz w:val="22"/>
          <w:szCs w:val="22"/>
        </w:rPr>
        <w:t>pproved.</w:t>
      </w:r>
    </w:p>
    <w:p w14:paraId="6FB72924" w14:textId="726DB2E1" w:rsidR="00EF188A" w:rsidRDefault="00EF188A" w:rsidP="00C4354B">
      <w:pPr>
        <w:rPr>
          <w:rFonts w:cs="Times New Roman"/>
          <w:sz w:val="22"/>
          <w:szCs w:val="22"/>
        </w:rPr>
      </w:pPr>
    </w:p>
    <w:p w14:paraId="75744B16" w14:textId="7B3CA41B" w:rsidR="00276A46" w:rsidRPr="00276A46" w:rsidRDefault="00276A46" w:rsidP="00C4354B">
      <w:pPr>
        <w:rPr>
          <w:rFonts w:cs="Times New Roman"/>
          <w:b/>
          <w:sz w:val="22"/>
          <w:szCs w:val="22"/>
        </w:rPr>
      </w:pPr>
      <w:r w:rsidRPr="00276A46">
        <w:rPr>
          <w:rFonts w:cs="Times New Roman"/>
          <w:b/>
          <w:sz w:val="22"/>
          <w:szCs w:val="22"/>
        </w:rPr>
        <w:t>Announcements</w:t>
      </w:r>
    </w:p>
    <w:p w14:paraId="076432D5" w14:textId="77777777" w:rsidR="00A7149B" w:rsidRPr="00104AF8" w:rsidRDefault="00A7149B" w:rsidP="00A7149B">
      <w:pPr>
        <w:pStyle w:val="ListParagraph"/>
        <w:numPr>
          <w:ilvl w:val="0"/>
          <w:numId w:val="44"/>
        </w:numPr>
        <w:rPr>
          <w:rFonts w:cs="Times New Roman"/>
          <w:sz w:val="22"/>
          <w:szCs w:val="22"/>
        </w:rPr>
      </w:pPr>
      <w:r w:rsidRPr="00104AF8">
        <w:rPr>
          <w:rFonts w:cs="Times New Roman"/>
          <w:sz w:val="22"/>
          <w:szCs w:val="22"/>
        </w:rPr>
        <w:lastRenderedPageBreak/>
        <w:t xml:space="preserve">Senators were reminded of the nontenure line faculty reception from 5:00-7:00 p.m. September 18. </w:t>
      </w:r>
    </w:p>
    <w:p w14:paraId="1E5DE1CE" w14:textId="45A533CB" w:rsidR="00104AF8" w:rsidRPr="00A7149B" w:rsidRDefault="00A7149B" w:rsidP="00A7149B">
      <w:pPr>
        <w:pStyle w:val="ListParagraph"/>
        <w:numPr>
          <w:ilvl w:val="0"/>
          <w:numId w:val="44"/>
        </w:numPr>
        <w:rPr>
          <w:rFonts w:cs="Times New Roman"/>
          <w:sz w:val="22"/>
          <w:szCs w:val="22"/>
        </w:rPr>
      </w:pPr>
      <w:r w:rsidRPr="00A7149B">
        <w:rPr>
          <w:rFonts w:cs="Times New Roman"/>
          <w:sz w:val="22"/>
          <w:szCs w:val="22"/>
        </w:rPr>
        <w:t xml:space="preserve">On September 18, </w:t>
      </w:r>
      <w:r>
        <w:rPr>
          <w:rFonts w:cs="Times New Roman"/>
          <w:sz w:val="22"/>
          <w:szCs w:val="22"/>
        </w:rPr>
        <w:t>t</w:t>
      </w:r>
      <w:r w:rsidR="00104AF8" w:rsidRPr="00A7149B">
        <w:rPr>
          <w:rFonts w:cs="Times New Roman"/>
          <w:sz w:val="22"/>
          <w:szCs w:val="22"/>
        </w:rPr>
        <w:t xml:space="preserve">he senate will meet from 3:00-5:00 p.m. </w:t>
      </w:r>
    </w:p>
    <w:p w14:paraId="4A24BDB3" w14:textId="6DC0DBA5" w:rsidR="00276A46" w:rsidRPr="00104AF8" w:rsidRDefault="00A7149B" w:rsidP="00BC4DD4">
      <w:pPr>
        <w:pStyle w:val="ListParagraph"/>
        <w:numPr>
          <w:ilvl w:val="1"/>
          <w:numId w:val="4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At the September 18 faculty senate meeting, </w:t>
      </w:r>
      <w:r w:rsidR="00276A46" w:rsidRPr="00104AF8">
        <w:rPr>
          <w:rFonts w:cs="Times New Roman"/>
          <w:sz w:val="22"/>
          <w:szCs w:val="22"/>
        </w:rPr>
        <w:t xml:space="preserve">Dean </w:t>
      </w:r>
      <w:proofErr w:type="spellStart"/>
      <w:r w:rsidR="00276A46" w:rsidRPr="00104AF8">
        <w:rPr>
          <w:rFonts w:cs="Times New Roman"/>
          <w:sz w:val="22"/>
          <w:szCs w:val="22"/>
        </w:rPr>
        <w:t>G</w:t>
      </w:r>
      <w:r w:rsidR="00F164EA">
        <w:rPr>
          <w:rFonts w:cs="Times New Roman"/>
          <w:sz w:val="22"/>
          <w:szCs w:val="22"/>
        </w:rPr>
        <w:t>o</w:t>
      </w:r>
      <w:r w:rsidR="00276A46" w:rsidRPr="00104AF8">
        <w:rPr>
          <w:rFonts w:cs="Times New Roman"/>
          <w:sz w:val="22"/>
          <w:szCs w:val="22"/>
        </w:rPr>
        <w:t>l</w:t>
      </w:r>
      <w:r w:rsidR="00104AF8">
        <w:rPr>
          <w:rFonts w:cs="Times New Roman"/>
          <w:sz w:val="22"/>
          <w:szCs w:val="22"/>
        </w:rPr>
        <w:t>a</w:t>
      </w:r>
      <w:r w:rsidR="00276A46" w:rsidRPr="00104AF8">
        <w:rPr>
          <w:rFonts w:cs="Times New Roman"/>
          <w:sz w:val="22"/>
          <w:szCs w:val="22"/>
        </w:rPr>
        <w:t>to</w:t>
      </w:r>
      <w:proofErr w:type="spellEnd"/>
      <w:r w:rsidR="00276A46" w:rsidRPr="00104AF8">
        <w:rPr>
          <w:rFonts w:cs="Times New Roman"/>
          <w:sz w:val="22"/>
          <w:szCs w:val="22"/>
        </w:rPr>
        <w:t xml:space="preserve"> </w:t>
      </w:r>
      <w:r w:rsidR="00104AF8" w:rsidRPr="00104AF8">
        <w:rPr>
          <w:rFonts w:cs="Times New Roman"/>
          <w:sz w:val="22"/>
          <w:szCs w:val="22"/>
        </w:rPr>
        <w:t xml:space="preserve">from </w:t>
      </w:r>
      <w:r w:rsidR="003B4DFE">
        <w:rPr>
          <w:rFonts w:cs="Times New Roman"/>
          <w:sz w:val="22"/>
          <w:szCs w:val="22"/>
        </w:rPr>
        <w:t>T</w:t>
      </w:r>
      <w:r w:rsidR="00104AF8" w:rsidRPr="00104AF8">
        <w:rPr>
          <w:rFonts w:cs="Times New Roman"/>
          <w:sz w:val="22"/>
          <w:szCs w:val="22"/>
        </w:rPr>
        <w:t xml:space="preserve">he Graduate College </w:t>
      </w:r>
      <w:r w:rsidR="00276A46" w:rsidRPr="00104AF8">
        <w:rPr>
          <w:rFonts w:cs="Times New Roman"/>
          <w:sz w:val="22"/>
          <w:szCs w:val="22"/>
        </w:rPr>
        <w:t>will present</w:t>
      </w:r>
      <w:r w:rsidR="00104AF8" w:rsidRPr="00104AF8">
        <w:rPr>
          <w:rFonts w:cs="Times New Roman"/>
          <w:sz w:val="22"/>
          <w:szCs w:val="22"/>
        </w:rPr>
        <w:t xml:space="preserve"> </w:t>
      </w:r>
      <w:r w:rsidR="00F164EA">
        <w:rPr>
          <w:rFonts w:cs="Times New Roman"/>
          <w:sz w:val="22"/>
          <w:szCs w:val="22"/>
        </w:rPr>
        <w:t xml:space="preserve">the new </w:t>
      </w:r>
      <w:r w:rsidR="00104AF8" w:rsidRPr="00104AF8">
        <w:rPr>
          <w:rFonts w:cs="Times New Roman"/>
          <w:sz w:val="22"/>
          <w:szCs w:val="22"/>
        </w:rPr>
        <w:t>graduate application process.</w:t>
      </w:r>
    </w:p>
    <w:p w14:paraId="38E3A892" w14:textId="27BC748B" w:rsidR="00276A46" w:rsidRPr="00104AF8" w:rsidRDefault="00A7149B" w:rsidP="00BC4DD4">
      <w:pPr>
        <w:pStyle w:val="ListParagraph"/>
        <w:numPr>
          <w:ilvl w:val="1"/>
          <w:numId w:val="4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There will be </w:t>
      </w:r>
      <w:r w:rsidR="00503D1B">
        <w:rPr>
          <w:rFonts w:cs="Times New Roman"/>
          <w:sz w:val="22"/>
          <w:szCs w:val="22"/>
        </w:rPr>
        <w:t>d</w:t>
      </w:r>
      <w:r w:rsidR="00276A46" w:rsidRPr="00104AF8">
        <w:rPr>
          <w:rFonts w:cs="Times New Roman"/>
          <w:sz w:val="22"/>
          <w:szCs w:val="22"/>
        </w:rPr>
        <w:t xml:space="preserve">iscussion </w:t>
      </w:r>
      <w:r w:rsidR="00F164EA">
        <w:rPr>
          <w:rFonts w:cs="Times New Roman"/>
          <w:sz w:val="22"/>
          <w:szCs w:val="22"/>
        </w:rPr>
        <w:t xml:space="preserve">concerning </w:t>
      </w:r>
      <w:r w:rsidR="00276A46" w:rsidRPr="00104AF8">
        <w:rPr>
          <w:rFonts w:cs="Times New Roman"/>
          <w:sz w:val="22"/>
          <w:szCs w:val="22"/>
        </w:rPr>
        <w:t xml:space="preserve">Honors </w:t>
      </w:r>
      <w:r w:rsidR="00607555">
        <w:rPr>
          <w:rFonts w:cs="Times New Roman"/>
          <w:sz w:val="22"/>
          <w:szCs w:val="22"/>
        </w:rPr>
        <w:t xml:space="preserve">and University </w:t>
      </w:r>
      <w:r w:rsidR="00276A46" w:rsidRPr="00104AF8">
        <w:rPr>
          <w:rFonts w:cs="Times New Roman"/>
          <w:sz w:val="22"/>
          <w:szCs w:val="22"/>
        </w:rPr>
        <w:t>college</w:t>
      </w:r>
      <w:r w:rsidR="00607555">
        <w:rPr>
          <w:rFonts w:cs="Times New Roman"/>
          <w:sz w:val="22"/>
          <w:szCs w:val="22"/>
        </w:rPr>
        <w:t>s</w:t>
      </w:r>
      <w:r w:rsidR="00276A46" w:rsidRPr="00104AF8">
        <w:rPr>
          <w:rFonts w:cs="Times New Roman"/>
          <w:sz w:val="22"/>
          <w:szCs w:val="22"/>
        </w:rPr>
        <w:t xml:space="preserve"> and adding senate representation</w:t>
      </w:r>
      <w:r w:rsidR="00F164EA">
        <w:rPr>
          <w:rFonts w:cs="Times New Roman"/>
          <w:sz w:val="22"/>
          <w:szCs w:val="22"/>
        </w:rPr>
        <w:t>.</w:t>
      </w:r>
    </w:p>
    <w:p w14:paraId="1F65CAFE" w14:textId="07967DFA" w:rsidR="00276A46" w:rsidRPr="00104AF8" w:rsidRDefault="00A7149B" w:rsidP="00BC4DD4">
      <w:pPr>
        <w:pStyle w:val="ListParagraph"/>
        <w:numPr>
          <w:ilvl w:val="1"/>
          <w:numId w:val="4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Senators will discuss </w:t>
      </w:r>
      <w:r w:rsidR="00F164EA">
        <w:rPr>
          <w:rFonts w:cs="Times New Roman"/>
          <w:sz w:val="22"/>
          <w:szCs w:val="22"/>
        </w:rPr>
        <w:t xml:space="preserve">the </w:t>
      </w:r>
      <w:r w:rsidR="00276A46" w:rsidRPr="00104AF8">
        <w:rPr>
          <w:rFonts w:cs="Times New Roman"/>
          <w:sz w:val="22"/>
          <w:szCs w:val="22"/>
        </w:rPr>
        <w:t xml:space="preserve">University Plan </w:t>
      </w:r>
      <w:r w:rsidR="00F164EA">
        <w:rPr>
          <w:rFonts w:cs="Times New Roman"/>
          <w:sz w:val="22"/>
          <w:szCs w:val="22"/>
        </w:rPr>
        <w:t>and m</w:t>
      </w:r>
      <w:r w:rsidR="00276A46" w:rsidRPr="00104AF8">
        <w:rPr>
          <w:rFonts w:cs="Times New Roman"/>
          <w:sz w:val="22"/>
          <w:szCs w:val="22"/>
        </w:rPr>
        <w:t>id</w:t>
      </w:r>
      <w:r w:rsidR="005F3218">
        <w:rPr>
          <w:rFonts w:cs="Times New Roman"/>
          <w:sz w:val="22"/>
          <w:szCs w:val="22"/>
        </w:rPr>
        <w:t>-cycle</w:t>
      </w:r>
      <w:bookmarkStart w:id="0" w:name="_GoBack"/>
      <w:bookmarkEnd w:id="0"/>
      <w:r w:rsidR="00276A46" w:rsidRPr="00104AF8">
        <w:rPr>
          <w:rFonts w:cs="Times New Roman"/>
          <w:sz w:val="22"/>
          <w:szCs w:val="22"/>
        </w:rPr>
        <w:t xml:space="preserve"> adjustments to the plan</w:t>
      </w:r>
      <w:r w:rsidR="00F164EA">
        <w:rPr>
          <w:rFonts w:cs="Times New Roman"/>
          <w:sz w:val="22"/>
          <w:szCs w:val="22"/>
        </w:rPr>
        <w:t>.</w:t>
      </w:r>
    </w:p>
    <w:p w14:paraId="23FCA4CF" w14:textId="77777777" w:rsidR="00276A46" w:rsidRPr="00A675E8" w:rsidRDefault="00276A46" w:rsidP="00C4354B">
      <w:pPr>
        <w:rPr>
          <w:rFonts w:cs="Times New Roman"/>
          <w:sz w:val="22"/>
          <w:szCs w:val="22"/>
        </w:rPr>
      </w:pPr>
    </w:p>
    <w:p w14:paraId="09BD2BBF" w14:textId="2DF65FC7" w:rsidR="00E75F74" w:rsidRPr="00A675E8" w:rsidRDefault="008F5235" w:rsidP="008F5235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Meeting adjourned at </w:t>
      </w:r>
      <w:r w:rsidR="00C4354B" w:rsidRPr="00A675E8">
        <w:rPr>
          <w:rFonts w:cs="Times New Roman"/>
          <w:sz w:val="22"/>
          <w:szCs w:val="22"/>
        </w:rPr>
        <w:t>6</w:t>
      </w:r>
      <w:r w:rsidRPr="00A675E8">
        <w:rPr>
          <w:rFonts w:cs="Times New Roman"/>
          <w:sz w:val="22"/>
          <w:szCs w:val="22"/>
        </w:rPr>
        <w:t>:</w:t>
      </w:r>
      <w:r w:rsidR="00C4354B" w:rsidRPr="00A675E8">
        <w:rPr>
          <w:rFonts w:cs="Times New Roman"/>
          <w:sz w:val="22"/>
          <w:szCs w:val="22"/>
        </w:rPr>
        <w:t>0</w:t>
      </w:r>
      <w:r w:rsidR="00276A46">
        <w:rPr>
          <w:rFonts w:cs="Times New Roman"/>
          <w:sz w:val="22"/>
          <w:szCs w:val="22"/>
        </w:rPr>
        <w:t>8</w:t>
      </w:r>
      <w:r w:rsidRPr="00A675E8">
        <w:rPr>
          <w:rFonts w:cs="Times New Roman"/>
          <w:sz w:val="22"/>
          <w:szCs w:val="22"/>
        </w:rPr>
        <w:t xml:space="preserve"> p.m.</w:t>
      </w:r>
    </w:p>
    <w:p w14:paraId="20C2926F" w14:textId="77777777" w:rsidR="00E75F74" w:rsidRPr="00A675E8" w:rsidRDefault="00E75F74" w:rsidP="008F5235">
      <w:pPr>
        <w:rPr>
          <w:rFonts w:cs="Times New Roman"/>
          <w:sz w:val="22"/>
          <w:szCs w:val="22"/>
        </w:rPr>
      </w:pPr>
    </w:p>
    <w:p w14:paraId="1B9BBBD7" w14:textId="649380B2" w:rsidR="008F5235" w:rsidRPr="00A675E8" w:rsidRDefault="008F5235" w:rsidP="008F5235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Minutes submitted by David Nolan</w:t>
      </w:r>
    </w:p>
    <w:sectPr w:rsidR="008F5235" w:rsidRPr="00A675E8" w:rsidSect="0035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9F8"/>
    <w:multiLevelType w:val="hybridMultilevel"/>
    <w:tmpl w:val="26AAA35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BDB"/>
    <w:multiLevelType w:val="hybridMultilevel"/>
    <w:tmpl w:val="8FD09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35C"/>
    <w:multiLevelType w:val="hybridMultilevel"/>
    <w:tmpl w:val="7C4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0984"/>
    <w:multiLevelType w:val="hybridMultilevel"/>
    <w:tmpl w:val="8DD21D6A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503AD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971DB"/>
    <w:multiLevelType w:val="hybridMultilevel"/>
    <w:tmpl w:val="6F8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C7F"/>
    <w:multiLevelType w:val="hybridMultilevel"/>
    <w:tmpl w:val="400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4378"/>
    <w:multiLevelType w:val="hybridMultilevel"/>
    <w:tmpl w:val="403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17C"/>
    <w:multiLevelType w:val="hybridMultilevel"/>
    <w:tmpl w:val="23C240E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E0D77"/>
    <w:multiLevelType w:val="hybridMultilevel"/>
    <w:tmpl w:val="3536A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21FFF"/>
    <w:multiLevelType w:val="hybridMultilevel"/>
    <w:tmpl w:val="7370EF3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F68"/>
    <w:multiLevelType w:val="hybridMultilevel"/>
    <w:tmpl w:val="B20ACDDC"/>
    <w:lvl w:ilvl="0" w:tplc="DB1A206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4CE6"/>
    <w:multiLevelType w:val="hybridMultilevel"/>
    <w:tmpl w:val="9DDA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3E84"/>
    <w:multiLevelType w:val="hybridMultilevel"/>
    <w:tmpl w:val="19E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71C4"/>
    <w:multiLevelType w:val="hybridMultilevel"/>
    <w:tmpl w:val="FC04BD0A"/>
    <w:lvl w:ilvl="0" w:tplc="3BFCA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57D05"/>
    <w:multiLevelType w:val="hybridMultilevel"/>
    <w:tmpl w:val="0CFC6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7469C"/>
    <w:multiLevelType w:val="hybridMultilevel"/>
    <w:tmpl w:val="13A28B8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94FF8"/>
    <w:multiLevelType w:val="hybridMultilevel"/>
    <w:tmpl w:val="8F5A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E7CFB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A0382D"/>
    <w:multiLevelType w:val="hybridMultilevel"/>
    <w:tmpl w:val="BA5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5100C"/>
    <w:multiLevelType w:val="hybridMultilevel"/>
    <w:tmpl w:val="C62E4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B3F78"/>
    <w:multiLevelType w:val="hybridMultilevel"/>
    <w:tmpl w:val="423EA80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93632"/>
    <w:multiLevelType w:val="hybridMultilevel"/>
    <w:tmpl w:val="932812B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D26A4F"/>
    <w:multiLevelType w:val="hybridMultilevel"/>
    <w:tmpl w:val="353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87A60"/>
    <w:multiLevelType w:val="hybridMultilevel"/>
    <w:tmpl w:val="4014B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9D5586"/>
    <w:multiLevelType w:val="hybridMultilevel"/>
    <w:tmpl w:val="998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C1F35"/>
    <w:multiLevelType w:val="hybridMultilevel"/>
    <w:tmpl w:val="C0A6189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E3AD7"/>
    <w:multiLevelType w:val="hybridMultilevel"/>
    <w:tmpl w:val="2BC20E52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D7328"/>
    <w:multiLevelType w:val="hybridMultilevel"/>
    <w:tmpl w:val="4844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A0976"/>
    <w:multiLevelType w:val="hybridMultilevel"/>
    <w:tmpl w:val="5A4C9CF6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AA589D"/>
    <w:multiLevelType w:val="hybridMultilevel"/>
    <w:tmpl w:val="8BB2D56C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50B91"/>
    <w:multiLevelType w:val="hybridMultilevel"/>
    <w:tmpl w:val="94062F5E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BA54D7"/>
    <w:multiLevelType w:val="hybridMultilevel"/>
    <w:tmpl w:val="2D54611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55F66"/>
    <w:multiLevelType w:val="hybridMultilevel"/>
    <w:tmpl w:val="30046D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671715"/>
    <w:multiLevelType w:val="hybridMultilevel"/>
    <w:tmpl w:val="65B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866EF"/>
    <w:multiLevelType w:val="hybridMultilevel"/>
    <w:tmpl w:val="6866710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954EB8"/>
    <w:multiLevelType w:val="hybridMultilevel"/>
    <w:tmpl w:val="4CF265E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E46CA"/>
    <w:multiLevelType w:val="hybridMultilevel"/>
    <w:tmpl w:val="D49AC090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708"/>
    <w:multiLevelType w:val="hybridMultilevel"/>
    <w:tmpl w:val="656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43DFD"/>
    <w:multiLevelType w:val="hybridMultilevel"/>
    <w:tmpl w:val="C256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62158"/>
    <w:multiLevelType w:val="hybridMultilevel"/>
    <w:tmpl w:val="C52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A0D0E"/>
    <w:multiLevelType w:val="hybridMultilevel"/>
    <w:tmpl w:val="76A6507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41C34"/>
    <w:multiLevelType w:val="hybridMultilevel"/>
    <w:tmpl w:val="C94872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2"/>
  </w:num>
  <w:num w:numId="4">
    <w:abstractNumId w:val="31"/>
  </w:num>
  <w:num w:numId="5">
    <w:abstractNumId w:val="3"/>
  </w:num>
  <w:num w:numId="6">
    <w:abstractNumId w:val="23"/>
  </w:num>
  <w:num w:numId="7">
    <w:abstractNumId w:val="34"/>
  </w:num>
  <w:num w:numId="8">
    <w:abstractNumId w:val="16"/>
  </w:num>
  <w:num w:numId="9">
    <w:abstractNumId w:val="32"/>
  </w:num>
  <w:num w:numId="10">
    <w:abstractNumId w:val="1"/>
  </w:num>
  <w:num w:numId="11">
    <w:abstractNumId w:val="12"/>
  </w:num>
  <w:num w:numId="12">
    <w:abstractNumId w:val="9"/>
  </w:num>
  <w:num w:numId="13">
    <w:abstractNumId w:val="21"/>
  </w:num>
  <w:num w:numId="14">
    <w:abstractNumId w:val="30"/>
  </w:num>
  <w:num w:numId="15">
    <w:abstractNumId w:val="8"/>
  </w:num>
  <w:num w:numId="16">
    <w:abstractNumId w:val="37"/>
  </w:num>
  <w:num w:numId="17">
    <w:abstractNumId w:val="38"/>
  </w:num>
  <w:num w:numId="18">
    <w:abstractNumId w:val="13"/>
  </w:num>
  <w:num w:numId="19">
    <w:abstractNumId w:val="29"/>
  </w:num>
  <w:num w:numId="20">
    <w:abstractNumId w:val="28"/>
  </w:num>
  <w:num w:numId="21">
    <w:abstractNumId w:val="17"/>
  </w:num>
  <w:num w:numId="22">
    <w:abstractNumId w:val="27"/>
  </w:num>
  <w:num w:numId="23">
    <w:abstractNumId w:val="33"/>
  </w:num>
  <w:num w:numId="24">
    <w:abstractNumId w:val="22"/>
  </w:num>
  <w:num w:numId="25">
    <w:abstractNumId w:val="4"/>
  </w:num>
  <w:num w:numId="26">
    <w:abstractNumId w:val="19"/>
  </w:num>
  <w:num w:numId="27">
    <w:abstractNumId w:val="0"/>
  </w:num>
  <w:num w:numId="28">
    <w:abstractNumId w:val="43"/>
  </w:num>
  <w:num w:numId="29">
    <w:abstractNumId w:val="36"/>
  </w:num>
  <w:num w:numId="30">
    <w:abstractNumId w:val="39"/>
  </w:num>
  <w:num w:numId="31">
    <w:abstractNumId w:val="14"/>
  </w:num>
  <w:num w:numId="32">
    <w:abstractNumId w:val="7"/>
  </w:num>
  <w:num w:numId="33">
    <w:abstractNumId w:val="25"/>
  </w:num>
  <w:num w:numId="34">
    <w:abstractNumId w:val="2"/>
  </w:num>
  <w:num w:numId="35">
    <w:abstractNumId w:val="24"/>
  </w:num>
  <w:num w:numId="36">
    <w:abstractNumId w:val="18"/>
  </w:num>
  <w:num w:numId="37">
    <w:abstractNumId w:val="26"/>
  </w:num>
  <w:num w:numId="38">
    <w:abstractNumId w:val="35"/>
  </w:num>
  <w:num w:numId="39">
    <w:abstractNumId w:val="5"/>
  </w:num>
  <w:num w:numId="40">
    <w:abstractNumId w:val="15"/>
  </w:num>
  <w:num w:numId="41">
    <w:abstractNumId w:val="41"/>
  </w:num>
  <w:num w:numId="42">
    <w:abstractNumId w:val="6"/>
  </w:num>
  <w:num w:numId="43">
    <w:abstractNumId w:val="40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w1KghXhoKKfTJWYWMlFgtt0J0DGnvupbcinuCVRBqf5VYbEAU6/KQjSXfq9UKw416CoOtlHN+PWC+HPUG+IIQ==" w:salt="LzC3ZFN3oly1QDL56XvYng=="/>
  <w:zoom w:percent="200"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8"/>
    <w:rsid w:val="00000954"/>
    <w:rsid w:val="00004FBA"/>
    <w:rsid w:val="0000621C"/>
    <w:rsid w:val="000076E0"/>
    <w:rsid w:val="0001081A"/>
    <w:rsid w:val="00010C36"/>
    <w:rsid w:val="00010CEA"/>
    <w:rsid w:val="0001264C"/>
    <w:rsid w:val="00012F2F"/>
    <w:rsid w:val="00020091"/>
    <w:rsid w:val="00021101"/>
    <w:rsid w:val="00022958"/>
    <w:rsid w:val="00024ADC"/>
    <w:rsid w:val="00025986"/>
    <w:rsid w:val="00030ED7"/>
    <w:rsid w:val="00031AFA"/>
    <w:rsid w:val="0003231E"/>
    <w:rsid w:val="00033735"/>
    <w:rsid w:val="00037787"/>
    <w:rsid w:val="00041531"/>
    <w:rsid w:val="00041E1C"/>
    <w:rsid w:val="00044298"/>
    <w:rsid w:val="0004590B"/>
    <w:rsid w:val="000511DE"/>
    <w:rsid w:val="00051DF4"/>
    <w:rsid w:val="00053D6E"/>
    <w:rsid w:val="00056820"/>
    <w:rsid w:val="00066979"/>
    <w:rsid w:val="00066F18"/>
    <w:rsid w:val="00067B34"/>
    <w:rsid w:val="000719B8"/>
    <w:rsid w:val="00072E86"/>
    <w:rsid w:val="0007713E"/>
    <w:rsid w:val="0008307C"/>
    <w:rsid w:val="000861C7"/>
    <w:rsid w:val="000863A6"/>
    <w:rsid w:val="0009192C"/>
    <w:rsid w:val="00092CCC"/>
    <w:rsid w:val="000937F6"/>
    <w:rsid w:val="00093CC3"/>
    <w:rsid w:val="00095333"/>
    <w:rsid w:val="0009741A"/>
    <w:rsid w:val="000A09B1"/>
    <w:rsid w:val="000A2314"/>
    <w:rsid w:val="000A3C43"/>
    <w:rsid w:val="000A3F08"/>
    <w:rsid w:val="000A6648"/>
    <w:rsid w:val="000A6E55"/>
    <w:rsid w:val="000A7D61"/>
    <w:rsid w:val="000B0DEA"/>
    <w:rsid w:val="000B6F2D"/>
    <w:rsid w:val="000C0A9B"/>
    <w:rsid w:val="000C6612"/>
    <w:rsid w:val="000D01A7"/>
    <w:rsid w:val="000D02D4"/>
    <w:rsid w:val="000D1344"/>
    <w:rsid w:val="000D1CAD"/>
    <w:rsid w:val="000D20E2"/>
    <w:rsid w:val="000D649B"/>
    <w:rsid w:val="000D70B6"/>
    <w:rsid w:val="000E0428"/>
    <w:rsid w:val="000E1509"/>
    <w:rsid w:val="000E22AF"/>
    <w:rsid w:val="000E231E"/>
    <w:rsid w:val="000E240D"/>
    <w:rsid w:val="000E4CFB"/>
    <w:rsid w:val="000E6AB7"/>
    <w:rsid w:val="000E7831"/>
    <w:rsid w:val="000F02B2"/>
    <w:rsid w:val="000F1885"/>
    <w:rsid w:val="000F39A6"/>
    <w:rsid w:val="000F3A4F"/>
    <w:rsid w:val="000F4123"/>
    <w:rsid w:val="001018BD"/>
    <w:rsid w:val="00102E60"/>
    <w:rsid w:val="00104AF8"/>
    <w:rsid w:val="00105336"/>
    <w:rsid w:val="00114543"/>
    <w:rsid w:val="0011501F"/>
    <w:rsid w:val="001151C6"/>
    <w:rsid w:val="00117F44"/>
    <w:rsid w:val="00117FAB"/>
    <w:rsid w:val="00123C02"/>
    <w:rsid w:val="00125342"/>
    <w:rsid w:val="00126069"/>
    <w:rsid w:val="00131E40"/>
    <w:rsid w:val="0013288C"/>
    <w:rsid w:val="00141070"/>
    <w:rsid w:val="001410D1"/>
    <w:rsid w:val="00141A85"/>
    <w:rsid w:val="00141CC6"/>
    <w:rsid w:val="00143F89"/>
    <w:rsid w:val="0014680B"/>
    <w:rsid w:val="00150654"/>
    <w:rsid w:val="00154503"/>
    <w:rsid w:val="00155118"/>
    <w:rsid w:val="00156A98"/>
    <w:rsid w:val="00161DCB"/>
    <w:rsid w:val="001626A1"/>
    <w:rsid w:val="001654B8"/>
    <w:rsid w:val="00175A4F"/>
    <w:rsid w:val="00181295"/>
    <w:rsid w:val="00181CD7"/>
    <w:rsid w:val="00182A23"/>
    <w:rsid w:val="00184A5F"/>
    <w:rsid w:val="0019038A"/>
    <w:rsid w:val="00190465"/>
    <w:rsid w:val="00196A6B"/>
    <w:rsid w:val="001A7F12"/>
    <w:rsid w:val="001B0026"/>
    <w:rsid w:val="001B223C"/>
    <w:rsid w:val="001B25C0"/>
    <w:rsid w:val="001B461C"/>
    <w:rsid w:val="001B58EA"/>
    <w:rsid w:val="001C3E67"/>
    <w:rsid w:val="001C467D"/>
    <w:rsid w:val="001C4A58"/>
    <w:rsid w:val="001C61A3"/>
    <w:rsid w:val="001C68BC"/>
    <w:rsid w:val="001D25DD"/>
    <w:rsid w:val="001D3BC7"/>
    <w:rsid w:val="001D5047"/>
    <w:rsid w:val="001E57D7"/>
    <w:rsid w:val="001E74E9"/>
    <w:rsid w:val="001F6CBF"/>
    <w:rsid w:val="001F7284"/>
    <w:rsid w:val="00200D46"/>
    <w:rsid w:val="0020320E"/>
    <w:rsid w:val="002056C1"/>
    <w:rsid w:val="00205E2C"/>
    <w:rsid w:val="0020620F"/>
    <w:rsid w:val="00207989"/>
    <w:rsid w:val="00210E6A"/>
    <w:rsid w:val="00211782"/>
    <w:rsid w:val="0021181C"/>
    <w:rsid w:val="00212374"/>
    <w:rsid w:val="00212ADA"/>
    <w:rsid w:val="002144DA"/>
    <w:rsid w:val="0021663E"/>
    <w:rsid w:val="0021759B"/>
    <w:rsid w:val="00225A23"/>
    <w:rsid w:val="00226C47"/>
    <w:rsid w:val="00226F4E"/>
    <w:rsid w:val="00231D08"/>
    <w:rsid w:val="002328F4"/>
    <w:rsid w:val="002361E4"/>
    <w:rsid w:val="0023699A"/>
    <w:rsid w:val="002421F6"/>
    <w:rsid w:val="00242384"/>
    <w:rsid w:val="002423CC"/>
    <w:rsid w:val="00242D0E"/>
    <w:rsid w:val="002451F9"/>
    <w:rsid w:val="00247C97"/>
    <w:rsid w:val="002501C3"/>
    <w:rsid w:val="00251B99"/>
    <w:rsid w:val="00254511"/>
    <w:rsid w:val="002549D2"/>
    <w:rsid w:val="0025558A"/>
    <w:rsid w:val="00261D72"/>
    <w:rsid w:val="00267BC9"/>
    <w:rsid w:val="00273B80"/>
    <w:rsid w:val="00273F1E"/>
    <w:rsid w:val="0027434F"/>
    <w:rsid w:val="00275178"/>
    <w:rsid w:val="00275461"/>
    <w:rsid w:val="00275468"/>
    <w:rsid w:val="0027652E"/>
    <w:rsid w:val="00276A46"/>
    <w:rsid w:val="00276D7C"/>
    <w:rsid w:val="00277129"/>
    <w:rsid w:val="00281A98"/>
    <w:rsid w:val="002846B1"/>
    <w:rsid w:val="00285386"/>
    <w:rsid w:val="00287589"/>
    <w:rsid w:val="002903A2"/>
    <w:rsid w:val="00290DE9"/>
    <w:rsid w:val="00293B27"/>
    <w:rsid w:val="00295AC1"/>
    <w:rsid w:val="002A0FD6"/>
    <w:rsid w:val="002A1684"/>
    <w:rsid w:val="002A18C4"/>
    <w:rsid w:val="002A3947"/>
    <w:rsid w:val="002A5332"/>
    <w:rsid w:val="002B0F67"/>
    <w:rsid w:val="002B1DCA"/>
    <w:rsid w:val="002B2A03"/>
    <w:rsid w:val="002B41CA"/>
    <w:rsid w:val="002C0F67"/>
    <w:rsid w:val="002C162A"/>
    <w:rsid w:val="002C2DAF"/>
    <w:rsid w:val="002C370F"/>
    <w:rsid w:val="002C7C12"/>
    <w:rsid w:val="002D0EC3"/>
    <w:rsid w:val="002D1E06"/>
    <w:rsid w:val="002D5D5A"/>
    <w:rsid w:val="002D6B7F"/>
    <w:rsid w:val="002E0DAD"/>
    <w:rsid w:val="002E2CD7"/>
    <w:rsid w:val="002E434E"/>
    <w:rsid w:val="002E465F"/>
    <w:rsid w:val="002E5212"/>
    <w:rsid w:val="002E618C"/>
    <w:rsid w:val="002E64C0"/>
    <w:rsid w:val="002F0D8A"/>
    <w:rsid w:val="002F2C59"/>
    <w:rsid w:val="002F356C"/>
    <w:rsid w:val="00302447"/>
    <w:rsid w:val="00302FDD"/>
    <w:rsid w:val="0030555E"/>
    <w:rsid w:val="00305F15"/>
    <w:rsid w:val="0031255D"/>
    <w:rsid w:val="00312B90"/>
    <w:rsid w:val="00312BF4"/>
    <w:rsid w:val="003224F2"/>
    <w:rsid w:val="00323488"/>
    <w:rsid w:val="00323953"/>
    <w:rsid w:val="00323AB1"/>
    <w:rsid w:val="0032432F"/>
    <w:rsid w:val="003255AC"/>
    <w:rsid w:val="00332A16"/>
    <w:rsid w:val="00333133"/>
    <w:rsid w:val="003367E7"/>
    <w:rsid w:val="00336D7B"/>
    <w:rsid w:val="00337F04"/>
    <w:rsid w:val="00344A9F"/>
    <w:rsid w:val="00346C66"/>
    <w:rsid w:val="003546F1"/>
    <w:rsid w:val="00354BEF"/>
    <w:rsid w:val="00356269"/>
    <w:rsid w:val="00356328"/>
    <w:rsid w:val="00364806"/>
    <w:rsid w:val="00365A96"/>
    <w:rsid w:val="003746A1"/>
    <w:rsid w:val="0037558F"/>
    <w:rsid w:val="00376883"/>
    <w:rsid w:val="0038260F"/>
    <w:rsid w:val="00384ECB"/>
    <w:rsid w:val="00392CCC"/>
    <w:rsid w:val="003933D9"/>
    <w:rsid w:val="003940A5"/>
    <w:rsid w:val="00394901"/>
    <w:rsid w:val="003953EE"/>
    <w:rsid w:val="003956D7"/>
    <w:rsid w:val="00396A79"/>
    <w:rsid w:val="003973B9"/>
    <w:rsid w:val="003A19DB"/>
    <w:rsid w:val="003A1C73"/>
    <w:rsid w:val="003A2D70"/>
    <w:rsid w:val="003A4386"/>
    <w:rsid w:val="003A7C5E"/>
    <w:rsid w:val="003B1206"/>
    <w:rsid w:val="003B2EAE"/>
    <w:rsid w:val="003B3B0B"/>
    <w:rsid w:val="003B4DFE"/>
    <w:rsid w:val="003B5FEB"/>
    <w:rsid w:val="003C4306"/>
    <w:rsid w:val="003C457B"/>
    <w:rsid w:val="003C7939"/>
    <w:rsid w:val="003C7BA9"/>
    <w:rsid w:val="003D1294"/>
    <w:rsid w:val="003D3DAF"/>
    <w:rsid w:val="003D4187"/>
    <w:rsid w:val="003D53A6"/>
    <w:rsid w:val="003D7956"/>
    <w:rsid w:val="003E1278"/>
    <w:rsid w:val="003E279F"/>
    <w:rsid w:val="003E42AC"/>
    <w:rsid w:val="003E7464"/>
    <w:rsid w:val="003F17AC"/>
    <w:rsid w:val="003F27C2"/>
    <w:rsid w:val="003F2ACF"/>
    <w:rsid w:val="003F42BA"/>
    <w:rsid w:val="003F58D1"/>
    <w:rsid w:val="0040156C"/>
    <w:rsid w:val="00402B43"/>
    <w:rsid w:val="00403B4A"/>
    <w:rsid w:val="00404A85"/>
    <w:rsid w:val="00405458"/>
    <w:rsid w:val="00406FEA"/>
    <w:rsid w:val="0041083E"/>
    <w:rsid w:val="004128E7"/>
    <w:rsid w:val="00416BC5"/>
    <w:rsid w:val="00425E15"/>
    <w:rsid w:val="00426D79"/>
    <w:rsid w:val="004270D4"/>
    <w:rsid w:val="00430776"/>
    <w:rsid w:val="004322D2"/>
    <w:rsid w:val="004344E3"/>
    <w:rsid w:val="00440093"/>
    <w:rsid w:val="0044404D"/>
    <w:rsid w:val="004465FD"/>
    <w:rsid w:val="00450608"/>
    <w:rsid w:val="004547B4"/>
    <w:rsid w:val="00460C5A"/>
    <w:rsid w:val="00461A4F"/>
    <w:rsid w:val="004623BB"/>
    <w:rsid w:val="004627F1"/>
    <w:rsid w:val="00463BB9"/>
    <w:rsid w:val="00463D2E"/>
    <w:rsid w:val="00466F7F"/>
    <w:rsid w:val="0046710D"/>
    <w:rsid w:val="00467F40"/>
    <w:rsid w:val="00470576"/>
    <w:rsid w:val="00474F4D"/>
    <w:rsid w:val="00475E23"/>
    <w:rsid w:val="00475EF5"/>
    <w:rsid w:val="00476439"/>
    <w:rsid w:val="00477CFC"/>
    <w:rsid w:val="004833CF"/>
    <w:rsid w:val="0048404C"/>
    <w:rsid w:val="00485123"/>
    <w:rsid w:val="004865C4"/>
    <w:rsid w:val="004865EE"/>
    <w:rsid w:val="0048671F"/>
    <w:rsid w:val="0048796D"/>
    <w:rsid w:val="00487DDB"/>
    <w:rsid w:val="004926D6"/>
    <w:rsid w:val="004936D1"/>
    <w:rsid w:val="00497BED"/>
    <w:rsid w:val="004A1428"/>
    <w:rsid w:val="004A51EC"/>
    <w:rsid w:val="004A54E6"/>
    <w:rsid w:val="004B045B"/>
    <w:rsid w:val="004B2419"/>
    <w:rsid w:val="004C006F"/>
    <w:rsid w:val="004C2CB5"/>
    <w:rsid w:val="004C4110"/>
    <w:rsid w:val="004C4B0F"/>
    <w:rsid w:val="004C7429"/>
    <w:rsid w:val="004C7A7F"/>
    <w:rsid w:val="004C7E9B"/>
    <w:rsid w:val="004D447C"/>
    <w:rsid w:val="004D4597"/>
    <w:rsid w:val="004D6AA5"/>
    <w:rsid w:val="004D7F74"/>
    <w:rsid w:val="004E1339"/>
    <w:rsid w:val="004E2F8D"/>
    <w:rsid w:val="004E5B21"/>
    <w:rsid w:val="004E6E24"/>
    <w:rsid w:val="004F088C"/>
    <w:rsid w:val="004F1FCC"/>
    <w:rsid w:val="004F684E"/>
    <w:rsid w:val="00503D1B"/>
    <w:rsid w:val="00505500"/>
    <w:rsid w:val="00514E19"/>
    <w:rsid w:val="00515101"/>
    <w:rsid w:val="005170A3"/>
    <w:rsid w:val="005171DF"/>
    <w:rsid w:val="005241B4"/>
    <w:rsid w:val="005257B4"/>
    <w:rsid w:val="00526A1D"/>
    <w:rsid w:val="0053177E"/>
    <w:rsid w:val="00534EDF"/>
    <w:rsid w:val="00535721"/>
    <w:rsid w:val="005376A0"/>
    <w:rsid w:val="00541701"/>
    <w:rsid w:val="0054195B"/>
    <w:rsid w:val="005576DE"/>
    <w:rsid w:val="0056184B"/>
    <w:rsid w:val="0056383E"/>
    <w:rsid w:val="00566BCD"/>
    <w:rsid w:val="00576416"/>
    <w:rsid w:val="005766DA"/>
    <w:rsid w:val="00581616"/>
    <w:rsid w:val="00581DA4"/>
    <w:rsid w:val="005929FE"/>
    <w:rsid w:val="00595790"/>
    <w:rsid w:val="0059615E"/>
    <w:rsid w:val="00596DAD"/>
    <w:rsid w:val="005A06EA"/>
    <w:rsid w:val="005A08D8"/>
    <w:rsid w:val="005A7EC7"/>
    <w:rsid w:val="005B1BCD"/>
    <w:rsid w:val="005B5313"/>
    <w:rsid w:val="005B7676"/>
    <w:rsid w:val="005D155F"/>
    <w:rsid w:val="005D32ED"/>
    <w:rsid w:val="005D4802"/>
    <w:rsid w:val="005D71DD"/>
    <w:rsid w:val="005E1112"/>
    <w:rsid w:val="005E41D2"/>
    <w:rsid w:val="005E5423"/>
    <w:rsid w:val="005F0707"/>
    <w:rsid w:val="005F3218"/>
    <w:rsid w:val="005F406B"/>
    <w:rsid w:val="005F56A4"/>
    <w:rsid w:val="005F5FFB"/>
    <w:rsid w:val="0060033F"/>
    <w:rsid w:val="0060155B"/>
    <w:rsid w:val="00607555"/>
    <w:rsid w:val="006120AB"/>
    <w:rsid w:val="006143EF"/>
    <w:rsid w:val="00614CAD"/>
    <w:rsid w:val="00621353"/>
    <w:rsid w:val="00621EAE"/>
    <w:rsid w:val="00621EC8"/>
    <w:rsid w:val="00622566"/>
    <w:rsid w:val="00623886"/>
    <w:rsid w:val="006241FE"/>
    <w:rsid w:val="00624906"/>
    <w:rsid w:val="00624AC4"/>
    <w:rsid w:val="006277D8"/>
    <w:rsid w:val="00630415"/>
    <w:rsid w:val="00630A33"/>
    <w:rsid w:val="006317F4"/>
    <w:rsid w:val="00634382"/>
    <w:rsid w:val="00635B1A"/>
    <w:rsid w:val="00636A60"/>
    <w:rsid w:val="00636BC9"/>
    <w:rsid w:val="00640364"/>
    <w:rsid w:val="0064124A"/>
    <w:rsid w:val="00646298"/>
    <w:rsid w:val="00647FF0"/>
    <w:rsid w:val="00650A74"/>
    <w:rsid w:val="00655CB8"/>
    <w:rsid w:val="0065655B"/>
    <w:rsid w:val="00656943"/>
    <w:rsid w:val="00661402"/>
    <w:rsid w:val="0066508D"/>
    <w:rsid w:val="0066669F"/>
    <w:rsid w:val="006669D8"/>
    <w:rsid w:val="0067007C"/>
    <w:rsid w:val="0067046D"/>
    <w:rsid w:val="00673E5B"/>
    <w:rsid w:val="0067425D"/>
    <w:rsid w:val="00676089"/>
    <w:rsid w:val="006779F8"/>
    <w:rsid w:val="00682A11"/>
    <w:rsid w:val="00685180"/>
    <w:rsid w:val="0068619C"/>
    <w:rsid w:val="00692BBA"/>
    <w:rsid w:val="006945A5"/>
    <w:rsid w:val="006960AA"/>
    <w:rsid w:val="0069652F"/>
    <w:rsid w:val="00697A22"/>
    <w:rsid w:val="006A3B43"/>
    <w:rsid w:val="006A5453"/>
    <w:rsid w:val="006A5862"/>
    <w:rsid w:val="006A6892"/>
    <w:rsid w:val="006B0F19"/>
    <w:rsid w:val="006B0F94"/>
    <w:rsid w:val="006B1E29"/>
    <w:rsid w:val="006B1ED7"/>
    <w:rsid w:val="006B36A1"/>
    <w:rsid w:val="006B4500"/>
    <w:rsid w:val="006B7228"/>
    <w:rsid w:val="006C06CA"/>
    <w:rsid w:val="006C71FF"/>
    <w:rsid w:val="006D07A2"/>
    <w:rsid w:val="006D13EE"/>
    <w:rsid w:val="006D281E"/>
    <w:rsid w:val="006D289B"/>
    <w:rsid w:val="006E025D"/>
    <w:rsid w:val="006E0BCD"/>
    <w:rsid w:val="006E1094"/>
    <w:rsid w:val="006E3C18"/>
    <w:rsid w:val="006E487B"/>
    <w:rsid w:val="006E55EC"/>
    <w:rsid w:val="006F007D"/>
    <w:rsid w:val="006F37F4"/>
    <w:rsid w:val="006F49F2"/>
    <w:rsid w:val="007051CF"/>
    <w:rsid w:val="00705D3C"/>
    <w:rsid w:val="00706301"/>
    <w:rsid w:val="007124C3"/>
    <w:rsid w:val="00713B9C"/>
    <w:rsid w:val="007157B6"/>
    <w:rsid w:val="00717DD9"/>
    <w:rsid w:val="00721616"/>
    <w:rsid w:val="0072508A"/>
    <w:rsid w:val="00730D1B"/>
    <w:rsid w:val="007315E0"/>
    <w:rsid w:val="007321BD"/>
    <w:rsid w:val="007344C7"/>
    <w:rsid w:val="00743FB6"/>
    <w:rsid w:val="00744826"/>
    <w:rsid w:val="0075012E"/>
    <w:rsid w:val="00751190"/>
    <w:rsid w:val="007520C8"/>
    <w:rsid w:val="00754099"/>
    <w:rsid w:val="00754318"/>
    <w:rsid w:val="00755072"/>
    <w:rsid w:val="0075548C"/>
    <w:rsid w:val="00760043"/>
    <w:rsid w:val="00760B04"/>
    <w:rsid w:val="0076206A"/>
    <w:rsid w:val="00763A27"/>
    <w:rsid w:val="007647CA"/>
    <w:rsid w:val="00770213"/>
    <w:rsid w:val="00770B13"/>
    <w:rsid w:val="00772767"/>
    <w:rsid w:val="00773C21"/>
    <w:rsid w:val="00780280"/>
    <w:rsid w:val="00780581"/>
    <w:rsid w:val="007819DE"/>
    <w:rsid w:val="0078300E"/>
    <w:rsid w:val="0078363E"/>
    <w:rsid w:val="00783C04"/>
    <w:rsid w:val="007847FD"/>
    <w:rsid w:val="00784F4C"/>
    <w:rsid w:val="007858E2"/>
    <w:rsid w:val="007910B7"/>
    <w:rsid w:val="00791857"/>
    <w:rsid w:val="00791D01"/>
    <w:rsid w:val="00796D6E"/>
    <w:rsid w:val="007A44EE"/>
    <w:rsid w:val="007A4EAD"/>
    <w:rsid w:val="007B330A"/>
    <w:rsid w:val="007C3B17"/>
    <w:rsid w:val="007C5A1B"/>
    <w:rsid w:val="007D009A"/>
    <w:rsid w:val="007D0C24"/>
    <w:rsid w:val="007D0E2B"/>
    <w:rsid w:val="007D14FE"/>
    <w:rsid w:val="007D4BD2"/>
    <w:rsid w:val="007D4EFF"/>
    <w:rsid w:val="007D52CC"/>
    <w:rsid w:val="007E5BC5"/>
    <w:rsid w:val="007E5BCB"/>
    <w:rsid w:val="007E6CEE"/>
    <w:rsid w:val="007E7DAA"/>
    <w:rsid w:val="007F00A0"/>
    <w:rsid w:val="007F4A9F"/>
    <w:rsid w:val="007F78BB"/>
    <w:rsid w:val="00801BCE"/>
    <w:rsid w:val="00813402"/>
    <w:rsid w:val="00821FFD"/>
    <w:rsid w:val="00824809"/>
    <w:rsid w:val="008321FB"/>
    <w:rsid w:val="00834DBC"/>
    <w:rsid w:val="0084032F"/>
    <w:rsid w:val="00840B2A"/>
    <w:rsid w:val="00841633"/>
    <w:rsid w:val="00841946"/>
    <w:rsid w:val="00841DF7"/>
    <w:rsid w:val="00843130"/>
    <w:rsid w:val="00847236"/>
    <w:rsid w:val="00851497"/>
    <w:rsid w:val="00853BDB"/>
    <w:rsid w:val="00856577"/>
    <w:rsid w:val="00863388"/>
    <w:rsid w:val="00864EB1"/>
    <w:rsid w:val="00873E64"/>
    <w:rsid w:val="00876288"/>
    <w:rsid w:val="0087679C"/>
    <w:rsid w:val="00877E7E"/>
    <w:rsid w:val="0088070C"/>
    <w:rsid w:val="00881217"/>
    <w:rsid w:val="00886D41"/>
    <w:rsid w:val="008A7672"/>
    <w:rsid w:val="008B2266"/>
    <w:rsid w:val="008B49F9"/>
    <w:rsid w:val="008B72CB"/>
    <w:rsid w:val="008C259E"/>
    <w:rsid w:val="008C360C"/>
    <w:rsid w:val="008C784C"/>
    <w:rsid w:val="008D1AA9"/>
    <w:rsid w:val="008D1FBB"/>
    <w:rsid w:val="008D2A9A"/>
    <w:rsid w:val="008D3059"/>
    <w:rsid w:val="008E0561"/>
    <w:rsid w:val="008E05B2"/>
    <w:rsid w:val="008E1F2A"/>
    <w:rsid w:val="008E3B0A"/>
    <w:rsid w:val="008E6DF4"/>
    <w:rsid w:val="008E7353"/>
    <w:rsid w:val="008E7703"/>
    <w:rsid w:val="008F08C8"/>
    <w:rsid w:val="008F0A1C"/>
    <w:rsid w:val="008F5235"/>
    <w:rsid w:val="008F529D"/>
    <w:rsid w:val="00900387"/>
    <w:rsid w:val="00900B38"/>
    <w:rsid w:val="00900F96"/>
    <w:rsid w:val="00901704"/>
    <w:rsid w:val="00901DE1"/>
    <w:rsid w:val="0090211A"/>
    <w:rsid w:val="00902460"/>
    <w:rsid w:val="00914888"/>
    <w:rsid w:val="00915BC9"/>
    <w:rsid w:val="00917893"/>
    <w:rsid w:val="00917C08"/>
    <w:rsid w:val="009211B2"/>
    <w:rsid w:val="009235B2"/>
    <w:rsid w:val="0092365B"/>
    <w:rsid w:val="00923BFC"/>
    <w:rsid w:val="0092485B"/>
    <w:rsid w:val="00926B21"/>
    <w:rsid w:val="00927936"/>
    <w:rsid w:val="00931145"/>
    <w:rsid w:val="00931B6B"/>
    <w:rsid w:val="009326E3"/>
    <w:rsid w:val="0093426B"/>
    <w:rsid w:val="00934F46"/>
    <w:rsid w:val="00935F6B"/>
    <w:rsid w:val="00945F4B"/>
    <w:rsid w:val="00946C28"/>
    <w:rsid w:val="00952DD5"/>
    <w:rsid w:val="00956125"/>
    <w:rsid w:val="00957E44"/>
    <w:rsid w:val="00962431"/>
    <w:rsid w:val="0096414C"/>
    <w:rsid w:val="009655A4"/>
    <w:rsid w:val="00965EE3"/>
    <w:rsid w:val="00971337"/>
    <w:rsid w:val="009728DB"/>
    <w:rsid w:val="00973CED"/>
    <w:rsid w:val="0097465A"/>
    <w:rsid w:val="00976D28"/>
    <w:rsid w:val="00977E5F"/>
    <w:rsid w:val="0098213B"/>
    <w:rsid w:val="009865DE"/>
    <w:rsid w:val="00986B69"/>
    <w:rsid w:val="009919F3"/>
    <w:rsid w:val="0099676A"/>
    <w:rsid w:val="00996A0B"/>
    <w:rsid w:val="00997F39"/>
    <w:rsid w:val="009A1056"/>
    <w:rsid w:val="009A1F74"/>
    <w:rsid w:val="009A594B"/>
    <w:rsid w:val="009A6BA1"/>
    <w:rsid w:val="009B1977"/>
    <w:rsid w:val="009B3202"/>
    <w:rsid w:val="009C0D94"/>
    <w:rsid w:val="009C2A90"/>
    <w:rsid w:val="009C637B"/>
    <w:rsid w:val="009C6A56"/>
    <w:rsid w:val="009D59C8"/>
    <w:rsid w:val="009E37B5"/>
    <w:rsid w:val="009E3E07"/>
    <w:rsid w:val="009E4F3F"/>
    <w:rsid w:val="009E50E0"/>
    <w:rsid w:val="009E77C7"/>
    <w:rsid w:val="009F3F44"/>
    <w:rsid w:val="009F4B8A"/>
    <w:rsid w:val="00A007D8"/>
    <w:rsid w:val="00A00BCC"/>
    <w:rsid w:val="00A01406"/>
    <w:rsid w:val="00A02010"/>
    <w:rsid w:val="00A04F51"/>
    <w:rsid w:val="00A06285"/>
    <w:rsid w:val="00A10406"/>
    <w:rsid w:val="00A155C7"/>
    <w:rsid w:val="00A17BC2"/>
    <w:rsid w:val="00A27AE5"/>
    <w:rsid w:val="00A30C5B"/>
    <w:rsid w:val="00A30D1C"/>
    <w:rsid w:val="00A339B7"/>
    <w:rsid w:val="00A348BC"/>
    <w:rsid w:val="00A35E1B"/>
    <w:rsid w:val="00A408B5"/>
    <w:rsid w:val="00A416A8"/>
    <w:rsid w:val="00A427D6"/>
    <w:rsid w:val="00A45646"/>
    <w:rsid w:val="00A4573F"/>
    <w:rsid w:val="00A57E64"/>
    <w:rsid w:val="00A625FB"/>
    <w:rsid w:val="00A62BC1"/>
    <w:rsid w:val="00A63022"/>
    <w:rsid w:val="00A6560C"/>
    <w:rsid w:val="00A66459"/>
    <w:rsid w:val="00A66E6C"/>
    <w:rsid w:val="00A675E8"/>
    <w:rsid w:val="00A676F9"/>
    <w:rsid w:val="00A7149B"/>
    <w:rsid w:val="00A71E71"/>
    <w:rsid w:val="00A74639"/>
    <w:rsid w:val="00A77FF6"/>
    <w:rsid w:val="00A87667"/>
    <w:rsid w:val="00A90176"/>
    <w:rsid w:val="00A90C43"/>
    <w:rsid w:val="00A91ECC"/>
    <w:rsid w:val="00A94014"/>
    <w:rsid w:val="00A96335"/>
    <w:rsid w:val="00A97876"/>
    <w:rsid w:val="00AA10DF"/>
    <w:rsid w:val="00AA57B7"/>
    <w:rsid w:val="00AA77A3"/>
    <w:rsid w:val="00AB193C"/>
    <w:rsid w:val="00AB25A1"/>
    <w:rsid w:val="00AB7406"/>
    <w:rsid w:val="00AC2C04"/>
    <w:rsid w:val="00AC516D"/>
    <w:rsid w:val="00AC5C3F"/>
    <w:rsid w:val="00AC712A"/>
    <w:rsid w:val="00AD1EEF"/>
    <w:rsid w:val="00AD21A3"/>
    <w:rsid w:val="00AD5069"/>
    <w:rsid w:val="00AD5D6E"/>
    <w:rsid w:val="00AE75EB"/>
    <w:rsid w:val="00AF0EA9"/>
    <w:rsid w:val="00AF5B75"/>
    <w:rsid w:val="00AF67C1"/>
    <w:rsid w:val="00B01034"/>
    <w:rsid w:val="00B02365"/>
    <w:rsid w:val="00B043ED"/>
    <w:rsid w:val="00B1034E"/>
    <w:rsid w:val="00B11D51"/>
    <w:rsid w:val="00B142F5"/>
    <w:rsid w:val="00B145BE"/>
    <w:rsid w:val="00B151DB"/>
    <w:rsid w:val="00B20548"/>
    <w:rsid w:val="00B26EBD"/>
    <w:rsid w:val="00B329C7"/>
    <w:rsid w:val="00B41F9B"/>
    <w:rsid w:val="00B43422"/>
    <w:rsid w:val="00B45069"/>
    <w:rsid w:val="00B51523"/>
    <w:rsid w:val="00B517BE"/>
    <w:rsid w:val="00B62C6E"/>
    <w:rsid w:val="00B64971"/>
    <w:rsid w:val="00B67241"/>
    <w:rsid w:val="00B67B39"/>
    <w:rsid w:val="00B7100B"/>
    <w:rsid w:val="00B739C5"/>
    <w:rsid w:val="00B76248"/>
    <w:rsid w:val="00B768DB"/>
    <w:rsid w:val="00B76D81"/>
    <w:rsid w:val="00B77EB5"/>
    <w:rsid w:val="00B80C97"/>
    <w:rsid w:val="00B84B3B"/>
    <w:rsid w:val="00B87B32"/>
    <w:rsid w:val="00B91108"/>
    <w:rsid w:val="00B9138C"/>
    <w:rsid w:val="00B91D19"/>
    <w:rsid w:val="00B938A0"/>
    <w:rsid w:val="00B93FC7"/>
    <w:rsid w:val="00B9542A"/>
    <w:rsid w:val="00BA156D"/>
    <w:rsid w:val="00BA2A63"/>
    <w:rsid w:val="00BA48C8"/>
    <w:rsid w:val="00BA753F"/>
    <w:rsid w:val="00BB1CE6"/>
    <w:rsid w:val="00BB4EF6"/>
    <w:rsid w:val="00BB563A"/>
    <w:rsid w:val="00BC0C1C"/>
    <w:rsid w:val="00BC321A"/>
    <w:rsid w:val="00BC4DD4"/>
    <w:rsid w:val="00BC751E"/>
    <w:rsid w:val="00BD1CFB"/>
    <w:rsid w:val="00BD65E1"/>
    <w:rsid w:val="00BD65F1"/>
    <w:rsid w:val="00BD6F6D"/>
    <w:rsid w:val="00BD7D30"/>
    <w:rsid w:val="00BD7D8B"/>
    <w:rsid w:val="00BE311D"/>
    <w:rsid w:val="00BE4BEA"/>
    <w:rsid w:val="00BE4FE1"/>
    <w:rsid w:val="00BE6062"/>
    <w:rsid w:val="00BF5B2C"/>
    <w:rsid w:val="00C034D8"/>
    <w:rsid w:val="00C03DBC"/>
    <w:rsid w:val="00C0797B"/>
    <w:rsid w:val="00C10F4F"/>
    <w:rsid w:val="00C11BEF"/>
    <w:rsid w:val="00C12DDA"/>
    <w:rsid w:val="00C22549"/>
    <w:rsid w:val="00C25006"/>
    <w:rsid w:val="00C25B90"/>
    <w:rsid w:val="00C320A8"/>
    <w:rsid w:val="00C34961"/>
    <w:rsid w:val="00C3534C"/>
    <w:rsid w:val="00C35411"/>
    <w:rsid w:val="00C3568F"/>
    <w:rsid w:val="00C369C7"/>
    <w:rsid w:val="00C36FB8"/>
    <w:rsid w:val="00C37752"/>
    <w:rsid w:val="00C41709"/>
    <w:rsid w:val="00C4237F"/>
    <w:rsid w:val="00C4354B"/>
    <w:rsid w:val="00C4451B"/>
    <w:rsid w:val="00C451A9"/>
    <w:rsid w:val="00C45E2D"/>
    <w:rsid w:val="00C505CF"/>
    <w:rsid w:val="00C52485"/>
    <w:rsid w:val="00C55E71"/>
    <w:rsid w:val="00C5766B"/>
    <w:rsid w:val="00C60BDB"/>
    <w:rsid w:val="00C6374E"/>
    <w:rsid w:val="00C64B63"/>
    <w:rsid w:val="00C67212"/>
    <w:rsid w:val="00C72CE0"/>
    <w:rsid w:val="00C730F5"/>
    <w:rsid w:val="00C73650"/>
    <w:rsid w:val="00C77508"/>
    <w:rsid w:val="00C8122C"/>
    <w:rsid w:val="00C84155"/>
    <w:rsid w:val="00C84AC8"/>
    <w:rsid w:val="00C84C4F"/>
    <w:rsid w:val="00C86E71"/>
    <w:rsid w:val="00C93B66"/>
    <w:rsid w:val="00C93B73"/>
    <w:rsid w:val="00C96201"/>
    <w:rsid w:val="00CA1F2C"/>
    <w:rsid w:val="00CA2D64"/>
    <w:rsid w:val="00CA3173"/>
    <w:rsid w:val="00CA6953"/>
    <w:rsid w:val="00CA7A9E"/>
    <w:rsid w:val="00CB2C3D"/>
    <w:rsid w:val="00CB4107"/>
    <w:rsid w:val="00CB575F"/>
    <w:rsid w:val="00CB68EB"/>
    <w:rsid w:val="00CC3E61"/>
    <w:rsid w:val="00CC4260"/>
    <w:rsid w:val="00CC6683"/>
    <w:rsid w:val="00CD37AF"/>
    <w:rsid w:val="00CD3E93"/>
    <w:rsid w:val="00CE3D84"/>
    <w:rsid w:val="00CE4C37"/>
    <w:rsid w:val="00CE6E1E"/>
    <w:rsid w:val="00CE7354"/>
    <w:rsid w:val="00CF64BE"/>
    <w:rsid w:val="00D01A18"/>
    <w:rsid w:val="00D03BF0"/>
    <w:rsid w:val="00D04044"/>
    <w:rsid w:val="00D066F9"/>
    <w:rsid w:val="00D07DC7"/>
    <w:rsid w:val="00D205CE"/>
    <w:rsid w:val="00D23963"/>
    <w:rsid w:val="00D24F39"/>
    <w:rsid w:val="00D315F0"/>
    <w:rsid w:val="00D32959"/>
    <w:rsid w:val="00D34A36"/>
    <w:rsid w:val="00D35598"/>
    <w:rsid w:val="00D37668"/>
    <w:rsid w:val="00D40773"/>
    <w:rsid w:val="00D45702"/>
    <w:rsid w:val="00D46DE7"/>
    <w:rsid w:val="00D52F3B"/>
    <w:rsid w:val="00D53082"/>
    <w:rsid w:val="00D558B2"/>
    <w:rsid w:val="00D56D75"/>
    <w:rsid w:val="00D57679"/>
    <w:rsid w:val="00D60898"/>
    <w:rsid w:val="00D678C1"/>
    <w:rsid w:val="00D724A9"/>
    <w:rsid w:val="00D76123"/>
    <w:rsid w:val="00D81808"/>
    <w:rsid w:val="00D81884"/>
    <w:rsid w:val="00D83058"/>
    <w:rsid w:val="00D83133"/>
    <w:rsid w:val="00D8350A"/>
    <w:rsid w:val="00D849B9"/>
    <w:rsid w:val="00D87B77"/>
    <w:rsid w:val="00D914C9"/>
    <w:rsid w:val="00D977C5"/>
    <w:rsid w:val="00DA0172"/>
    <w:rsid w:val="00DA3DDA"/>
    <w:rsid w:val="00DA5CED"/>
    <w:rsid w:val="00DB49D5"/>
    <w:rsid w:val="00DB5080"/>
    <w:rsid w:val="00DB597D"/>
    <w:rsid w:val="00DB5D5D"/>
    <w:rsid w:val="00DB6760"/>
    <w:rsid w:val="00DB792D"/>
    <w:rsid w:val="00DD02A1"/>
    <w:rsid w:val="00DD3B44"/>
    <w:rsid w:val="00DD4DBA"/>
    <w:rsid w:val="00DD7DFE"/>
    <w:rsid w:val="00DE5EAA"/>
    <w:rsid w:val="00DF204F"/>
    <w:rsid w:val="00DF29A7"/>
    <w:rsid w:val="00DF3544"/>
    <w:rsid w:val="00DF4D0B"/>
    <w:rsid w:val="00DF5BD2"/>
    <w:rsid w:val="00DF7681"/>
    <w:rsid w:val="00DF7B8D"/>
    <w:rsid w:val="00E0488C"/>
    <w:rsid w:val="00E06835"/>
    <w:rsid w:val="00E075FB"/>
    <w:rsid w:val="00E10E3A"/>
    <w:rsid w:val="00E1687B"/>
    <w:rsid w:val="00E170D5"/>
    <w:rsid w:val="00E20149"/>
    <w:rsid w:val="00E210AD"/>
    <w:rsid w:val="00E2538D"/>
    <w:rsid w:val="00E2615A"/>
    <w:rsid w:val="00E26772"/>
    <w:rsid w:val="00E27DAB"/>
    <w:rsid w:val="00E40173"/>
    <w:rsid w:val="00E439A7"/>
    <w:rsid w:val="00E45970"/>
    <w:rsid w:val="00E45ABB"/>
    <w:rsid w:val="00E45F9A"/>
    <w:rsid w:val="00E50931"/>
    <w:rsid w:val="00E51E3A"/>
    <w:rsid w:val="00E52A14"/>
    <w:rsid w:val="00E52FC6"/>
    <w:rsid w:val="00E533B1"/>
    <w:rsid w:val="00E53E6C"/>
    <w:rsid w:val="00E547C2"/>
    <w:rsid w:val="00E5499E"/>
    <w:rsid w:val="00E57D79"/>
    <w:rsid w:val="00E600B8"/>
    <w:rsid w:val="00E60223"/>
    <w:rsid w:val="00E61B5E"/>
    <w:rsid w:val="00E64EE8"/>
    <w:rsid w:val="00E66B65"/>
    <w:rsid w:val="00E67B03"/>
    <w:rsid w:val="00E700D9"/>
    <w:rsid w:val="00E730F8"/>
    <w:rsid w:val="00E75D4A"/>
    <w:rsid w:val="00E75F74"/>
    <w:rsid w:val="00E82B12"/>
    <w:rsid w:val="00E8325A"/>
    <w:rsid w:val="00E84903"/>
    <w:rsid w:val="00E86F39"/>
    <w:rsid w:val="00E87755"/>
    <w:rsid w:val="00E87EFB"/>
    <w:rsid w:val="00E90007"/>
    <w:rsid w:val="00E91F1E"/>
    <w:rsid w:val="00E97370"/>
    <w:rsid w:val="00EA6A99"/>
    <w:rsid w:val="00EA6E21"/>
    <w:rsid w:val="00EB1C05"/>
    <w:rsid w:val="00EB3C96"/>
    <w:rsid w:val="00EB527D"/>
    <w:rsid w:val="00EB5360"/>
    <w:rsid w:val="00EB63A4"/>
    <w:rsid w:val="00EB75C7"/>
    <w:rsid w:val="00EC013F"/>
    <w:rsid w:val="00EC4101"/>
    <w:rsid w:val="00ED3B60"/>
    <w:rsid w:val="00ED4CCF"/>
    <w:rsid w:val="00EE1879"/>
    <w:rsid w:val="00EE367E"/>
    <w:rsid w:val="00EE43C5"/>
    <w:rsid w:val="00EE4441"/>
    <w:rsid w:val="00EE49D0"/>
    <w:rsid w:val="00EE49E4"/>
    <w:rsid w:val="00EE4FCF"/>
    <w:rsid w:val="00EE6EDC"/>
    <w:rsid w:val="00EF188A"/>
    <w:rsid w:val="00EF2694"/>
    <w:rsid w:val="00EF2899"/>
    <w:rsid w:val="00EF3E32"/>
    <w:rsid w:val="00EF79DB"/>
    <w:rsid w:val="00F01509"/>
    <w:rsid w:val="00F036CF"/>
    <w:rsid w:val="00F06607"/>
    <w:rsid w:val="00F11FD7"/>
    <w:rsid w:val="00F164EA"/>
    <w:rsid w:val="00F16B45"/>
    <w:rsid w:val="00F170FE"/>
    <w:rsid w:val="00F20758"/>
    <w:rsid w:val="00F32884"/>
    <w:rsid w:val="00F32A62"/>
    <w:rsid w:val="00F358DB"/>
    <w:rsid w:val="00F3796D"/>
    <w:rsid w:val="00F40FB1"/>
    <w:rsid w:val="00F461F1"/>
    <w:rsid w:val="00F464DA"/>
    <w:rsid w:val="00F475BF"/>
    <w:rsid w:val="00F47B1B"/>
    <w:rsid w:val="00F508F6"/>
    <w:rsid w:val="00F517CD"/>
    <w:rsid w:val="00F52901"/>
    <w:rsid w:val="00F5369C"/>
    <w:rsid w:val="00F54E8F"/>
    <w:rsid w:val="00F56184"/>
    <w:rsid w:val="00F57C21"/>
    <w:rsid w:val="00F61DC7"/>
    <w:rsid w:val="00F62D6B"/>
    <w:rsid w:val="00F62F3C"/>
    <w:rsid w:val="00F654B8"/>
    <w:rsid w:val="00F6672A"/>
    <w:rsid w:val="00F67098"/>
    <w:rsid w:val="00F67AA7"/>
    <w:rsid w:val="00F7295B"/>
    <w:rsid w:val="00F72989"/>
    <w:rsid w:val="00F73982"/>
    <w:rsid w:val="00F73DF8"/>
    <w:rsid w:val="00F76297"/>
    <w:rsid w:val="00F830C6"/>
    <w:rsid w:val="00F83DD9"/>
    <w:rsid w:val="00F843C0"/>
    <w:rsid w:val="00F84CF8"/>
    <w:rsid w:val="00F8630E"/>
    <w:rsid w:val="00F87219"/>
    <w:rsid w:val="00F92076"/>
    <w:rsid w:val="00F92D43"/>
    <w:rsid w:val="00F93407"/>
    <w:rsid w:val="00F94F48"/>
    <w:rsid w:val="00F9625D"/>
    <w:rsid w:val="00F96905"/>
    <w:rsid w:val="00FA1046"/>
    <w:rsid w:val="00FA5110"/>
    <w:rsid w:val="00FC02B0"/>
    <w:rsid w:val="00FC0446"/>
    <w:rsid w:val="00FC0B83"/>
    <w:rsid w:val="00FC554D"/>
    <w:rsid w:val="00FC78C1"/>
    <w:rsid w:val="00FD3A0A"/>
    <w:rsid w:val="00FD67B0"/>
    <w:rsid w:val="00FD6D62"/>
    <w:rsid w:val="00FD791D"/>
    <w:rsid w:val="00FD7DBD"/>
    <w:rsid w:val="00FF445C"/>
    <w:rsid w:val="00FF5F80"/>
    <w:rsid w:val="00FF7996"/>
    <w:rsid w:val="5105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85954"/>
  <w14:defaultImageDpi w14:val="300"/>
  <w15:docId w15:val="{7124D05E-60E1-7B4B-9471-ACBA4E9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7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62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08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7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9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0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rycenter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enet.edu/Documents/Speaking-Truth-and-Acting-with-Integrity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clusion.txstate.edu/updates-and-initiatives/campus-climate-capac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erycenter.org/policy-resources/the-clery-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79851f200295883b30d08538dfd3916e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5e3e7fd5bc8834de0355add2bb4d2ab7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AA34E-D63C-4765-AEB4-A89648A0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D8E30-5DFD-4D2E-9815-350CC772C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9CBD1-76B3-47E6-A97B-B52D06C87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1560</Words>
  <Characters>8895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Nolan</dc:creator>
  <cp:keywords/>
  <dc:description/>
  <cp:lastModifiedBy>Anderson, Valerie J</cp:lastModifiedBy>
  <cp:revision>2</cp:revision>
  <dcterms:created xsi:type="dcterms:W3CDTF">2019-09-19T15:10:00Z</dcterms:created>
  <dcterms:modified xsi:type="dcterms:W3CDTF">2019-09-19T15:10:00Z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