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7A" w:rsidRDefault="00F46A7A" w:rsidP="00F46A7A">
      <w:pPr>
        <w:spacing w:line="216" w:lineRule="auto"/>
        <w:ind w:firstLine="0"/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  <w:szCs w:val="32"/>
        </w:rPr>
        <w:t>Hands-on Proposal Writing</w:t>
      </w:r>
      <w:r w:rsidRPr="001A57D9">
        <w:rPr>
          <w:rFonts w:asciiTheme="minorHAnsi" w:hAnsiTheme="minorHAnsi"/>
          <w:b/>
          <w:i/>
          <w:sz w:val="32"/>
          <w:szCs w:val="32"/>
        </w:rPr>
        <w:t xml:space="preserve"> Workshop</w:t>
      </w:r>
      <w:r>
        <w:rPr>
          <w:rFonts w:asciiTheme="minorHAnsi" w:hAnsiTheme="minorHAnsi"/>
          <w:b/>
          <w:i/>
          <w:sz w:val="32"/>
          <w:szCs w:val="32"/>
        </w:rPr>
        <w:t>:</w:t>
      </w:r>
    </w:p>
    <w:p w:rsidR="00F46A7A" w:rsidRPr="00782D26" w:rsidRDefault="00201B30" w:rsidP="00F46A7A">
      <w:pPr>
        <w:spacing w:line="216" w:lineRule="auto"/>
        <w:ind w:firstLine="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Competing for Funding at the National Science Foundation</w:t>
      </w:r>
    </w:p>
    <w:p w:rsidR="001A57D9" w:rsidRPr="00047D43" w:rsidRDefault="001A57D9" w:rsidP="007D2616">
      <w:pPr>
        <w:spacing w:after="60"/>
        <w:ind w:left="58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Agenda</w:t>
      </w:r>
    </w:p>
    <w:p w:rsidR="001A57D9" w:rsidRPr="0069445C" w:rsidRDefault="001A57D9" w:rsidP="0069445C">
      <w:pPr>
        <w:pBdr>
          <w:top w:val="single" w:sz="4" w:space="1" w:color="215868"/>
          <w:bottom w:val="single" w:sz="4" w:space="1" w:color="215868"/>
        </w:pBdr>
        <w:shd w:val="clear" w:color="auto" w:fill="5D8761"/>
        <w:spacing w:after="60" w:line="276" w:lineRule="auto"/>
        <w:ind w:left="58"/>
        <w:jc w:val="center"/>
        <w:outlineLvl w:val="0"/>
        <w:rPr>
          <w:rFonts w:ascii="Verdana" w:hAnsi="Verdana" w:cs="Arial"/>
          <w:b/>
          <w:bCs/>
          <w:color w:val="FFFFFF"/>
          <w:sz w:val="22"/>
          <w:szCs w:val="22"/>
        </w:rPr>
      </w:pPr>
      <w:r w:rsidRPr="00047D43">
        <w:rPr>
          <w:rFonts w:ascii="Verdana" w:hAnsi="Verdana" w:cs="Arial"/>
          <w:b/>
          <w:bCs/>
          <w:color w:val="FFFFFF"/>
          <w:sz w:val="22"/>
          <w:szCs w:val="22"/>
        </w:rPr>
        <w:t>T</w:t>
      </w:r>
      <w:r w:rsidR="007D2616">
        <w:rPr>
          <w:rFonts w:ascii="Verdana" w:hAnsi="Verdana" w:cs="Arial"/>
          <w:b/>
          <w:bCs/>
          <w:color w:val="FFFFFF"/>
          <w:sz w:val="22"/>
          <w:szCs w:val="22"/>
        </w:rPr>
        <w:t xml:space="preserve">hursday, January </w:t>
      </w:r>
      <w:r w:rsidR="00201B30">
        <w:rPr>
          <w:rFonts w:ascii="Verdana" w:hAnsi="Verdana" w:cs="Arial"/>
          <w:b/>
          <w:bCs/>
          <w:color w:val="FFFFFF"/>
          <w:sz w:val="22"/>
          <w:szCs w:val="22"/>
        </w:rPr>
        <w:t>14</w:t>
      </w:r>
      <w:r w:rsidR="007D2616">
        <w:rPr>
          <w:rFonts w:ascii="Verdana" w:hAnsi="Verdana" w:cs="Arial"/>
          <w:b/>
          <w:bCs/>
          <w:color w:val="FFFFFF"/>
          <w:sz w:val="22"/>
          <w:szCs w:val="22"/>
        </w:rPr>
        <w:t>, 201</w:t>
      </w:r>
      <w:r w:rsidR="00201B30">
        <w:rPr>
          <w:rFonts w:ascii="Verdana" w:hAnsi="Verdana" w:cs="Arial"/>
          <w:b/>
          <w:bCs/>
          <w:color w:val="FFFFFF"/>
          <w:sz w:val="22"/>
          <w:szCs w:val="22"/>
        </w:rPr>
        <w:t>6</w:t>
      </w:r>
    </w:p>
    <w:tbl>
      <w:tblPr>
        <w:tblW w:w="5000" w:type="pct"/>
        <w:tblInd w:w="58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628"/>
      </w:tblGrid>
      <w:tr w:rsidR="00107EF5" w:rsidRPr="00107EF5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D921A8" w:rsidRPr="00107EF5" w:rsidRDefault="00211247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8:30 am to 9:0</w:t>
            </w:r>
            <w:r w:rsidR="00D921A8" w:rsidRPr="00107EF5">
              <w:rPr>
                <w:rFonts w:ascii="Verdana" w:hAnsi="Verdana"/>
                <w:sz w:val="22"/>
                <w:szCs w:val="22"/>
              </w:rPr>
              <w:t>0 am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D921A8" w:rsidRPr="00107EF5" w:rsidRDefault="00201B30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Introduction</w:t>
            </w:r>
          </w:p>
          <w:p w:rsidR="00D921A8" w:rsidRPr="00107EF5" w:rsidRDefault="00201B30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D921A8" w:rsidRPr="00107EF5">
              <w:rPr>
                <w:rFonts w:ascii="Verdana" w:hAnsi="Verdana"/>
                <w:sz w:val="22"/>
                <w:szCs w:val="22"/>
              </w:rPr>
              <w:t>iscuss the agenda and objectives of the workshop</w:t>
            </w:r>
          </w:p>
        </w:tc>
      </w:tr>
      <w:tr w:rsidR="001A57D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8201D8" w:rsidRDefault="00211247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</w:t>
            </w:r>
            <w:r w:rsidR="00F41DA8">
              <w:rPr>
                <w:rFonts w:ascii="Verdana" w:hAnsi="Verdana"/>
                <w:sz w:val="22"/>
                <w:szCs w:val="22"/>
              </w:rPr>
              <w:t>0 a</w:t>
            </w:r>
            <w:r w:rsidR="001A57D9" w:rsidRPr="008201D8">
              <w:rPr>
                <w:rFonts w:ascii="Verdana" w:hAnsi="Verdana"/>
                <w:sz w:val="22"/>
                <w:szCs w:val="22"/>
              </w:rPr>
              <w:t xml:space="preserve">m to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="00F41DA8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201B30">
              <w:rPr>
                <w:rFonts w:ascii="Verdana" w:hAnsi="Verdana"/>
                <w:sz w:val="22"/>
                <w:szCs w:val="22"/>
              </w:rPr>
              <w:t>0</w:t>
            </w:r>
            <w:r w:rsidR="009C2800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1A57D9" w:rsidRPr="008201D8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1A57D9" w:rsidRPr="00B65C05" w:rsidRDefault="00F41DA8" w:rsidP="00113056">
            <w:pPr>
              <w:spacing w:before="60" w:after="60"/>
              <w:ind w:left="58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Getting Started</w:t>
            </w:r>
          </w:p>
          <w:p w:rsidR="001A57D9" w:rsidRPr="00B65C05" w:rsidRDefault="00F41DA8" w:rsidP="00027060">
            <w:pPr>
              <w:spacing w:after="60"/>
              <w:ind w:left="58" w:firstLine="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Setting your long-term research</w:t>
            </w:r>
            <w:r w:rsidR="008F2024">
              <w:rPr>
                <w:rFonts w:ascii="Verdana" w:hAnsi="Verdana"/>
                <w:sz w:val="22"/>
                <w:szCs w:val="22"/>
              </w:rPr>
              <w:t xml:space="preserve"> and education </w:t>
            </w:r>
            <w:r>
              <w:rPr>
                <w:rFonts w:ascii="Verdana" w:hAnsi="Verdana"/>
                <w:sz w:val="22"/>
                <w:szCs w:val="22"/>
              </w:rPr>
              <w:t>agenda</w:t>
            </w:r>
            <w:r w:rsidR="008F2024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1A57D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047D43" w:rsidRDefault="00113056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9C2800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201B30">
              <w:rPr>
                <w:rFonts w:ascii="Verdana" w:hAnsi="Verdana"/>
                <w:sz w:val="22"/>
                <w:szCs w:val="22"/>
              </w:rPr>
              <w:t>0</w:t>
            </w:r>
            <w:r w:rsidR="009C2800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1A57D9" w:rsidRPr="00047D43">
              <w:rPr>
                <w:rFonts w:ascii="Verdana" w:hAnsi="Verdana"/>
                <w:sz w:val="22"/>
                <w:szCs w:val="22"/>
              </w:rPr>
              <w:t xml:space="preserve">m to </w:t>
            </w:r>
            <w:r w:rsidR="009C2800">
              <w:rPr>
                <w:rFonts w:ascii="Verdana" w:hAnsi="Verdana"/>
                <w:sz w:val="22"/>
                <w:szCs w:val="22"/>
              </w:rPr>
              <w:t>1</w:t>
            </w:r>
            <w:r w:rsidR="008F2024">
              <w:rPr>
                <w:rFonts w:ascii="Verdana" w:hAnsi="Verdana"/>
                <w:sz w:val="22"/>
                <w:szCs w:val="22"/>
              </w:rPr>
              <w:t>0: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  <w:r w:rsidR="009C2800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1A57D9" w:rsidRPr="00047D43">
              <w:rPr>
                <w:rFonts w:ascii="Verdana" w:hAnsi="Verdana"/>
                <w:sz w:val="22"/>
                <w:szCs w:val="22"/>
              </w:rPr>
              <w:t xml:space="preserve">m 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1A57D9" w:rsidRPr="00B65C05" w:rsidRDefault="00201B30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Understanding NSF</w:t>
            </w:r>
          </w:p>
          <w:p w:rsidR="009C2800" w:rsidRDefault="00201B30" w:rsidP="00113056">
            <w:pPr>
              <w:spacing w:before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Basics of NSF</w:t>
            </w:r>
          </w:p>
          <w:p w:rsidR="00F41DA8" w:rsidRDefault="00201B30" w:rsidP="00113056">
            <w:pPr>
              <w:spacing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Finding your funding home at NSF</w:t>
            </w:r>
          </w:p>
          <w:p w:rsidR="008F2024" w:rsidRPr="00047D43" w:rsidRDefault="008F2024" w:rsidP="00113056">
            <w:pPr>
              <w:spacing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NSF CAREER and </w:t>
            </w:r>
            <w:r w:rsidR="00201B30">
              <w:rPr>
                <w:rFonts w:ascii="Verdana" w:hAnsi="Verdana"/>
                <w:sz w:val="22"/>
                <w:szCs w:val="22"/>
              </w:rPr>
              <w:t>Core Grants</w:t>
            </w:r>
          </w:p>
        </w:tc>
      </w:tr>
      <w:tr w:rsidR="00AB0BE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AB0BE9" w:rsidRDefault="00AB0BE9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</w:t>
            </w:r>
            <w:r w:rsidR="00113056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 am to 1</w:t>
            </w:r>
            <w:r w:rsidR="00113056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113056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0 am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AB0BE9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651C59">
              <w:rPr>
                <w:rFonts w:ascii="Verdana" w:hAnsi="Verdana" w:cs="Arial"/>
                <w:b/>
                <w:i/>
                <w:sz w:val="22"/>
                <w:szCs w:val="22"/>
              </w:rPr>
              <w:t>Break</w:t>
            </w:r>
          </w:p>
        </w:tc>
      </w:tr>
      <w:tr w:rsidR="001A57D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047D43" w:rsidRDefault="00113056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AB0BE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AB0BE9">
              <w:rPr>
                <w:rFonts w:ascii="Verdana" w:hAnsi="Verdana"/>
                <w:sz w:val="22"/>
                <w:szCs w:val="22"/>
              </w:rPr>
              <w:t>0</w:t>
            </w:r>
            <w:r w:rsidR="009C2800">
              <w:rPr>
                <w:rFonts w:ascii="Verdana" w:hAnsi="Verdana"/>
                <w:sz w:val="22"/>
                <w:szCs w:val="22"/>
              </w:rPr>
              <w:t> </w:t>
            </w:r>
            <w:r w:rsidR="001A57D9" w:rsidRPr="00047D43">
              <w:rPr>
                <w:rFonts w:ascii="Verdana" w:hAnsi="Verdana"/>
                <w:sz w:val="22"/>
                <w:szCs w:val="22"/>
              </w:rPr>
              <w:t xml:space="preserve">pm to </w:t>
            </w:r>
            <w:r w:rsidR="009C2800">
              <w:rPr>
                <w:rFonts w:ascii="Verdana" w:hAnsi="Verdana"/>
                <w:sz w:val="22"/>
                <w:szCs w:val="22"/>
              </w:rPr>
              <w:t xml:space="preserve">12:00 </w:t>
            </w:r>
            <w:r w:rsidR="001A57D9" w:rsidRPr="00047D43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1A57D9" w:rsidRPr="00B65C05" w:rsidRDefault="009C2800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Before You Write</w:t>
            </w:r>
            <w:r w:rsidR="00AB0BE9">
              <w:rPr>
                <w:rFonts w:ascii="Verdana" w:hAnsi="Verdana"/>
                <w:b/>
                <w:sz w:val="22"/>
                <w:szCs w:val="22"/>
              </w:rPr>
              <w:t xml:space="preserve"> (Part 1)</w:t>
            </w:r>
          </w:p>
          <w:p w:rsidR="001A57D9" w:rsidRDefault="009C2800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Positioning yourself to be competitive</w:t>
            </w:r>
          </w:p>
          <w:p w:rsidR="008F2024" w:rsidRPr="00113056" w:rsidRDefault="009C2800" w:rsidP="00113056">
            <w:pPr>
              <w:spacing w:before="120" w:after="60"/>
              <w:ind w:left="58" w:firstLine="0"/>
              <w:contextualSpacing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Planning your </w:t>
            </w:r>
            <w:r w:rsidR="008F2024">
              <w:rPr>
                <w:rFonts w:ascii="Verdana" w:hAnsi="Verdana"/>
                <w:sz w:val="22"/>
                <w:szCs w:val="22"/>
              </w:rPr>
              <w:t>research component</w:t>
            </w:r>
          </w:p>
        </w:tc>
      </w:tr>
      <w:tr w:rsidR="00107EF5" w:rsidRPr="00107EF5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107EF5" w:rsidRDefault="009C2800" w:rsidP="00027060">
            <w:pPr>
              <w:spacing w:before="120" w:after="12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12:00 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 xml:space="preserve">pm to </w:t>
            </w:r>
            <w:r w:rsidR="00AB0BE9">
              <w:rPr>
                <w:rFonts w:ascii="Verdana" w:hAnsi="Verdana"/>
                <w:sz w:val="22"/>
                <w:szCs w:val="22"/>
              </w:rPr>
              <w:t>12:45</w:t>
            </w:r>
            <w:r w:rsidRPr="00107EF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 xml:space="preserve">pm  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D921A8" w:rsidRPr="00AB0BE9" w:rsidRDefault="009C2800" w:rsidP="00027060">
            <w:pPr>
              <w:spacing w:before="120" w:after="120"/>
              <w:ind w:left="58" w:firstLine="0"/>
              <w:rPr>
                <w:rFonts w:ascii="Verdana" w:hAnsi="Verdana" w:cs="Arial"/>
                <w:b/>
                <w:sz w:val="22"/>
                <w:szCs w:val="22"/>
              </w:rPr>
            </w:pPr>
            <w:r w:rsidRPr="00107EF5">
              <w:rPr>
                <w:rFonts w:ascii="Verdana" w:hAnsi="Verdana" w:cs="Arial"/>
                <w:b/>
                <w:sz w:val="22"/>
                <w:szCs w:val="22"/>
              </w:rPr>
              <w:t xml:space="preserve">Lunch </w:t>
            </w:r>
          </w:p>
        </w:tc>
      </w:tr>
      <w:tr w:rsidR="00107EF5" w:rsidRPr="00107EF5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AB0BE9" w:rsidRDefault="00AB0BE9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</w:p>
          <w:p w:rsidR="00D921A8" w:rsidRPr="00107EF5" w:rsidRDefault="00D921A8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1</w:t>
            </w:r>
            <w:r w:rsidR="00113056">
              <w:rPr>
                <w:rFonts w:ascii="Verdana" w:hAnsi="Verdana"/>
                <w:sz w:val="22"/>
                <w:szCs w:val="22"/>
              </w:rPr>
              <w:t>2</w:t>
            </w:r>
            <w:r w:rsidRPr="00107EF5">
              <w:rPr>
                <w:rFonts w:ascii="Verdana" w:hAnsi="Verdana"/>
                <w:sz w:val="22"/>
                <w:szCs w:val="22"/>
              </w:rPr>
              <w:t>:</w:t>
            </w:r>
            <w:r w:rsidR="00113056">
              <w:rPr>
                <w:rFonts w:ascii="Verdana" w:hAnsi="Verdana"/>
                <w:sz w:val="22"/>
                <w:szCs w:val="22"/>
              </w:rPr>
              <w:t>45</w:t>
            </w:r>
            <w:r w:rsidRPr="00107EF5">
              <w:rPr>
                <w:rFonts w:ascii="Verdana" w:hAnsi="Verdana"/>
                <w:sz w:val="22"/>
                <w:szCs w:val="22"/>
              </w:rPr>
              <w:t xml:space="preserve"> pm to </w:t>
            </w:r>
            <w:r w:rsidR="00113056">
              <w:rPr>
                <w:rFonts w:ascii="Verdana" w:hAnsi="Verdana"/>
                <w:sz w:val="22"/>
                <w:szCs w:val="22"/>
              </w:rPr>
              <w:t>1</w:t>
            </w:r>
            <w:r w:rsidRPr="00107EF5">
              <w:rPr>
                <w:rFonts w:ascii="Verdana" w:hAnsi="Verdana"/>
                <w:sz w:val="22"/>
                <w:szCs w:val="22"/>
              </w:rPr>
              <w:t>:</w:t>
            </w:r>
            <w:r w:rsidR="00113056">
              <w:rPr>
                <w:rFonts w:ascii="Verdana" w:hAnsi="Verdana"/>
                <w:sz w:val="22"/>
                <w:szCs w:val="22"/>
              </w:rPr>
              <w:t>15</w:t>
            </w:r>
            <w:r w:rsidRPr="00107EF5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AB0BE9" w:rsidRPr="00AB0BE9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Before You Write (Part 2)</w:t>
            </w:r>
          </w:p>
          <w:p w:rsidR="00D921A8" w:rsidRPr="00107EF5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Planning your education/broader impacts component</w:t>
            </w:r>
          </w:p>
        </w:tc>
      </w:tr>
      <w:tr w:rsidR="00AB0BE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AB0BE9" w:rsidRPr="00047D43" w:rsidRDefault="00113056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B0BE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  <w:r w:rsidR="00AB0BE9">
              <w:rPr>
                <w:rFonts w:ascii="Verdana" w:hAnsi="Verdana"/>
                <w:sz w:val="22"/>
                <w:szCs w:val="22"/>
              </w:rPr>
              <w:t xml:space="preserve"> pm to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AB0BE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50</w:t>
            </w:r>
            <w:r w:rsidR="00AB0BE9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AB0BE9" w:rsidRPr="00782D26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782D26">
              <w:rPr>
                <w:rFonts w:ascii="Verdana" w:hAnsi="Verdana" w:cs="Arial"/>
                <w:b/>
                <w:sz w:val="22"/>
                <w:szCs w:val="22"/>
              </w:rPr>
              <w:t xml:space="preserve">Avoiding common </w:t>
            </w:r>
            <w:proofErr w:type="spellStart"/>
            <w:r w:rsidRPr="00782D26">
              <w:rPr>
                <w:rFonts w:ascii="Verdana" w:hAnsi="Verdana" w:cs="Arial"/>
                <w:b/>
                <w:sz w:val="22"/>
                <w:szCs w:val="22"/>
              </w:rPr>
              <w:t>grantsmanship</w:t>
            </w:r>
            <w:proofErr w:type="spellEnd"/>
            <w:r w:rsidRPr="00782D26">
              <w:rPr>
                <w:rFonts w:ascii="Verdana" w:hAnsi="Verdana" w:cs="Arial"/>
                <w:b/>
                <w:sz w:val="22"/>
                <w:szCs w:val="22"/>
              </w:rPr>
              <w:t xml:space="preserve"> mistakes</w:t>
            </w:r>
          </w:p>
          <w:p w:rsidR="00AB0BE9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The proposal from the reviewer’s point of view</w:t>
            </w:r>
          </w:p>
          <w:p w:rsidR="00AB0BE9" w:rsidRPr="00782D26" w:rsidRDefault="00AB0BE9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Grabbing the reviewer</w:t>
            </w:r>
          </w:p>
        </w:tc>
      </w:tr>
      <w:tr w:rsidR="00113056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13056" w:rsidRDefault="00113056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1:50 pm to 2:00 pm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113056" w:rsidRDefault="00113056" w:rsidP="00113056">
            <w:pPr>
              <w:spacing w:before="60" w:after="60"/>
              <w:ind w:left="58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Break</w:t>
            </w:r>
          </w:p>
        </w:tc>
      </w:tr>
      <w:tr w:rsidR="001A57D9" w:rsidRPr="00047D43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047D43" w:rsidRDefault="001A57D9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047D43">
              <w:rPr>
                <w:rFonts w:ascii="Verdana" w:hAnsi="Verdana"/>
                <w:sz w:val="22"/>
                <w:szCs w:val="22"/>
              </w:rPr>
              <w:t>2: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="0091784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47D43">
              <w:rPr>
                <w:rFonts w:ascii="Verdana" w:hAnsi="Verdana"/>
                <w:sz w:val="22"/>
                <w:szCs w:val="22"/>
              </w:rPr>
              <w:t xml:space="preserve">pm to </w:t>
            </w:r>
            <w:r w:rsidR="00917843">
              <w:rPr>
                <w:rFonts w:ascii="Verdana" w:hAnsi="Verdana"/>
                <w:sz w:val="22"/>
                <w:szCs w:val="22"/>
              </w:rPr>
              <w:t>2:</w:t>
            </w:r>
            <w:r w:rsidR="006738AB">
              <w:rPr>
                <w:rFonts w:ascii="Verdana" w:hAnsi="Verdana"/>
                <w:sz w:val="22"/>
                <w:szCs w:val="22"/>
              </w:rPr>
              <w:t>45</w:t>
            </w:r>
            <w:r w:rsidR="0091784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47D43">
              <w:rPr>
                <w:rFonts w:ascii="Verdana" w:hAnsi="Verdana"/>
                <w:sz w:val="22"/>
                <w:szCs w:val="22"/>
              </w:rPr>
              <w:t xml:space="preserve">pm 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782D26" w:rsidRPr="00AB0BE9" w:rsidRDefault="00AB0BE9" w:rsidP="00113056">
            <w:pPr>
              <w:spacing w:before="60" w:after="60"/>
              <w:ind w:left="58" w:firstLine="0"/>
              <w:rPr>
                <w:rFonts w:ascii="Verdana" w:hAnsi="Verdana"/>
                <w:b/>
                <w:sz w:val="22"/>
                <w:szCs w:val="22"/>
              </w:rPr>
            </w:pPr>
            <w:r w:rsidRPr="00AB0BE9">
              <w:rPr>
                <w:rFonts w:ascii="Verdana" w:hAnsi="Verdana"/>
                <w:b/>
                <w:sz w:val="22"/>
                <w:szCs w:val="22"/>
              </w:rPr>
              <w:t>Panel of NSF Awardees Q &amp; A</w:t>
            </w:r>
          </w:p>
        </w:tc>
      </w:tr>
      <w:tr w:rsidR="00107EF5" w:rsidRPr="00107EF5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107EF5" w:rsidRDefault="006738AB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2:45</w:t>
            </w:r>
            <w:r w:rsidR="00BC29E2" w:rsidRPr="00107EF5">
              <w:t> 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 xml:space="preserve">pm to </w:t>
            </w:r>
            <w:r w:rsidRPr="00107EF5">
              <w:rPr>
                <w:rFonts w:ascii="Verdana" w:hAnsi="Verdana"/>
                <w:sz w:val="22"/>
                <w:szCs w:val="22"/>
              </w:rPr>
              <w:t>4:</w:t>
            </w:r>
            <w:r w:rsidR="00113056">
              <w:rPr>
                <w:rFonts w:ascii="Verdana" w:hAnsi="Verdana"/>
                <w:sz w:val="22"/>
                <w:szCs w:val="22"/>
              </w:rPr>
              <w:t>0</w:t>
            </w:r>
            <w:r w:rsidR="00107EF5" w:rsidRPr="00107EF5">
              <w:rPr>
                <w:rFonts w:ascii="Verdana" w:hAnsi="Verdana"/>
                <w:sz w:val="22"/>
                <w:szCs w:val="22"/>
              </w:rPr>
              <w:t>0</w:t>
            </w:r>
            <w:r w:rsidR="00BC29E2" w:rsidRPr="00107EF5">
              <w:rPr>
                <w:rFonts w:ascii="Verdana" w:hAnsi="Verdana"/>
                <w:sz w:val="22"/>
                <w:szCs w:val="22"/>
              </w:rPr>
              <w:t> 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 xml:space="preserve">pm 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b/>
                <w:sz w:val="22"/>
                <w:szCs w:val="22"/>
              </w:rPr>
              <w:t>Writing Your Proposal, Step-by-Step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Project Summary/Abstract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Introduction/Overview/Specific Aims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Background/Significance/Lit Review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Prior Work/Preliminary Data</w:t>
            </w:r>
          </w:p>
          <w:p w:rsidR="00113056" w:rsidRDefault="008F2024" w:rsidP="00113056">
            <w:pPr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Research Plan/Methodology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Education Plan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Broader Impacts</w:t>
            </w:r>
          </w:p>
          <w:p w:rsidR="00917843" w:rsidRPr="00107EF5" w:rsidRDefault="008F2024" w:rsidP="00113056">
            <w:pPr>
              <w:spacing w:before="60" w:after="20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sz w:val="22"/>
                <w:szCs w:val="22"/>
              </w:rPr>
              <w:t>Other Sections</w:t>
            </w:r>
          </w:p>
        </w:tc>
      </w:tr>
      <w:tr w:rsidR="00107EF5" w:rsidRPr="00107EF5" w:rsidTr="00113056">
        <w:tc>
          <w:tcPr>
            <w:tcW w:w="2732" w:type="dxa"/>
            <w:shd w:val="clear" w:color="auto" w:fill="auto"/>
            <w:tcMar>
              <w:top w:w="60" w:type="dxa"/>
            </w:tcMar>
            <w:vAlign w:val="center"/>
          </w:tcPr>
          <w:p w:rsidR="001A57D9" w:rsidRPr="00107EF5" w:rsidRDefault="006738AB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4:</w:t>
            </w:r>
            <w:r w:rsidR="00113056">
              <w:rPr>
                <w:rFonts w:ascii="Verdana" w:hAnsi="Verdana"/>
                <w:sz w:val="22"/>
                <w:szCs w:val="22"/>
              </w:rPr>
              <w:t>00</w:t>
            </w:r>
            <w:r w:rsidR="00BC29E2" w:rsidRPr="00107EF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 xml:space="preserve">pm to </w:t>
            </w:r>
            <w:r w:rsidR="007D2616" w:rsidRPr="00107EF5">
              <w:rPr>
                <w:rFonts w:ascii="Verdana" w:hAnsi="Verdana"/>
                <w:sz w:val="22"/>
                <w:szCs w:val="22"/>
              </w:rPr>
              <w:t>4:</w:t>
            </w:r>
            <w:r w:rsidR="00113056">
              <w:rPr>
                <w:rFonts w:ascii="Verdana" w:hAnsi="Verdana"/>
                <w:sz w:val="22"/>
                <w:szCs w:val="22"/>
              </w:rPr>
              <w:t>20</w:t>
            </w:r>
            <w:r w:rsidR="007D2616" w:rsidRPr="00107EF5">
              <w:rPr>
                <w:rFonts w:ascii="Verdana" w:hAnsi="Verdana"/>
                <w:sz w:val="22"/>
                <w:szCs w:val="22"/>
              </w:rPr>
              <w:t> </w:t>
            </w:r>
            <w:r w:rsidR="001A57D9" w:rsidRPr="00107EF5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6628" w:type="dxa"/>
            <w:shd w:val="clear" w:color="auto" w:fill="auto"/>
            <w:tcMar>
              <w:top w:w="60" w:type="dxa"/>
            </w:tcMar>
            <w:vAlign w:val="center"/>
          </w:tcPr>
          <w:p w:rsidR="00027060" w:rsidRDefault="00027060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 w:cs="Arial"/>
                <w:b/>
                <w:sz w:val="22"/>
                <w:szCs w:val="22"/>
              </w:rPr>
              <w:t>Interpreting Reviews</w:t>
            </w:r>
            <w:r w:rsidRPr="00107EF5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The review process</w:t>
            </w:r>
          </w:p>
          <w:p w:rsidR="008F2024" w:rsidRPr="00107EF5" w:rsidRDefault="008F2024" w:rsidP="00113056">
            <w:pPr>
              <w:spacing w:before="60" w:after="60"/>
              <w:ind w:left="58" w:firstLine="0"/>
              <w:contextualSpacing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Understanding reviews</w:t>
            </w:r>
          </w:p>
          <w:p w:rsidR="00782D26" w:rsidRPr="00107EF5" w:rsidRDefault="008F2024" w:rsidP="00113056">
            <w:pPr>
              <w:spacing w:before="60" w:after="200"/>
              <w:ind w:left="58" w:firstLine="0"/>
              <w:rPr>
                <w:rFonts w:ascii="Verdana" w:hAnsi="Verdana" w:cs="Arial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Revising and resubmitting</w:t>
            </w:r>
          </w:p>
        </w:tc>
      </w:tr>
      <w:tr w:rsidR="00A33C45" w:rsidRPr="00107EF5" w:rsidTr="00113056">
        <w:tc>
          <w:tcPr>
            <w:tcW w:w="2732" w:type="dxa"/>
            <w:shd w:val="clear" w:color="auto" w:fill="auto"/>
            <w:vAlign w:val="center"/>
          </w:tcPr>
          <w:p w:rsidR="00A33C45" w:rsidRPr="00107EF5" w:rsidRDefault="00A33C45" w:rsidP="00113056">
            <w:pPr>
              <w:spacing w:before="60" w:after="60"/>
              <w:ind w:left="58" w:firstLine="0"/>
              <w:rPr>
                <w:rFonts w:ascii="Verdana" w:hAnsi="Verdana"/>
                <w:sz w:val="22"/>
                <w:szCs w:val="22"/>
              </w:rPr>
            </w:pPr>
            <w:r w:rsidRPr="00107EF5">
              <w:rPr>
                <w:rFonts w:ascii="Verdana" w:hAnsi="Verdana"/>
                <w:sz w:val="22"/>
                <w:szCs w:val="22"/>
              </w:rPr>
              <w:t>4:</w:t>
            </w:r>
            <w:r w:rsidR="00113056">
              <w:rPr>
                <w:rFonts w:ascii="Verdana" w:hAnsi="Verdana"/>
                <w:sz w:val="22"/>
                <w:szCs w:val="22"/>
              </w:rPr>
              <w:t>2</w:t>
            </w:r>
            <w:r w:rsidR="00AB0BE9">
              <w:rPr>
                <w:rFonts w:ascii="Verdana" w:hAnsi="Verdana"/>
                <w:sz w:val="22"/>
                <w:szCs w:val="22"/>
              </w:rPr>
              <w:t>0</w:t>
            </w:r>
            <w:r w:rsidRPr="00107EF5">
              <w:rPr>
                <w:rFonts w:ascii="Verdana" w:hAnsi="Verdana"/>
                <w:sz w:val="22"/>
                <w:szCs w:val="22"/>
              </w:rPr>
              <w:t xml:space="preserve"> pm to </w:t>
            </w:r>
            <w:r w:rsidR="00113056">
              <w:rPr>
                <w:rFonts w:ascii="Verdana" w:hAnsi="Verdana"/>
                <w:sz w:val="22"/>
                <w:szCs w:val="22"/>
              </w:rPr>
              <w:t xml:space="preserve">4:30 </w:t>
            </w:r>
            <w:r w:rsidRPr="00107EF5">
              <w:rPr>
                <w:rFonts w:ascii="Verdana" w:hAnsi="Verdana"/>
                <w:sz w:val="22"/>
                <w:szCs w:val="22"/>
              </w:rPr>
              <w:t>pm</w:t>
            </w:r>
          </w:p>
        </w:tc>
        <w:tc>
          <w:tcPr>
            <w:tcW w:w="6628" w:type="dxa"/>
            <w:shd w:val="clear" w:color="auto" w:fill="auto"/>
            <w:tcMar>
              <w:top w:w="40" w:type="dxa"/>
            </w:tcMar>
            <w:vAlign w:val="center"/>
          </w:tcPr>
          <w:p w:rsidR="00A33C45" w:rsidRPr="00107EF5" w:rsidRDefault="00113056" w:rsidP="00113056">
            <w:pPr>
              <w:spacing w:before="60" w:after="60"/>
              <w:ind w:left="58" w:firstLine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Wrap up</w:t>
            </w:r>
          </w:p>
        </w:tc>
      </w:tr>
    </w:tbl>
    <w:p w:rsidR="00ED3E56" w:rsidRPr="00107EF5" w:rsidRDefault="00ED3E56" w:rsidP="001A57D9">
      <w:pPr>
        <w:ind w:firstLine="0"/>
        <w:rPr>
          <w:rFonts w:asciiTheme="minorHAnsi" w:hAnsiTheme="minorHAnsi"/>
          <w:b/>
          <w:sz w:val="24"/>
          <w:szCs w:val="24"/>
        </w:rPr>
      </w:pPr>
    </w:p>
    <w:sectPr w:rsidR="00ED3E56" w:rsidRPr="00107EF5" w:rsidSect="006738A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E9" w:rsidRDefault="00570DE9" w:rsidP="001A57D9">
      <w:r>
        <w:separator/>
      </w:r>
    </w:p>
  </w:endnote>
  <w:endnote w:type="continuationSeparator" w:id="0">
    <w:p w:rsidR="00570DE9" w:rsidRDefault="00570DE9" w:rsidP="001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E9" w:rsidRDefault="00570DE9" w:rsidP="001A57D9">
      <w:r>
        <w:separator/>
      </w:r>
    </w:p>
  </w:footnote>
  <w:footnote w:type="continuationSeparator" w:id="0">
    <w:p w:rsidR="00570DE9" w:rsidRDefault="00570DE9" w:rsidP="001A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9" w:rsidRDefault="001A57D9">
    <w:pPr>
      <w:pStyle w:val="Header"/>
    </w:pPr>
    <w:r>
      <w:rPr>
        <w:noProof/>
      </w:rPr>
      <w:drawing>
        <wp:inline distT="0" distB="0" distL="0" distR="0">
          <wp:extent cx="5943600" cy="655955"/>
          <wp:effectExtent l="19050" t="0" r="0" b="0"/>
          <wp:docPr id="1" name="Picture 0" descr="Logo for Header hi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Header hi 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D9"/>
    <w:rsid w:val="000168BE"/>
    <w:rsid w:val="00027060"/>
    <w:rsid w:val="000405E0"/>
    <w:rsid w:val="000544E6"/>
    <w:rsid w:val="00070FDE"/>
    <w:rsid w:val="00087CCD"/>
    <w:rsid w:val="000A35D5"/>
    <w:rsid w:val="000B1ADE"/>
    <w:rsid w:val="00107EF5"/>
    <w:rsid w:val="00113056"/>
    <w:rsid w:val="001141B0"/>
    <w:rsid w:val="00133648"/>
    <w:rsid w:val="00142F5C"/>
    <w:rsid w:val="0016110E"/>
    <w:rsid w:val="00176ABA"/>
    <w:rsid w:val="001A57D9"/>
    <w:rsid w:val="001D03CA"/>
    <w:rsid w:val="001D485B"/>
    <w:rsid w:val="001E5B2F"/>
    <w:rsid w:val="001E7BFC"/>
    <w:rsid w:val="00201B30"/>
    <w:rsid w:val="00205A29"/>
    <w:rsid w:val="00211247"/>
    <w:rsid w:val="00244403"/>
    <w:rsid w:val="0025148D"/>
    <w:rsid w:val="0025647F"/>
    <w:rsid w:val="0027110B"/>
    <w:rsid w:val="00273C82"/>
    <w:rsid w:val="002C566F"/>
    <w:rsid w:val="00353A79"/>
    <w:rsid w:val="0035703B"/>
    <w:rsid w:val="003651D9"/>
    <w:rsid w:val="0039300E"/>
    <w:rsid w:val="00397A03"/>
    <w:rsid w:val="003A0DC4"/>
    <w:rsid w:val="003C0E72"/>
    <w:rsid w:val="004064E3"/>
    <w:rsid w:val="004250B8"/>
    <w:rsid w:val="004428D8"/>
    <w:rsid w:val="004602FE"/>
    <w:rsid w:val="00473BFA"/>
    <w:rsid w:val="004854CA"/>
    <w:rsid w:val="004B0579"/>
    <w:rsid w:val="004C5FB5"/>
    <w:rsid w:val="004E5E96"/>
    <w:rsid w:val="00523700"/>
    <w:rsid w:val="0056378A"/>
    <w:rsid w:val="00570DE9"/>
    <w:rsid w:val="00581C9F"/>
    <w:rsid w:val="00593232"/>
    <w:rsid w:val="005B4033"/>
    <w:rsid w:val="005C2C39"/>
    <w:rsid w:val="00603070"/>
    <w:rsid w:val="00603FE9"/>
    <w:rsid w:val="00626D5D"/>
    <w:rsid w:val="00651C59"/>
    <w:rsid w:val="00672464"/>
    <w:rsid w:val="006738AB"/>
    <w:rsid w:val="0069445C"/>
    <w:rsid w:val="006C5976"/>
    <w:rsid w:val="006E0A55"/>
    <w:rsid w:val="00700DB3"/>
    <w:rsid w:val="00712980"/>
    <w:rsid w:val="00740A05"/>
    <w:rsid w:val="007737AA"/>
    <w:rsid w:val="00782D26"/>
    <w:rsid w:val="00793B65"/>
    <w:rsid w:val="007A56F5"/>
    <w:rsid w:val="007C247A"/>
    <w:rsid w:val="007D2616"/>
    <w:rsid w:val="0085263F"/>
    <w:rsid w:val="008B10B4"/>
    <w:rsid w:val="008C53AC"/>
    <w:rsid w:val="008D5903"/>
    <w:rsid w:val="008D75D1"/>
    <w:rsid w:val="008E4965"/>
    <w:rsid w:val="008F2024"/>
    <w:rsid w:val="008F7C3B"/>
    <w:rsid w:val="009110D6"/>
    <w:rsid w:val="00917843"/>
    <w:rsid w:val="00960897"/>
    <w:rsid w:val="00963A34"/>
    <w:rsid w:val="009642E2"/>
    <w:rsid w:val="00990ED0"/>
    <w:rsid w:val="009C2800"/>
    <w:rsid w:val="009D500B"/>
    <w:rsid w:val="009F7BE0"/>
    <w:rsid w:val="00A33C45"/>
    <w:rsid w:val="00A36F5A"/>
    <w:rsid w:val="00A46FEB"/>
    <w:rsid w:val="00AB0BE9"/>
    <w:rsid w:val="00B05338"/>
    <w:rsid w:val="00B2009D"/>
    <w:rsid w:val="00B77D3F"/>
    <w:rsid w:val="00BB7B80"/>
    <w:rsid w:val="00BC29E2"/>
    <w:rsid w:val="00BD638D"/>
    <w:rsid w:val="00BF474F"/>
    <w:rsid w:val="00BF78CA"/>
    <w:rsid w:val="00C24A27"/>
    <w:rsid w:val="00C42AEB"/>
    <w:rsid w:val="00C578C9"/>
    <w:rsid w:val="00CC7D21"/>
    <w:rsid w:val="00CF1E6F"/>
    <w:rsid w:val="00D27E1B"/>
    <w:rsid w:val="00D55ED3"/>
    <w:rsid w:val="00D72243"/>
    <w:rsid w:val="00D921A8"/>
    <w:rsid w:val="00D93D3A"/>
    <w:rsid w:val="00DC01D3"/>
    <w:rsid w:val="00DD205C"/>
    <w:rsid w:val="00DD4EC7"/>
    <w:rsid w:val="00DE2FD3"/>
    <w:rsid w:val="00E115F1"/>
    <w:rsid w:val="00E45DEB"/>
    <w:rsid w:val="00E72DA7"/>
    <w:rsid w:val="00E732D8"/>
    <w:rsid w:val="00EA2EAB"/>
    <w:rsid w:val="00ED3E56"/>
    <w:rsid w:val="00EE5358"/>
    <w:rsid w:val="00F00CC2"/>
    <w:rsid w:val="00F16442"/>
    <w:rsid w:val="00F41C74"/>
    <w:rsid w:val="00F41DA8"/>
    <w:rsid w:val="00F46A7A"/>
    <w:rsid w:val="00F55186"/>
    <w:rsid w:val="00F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EB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7D9"/>
  </w:style>
  <w:style w:type="paragraph" w:styleId="Footer">
    <w:name w:val="footer"/>
    <w:basedOn w:val="Normal"/>
    <w:link w:val="FooterChar"/>
    <w:uiPriority w:val="99"/>
    <w:semiHidden/>
    <w:unhideWhenUsed/>
    <w:rsid w:val="001A5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7D9"/>
  </w:style>
  <w:style w:type="paragraph" w:styleId="BalloonText">
    <w:name w:val="Balloon Text"/>
    <w:basedOn w:val="Normal"/>
    <w:link w:val="BalloonTextChar"/>
    <w:uiPriority w:val="99"/>
    <w:semiHidden/>
    <w:unhideWhenUsed/>
    <w:rsid w:val="001A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EB"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7D9"/>
  </w:style>
  <w:style w:type="paragraph" w:styleId="Footer">
    <w:name w:val="footer"/>
    <w:basedOn w:val="Normal"/>
    <w:link w:val="FooterChar"/>
    <w:uiPriority w:val="99"/>
    <w:semiHidden/>
    <w:unhideWhenUsed/>
    <w:rsid w:val="001A5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7D9"/>
  </w:style>
  <w:style w:type="paragraph" w:styleId="BalloonText">
    <w:name w:val="Balloon Text"/>
    <w:basedOn w:val="Normal"/>
    <w:link w:val="BalloonTextChar"/>
    <w:uiPriority w:val="99"/>
    <w:semiHidden/>
    <w:unhideWhenUsed/>
    <w:rsid w:val="001A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tsp</cp:lastModifiedBy>
  <cp:revision>2</cp:revision>
  <dcterms:created xsi:type="dcterms:W3CDTF">2016-01-05T16:07:00Z</dcterms:created>
  <dcterms:modified xsi:type="dcterms:W3CDTF">2016-01-05T16:07:00Z</dcterms:modified>
</cp:coreProperties>
</file>