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39A4" w14:textId="77777777" w:rsidR="009B00CB" w:rsidRDefault="009B00CB" w:rsidP="00DA6C38">
      <w:pPr>
        <w:tabs>
          <w:tab w:val="left" w:pos="5040"/>
        </w:tabs>
        <w:spacing w:after="0" w:line="240" w:lineRule="auto"/>
        <w:rPr>
          <w:rFonts w:ascii="Arial" w:eastAsia="Times New Roman" w:hAnsi="Arial" w:cs="Arial"/>
          <w:b/>
          <w:bCs/>
          <w:sz w:val="24"/>
          <w:szCs w:val="24"/>
        </w:rPr>
      </w:pPr>
    </w:p>
    <w:p w14:paraId="65D52989" w14:textId="77777777" w:rsidR="009B00CB" w:rsidRDefault="009B00CB" w:rsidP="00DA6C38">
      <w:pPr>
        <w:tabs>
          <w:tab w:val="left" w:pos="5040"/>
        </w:tabs>
        <w:spacing w:after="0" w:line="240" w:lineRule="auto"/>
        <w:rPr>
          <w:rFonts w:ascii="Arial" w:eastAsia="Times New Roman" w:hAnsi="Arial" w:cs="Arial"/>
          <w:b/>
          <w:bCs/>
          <w:sz w:val="24"/>
          <w:szCs w:val="24"/>
        </w:rPr>
      </w:pPr>
    </w:p>
    <w:p w14:paraId="3DA74842" w14:textId="77777777" w:rsidR="009B00CB" w:rsidRDefault="009B00CB" w:rsidP="00DA6C38">
      <w:pPr>
        <w:tabs>
          <w:tab w:val="left" w:pos="5040"/>
        </w:tabs>
        <w:spacing w:after="0" w:line="240" w:lineRule="auto"/>
        <w:rPr>
          <w:rFonts w:ascii="Arial" w:eastAsia="Times New Roman" w:hAnsi="Arial" w:cs="Arial"/>
          <w:b/>
          <w:bCs/>
          <w:sz w:val="24"/>
          <w:szCs w:val="24"/>
        </w:rPr>
      </w:pPr>
    </w:p>
    <w:p w14:paraId="558BDD7F" w14:textId="77777777" w:rsidR="00D2146B" w:rsidRPr="00DA6C38" w:rsidRDefault="000362C0" w:rsidP="00DA6C38">
      <w:pPr>
        <w:tabs>
          <w:tab w:val="left" w:pos="5040"/>
        </w:tabs>
        <w:spacing w:after="0" w:line="240" w:lineRule="auto"/>
        <w:rPr>
          <w:rFonts w:ascii="Arial" w:eastAsia="Times New Roman" w:hAnsi="Arial" w:cs="Arial"/>
          <w:b/>
          <w:bCs/>
          <w:sz w:val="24"/>
          <w:szCs w:val="24"/>
        </w:rPr>
      </w:pPr>
      <w:r w:rsidRPr="00DA6C38">
        <w:rPr>
          <w:rFonts w:ascii="Arial" w:eastAsia="Times New Roman" w:hAnsi="Arial" w:cs="Arial"/>
          <w:b/>
          <w:bCs/>
          <w:sz w:val="24"/>
          <w:szCs w:val="24"/>
        </w:rPr>
        <w:t xml:space="preserve">Scheduling and Execution of </w:t>
      </w:r>
      <w:r w:rsidR="00D2146B" w:rsidRPr="00DA6C38">
        <w:rPr>
          <w:rFonts w:ascii="Arial" w:eastAsia="Times New Roman" w:hAnsi="Arial" w:cs="Arial"/>
          <w:b/>
          <w:bCs/>
          <w:sz w:val="24"/>
          <w:szCs w:val="24"/>
        </w:rPr>
        <w:tab/>
      </w:r>
      <w:r w:rsidR="009A1443" w:rsidRPr="00DA6C38">
        <w:rPr>
          <w:rFonts w:ascii="Arial" w:eastAsia="Times New Roman" w:hAnsi="Arial" w:cs="Arial"/>
          <w:b/>
          <w:bCs/>
          <w:sz w:val="24"/>
          <w:szCs w:val="24"/>
        </w:rPr>
        <w:t>FSS/PPS No. 08.04</w:t>
      </w:r>
    </w:p>
    <w:p w14:paraId="71BD42F3" w14:textId="1CFAB452" w:rsidR="000362C0" w:rsidRPr="00DA6C38" w:rsidRDefault="000362C0" w:rsidP="00DA6C38">
      <w:pPr>
        <w:tabs>
          <w:tab w:val="left" w:pos="5040"/>
        </w:tabs>
        <w:spacing w:after="0" w:line="240" w:lineRule="auto"/>
        <w:rPr>
          <w:rFonts w:ascii="Arial" w:eastAsia="Times New Roman" w:hAnsi="Arial" w:cs="Arial"/>
          <w:b/>
          <w:bCs/>
          <w:sz w:val="24"/>
          <w:szCs w:val="24"/>
        </w:rPr>
      </w:pPr>
      <w:r w:rsidRPr="00DA6C38">
        <w:rPr>
          <w:rFonts w:ascii="Arial" w:eastAsia="Times New Roman" w:hAnsi="Arial" w:cs="Arial"/>
          <w:b/>
          <w:bCs/>
          <w:sz w:val="24"/>
          <w:szCs w:val="24"/>
        </w:rPr>
        <w:t xml:space="preserve">Deferred </w:t>
      </w:r>
      <w:r w:rsidR="00D03C37">
        <w:rPr>
          <w:rFonts w:ascii="Arial" w:eastAsia="Times New Roman" w:hAnsi="Arial" w:cs="Arial"/>
          <w:b/>
          <w:bCs/>
          <w:sz w:val="24"/>
          <w:szCs w:val="24"/>
        </w:rPr>
        <w:t>Capital Renewal</w:t>
      </w:r>
      <w:r w:rsidR="00D2146B" w:rsidRPr="00DA6C38">
        <w:rPr>
          <w:rFonts w:ascii="Arial" w:eastAsia="Times New Roman" w:hAnsi="Arial" w:cs="Arial"/>
          <w:b/>
          <w:bCs/>
          <w:sz w:val="24"/>
          <w:szCs w:val="24"/>
        </w:rPr>
        <w:tab/>
        <w:t xml:space="preserve">Issue No. </w:t>
      </w:r>
      <w:r w:rsidR="006556F5">
        <w:rPr>
          <w:rFonts w:ascii="Arial" w:eastAsia="Times New Roman" w:hAnsi="Arial" w:cs="Arial"/>
          <w:b/>
          <w:bCs/>
          <w:sz w:val="24"/>
          <w:szCs w:val="24"/>
        </w:rPr>
        <w:t>6</w:t>
      </w:r>
    </w:p>
    <w:p w14:paraId="04BE611D" w14:textId="797E56A5" w:rsidR="000362C0" w:rsidRPr="00DA6C38" w:rsidRDefault="009A1443" w:rsidP="00DA6C38">
      <w:pPr>
        <w:tabs>
          <w:tab w:val="left" w:pos="5760"/>
        </w:tabs>
        <w:spacing w:after="0" w:line="240" w:lineRule="auto"/>
        <w:ind w:left="5040"/>
        <w:rPr>
          <w:rFonts w:ascii="Arial" w:eastAsia="Times New Roman" w:hAnsi="Arial" w:cs="Arial"/>
          <w:b/>
          <w:bCs/>
          <w:sz w:val="24"/>
          <w:szCs w:val="24"/>
        </w:rPr>
      </w:pPr>
      <w:r w:rsidRPr="00DA6C38">
        <w:rPr>
          <w:rFonts w:ascii="Arial" w:eastAsia="Times New Roman" w:hAnsi="Arial" w:cs="Arial"/>
          <w:b/>
          <w:bCs/>
          <w:sz w:val="24"/>
          <w:szCs w:val="24"/>
        </w:rPr>
        <w:t>Effective Date</w:t>
      </w:r>
      <w:r w:rsidR="00FA49A2" w:rsidRPr="00DA6C38">
        <w:rPr>
          <w:rFonts w:ascii="Arial" w:eastAsia="Times New Roman" w:hAnsi="Arial" w:cs="Arial"/>
          <w:b/>
          <w:bCs/>
          <w:sz w:val="24"/>
          <w:szCs w:val="24"/>
        </w:rPr>
        <w:t xml:space="preserve">: </w:t>
      </w:r>
      <w:r w:rsidR="00BC22A2">
        <w:rPr>
          <w:rFonts w:ascii="Arial" w:eastAsia="Times New Roman" w:hAnsi="Arial" w:cs="Arial"/>
          <w:b/>
          <w:bCs/>
          <w:sz w:val="24"/>
          <w:szCs w:val="24"/>
        </w:rPr>
        <w:t>02</w:t>
      </w:r>
      <w:r w:rsidR="00A76248">
        <w:rPr>
          <w:rFonts w:ascii="Arial" w:eastAsia="Times New Roman" w:hAnsi="Arial" w:cs="Arial"/>
          <w:b/>
          <w:bCs/>
          <w:sz w:val="24"/>
          <w:szCs w:val="24"/>
        </w:rPr>
        <w:t>/</w:t>
      </w:r>
      <w:r w:rsidR="00BC22A2">
        <w:rPr>
          <w:rFonts w:ascii="Arial" w:eastAsia="Times New Roman" w:hAnsi="Arial" w:cs="Arial"/>
          <w:b/>
          <w:bCs/>
          <w:sz w:val="24"/>
          <w:szCs w:val="24"/>
        </w:rPr>
        <w:t>01</w:t>
      </w:r>
      <w:r w:rsidR="00221D04">
        <w:rPr>
          <w:rFonts w:ascii="Arial" w:eastAsia="Times New Roman" w:hAnsi="Arial" w:cs="Arial"/>
          <w:b/>
          <w:bCs/>
          <w:sz w:val="24"/>
          <w:szCs w:val="24"/>
        </w:rPr>
        <w:t>/20</w:t>
      </w:r>
      <w:r w:rsidR="00BC22A2">
        <w:rPr>
          <w:rFonts w:ascii="Arial" w:eastAsia="Times New Roman" w:hAnsi="Arial" w:cs="Arial"/>
          <w:b/>
          <w:bCs/>
          <w:sz w:val="24"/>
          <w:szCs w:val="24"/>
        </w:rPr>
        <w:t>21</w:t>
      </w:r>
    </w:p>
    <w:p w14:paraId="16A03A54" w14:textId="729F4571" w:rsidR="00533FAE" w:rsidRPr="00DA6C38" w:rsidRDefault="009A1443" w:rsidP="00DA6C38">
      <w:pPr>
        <w:tabs>
          <w:tab w:val="left" w:pos="5760"/>
          <w:tab w:val="left" w:pos="5850"/>
        </w:tabs>
        <w:spacing w:after="0" w:line="240" w:lineRule="auto"/>
        <w:ind w:left="5040"/>
        <w:rPr>
          <w:rFonts w:ascii="Arial" w:eastAsia="Times New Roman" w:hAnsi="Arial" w:cs="Arial"/>
          <w:sz w:val="24"/>
          <w:szCs w:val="24"/>
        </w:rPr>
      </w:pPr>
      <w:r w:rsidRPr="00DA6C38">
        <w:rPr>
          <w:rFonts w:ascii="Arial" w:eastAsia="Times New Roman" w:hAnsi="Arial" w:cs="Arial"/>
          <w:b/>
          <w:bCs/>
          <w:sz w:val="24"/>
          <w:szCs w:val="24"/>
        </w:rPr>
        <w:t>Next Review Date: 02/01/20</w:t>
      </w:r>
      <w:r w:rsidR="002E0926">
        <w:rPr>
          <w:rFonts w:ascii="Arial" w:eastAsia="Times New Roman" w:hAnsi="Arial" w:cs="Arial"/>
          <w:b/>
          <w:bCs/>
          <w:sz w:val="24"/>
          <w:szCs w:val="24"/>
        </w:rPr>
        <w:t>2</w:t>
      </w:r>
      <w:r w:rsidR="00BC22A2">
        <w:rPr>
          <w:rFonts w:ascii="Arial" w:eastAsia="Times New Roman" w:hAnsi="Arial" w:cs="Arial"/>
          <w:b/>
          <w:bCs/>
          <w:sz w:val="24"/>
          <w:szCs w:val="24"/>
        </w:rPr>
        <w:t>4</w:t>
      </w:r>
      <w:r w:rsidR="00DA6C38">
        <w:rPr>
          <w:rFonts w:ascii="Arial" w:eastAsia="Times New Roman" w:hAnsi="Arial" w:cs="Arial"/>
          <w:b/>
          <w:bCs/>
          <w:sz w:val="24"/>
          <w:szCs w:val="24"/>
        </w:rPr>
        <w:t xml:space="preserve"> (E</w:t>
      </w:r>
      <w:r w:rsidR="00BC22A2">
        <w:rPr>
          <w:rFonts w:ascii="Arial" w:eastAsia="Times New Roman" w:hAnsi="Arial" w:cs="Arial"/>
          <w:b/>
          <w:bCs/>
          <w:sz w:val="24"/>
          <w:szCs w:val="24"/>
        </w:rPr>
        <w:t>3</w:t>
      </w:r>
      <w:r w:rsidR="00DA6C38">
        <w:rPr>
          <w:rFonts w:ascii="Arial" w:eastAsia="Times New Roman" w:hAnsi="Arial" w:cs="Arial"/>
          <w:b/>
          <w:bCs/>
          <w:sz w:val="24"/>
          <w:szCs w:val="24"/>
        </w:rPr>
        <w:t>Y)</w:t>
      </w:r>
    </w:p>
    <w:p w14:paraId="1BEA631D" w14:textId="5880FEB2" w:rsidR="00533FAE" w:rsidRPr="00DA6C38" w:rsidRDefault="009A1443" w:rsidP="00DA6C38">
      <w:pPr>
        <w:tabs>
          <w:tab w:val="left" w:pos="5760"/>
        </w:tabs>
        <w:spacing w:after="0" w:line="240" w:lineRule="auto"/>
        <w:ind w:left="5040" w:hanging="2880"/>
        <w:rPr>
          <w:rFonts w:ascii="Arial" w:eastAsia="Times New Roman" w:hAnsi="Arial" w:cs="Arial"/>
          <w:sz w:val="24"/>
          <w:szCs w:val="24"/>
        </w:rPr>
      </w:pPr>
      <w:r w:rsidRPr="00DA6C38">
        <w:rPr>
          <w:rFonts w:ascii="Arial" w:eastAsia="Times New Roman" w:hAnsi="Arial" w:cs="Arial"/>
          <w:b/>
          <w:bCs/>
          <w:sz w:val="24"/>
          <w:szCs w:val="24"/>
        </w:rPr>
        <w:tab/>
      </w:r>
      <w:r w:rsidR="00DA6C38">
        <w:rPr>
          <w:rFonts w:ascii="Arial" w:eastAsia="Times New Roman" w:hAnsi="Arial" w:cs="Arial"/>
          <w:b/>
          <w:bCs/>
          <w:sz w:val="24"/>
          <w:szCs w:val="24"/>
        </w:rPr>
        <w:t>S</w:t>
      </w:r>
      <w:r w:rsidR="00017E0B">
        <w:rPr>
          <w:rFonts w:ascii="Arial" w:eastAsia="Times New Roman" w:hAnsi="Arial" w:cs="Arial"/>
          <w:b/>
          <w:bCs/>
          <w:sz w:val="24"/>
          <w:szCs w:val="24"/>
        </w:rPr>
        <w:t>r.</w:t>
      </w:r>
      <w:r w:rsidR="00CE3456" w:rsidRPr="00DA6C38">
        <w:rPr>
          <w:rFonts w:ascii="Arial" w:eastAsia="Times New Roman" w:hAnsi="Arial" w:cs="Arial"/>
          <w:b/>
          <w:bCs/>
          <w:sz w:val="24"/>
          <w:szCs w:val="24"/>
        </w:rPr>
        <w:t xml:space="preserve"> </w:t>
      </w:r>
      <w:r w:rsidRPr="00DA6C38">
        <w:rPr>
          <w:rFonts w:ascii="Arial" w:eastAsia="Times New Roman" w:hAnsi="Arial" w:cs="Arial"/>
          <w:b/>
          <w:bCs/>
          <w:sz w:val="24"/>
          <w:szCs w:val="24"/>
        </w:rPr>
        <w:t>Rev</w:t>
      </w:r>
      <w:r w:rsidR="00DA6C38">
        <w:rPr>
          <w:rFonts w:ascii="Arial" w:eastAsia="Times New Roman" w:hAnsi="Arial" w:cs="Arial"/>
          <w:b/>
          <w:bCs/>
          <w:sz w:val="24"/>
          <w:szCs w:val="24"/>
        </w:rPr>
        <w:t>iewer: Associate Vice President for</w:t>
      </w:r>
      <w:r w:rsidRPr="00DA6C38">
        <w:rPr>
          <w:rFonts w:ascii="Arial" w:eastAsia="Times New Roman" w:hAnsi="Arial" w:cs="Arial"/>
          <w:b/>
          <w:bCs/>
          <w:sz w:val="24"/>
          <w:szCs w:val="24"/>
        </w:rPr>
        <w:t xml:space="preserve"> Facilities</w:t>
      </w:r>
    </w:p>
    <w:p w14:paraId="09E904AA" w14:textId="77777777" w:rsidR="009B00CB" w:rsidRDefault="009B00CB" w:rsidP="00533FAE">
      <w:pPr>
        <w:spacing w:after="0" w:line="240" w:lineRule="auto"/>
        <w:rPr>
          <w:rFonts w:ascii="Arial" w:eastAsia="Times New Roman" w:hAnsi="Arial" w:cs="Arial"/>
          <w:b/>
          <w:bCs/>
          <w:sz w:val="24"/>
          <w:szCs w:val="24"/>
        </w:rPr>
      </w:pPr>
    </w:p>
    <w:p w14:paraId="4B6498EB"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 </w:t>
      </w:r>
    </w:p>
    <w:p w14:paraId="6D4B3AD2" w14:textId="77777777" w:rsidR="00533FAE" w:rsidRPr="00DA6C38" w:rsidRDefault="00221D04" w:rsidP="004C4D20">
      <w:pPr>
        <w:pStyle w:val="ListParagraph"/>
        <w:numPr>
          <w:ilvl w:val="0"/>
          <w:numId w:val="1"/>
        </w:numPr>
        <w:tabs>
          <w:tab w:val="left" w:pos="1440"/>
        </w:tabs>
        <w:spacing w:after="0" w:line="240" w:lineRule="auto"/>
        <w:ind w:hanging="720"/>
        <w:rPr>
          <w:rFonts w:ascii="Arial" w:eastAsia="Times New Roman" w:hAnsi="Arial" w:cs="Arial"/>
          <w:sz w:val="24"/>
          <w:szCs w:val="24"/>
        </w:rPr>
      </w:pPr>
      <w:r>
        <w:rPr>
          <w:rFonts w:ascii="Arial" w:eastAsia="Times New Roman" w:hAnsi="Arial" w:cs="Arial"/>
          <w:b/>
          <w:bCs/>
          <w:sz w:val="24"/>
          <w:szCs w:val="24"/>
        </w:rPr>
        <w:t>POLICY STATEMENT</w:t>
      </w:r>
    </w:p>
    <w:p w14:paraId="7A1C871E"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 </w:t>
      </w:r>
    </w:p>
    <w:p w14:paraId="33787B6A" w14:textId="0EA49810" w:rsidR="00533FAE" w:rsidRPr="00DA6C38" w:rsidRDefault="00FA49A2"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01.01</w:t>
      </w:r>
      <w:r w:rsidR="000362C0" w:rsidRPr="00DA6C38">
        <w:rPr>
          <w:rFonts w:ascii="Arial" w:eastAsia="Times New Roman" w:hAnsi="Arial" w:cs="Arial"/>
          <w:sz w:val="24"/>
          <w:szCs w:val="24"/>
        </w:rPr>
        <w:tab/>
      </w:r>
      <w:r w:rsidR="00533FAE" w:rsidRPr="00DA6C38">
        <w:rPr>
          <w:rFonts w:ascii="Arial" w:eastAsia="Times New Roman" w:hAnsi="Arial" w:cs="Arial"/>
          <w:sz w:val="24"/>
          <w:szCs w:val="24"/>
        </w:rPr>
        <w:t xml:space="preserve">The purpose of this </w:t>
      </w:r>
      <w:r w:rsidR="00221D04">
        <w:rPr>
          <w:rFonts w:ascii="Arial" w:eastAsia="Times New Roman" w:hAnsi="Arial" w:cs="Arial"/>
          <w:sz w:val="24"/>
          <w:szCs w:val="24"/>
        </w:rPr>
        <w:t>policy</w:t>
      </w:r>
      <w:r w:rsidR="00533FAE" w:rsidRPr="00DA6C38">
        <w:rPr>
          <w:rFonts w:ascii="Arial" w:eastAsia="Times New Roman" w:hAnsi="Arial" w:cs="Arial"/>
          <w:sz w:val="24"/>
          <w:szCs w:val="24"/>
        </w:rPr>
        <w:t xml:space="preserve"> is to outline the procedures</w:t>
      </w:r>
      <w:r w:rsidR="00124DE1">
        <w:rPr>
          <w:rFonts w:ascii="Arial" w:eastAsia="Times New Roman" w:hAnsi="Arial" w:cs="Arial"/>
          <w:sz w:val="24"/>
          <w:szCs w:val="24"/>
        </w:rPr>
        <w:t xml:space="preserve"> </w:t>
      </w:r>
      <w:r w:rsidR="009E39CE">
        <w:rPr>
          <w:rFonts w:ascii="Arial" w:eastAsia="Times New Roman" w:hAnsi="Arial" w:cs="Arial"/>
          <w:sz w:val="24"/>
          <w:szCs w:val="24"/>
        </w:rPr>
        <w:t>needed</w:t>
      </w:r>
      <w:r w:rsidR="00533FAE" w:rsidRPr="00DA6C38">
        <w:rPr>
          <w:rFonts w:ascii="Arial" w:eastAsia="Times New Roman" w:hAnsi="Arial" w:cs="Arial"/>
          <w:sz w:val="24"/>
          <w:szCs w:val="24"/>
        </w:rPr>
        <w:t xml:space="preserve"> to ensure that the Facilities </w:t>
      </w:r>
      <w:r w:rsidR="00BF3786">
        <w:rPr>
          <w:rFonts w:ascii="Arial" w:eastAsia="Times New Roman" w:hAnsi="Arial" w:cs="Arial"/>
          <w:sz w:val="24"/>
          <w:szCs w:val="24"/>
        </w:rPr>
        <w:t>Office</w:t>
      </w:r>
      <w:r w:rsidR="00533FAE" w:rsidRPr="00DA6C38">
        <w:rPr>
          <w:rFonts w:ascii="Arial" w:eastAsia="Times New Roman" w:hAnsi="Arial" w:cs="Arial"/>
          <w:sz w:val="24"/>
          <w:szCs w:val="24"/>
        </w:rPr>
        <w:t xml:space="preserve"> </w:t>
      </w:r>
      <w:r w:rsidR="009E39CE">
        <w:rPr>
          <w:rFonts w:ascii="Arial" w:eastAsia="Times New Roman" w:hAnsi="Arial" w:cs="Arial"/>
          <w:sz w:val="24"/>
          <w:szCs w:val="24"/>
        </w:rPr>
        <w:t>schedules</w:t>
      </w:r>
      <w:r w:rsidR="00533FAE" w:rsidRPr="00DA6C38">
        <w:rPr>
          <w:rFonts w:ascii="Arial" w:eastAsia="Times New Roman" w:hAnsi="Arial" w:cs="Arial"/>
          <w:sz w:val="24"/>
          <w:szCs w:val="24"/>
        </w:rPr>
        <w:t xml:space="preserve"> and executes the projects needed to complete annual deferred </w:t>
      </w:r>
      <w:r w:rsidR="008E1263">
        <w:rPr>
          <w:rFonts w:ascii="Arial" w:eastAsia="Times New Roman" w:hAnsi="Arial" w:cs="Arial"/>
          <w:sz w:val="24"/>
          <w:szCs w:val="24"/>
        </w:rPr>
        <w:t xml:space="preserve">capital renewal, formerly known as deferred </w:t>
      </w:r>
      <w:r w:rsidR="00533FAE" w:rsidRPr="00DA6C38">
        <w:rPr>
          <w:rFonts w:ascii="Arial" w:eastAsia="Times New Roman" w:hAnsi="Arial" w:cs="Arial"/>
          <w:sz w:val="24"/>
          <w:szCs w:val="24"/>
        </w:rPr>
        <w:t>maintenance.</w:t>
      </w:r>
    </w:p>
    <w:p w14:paraId="3023728B"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sz w:val="24"/>
          <w:szCs w:val="24"/>
        </w:rPr>
        <w:t> </w:t>
      </w:r>
    </w:p>
    <w:p w14:paraId="5AEDFA96"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02.</w:t>
      </w:r>
      <w:r w:rsidR="000362C0" w:rsidRPr="00DA6C38">
        <w:rPr>
          <w:rFonts w:ascii="Arial" w:eastAsia="Times New Roman" w:hAnsi="Arial" w:cs="Arial"/>
          <w:b/>
          <w:bCs/>
          <w:sz w:val="24"/>
          <w:szCs w:val="24"/>
        </w:rPr>
        <w:t> </w:t>
      </w:r>
      <w:r w:rsidR="000362C0" w:rsidRPr="00DA6C38">
        <w:rPr>
          <w:rFonts w:ascii="Arial" w:eastAsia="Times New Roman" w:hAnsi="Arial" w:cs="Arial"/>
          <w:b/>
          <w:bCs/>
          <w:sz w:val="24"/>
          <w:szCs w:val="24"/>
        </w:rPr>
        <w:tab/>
      </w:r>
      <w:r w:rsidRPr="00DA6C38">
        <w:rPr>
          <w:rFonts w:ascii="Arial" w:eastAsia="Times New Roman" w:hAnsi="Arial" w:cs="Arial"/>
          <w:b/>
          <w:bCs/>
          <w:sz w:val="24"/>
          <w:szCs w:val="24"/>
        </w:rPr>
        <w:t>DEFINITIONS</w:t>
      </w:r>
    </w:p>
    <w:p w14:paraId="76B34041"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 </w:t>
      </w:r>
    </w:p>
    <w:p w14:paraId="55B4EFCE" w14:textId="12863A63" w:rsidR="00F6301C" w:rsidRPr="00DA6C38" w:rsidRDefault="000362C0" w:rsidP="00DA6C38">
      <w:pPr>
        <w:autoSpaceDE w:val="0"/>
        <w:autoSpaceDN w:val="0"/>
        <w:adjustRightInd w:val="0"/>
        <w:spacing w:after="0" w:line="240" w:lineRule="auto"/>
        <w:ind w:left="1440" w:hanging="720"/>
        <w:rPr>
          <w:rFonts w:ascii="Arial" w:hAnsi="Arial" w:cs="Arial"/>
          <w:sz w:val="24"/>
          <w:szCs w:val="24"/>
        </w:rPr>
      </w:pPr>
      <w:r w:rsidRPr="00DA6C38">
        <w:rPr>
          <w:rFonts w:ascii="Arial" w:eastAsia="Times New Roman" w:hAnsi="Arial" w:cs="Arial"/>
          <w:sz w:val="24"/>
          <w:szCs w:val="24"/>
        </w:rPr>
        <w:t>02.01</w:t>
      </w:r>
      <w:r w:rsidRPr="00DA6C38">
        <w:rPr>
          <w:rFonts w:ascii="Arial" w:eastAsia="Times New Roman" w:hAnsi="Arial" w:cs="Arial"/>
          <w:sz w:val="24"/>
          <w:szCs w:val="24"/>
        </w:rPr>
        <w:tab/>
      </w:r>
      <w:r w:rsidR="00F6301C" w:rsidRPr="00221D04">
        <w:rPr>
          <w:rFonts w:ascii="Arial" w:hAnsi="Arial" w:cs="Arial"/>
          <w:bCs/>
          <w:sz w:val="24"/>
          <w:szCs w:val="24"/>
        </w:rPr>
        <w:t xml:space="preserve">Deferred </w:t>
      </w:r>
      <w:r w:rsidR="008E1263">
        <w:rPr>
          <w:rFonts w:ascii="Arial" w:hAnsi="Arial" w:cs="Arial"/>
          <w:bCs/>
          <w:sz w:val="24"/>
          <w:szCs w:val="24"/>
        </w:rPr>
        <w:t>Capital Renewal</w:t>
      </w:r>
      <w:r w:rsidR="00F6301C" w:rsidRPr="00DA6C38">
        <w:rPr>
          <w:rFonts w:ascii="Arial" w:hAnsi="Arial" w:cs="Arial"/>
          <w:b/>
          <w:bCs/>
          <w:sz w:val="24"/>
          <w:szCs w:val="24"/>
        </w:rPr>
        <w:t xml:space="preserve"> </w:t>
      </w:r>
      <w:r w:rsidR="00221D04">
        <w:rPr>
          <w:rFonts w:ascii="Arial" w:hAnsi="Arial" w:cs="Arial"/>
          <w:sz w:val="24"/>
          <w:szCs w:val="24"/>
        </w:rPr>
        <w:t>– t</w:t>
      </w:r>
      <w:r w:rsidR="00F6301C" w:rsidRPr="00DA6C38">
        <w:rPr>
          <w:rFonts w:ascii="Arial" w:hAnsi="Arial" w:cs="Arial"/>
          <w:sz w:val="24"/>
          <w:szCs w:val="24"/>
        </w:rPr>
        <w:t>he accumulation of facility components in need of repair or</w:t>
      </w:r>
      <w:r w:rsidR="00FA49A2" w:rsidRPr="00DA6C38">
        <w:rPr>
          <w:rFonts w:ascii="Arial" w:hAnsi="Arial" w:cs="Arial"/>
          <w:sz w:val="24"/>
          <w:szCs w:val="24"/>
        </w:rPr>
        <w:t xml:space="preserve"> </w:t>
      </w:r>
      <w:r w:rsidR="00F6301C" w:rsidRPr="00DA6C38">
        <w:rPr>
          <w:rFonts w:ascii="Arial" w:hAnsi="Arial" w:cs="Arial"/>
          <w:sz w:val="24"/>
          <w:szCs w:val="24"/>
        </w:rPr>
        <w:t>replacement brought about by age, use, or damage</w:t>
      </w:r>
      <w:r w:rsidR="00BF3786">
        <w:rPr>
          <w:rFonts w:ascii="Arial" w:hAnsi="Arial" w:cs="Arial"/>
          <w:sz w:val="24"/>
          <w:szCs w:val="24"/>
        </w:rPr>
        <w:t>,</w:t>
      </w:r>
      <w:r w:rsidR="00F6301C" w:rsidRPr="00DA6C38">
        <w:rPr>
          <w:rFonts w:ascii="Arial" w:hAnsi="Arial" w:cs="Arial"/>
          <w:sz w:val="24"/>
          <w:szCs w:val="24"/>
        </w:rPr>
        <w:t xml:space="preserve"> for which remedies are postponed or considered backlogged</w:t>
      </w:r>
      <w:r w:rsidR="00BF3786">
        <w:rPr>
          <w:rFonts w:ascii="Arial" w:hAnsi="Arial" w:cs="Arial"/>
          <w:sz w:val="24"/>
          <w:szCs w:val="24"/>
        </w:rPr>
        <w:t>,</w:t>
      </w:r>
      <w:r w:rsidR="00F6301C" w:rsidRPr="00DA6C38">
        <w:rPr>
          <w:rFonts w:ascii="Arial" w:hAnsi="Arial" w:cs="Arial"/>
          <w:sz w:val="24"/>
          <w:szCs w:val="24"/>
        </w:rPr>
        <w:t xml:space="preserve"> that is necessary to extend the life of a facility</w:t>
      </w:r>
      <w:r w:rsidR="008E1263">
        <w:rPr>
          <w:rFonts w:ascii="Arial" w:hAnsi="Arial" w:cs="Arial"/>
          <w:sz w:val="24"/>
          <w:szCs w:val="24"/>
        </w:rPr>
        <w:t>, system, or component</w:t>
      </w:r>
      <w:r w:rsidR="00F6301C" w:rsidRPr="00DA6C38">
        <w:rPr>
          <w:rFonts w:ascii="Arial" w:hAnsi="Arial" w:cs="Arial"/>
          <w:sz w:val="24"/>
          <w:szCs w:val="24"/>
        </w:rPr>
        <w:t xml:space="preserve">. This includes repairs postponed </w:t>
      </w:r>
      <w:r w:rsidR="00B718C4">
        <w:rPr>
          <w:rFonts w:ascii="Arial" w:hAnsi="Arial" w:cs="Arial"/>
          <w:sz w:val="24"/>
          <w:szCs w:val="24"/>
        </w:rPr>
        <w:t>because o</w:t>
      </w:r>
      <w:r w:rsidR="002C1EDD">
        <w:rPr>
          <w:rFonts w:ascii="Arial" w:hAnsi="Arial" w:cs="Arial"/>
          <w:sz w:val="24"/>
          <w:szCs w:val="24"/>
        </w:rPr>
        <w:t>f</w:t>
      </w:r>
      <w:r w:rsidR="00F6301C" w:rsidRPr="00DA6C38">
        <w:rPr>
          <w:rFonts w:ascii="Arial" w:hAnsi="Arial" w:cs="Arial"/>
          <w:sz w:val="24"/>
          <w:szCs w:val="24"/>
        </w:rPr>
        <w:t xml:space="preserve"> funding limitations. D</w:t>
      </w:r>
      <w:r w:rsidR="00A45ED6">
        <w:rPr>
          <w:rFonts w:ascii="Arial" w:hAnsi="Arial" w:cs="Arial"/>
          <w:sz w:val="24"/>
          <w:szCs w:val="24"/>
        </w:rPr>
        <w:t xml:space="preserve">eferred </w:t>
      </w:r>
      <w:r w:rsidR="008E1263">
        <w:rPr>
          <w:rFonts w:ascii="Arial" w:hAnsi="Arial" w:cs="Arial"/>
          <w:sz w:val="24"/>
          <w:szCs w:val="24"/>
        </w:rPr>
        <w:t>capital renewal</w:t>
      </w:r>
      <w:r w:rsidR="00A45ED6">
        <w:rPr>
          <w:rFonts w:ascii="Arial" w:hAnsi="Arial" w:cs="Arial"/>
          <w:sz w:val="24"/>
          <w:szCs w:val="24"/>
        </w:rPr>
        <w:t xml:space="preserve"> excludes on</w:t>
      </w:r>
      <w:r w:rsidR="00F6301C" w:rsidRPr="00DA6C38">
        <w:rPr>
          <w:rFonts w:ascii="Arial" w:hAnsi="Arial" w:cs="Arial"/>
          <w:sz w:val="24"/>
          <w:szCs w:val="24"/>
        </w:rPr>
        <w:t>going maintenance, planned maintenance performed according to schedule, facilities adaptation</w:t>
      </w:r>
      <w:r w:rsidR="00BC22A2">
        <w:rPr>
          <w:rFonts w:ascii="Arial" w:hAnsi="Arial" w:cs="Arial"/>
          <w:sz w:val="24"/>
          <w:szCs w:val="24"/>
        </w:rPr>
        <w:t>,</w:t>
      </w:r>
      <w:r w:rsidR="00F6301C" w:rsidRPr="00DA6C38">
        <w:rPr>
          <w:rFonts w:ascii="Arial" w:hAnsi="Arial" w:cs="Arial"/>
          <w:sz w:val="24"/>
          <w:szCs w:val="24"/>
        </w:rPr>
        <w:t xml:space="preserve"> </w:t>
      </w:r>
      <w:r w:rsidR="008E1263">
        <w:rPr>
          <w:rFonts w:ascii="Arial" w:hAnsi="Arial" w:cs="Arial"/>
          <w:sz w:val="24"/>
          <w:szCs w:val="24"/>
        </w:rPr>
        <w:t xml:space="preserve">and code compliance </w:t>
      </w:r>
      <w:r w:rsidR="00F6301C" w:rsidRPr="00DA6C38">
        <w:rPr>
          <w:rFonts w:ascii="Arial" w:hAnsi="Arial" w:cs="Arial"/>
          <w:sz w:val="24"/>
          <w:szCs w:val="24"/>
        </w:rPr>
        <w:t>items.</w:t>
      </w:r>
    </w:p>
    <w:p w14:paraId="196084C9" w14:textId="77777777" w:rsidR="00F6301C" w:rsidRPr="00DA6C38" w:rsidRDefault="00F6301C" w:rsidP="00DA6C38">
      <w:pPr>
        <w:spacing w:after="0" w:line="240" w:lineRule="auto"/>
        <w:ind w:left="1440" w:hanging="720"/>
        <w:rPr>
          <w:rFonts w:ascii="Arial" w:hAnsi="Arial" w:cs="Arial"/>
          <w:sz w:val="24"/>
          <w:szCs w:val="24"/>
        </w:rPr>
      </w:pPr>
    </w:p>
    <w:p w14:paraId="26D2C96B" w14:textId="5D6D4A1A" w:rsidR="00F6301C" w:rsidRPr="00DA6C38" w:rsidRDefault="00FA49A2" w:rsidP="00DA6C38">
      <w:pPr>
        <w:autoSpaceDE w:val="0"/>
        <w:autoSpaceDN w:val="0"/>
        <w:adjustRightInd w:val="0"/>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w:t>
      </w:r>
      <w:r w:rsidR="00F6301C" w:rsidRPr="00DA6C38">
        <w:rPr>
          <w:rFonts w:ascii="Arial" w:eastAsia="Times New Roman" w:hAnsi="Arial" w:cs="Arial"/>
          <w:sz w:val="24"/>
          <w:szCs w:val="24"/>
        </w:rPr>
        <w:t>2.02</w:t>
      </w:r>
      <w:r w:rsidRPr="00DA6C38">
        <w:rPr>
          <w:rFonts w:ascii="Arial" w:eastAsia="Times New Roman" w:hAnsi="Arial" w:cs="Arial"/>
          <w:sz w:val="24"/>
          <w:szCs w:val="24"/>
        </w:rPr>
        <w:tab/>
      </w:r>
      <w:r w:rsidR="00F6301C" w:rsidRPr="00221D04">
        <w:rPr>
          <w:rFonts w:ascii="Arial" w:hAnsi="Arial" w:cs="Arial"/>
          <w:bCs/>
          <w:sz w:val="24"/>
          <w:szCs w:val="24"/>
        </w:rPr>
        <w:t xml:space="preserve">Critical Deferred </w:t>
      </w:r>
      <w:r w:rsidR="008E1263">
        <w:rPr>
          <w:rFonts w:ascii="Arial" w:hAnsi="Arial" w:cs="Arial"/>
          <w:bCs/>
          <w:sz w:val="24"/>
          <w:szCs w:val="24"/>
        </w:rPr>
        <w:t>Capital Renewal</w:t>
      </w:r>
      <w:r w:rsidR="00F6301C" w:rsidRPr="00DA6C38">
        <w:rPr>
          <w:rFonts w:ascii="Arial" w:hAnsi="Arial" w:cs="Arial"/>
          <w:b/>
          <w:bCs/>
          <w:sz w:val="24"/>
          <w:szCs w:val="24"/>
        </w:rPr>
        <w:t xml:space="preserve"> </w:t>
      </w:r>
      <w:r w:rsidR="00221D04">
        <w:rPr>
          <w:rFonts w:ascii="Arial" w:hAnsi="Arial" w:cs="Arial"/>
          <w:sz w:val="24"/>
          <w:szCs w:val="24"/>
        </w:rPr>
        <w:t>– a</w:t>
      </w:r>
      <w:r w:rsidR="00F6301C" w:rsidRPr="00DA6C38">
        <w:rPr>
          <w:rFonts w:ascii="Arial" w:hAnsi="Arial" w:cs="Arial"/>
          <w:sz w:val="24"/>
          <w:szCs w:val="24"/>
        </w:rPr>
        <w:t xml:space="preserve">ny deferred </w:t>
      </w:r>
      <w:r w:rsidR="008E1263">
        <w:rPr>
          <w:rFonts w:ascii="Arial" w:hAnsi="Arial" w:cs="Arial"/>
          <w:sz w:val="24"/>
          <w:szCs w:val="24"/>
        </w:rPr>
        <w:t>capital renewal</w:t>
      </w:r>
      <w:r w:rsidR="00F6301C" w:rsidRPr="00DA6C38">
        <w:rPr>
          <w:rFonts w:ascii="Arial" w:hAnsi="Arial" w:cs="Arial"/>
          <w:sz w:val="24"/>
          <w:szCs w:val="24"/>
        </w:rPr>
        <w:t xml:space="preserve"> that</w:t>
      </w:r>
      <w:r w:rsidR="00A45ED6">
        <w:rPr>
          <w:rFonts w:ascii="Arial" w:hAnsi="Arial" w:cs="Arial"/>
          <w:sz w:val="24"/>
          <w:szCs w:val="24"/>
        </w:rPr>
        <w:t>,</w:t>
      </w:r>
      <w:r w:rsidR="00F6301C" w:rsidRPr="00DA6C38">
        <w:rPr>
          <w:rFonts w:ascii="Arial" w:hAnsi="Arial" w:cs="Arial"/>
          <w:sz w:val="24"/>
          <w:szCs w:val="24"/>
        </w:rPr>
        <w:t xml:space="preserve"> if not corrected in the current budget cycle</w:t>
      </w:r>
      <w:r w:rsidR="00A45ED6">
        <w:rPr>
          <w:rFonts w:ascii="Arial" w:hAnsi="Arial" w:cs="Arial"/>
          <w:sz w:val="24"/>
          <w:szCs w:val="24"/>
        </w:rPr>
        <w:t>,</w:t>
      </w:r>
      <w:r w:rsidR="00F6301C" w:rsidRPr="00DA6C38">
        <w:rPr>
          <w:rFonts w:ascii="Arial" w:hAnsi="Arial" w:cs="Arial"/>
          <w:sz w:val="24"/>
          <w:szCs w:val="24"/>
        </w:rPr>
        <w:t xml:space="preserve"> places its building occupants at risk of harm or the facility at risk of not fulfilling its functions.</w:t>
      </w:r>
    </w:p>
    <w:p w14:paraId="7F85E2C3" w14:textId="77777777" w:rsidR="00533FAE" w:rsidRPr="00DA6C38" w:rsidRDefault="00533FAE"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 </w:t>
      </w:r>
    </w:p>
    <w:p w14:paraId="4E594B53" w14:textId="79F68EDA" w:rsidR="00F6301C" w:rsidRDefault="00FA49A2" w:rsidP="00DA6C38">
      <w:pPr>
        <w:autoSpaceDE w:val="0"/>
        <w:autoSpaceDN w:val="0"/>
        <w:adjustRightInd w:val="0"/>
        <w:spacing w:after="0" w:line="240" w:lineRule="auto"/>
        <w:ind w:left="1440" w:hanging="720"/>
        <w:rPr>
          <w:rFonts w:ascii="Arial" w:hAnsi="Arial" w:cs="Arial"/>
          <w:sz w:val="24"/>
          <w:szCs w:val="24"/>
        </w:rPr>
      </w:pPr>
      <w:r w:rsidRPr="00DA6C38">
        <w:rPr>
          <w:rFonts w:ascii="Arial" w:eastAsia="Times New Roman" w:hAnsi="Arial" w:cs="Arial"/>
          <w:sz w:val="24"/>
          <w:szCs w:val="24"/>
        </w:rPr>
        <w:t>02.03</w:t>
      </w:r>
      <w:r w:rsidRPr="00DA6C38">
        <w:rPr>
          <w:rFonts w:ascii="Arial" w:eastAsia="Times New Roman" w:hAnsi="Arial" w:cs="Arial"/>
          <w:sz w:val="24"/>
          <w:szCs w:val="24"/>
        </w:rPr>
        <w:tab/>
      </w:r>
      <w:r w:rsidR="00F6301C" w:rsidRPr="00221D04">
        <w:rPr>
          <w:rFonts w:ascii="Arial" w:hAnsi="Arial" w:cs="Arial"/>
          <w:bCs/>
          <w:sz w:val="24"/>
          <w:szCs w:val="24"/>
        </w:rPr>
        <w:t>Facility Adaptation</w:t>
      </w:r>
      <w:r w:rsidR="00F6301C" w:rsidRPr="00DA6C38">
        <w:rPr>
          <w:rFonts w:ascii="Arial" w:hAnsi="Arial" w:cs="Arial"/>
          <w:b/>
          <w:bCs/>
          <w:sz w:val="24"/>
          <w:szCs w:val="24"/>
        </w:rPr>
        <w:t xml:space="preserve"> </w:t>
      </w:r>
      <w:r w:rsidR="00221D04">
        <w:rPr>
          <w:rFonts w:ascii="Arial" w:hAnsi="Arial" w:cs="Arial"/>
          <w:sz w:val="24"/>
          <w:szCs w:val="24"/>
        </w:rPr>
        <w:t>– i</w:t>
      </w:r>
      <w:r w:rsidR="00F6301C" w:rsidRPr="00DA6C38">
        <w:rPr>
          <w:rFonts w:ascii="Arial" w:hAnsi="Arial" w:cs="Arial"/>
          <w:sz w:val="24"/>
          <w:szCs w:val="24"/>
        </w:rPr>
        <w:t>ncludes facility improvements and changes to a facility in response to evolving needs. The changes may occur because of new programs or to correct functional obsolescence.</w:t>
      </w:r>
    </w:p>
    <w:p w14:paraId="6211E59E" w14:textId="77777777" w:rsidR="008E1263" w:rsidRDefault="008E1263" w:rsidP="00DA6C38">
      <w:pPr>
        <w:autoSpaceDE w:val="0"/>
        <w:autoSpaceDN w:val="0"/>
        <w:adjustRightInd w:val="0"/>
        <w:spacing w:after="0" w:line="240" w:lineRule="auto"/>
        <w:ind w:left="1440" w:hanging="720"/>
        <w:rPr>
          <w:rFonts w:ascii="Arial" w:hAnsi="Arial" w:cs="Arial"/>
          <w:sz w:val="24"/>
          <w:szCs w:val="24"/>
        </w:rPr>
      </w:pPr>
    </w:p>
    <w:p w14:paraId="560D932D" w14:textId="7C4EFBCA" w:rsidR="008E1263" w:rsidRPr="00DA6C38" w:rsidRDefault="008E1263" w:rsidP="00DA6C38">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02.04</w:t>
      </w:r>
      <w:r>
        <w:rPr>
          <w:rFonts w:ascii="Arial" w:hAnsi="Arial" w:cs="Arial"/>
          <w:sz w:val="24"/>
          <w:szCs w:val="24"/>
        </w:rPr>
        <w:tab/>
        <w:t xml:space="preserve">Code Compliance – any improvements driven by the need for modernization </w:t>
      </w:r>
      <w:r w:rsidR="006210E2">
        <w:rPr>
          <w:rFonts w:ascii="Arial" w:hAnsi="Arial" w:cs="Arial"/>
          <w:sz w:val="24"/>
          <w:szCs w:val="24"/>
        </w:rPr>
        <w:t xml:space="preserve">because of </w:t>
      </w:r>
      <w:r>
        <w:rPr>
          <w:rFonts w:ascii="Arial" w:hAnsi="Arial" w:cs="Arial"/>
          <w:sz w:val="24"/>
          <w:szCs w:val="24"/>
        </w:rPr>
        <w:t>evolving codes.</w:t>
      </w:r>
    </w:p>
    <w:p w14:paraId="52AB8BFD" w14:textId="77777777" w:rsidR="00F6301C" w:rsidRPr="00DA6C38" w:rsidRDefault="00F6301C" w:rsidP="00DA6C38">
      <w:pPr>
        <w:autoSpaceDE w:val="0"/>
        <w:autoSpaceDN w:val="0"/>
        <w:adjustRightInd w:val="0"/>
        <w:spacing w:after="0" w:line="240" w:lineRule="auto"/>
        <w:ind w:left="1440" w:hanging="720"/>
        <w:rPr>
          <w:rFonts w:ascii="Arial" w:hAnsi="Arial" w:cs="Arial"/>
          <w:sz w:val="24"/>
          <w:szCs w:val="24"/>
        </w:rPr>
      </w:pPr>
    </w:p>
    <w:p w14:paraId="413591E2" w14:textId="377DBA5E" w:rsidR="006376C9" w:rsidRDefault="00FA49A2">
      <w:pPr>
        <w:autoSpaceDE w:val="0"/>
        <w:autoSpaceDN w:val="0"/>
        <w:adjustRightInd w:val="0"/>
        <w:spacing w:after="0" w:line="240" w:lineRule="auto"/>
        <w:ind w:left="1440" w:hanging="720"/>
        <w:rPr>
          <w:rFonts w:ascii="Arial" w:hAnsi="Arial" w:cs="Arial"/>
          <w:sz w:val="24"/>
          <w:szCs w:val="24"/>
        </w:rPr>
      </w:pPr>
      <w:r w:rsidRPr="00DA6C38">
        <w:rPr>
          <w:rFonts w:ascii="Arial" w:hAnsi="Arial" w:cs="Arial"/>
          <w:sz w:val="24"/>
          <w:szCs w:val="24"/>
        </w:rPr>
        <w:t>02.0</w:t>
      </w:r>
      <w:r w:rsidR="008E1263">
        <w:rPr>
          <w:rFonts w:ascii="Arial" w:hAnsi="Arial" w:cs="Arial"/>
          <w:sz w:val="24"/>
          <w:szCs w:val="24"/>
        </w:rPr>
        <w:t>5</w:t>
      </w:r>
      <w:r w:rsidR="003B58C2">
        <w:rPr>
          <w:rFonts w:ascii="Arial" w:hAnsi="Arial" w:cs="Arial"/>
          <w:sz w:val="24"/>
          <w:szCs w:val="24"/>
        </w:rPr>
        <w:tab/>
      </w:r>
      <w:r w:rsidR="00F6301C" w:rsidRPr="00221D04">
        <w:rPr>
          <w:rFonts w:ascii="Arial" w:hAnsi="Arial" w:cs="Arial"/>
          <w:bCs/>
          <w:sz w:val="24"/>
          <w:szCs w:val="24"/>
        </w:rPr>
        <w:t xml:space="preserve">Planned Maintenance </w:t>
      </w:r>
      <w:r w:rsidR="00221D04">
        <w:rPr>
          <w:rFonts w:ascii="Arial" w:hAnsi="Arial" w:cs="Arial"/>
          <w:sz w:val="24"/>
          <w:szCs w:val="24"/>
        </w:rPr>
        <w:t>– a</w:t>
      </w:r>
      <w:r w:rsidR="00F6301C" w:rsidRPr="00DA6C38">
        <w:rPr>
          <w:rFonts w:ascii="Arial" w:hAnsi="Arial" w:cs="Arial"/>
          <w:sz w:val="24"/>
          <w:szCs w:val="24"/>
        </w:rPr>
        <w:t xml:space="preserve"> systematic approach to repairing or replacing major building subsystems including, but not limited to</w:t>
      </w:r>
      <w:r w:rsidR="00A45ED6">
        <w:rPr>
          <w:rFonts w:ascii="Arial" w:hAnsi="Arial" w:cs="Arial"/>
          <w:sz w:val="24"/>
          <w:szCs w:val="24"/>
        </w:rPr>
        <w:t>,</w:t>
      </w:r>
      <w:r w:rsidR="00F6301C" w:rsidRPr="00DA6C38">
        <w:rPr>
          <w:rFonts w:ascii="Arial" w:hAnsi="Arial" w:cs="Arial"/>
          <w:sz w:val="24"/>
          <w:szCs w:val="24"/>
        </w:rPr>
        <w:t xml:space="preserve"> roofs, HVAC, electric</w:t>
      </w:r>
      <w:r w:rsidR="007446AC">
        <w:rPr>
          <w:rFonts w:ascii="Arial" w:hAnsi="Arial" w:cs="Arial"/>
          <w:sz w:val="24"/>
          <w:szCs w:val="24"/>
        </w:rPr>
        <w:t>al</w:t>
      </w:r>
      <w:r w:rsidR="00BC22A2">
        <w:rPr>
          <w:rFonts w:ascii="Arial" w:hAnsi="Arial" w:cs="Arial"/>
          <w:sz w:val="24"/>
          <w:szCs w:val="24"/>
        </w:rPr>
        <w:t>,</w:t>
      </w:r>
      <w:r w:rsidR="007446AC">
        <w:rPr>
          <w:rFonts w:ascii="Arial" w:hAnsi="Arial" w:cs="Arial"/>
          <w:sz w:val="24"/>
          <w:szCs w:val="24"/>
        </w:rPr>
        <w:t xml:space="preserve"> and plumbing systems</w:t>
      </w:r>
      <w:r w:rsidR="00F6301C" w:rsidRPr="00DA6C38">
        <w:rPr>
          <w:rFonts w:ascii="Arial" w:hAnsi="Arial" w:cs="Arial"/>
          <w:sz w:val="24"/>
          <w:szCs w:val="24"/>
        </w:rPr>
        <w:t xml:space="preserve"> which have predictable </w:t>
      </w:r>
      <w:r w:rsidR="007446AC" w:rsidRPr="00DA6C38">
        <w:rPr>
          <w:rFonts w:ascii="Arial" w:hAnsi="Arial" w:cs="Arial"/>
          <w:sz w:val="24"/>
          <w:szCs w:val="24"/>
        </w:rPr>
        <w:t>life cycles</w:t>
      </w:r>
      <w:r w:rsidR="00F6301C" w:rsidRPr="00DA6C38">
        <w:rPr>
          <w:rFonts w:ascii="Arial" w:hAnsi="Arial" w:cs="Arial"/>
          <w:sz w:val="24"/>
          <w:szCs w:val="24"/>
        </w:rPr>
        <w:t xml:space="preserve"> to maintain and extend the life of the facility. This category is sometimes referred to as </w:t>
      </w:r>
      <w:r w:rsidR="00272ECD">
        <w:rPr>
          <w:rFonts w:ascii="Arial" w:hAnsi="Arial" w:cs="Arial"/>
          <w:sz w:val="24"/>
          <w:szCs w:val="24"/>
        </w:rPr>
        <w:t>f</w:t>
      </w:r>
      <w:r w:rsidR="00F6301C" w:rsidRPr="00DA6C38">
        <w:rPr>
          <w:rFonts w:ascii="Arial" w:hAnsi="Arial" w:cs="Arial"/>
          <w:sz w:val="24"/>
          <w:szCs w:val="24"/>
        </w:rPr>
        <w:t xml:space="preserve">acility </w:t>
      </w:r>
      <w:r w:rsidR="00272ECD">
        <w:rPr>
          <w:rFonts w:ascii="Arial" w:hAnsi="Arial" w:cs="Arial"/>
          <w:sz w:val="24"/>
          <w:szCs w:val="24"/>
        </w:rPr>
        <w:t>r</w:t>
      </w:r>
      <w:r w:rsidR="00F6301C" w:rsidRPr="00DA6C38">
        <w:rPr>
          <w:rFonts w:ascii="Arial" w:hAnsi="Arial" w:cs="Arial"/>
          <w:sz w:val="24"/>
          <w:szCs w:val="24"/>
        </w:rPr>
        <w:t xml:space="preserve">enewal or </w:t>
      </w:r>
      <w:r w:rsidR="00272ECD">
        <w:rPr>
          <w:rFonts w:ascii="Arial" w:hAnsi="Arial" w:cs="Arial"/>
          <w:sz w:val="24"/>
          <w:szCs w:val="24"/>
        </w:rPr>
        <w:t>c</w:t>
      </w:r>
      <w:r w:rsidR="00F6301C" w:rsidRPr="00DA6C38">
        <w:rPr>
          <w:rFonts w:ascii="Arial" w:hAnsi="Arial" w:cs="Arial"/>
          <w:sz w:val="24"/>
          <w:szCs w:val="24"/>
        </w:rPr>
        <w:t xml:space="preserve">apital </w:t>
      </w:r>
      <w:r w:rsidR="00272ECD">
        <w:rPr>
          <w:rFonts w:ascii="Arial" w:hAnsi="Arial" w:cs="Arial"/>
          <w:sz w:val="24"/>
          <w:szCs w:val="24"/>
        </w:rPr>
        <w:t>r</w:t>
      </w:r>
      <w:r w:rsidR="00F6301C" w:rsidRPr="00DA6C38">
        <w:rPr>
          <w:rFonts w:ascii="Arial" w:hAnsi="Arial" w:cs="Arial"/>
          <w:sz w:val="24"/>
          <w:szCs w:val="24"/>
        </w:rPr>
        <w:t>epair. Planned maintenance is normally funded by an institution’s capital budget.</w:t>
      </w:r>
    </w:p>
    <w:p w14:paraId="49292DEE" w14:textId="52C3EBB0" w:rsidR="00266A99" w:rsidRPr="00DA6C38" w:rsidRDefault="00F6301C">
      <w:pPr>
        <w:autoSpaceDE w:val="0"/>
        <w:autoSpaceDN w:val="0"/>
        <w:adjustRightInd w:val="0"/>
        <w:spacing w:after="0" w:line="240" w:lineRule="auto"/>
        <w:ind w:left="1440" w:hanging="720"/>
        <w:rPr>
          <w:rFonts w:ascii="Arial" w:hAnsi="Arial" w:cs="Arial"/>
          <w:sz w:val="24"/>
          <w:szCs w:val="24"/>
        </w:rPr>
      </w:pPr>
      <w:r w:rsidRPr="00DA6C38">
        <w:rPr>
          <w:rFonts w:ascii="Arial" w:hAnsi="Arial" w:cs="Arial"/>
          <w:sz w:val="24"/>
          <w:szCs w:val="24"/>
        </w:rPr>
        <w:t xml:space="preserve"> </w:t>
      </w:r>
    </w:p>
    <w:p w14:paraId="4BD3E0AC" w14:textId="47100E20" w:rsidR="00F6301C" w:rsidRPr="00DA6C38" w:rsidRDefault="00FA49A2" w:rsidP="00DA6C38">
      <w:pPr>
        <w:autoSpaceDE w:val="0"/>
        <w:autoSpaceDN w:val="0"/>
        <w:adjustRightInd w:val="0"/>
        <w:spacing w:after="0" w:line="240" w:lineRule="auto"/>
        <w:ind w:left="1440" w:hanging="720"/>
        <w:rPr>
          <w:rFonts w:ascii="Arial" w:hAnsi="Arial" w:cs="Arial"/>
          <w:sz w:val="24"/>
          <w:szCs w:val="24"/>
        </w:rPr>
      </w:pPr>
      <w:r w:rsidRPr="00DA6C38">
        <w:rPr>
          <w:rFonts w:ascii="Arial" w:hAnsi="Arial" w:cs="Arial"/>
          <w:sz w:val="24"/>
          <w:szCs w:val="24"/>
        </w:rPr>
        <w:t>02.0</w:t>
      </w:r>
      <w:r w:rsidR="00272ECD">
        <w:rPr>
          <w:rFonts w:ascii="Arial" w:hAnsi="Arial" w:cs="Arial"/>
          <w:sz w:val="24"/>
          <w:szCs w:val="24"/>
        </w:rPr>
        <w:t>6</w:t>
      </w:r>
      <w:r w:rsidRPr="00DA6C38">
        <w:rPr>
          <w:rFonts w:ascii="Arial" w:hAnsi="Arial" w:cs="Arial"/>
          <w:sz w:val="24"/>
          <w:szCs w:val="24"/>
        </w:rPr>
        <w:tab/>
      </w:r>
      <w:r w:rsidR="00F6301C" w:rsidRPr="00221D04">
        <w:rPr>
          <w:rFonts w:ascii="Arial" w:hAnsi="Arial" w:cs="Arial"/>
          <w:bCs/>
          <w:sz w:val="24"/>
          <w:szCs w:val="24"/>
        </w:rPr>
        <w:t>Campus Condition Index (CCI)</w:t>
      </w:r>
      <w:r w:rsidR="00F6301C" w:rsidRPr="00DA6C38">
        <w:rPr>
          <w:rFonts w:ascii="Arial" w:hAnsi="Arial" w:cs="Arial"/>
          <w:b/>
          <w:bCs/>
          <w:sz w:val="24"/>
          <w:szCs w:val="24"/>
        </w:rPr>
        <w:t xml:space="preserve"> </w:t>
      </w:r>
      <w:r w:rsidR="00221D04">
        <w:rPr>
          <w:rFonts w:ascii="Arial" w:hAnsi="Arial" w:cs="Arial"/>
          <w:sz w:val="24"/>
          <w:szCs w:val="24"/>
        </w:rPr>
        <w:t>– a</w:t>
      </w:r>
      <w:r w:rsidR="00F6301C" w:rsidRPr="00DA6C38">
        <w:rPr>
          <w:rFonts w:ascii="Arial" w:hAnsi="Arial" w:cs="Arial"/>
          <w:sz w:val="24"/>
          <w:szCs w:val="24"/>
        </w:rPr>
        <w:t xml:space="preserve"> comparative indicator of the relative condition of facilities calculated by dividing the deferred </w:t>
      </w:r>
      <w:r w:rsidR="00BF3786">
        <w:rPr>
          <w:rFonts w:ascii="Arial" w:hAnsi="Arial" w:cs="Arial"/>
          <w:sz w:val="24"/>
          <w:szCs w:val="24"/>
        </w:rPr>
        <w:t xml:space="preserve">capital renewal </w:t>
      </w:r>
      <w:r w:rsidR="00F6301C" w:rsidRPr="00DA6C38">
        <w:rPr>
          <w:rFonts w:ascii="Arial" w:hAnsi="Arial" w:cs="Arial"/>
          <w:sz w:val="24"/>
          <w:szCs w:val="24"/>
        </w:rPr>
        <w:t xml:space="preserve">backlog by the current </w:t>
      </w:r>
      <w:r w:rsidR="00BC22A2">
        <w:rPr>
          <w:rFonts w:ascii="Arial" w:hAnsi="Arial" w:cs="Arial"/>
          <w:sz w:val="24"/>
          <w:szCs w:val="24"/>
        </w:rPr>
        <w:t>replacement</w:t>
      </w:r>
      <w:r w:rsidR="00F6301C" w:rsidRPr="00DA6C38">
        <w:rPr>
          <w:rFonts w:ascii="Arial" w:hAnsi="Arial" w:cs="Arial"/>
          <w:sz w:val="24"/>
          <w:szCs w:val="24"/>
        </w:rPr>
        <w:t xml:space="preserve"> value. This may be calculated for an individual building, group of buildings, or</w:t>
      </w:r>
      <w:r w:rsidR="00266A99" w:rsidRPr="00DA6C38">
        <w:rPr>
          <w:rFonts w:ascii="Arial" w:hAnsi="Arial" w:cs="Arial"/>
          <w:sz w:val="24"/>
          <w:szCs w:val="24"/>
        </w:rPr>
        <w:t xml:space="preserve"> </w:t>
      </w:r>
      <w:r w:rsidR="00F6301C" w:rsidRPr="00DA6C38">
        <w:rPr>
          <w:rFonts w:ascii="Arial" w:hAnsi="Arial" w:cs="Arial"/>
          <w:sz w:val="24"/>
          <w:szCs w:val="24"/>
        </w:rPr>
        <w:t xml:space="preserve">an entire campus. </w:t>
      </w:r>
    </w:p>
    <w:p w14:paraId="1A5EFED4" w14:textId="77777777" w:rsidR="00F6301C" w:rsidRPr="00DA6C38" w:rsidRDefault="00F6301C" w:rsidP="00DA6C38">
      <w:pPr>
        <w:spacing w:after="0" w:line="240" w:lineRule="auto"/>
        <w:ind w:left="1440" w:hanging="720"/>
        <w:rPr>
          <w:rFonts w:ascii="Arial" w:hAnsi="Arial" w:cs="Arial"/>
          <w:sz w:val="24"/>
          <w:szCs w:val="24"/>
        </w:rPr>
      </w:pPr>
    </w:p>
    <w:p w14:paraId="4962C469" w14:textId="4109AC8F" w:rsidR="00533FAE" w:rsidRPr="00DA6C38" w:rsidRDefault="000362C0"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02.0</w:t>
      </w:r>
      <w:r w:rsidR="00272ECD">
        <w:rPr>
          <w:rFonts w:ascii="Arial" w:eastAsia="Times New Roman" w:hAnsi="Arial" w:cs="Arial"/>
          <w:sz w:val="24"/>
          <w:szCs w:val="24"/>
        </w:rPr>
        <w:t>7</w:t>
      </w:r>
      <w:r w:rsidRPr="00DA6C38">
        <w:rPr>
          <w:rFonts w:ascii="Arial" w:eastAsia="Times New Roman" w:hAnsi="Arial" w:cs="Arial"/>
          <w:sz w:val="24"/>
          <w:szCs w:val="24"/>
        </w:rPr>
        <w:tab/>
      </w:r>
      <w:r w:rsidR="002E0926" w:rsidRPr="00221D04">
        <w:rPr>
          <w:rFonts w:ascii="Arial" w:eastAsia="Times New Roman" w:hAnsi="Arial" w:cs="Arial"/>
          <w:sz w:val="24"/>
          <w:szCs w:val="24"/>
        </w:rPr>
        <w:t>E</w:t>
      </w:r>
      <w:r w:rsidR="0060406A" w:rsidRPr="00221D04">
        <w:rPr>
          <w:rFonts w:ascii="Arial" w:eastAsia="Times New Roman" w:hAnsi="Arial" w:cs="Arial"/>
          <w:sz w:val="24"/>
          <w:szCs w:val="24"/>
        </w:rPr>
        <w:t xml:space="preserve">ducational and </w:t>
      </w:r>
      <w:r w:rsidR="00533FAE" w:rsidRPr="00221D04">
        <w:rPr>
          <w:rFonts w:ascii="Arial" w:eastAsia="Times New Roman" w:hAnsi="Arial" w:cs="Arial"/>
          <w:sz w:val="24"/>
          <w:szCs w:val="24"/>
        </w:rPr>
        <w:t>G</w:t>
      </w:r>
      <w:r w:rsidR="0060406A" w:rsidRPr="00221D04">
        <w:rPr>
          <w:rFonts w:ascii="Arial" w:eastAsia="Times New Roman" w:hAnsi="Arial" w:cs="Arial"/>
          <w:sz w:val="24"/>
          <w:szCs w:val="24"/>
        </w:rPr>
        <w:t>eneral (E&amp;G)</w:t>
      </w:r>
      <w:r w:rsidR="00A45ED6">
        <w:rPr>
          <w:rFonts w:ascii="Arial" w:eastAsia="Times New Roman" w:hAnsi="Arial" w:cs="Arial"/>
          <w:sz w:val="24"/>
          <w:szCs w:val="24"/>
        </w:rPr>
        <w:t xml:space="preserve"> F</w:t>
      </w:r>
      <w:r w:rsidR="00533FAE" w:rsidRPr="00221D04">
        <w:rPr>
          <w:rFonts w:ascii="Arial" w:eastAsia="Times New Roman" w:hAnsi="Arial" w:cs="Arial"/>
          <w:sz w:val="24"/>
          <w:szCs w:val="24"/>
        </w:rPr>
        <w:t>acilities</w:t>
      </w:r>
      <w:r w:rsidR="00DA6C38">
        <w:rPr>
          <w:rFonts w:ascii="Arial" w:eastAsia="Times New Roman" w:hAnsi="Arial" w:cs="Arial"/>
          <w:b/>
          <w:sz w:val="24"/>
          <w:szCs w:val="24"/>
        </w:rPr>
        <w:t xml:space="preserve"> </w:t>
      </w:r>
      <w:r w:rsidR="00DA6C38">
        <w:rPr>
          <w:rFonts w:ascii="Arial" w:eastAsia="Times New Roman" w:hAnsi="Arial" w:cs="Arial"/>
          <w:sz w:val="24"/>
          <w:szCs w:val="24"/>
        </w:rPr>
        <w:t xml:space="preserve">– </w:t>
      </w:r>
      <w:r w:rsidR="00221D04">
        <w:rPr>
          <w:rFonts w:ascii="Arial" w:eastAsia="Times New Roman" w:hAnsi="Arial" w:cs="Arial"/>
          <w:sz w:val="24"/>
          <w:szCs w:val="24"/>
        </w:rPr>
        <w:t>a</w:t>
      </w:r>
      <w:r w:rsidR="007446AC">
        <w:rPr>
          <w:rFonts w:ascii="Arial" w:eastAsia="Times New Roman" w:hAnsi="Arial" w:cs="Arial"/>
          <w:sz w:val="24"/>
          <w:szCs w:val="24"/>
        </w:rPr>
        <w:t>ny u</w:t>
      </w:r>
      <w:r w:rsidR="00533FAE" w:rsidRPr="00DA6C38">
        <w:rPr>
          <w:rFonts w:ascii="Arial" w:eastAsia="Times New Roman" w:hAnsi="Arial" w:cs="Arial"/>
          <w:sz w:val="24"/>
          <w:szCs w:val="24"/>
        </w:rPr>
        <w:t>niversity facility used for education or general use.</w:t>
      </w:r>
    </w:p>
    <w:p w14:paraId="6D15CF3A" w14:textId="77777777" w:rsidR="003E6D76" w:rsidRPr="00DA6C38" w:rsidRDefault="003E6D76" w:rsidP="00DA6C38">
      <w:pPr>
        <w:spacing w:after="0" w:line="240" w:lineRule="auto"/>
        <w:ind w:left="1440" w:hanging="720"/>
        <w:rPr>
          <w:rFonts w:ascii="Arial" w:eastAsia="Times New Roman" w:hAnsi="Arial" w:cs="Arial"/>
          <w:sz w:val="24"/>
          <w:szCs w:val="24"/>
        </w:rPr>
      </w:pPr>
    </w:p>
    <w:p w14:paraId="78BBD12A" w14:textId="3522D471" w:rsidR="003E6D76" w:rsidRPr="00DA6C38" w:rsidRDefault="003E6D76" w:rsidP="0049590A">
      <w:pPr>
        <w:tabs>
          <w:tab w:val="left" w:pos="1440"/>
        </w:tabs>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02.0</w:t>
      </w:r>
      <w:r w:rsidR="00272ECD">
        <w:rPr>
          <w:rFonts w:ascii="Arial" w:eastAsia="Times New Roman" w:hAnsi="Arial" w:cs="Arial"/>
          <w:sz w:val="24"/>
          <w:szCs w:val="24"/>
        </w:rPr>
        <w:t>8</w:t>
      </w:r>
      <w:r w:rsidR="00FA49A2" w:rsidRPr="00DA6C38">
        <w:rPr>
          <w:rFonts w:ascii="Arial" w:eastAsia="Times New Roman" w:hAnsi="Arial" w:cs="Arial"/>
          <w:sz w:val="24"/>
          <w:szCs w:val="24"/>
        </w:rPr>
        <w:tab/>
      </w:r>
      <w:r w:rsidR="00266A99" w:rsidRPr="00221D04">
        <w:rPr>
          <w:rFonts w:ascii="Arial" w:eastAsia="Times New Roman" w:hAnsi="Arial" w:cs="Arial"/>
          <w:sz w:val="24"/>
          <w:szCs w:val="24"/>
        </w:rPr>
        <w:t xml:space="preserve">Auxiliary </w:t>
      </w:r>
      <w:r w:rsidR="00A45ED6">
        <w:rPr>
          <w:rFonts w:ascii="Arial" w:eastAsia="Times New Roman" w:hAnsi="Arial" w:cs="Arial"/>
          <w:sz w:val="24"/>
          <w:szCs w:val="24"/>
        </w:rPr>
        <w:t>F</w:t>
      </w:r>
      <w:r w:rsidRPr="00221D04">
        <w:rPr>
          <w:rFonts w:ascii="Arial" w:eastAsia="Times New Roman" w:hAnsi="Arial" w:cs="Arial"/>
          <w:sz w:val="24"/>
          <w:szCs w:val="24"/>
        </w:rPr>
        <w:t xml:space="preserve">acilities </w:t>
      </w:r>
      <w:r w:rsidRPr="00DA6C38">
        <w:rPr>
          <w:rFonts w:ascii="Arial" w:eastAsia="Times New Roman" w:hAnsi="Arial" w:cs="Arial"/>
          <w:sz w:val="24"/>
          <w:szCs w:val="24"/>
        </w:rPr>
        <w:t xml:space="preserve">– </w:t>
      </w:r>
      <w:r w:rsidR="00A45ED6">
        <w:rPr>
          <w:rFonts w:ascii="Arial" w:eastAsia="Times New Roman" w:hAnsi="Arial" w:cs="Arial"/>
          <w:sz w:val="24"/>
          <w:szCs w:val="24"/>
        </w:rPr>
        <w:t xml:space="preserve">includes </w:t>
      </w:r>
      <w:r w:rsidRPr="00DA6C38">
        <w:rPr>
          <w:rFonts w:ascii="Arial" w:eastAsia="Times New Roman" w:hAnsi="Arial" w:cs="Arial"/>
          <w:sz w:val="24"/>
          <w:szCs w:val="24"/>
        </w:rPr>
        <w:t>Athletics</w:t>
      </w:r>
      <w:r w:rsidR="00035F32" w:rsidRPr="00DA6C38">
        <w:rPr>
          <w:rFonts w:ascii="Arial" w:eastAsia="Times New Roman" w:hAnsi="Arial" w:cs="Arial"/>
          <w:sz w:val="24"/>
          <w:szCs w:val="24"/>
        </w:rPr>
        <w:t>;</w:t>
      </w:r>
      <w:r w:rsidRPr="00DA6C38">
        <w:rPr>
          <w:rFonts w:ascii="Arial" w:eastAsia="Times New Roman" w:hAnsi="Arial" w:cs="Arial"/>
          <w:sz w:val="24"/>
          <w:szCs w:val="24"/>
        </w:rPr>
        <w:t xml:space="preserve"> </w:t>
      </w:r>
      <w:r w:rsidR="00035F32" w:rsidRPr="00DA6C38">
        <w:rPr>
          <w:rFonts w:ascii="Arial" w:eastAsia="Times New Roman" w:hAnsi="Arial" w:cs="Arial"/>
          <w:sz w:val="24"/>
          <w:szCs w:val="24"/>
        </w:rPr>
        <w:t xml:space="preserve">Department of Housing and </w:t>
      </w:r>
      <w:r w:rsidRPr="00DA6C38">
        <w:rPr>
          <w:rFonts w:ascii="Arial" w:eastAsia="Times New Roman" w:hAnsi="Arial" w:cs="Arial"/>
          <w:sz w:val="24"/>
          <w:szCs w:val="24"/>
        </w:rPr>
        <w:t>Residen</w:t>
      </w:r>
      <w:r w:rsidR="006556F5">
        <w:rPr>
          <w:rFonts w:ascii="Arial" w:eastAsia="Times New Roman" w:hAnsi="Arial" w:cs="Arial"/>
          <w:sz w:val="24"/>
          <w:szCs w:val="24"/>
        </w:rPr>
        <w:t>tial</w:t>
      </w:r>
      <w:r w:rsidRPr="00DA6C38">
        <w:rPr>
          <w:rFonts w:ascii="Arial" w:eastAsia="Times New Roman" w:hAnsi="Arial" w:cs="Arial"/>
          <w:sz w:val="24"/>
          <w:szCs w:val="24"/>
        </w:rPr>
        <w:t xml:space="preserve"> Life</w:t>
      </w:r>
      <w:r w:rsidR="00035F32" w:rsidRPr="00DA6C38">
        <w:rPr>
          <w:rFonts w:ascii="Arial" w:eastAsia="Times New Roman" w:hAnsi="Arial" w:cs="Arial"/>
          <w:sz w:val="24"/>
          <w:szCs w:val="24"/>
        </w:rPr>
        <w:t>;</w:t>
      </w:r>
      <w:r w:rsidRPr="00DA6C38">
        <w:rPr>
          <w:rFonts w:ascii="Arial" w:eastAsia="Times New Roman" w:hAnsi="Arial" w:cs="Arial"/>
          <w:sz w:val="24"/>
          <w:szCs w:val="24"/>
        </w:rPr>
        <w:t xml:space="preserve"> </w:t>
      </w:r>
      <w:r w:rsidR="0011000D">
        <w:rPr>
          <w:rFonts w:ascii="Arial" w:eastAsia="Times New Roman" w:hAnsi="Arial" w:cs="Arial"/>
          <w:sz w:val="24"/>
          <w:szCs w:val="24"/>
        </w:rPr>
        <w:t>Campus Recreation</w:t>
      </w:r>
      <w:r w:rsidR="00035F32" w:rsidRPr="00DA6C38">
        <w:rPr>
          <w:rFonts w:ascii="Arial" w:eastAsia="Times New Roman" w:hAnsi="Arial" w:cs="Arial"/>
          <w:sz w:val="24"/>
          <w:szCs w:val="24"/>
        </w:rPr>
        <w:t>;</w:t>
      </w:r>
      <w:r w:rsidR="00266A99" w:rsidRPr="00DA6C38">
        <w:rPr>
          <w:rFonts w:ascii="Arial" w:eastAsia="Times New Roman" w:hAnsi="Arial" w:cs="Arial"/>
          <w:sz w:val="24"/>
          <w:szCs w:val="24"/>
        </w:rPr>
        <w:t xml:space="preserve"> </w:t>
      </w:r>
      <w:r w:rsidR="0049590A">
        <w:rPr>
          <w:rFonts w:ascii="Arial" w:eastAsia="Times New Roman" w:hAnsi="Arial" w:cs="Arial"/>
          <w:sz w:val="24"/>
          <w:szCs w:val="24"/>
        </w:rPr>
        <w:t xml:space="preserve">LBJ </w:t>
      </w:r>
      <w:r w:rsidR="00266A99" w:rsidRPr="00DA6C38">
        <w:rPr>
          <w:rFonts w:ascii="Arial" w:eastAsia="Times New Roman" w:hAnsi="Arial" w:cs="Arial"/>
          <w:sz w:val="24"/>
          <w:szCs w:val="24"/>
        </w:rPr>
        <w:t>Student Center</w:t>
      </w:r>
      <w:r w:rsidR="00035F32" w:rsidRPr="00DA6C38">
        <w:rPr>
          <w:rFonts w:ascii="Arial" w:eastAsia="Times New Roman" w:hAnsi="Arial" w:cs="Arial"/>
          <w:sz w:val="24"/>
          <w:szCs w:val="24"/>
        </w:rPr>
        <w:t xml:space="preserve">; Student Health Center; Parking Services; Dining Services; and </w:t>
      </w:r>
      <w:r w:rsidR="00266A99" w:rsidRPr="00DA6C38">
        <w:rPr>
          <w:rFonts w:ascii="Arial" w:eastAsia="Times New Roman" w:hAnsi="Arial" w:cs="Arial"/>
          <w:sz w:val="24"/>
          <w:szCs w:val="24"/>
        </w:rPr>
        <w:t xml:space="preserve">other facilities not eligible for E&amp;G </w:t>
      </w:r>
      <w:r w:rsidR="0036472F" w:rsidRPr="00DA6C38">
        <w:rPr>
          <w:rFonts w:ascii="Arial" w:eastAsia="Times New Roman" w:hAnsi="Arial" w:cs="Arial"/>
          <w:sz w:val="24"/>
          <w:szCs w:val="24"/>
        </w:rPr>
        <w:t xml:space="preserve">facilities </w:t>
      </w:r>
      <w:r w:rsidR="00266A99" w:rsidRPr="00DA6C38">
        <w:rPr>
          <w:rFonts w:ascii="Arial" w:eastAsia="Times New Roman" w:hAnsi="Arial" w:cs="Arial"/>
          <w:sz w:val="24"/>
          <w:szCs w:val="24"/>
        </w:rPr>
        <w:t>funding.</w:t>
      </w:r>
    </w:p>
    <w:p w14:paraId="58542414" w14:textId="77777777" w:rsidR="00533FAE" w:rsidRPr="00DA6C38" w:rsidRDefault="00533FAE"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 </w:t>
      </w:r>
    </w:p>
    <w:p w14:paraId="2EF8FBCB" w14:textId="142A802A" w:rsidR="00533FAE" w:rsidRPr="00DA6C38" w:rsidRDefault="000362C0"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02.0</w:t>
      </w:r>
      <w:r w:rsidR="00272ECD">
        <w:rPr>
          <w:rFonts w:ascii="Arial" w:eastAsia="Times New Roman" w:hAnsi="Arial" w:cs="Arial"/>
          <w:sz w:val="24"/>
          <w:szCs w:val="24"/>
        </w:rPr>
        <w:t>9</w:t>
      </w:r>
      <w:r w:rsidRPr="00DA6C38">
        <w:rPr>
          <w:rFonts w:ascii="Arial" w:eastAsia="Times New Roman" w:hAnsi="Arial" w:cs="Arial"/>
          <w:sz w:val="24"/>
          <w:szCs w:val="24"/>
        </w:rPr>
        <w:tab/>
      </w:r>
      <w:r w:rsidR="00533FAE" w:rsidRPr="00221D04">
        <w:rPr>
          <w:rFonts w:ascii="Arial" w:eastAsia="Times New Roman" w:hAnsi="Arial" w:cs="Arial"/>
          <w:sz w:val="24"/>
          <w:szCs w:val="24"/>
        </w:rPr>
        <w:t>THECB</w:t>
      </w:r>
      <w:r w:rsidR="00DA6C38">
        <w:rPr>
          <w:rFonts w:ascii="Arial" w:eastAsia="Times New Roman" w:hAnsi="Arial" w:cs="Arial"/>
          <w:b/>
          <w:sz w:val="24"/>
          <w:szCs w:val="24"/>
        </w:rPr>
        <w:t xml:space="preserve"> </w:t>
      </w:r>
      <w:r w:rsidR="00DA6C38">
        <w:rPr>
          <w:rFonts w:ascii="Arial" w:eastAsia="Times New Roman" w:hAnsi="Arial" w:cs="Arial"/>
          <w:sz w:val="24"/>
          <w:szCs w:val="24"/>
        </w:rPr>
        <w:t xml:space="preserve">– </w:t>
      </w:r>
      <w:r w:rsidR="00533FAE" w:rsidRPr="00DA6C38">
        <w:rPr>
          <w:rFonts w:ascii="Arial" w:eastAsia="Times New Roman" w:hAnsi="Arial" w:cs="Arial"/>
          <w:sz w:val="24"/>
          <w:szCs w:val="24"/>
        </w:rPr>
        <w:t>The Texas Higher Education Coordinating Board</w:t>
      </w:r>
      <w:r w:rsidR="00A45ED6">
        <w:rPr>
          <w:rFonts w:ascii="Arial" w:eastAsia="Times New Roman" w:hAnsi="Arial" w:cs="Arial"/>
          <w:sz w:val="24"/>
          <w:szCs w:val="24"/>
        </w:rPr>
        <w:t>.</w:t>
      </w:r>
    </w:p>
    <w:p w14:paraId="20E05D23" w14:textId="77777777" w:rsidR="00821C85" w:rsidRPr="00DA6C38" w:rsidRDefault="00821C85" w:rsidP="00DA6C38">
      <w:pPr>
        <w:spacing w:after="0" w:line="240" w:lineRule="auto"/>
        <w:ind w:left="1440" w:hanging="720"/>
        <w:rPr>
          <w:rFonts w:ascii="Arial" w:eastAsia="Times New Roman" w:hAnsi="Arial" w:cs="Arial"/>
          <w:sz w:val="24"/>
          <w:szCs w:val="24"/>
        </w:rPr>
      </w:pPr>
    </w:p>
    <w:p w14:paraId="5A61B8A4" w14:textId="51E9EF26" w:rsidR="00821C85" w:rsidRPr="00DA6C38" w:rsidRDefault="003C0673" w:rsidP="00DA6C3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w:t>
      </w:r>
      <w:r w:rsidR="00272ECD">
        <w:rPr>
          <w:rFonts w:ascii="Arial" w:eastAsia="Times New Roman" w:hAnsi="Arial" w:cs="Arial"/>
          <w:sz w:val="24"/>
          <w:szCs w:val="24"/>
        </w:rPr>
        <w:t>10</w:t>
      </w:r>
      <w:r w:rsidR="00821C85" w:rsidRPr="00DA6C38">
        <w:rPr>
          <w:rFonts w:ascii="Arial" w:eastAsia="Times New Roman" w:hAnsi="Arial" w:cs="Arial"/>
          <w:sz w:val="24"/>
          <w:szCs w:val="24"/>
        </w:rPr>
        <w:tab/>
      </w:r>
      <w:r w:rsidR="002E0926" w:rsidRPr="00221D04">
        <w:rPr>
          <w:rFonts w:ascii="Arial" w:eastAsia="Times New Roman" w:hAnsi="Arial" w:cs="Arial"/>
          <w:sz w:val="24"/>
          <w:szCs w:val="24"/>
        </w:rPr>
        <w:t xml:space="preserve">The </w:t>
      </w:r>
      <w:r w:rsidR="00821C85" w:rsidRPr="00221D04">
        <w:rPr>
          <w:rFonts w:ascii="Arial" w:eastAsia="Times New Roman" w:hAnsi="Arial" w:cs="Arial"/>
          <w:sz w:val="24"/>
          <w:szCs w:val="24"/>
        </w:rPr>
        <w:t xml:space="preserve">Texas State </w:t>
      </w:r>
      <w:r w:rsidR="00693084" w:rsidRPr="00221D04">
        <w:rPr>
          <w:rFonts w:ascii="Arial" w:eastAsia="Times New Roman" w:hAnsi="Arial" w:cs="Arial"/>
          <w:sz w:val="24"/>
          <w:szCs w:val="24"/>
        </w:rPr>
        <w:t xml:space="preserve">University </w:t>
      </w:r>
      <w:r w:rsidR="00821C85" w:rsidRPr="00221D04">
        <w:rPr>
          <w:rFonts w:ascii="Arial" w:eastAsia="Times New Roman" w:hAnsi="Arial" w:cs="Arial"/>
          <w:sz w:val="24"/>
          <w:szCs w:val="24"/>
        </w:rPr>
        <w:t xml:space="preserve">System </w:t>
      </w:r>
      <w:r w:rsidR="00A45ED6">
        <w:rPr>
          <w:rFonts w:ascii="Arial" w:eastAsia="Times New Roman" w:hAnsi="Arial" w:cs="Arial"/>
          <w:sz w:val="24"/>
          <w:szCs w:val="24"/>
        </w:rPr>
        <w:t xml:space="preserve">(TSUS) </w:t>
      </w:r>
      <w:r w:rsidR="00821C85" w:rsidRPr="00221D04">
        <w:rPr>
          <w:rFonts w:ascii="Arial" w:eastAsia="Times New Roman" w:hAnsi="Arial" w:cs="Arial"/>
          <w:sz w:val="24"/>
          <w:szCs w:val="24"/>
        </w:rPr>
        <w:t>Office</w:t>
      </w:r>
      <w:r w:rsidR="00693084" w:rsidRPr="00DA6C38">
        <w:rPr>
          <w:rFonts w:ascii="Arial" w:eastAsia="Times New Roman" w:hAnsi="Arial" w:cs="Arial"/>
          <w:b/>
          <w:sz w:val="24"/>
          <w:szCs w:val="24"/>
        </w:rPr>
        <w:t xml:space="preserve"> </w:t>
      </w:r>
      <w:r w:rsidR="00DA6C38">
        <w:rPr>
          <w:rFonts w:ascii="Arial" w:eastAsia="Times New Roman" w:hAnsi="Arial" w:cs="Arial"/>
          <w:sz w:val="24"/>
          <w:szCs w:val="24"/>
        </w:rPr>
        <w:t>–</w:t>
      </w:r>
      <w:r w:rsidR="00A45ED6">
        <w:rPr>
          <w:rFonts w:ascii="Arial" w:eastAsia="Times New Roman" w:hAnsi="Arial" w:cs="Arial"/>
          <w:sz w:val="24"/>
          <w:szCs w:val="24"/>
        </w:rPr>
        <w:t xml:space="preserve"> </w:t>
      </w:r>
      <w:r w:rsidR="00693084" w:rsidRPr="00DA6C38">
        <w:rPr>
          <w:rFonts w:ascii="Arial" w:hAnsi="Arial" w:cs="Arial"/>
          <w:sz w:val="24"/>
          <w:szCs w:val="24"/>
        </w:rPr>
        <w:t xml:space="preserve">supports </w:t>
      </w:r>
      <w:r w:rsidR="00BC22A2">
        <w:rPr>
          <w:rFonts w:ascii="Arial" w:hAnsi="Arial" w:cs="Arial"/>
          <w:sz w:val="24"/>
          <w:szCs w:val="24"/>
        </w:rPr>
        <w:t>seven</w:t>
      </w:r>
      <w:r w:rsidR="00693084" w:rsidRPr="00DA6C38">
        <w:rPr>
          <w:rFonts w:ascii="Arial" w:hAnsi="Arial" w:cs="Arial"/>
          <w:sz w:val="24"/>
          <w:szCs w:val="24"/>
        </w:rPr>
        <w:t xml:space="preserve"> component institutions by providing centralized services </w:t>
      </w:r>
      <w:r w:rsidR="0080094A">
        <w:rPr>
          <w:rFonts w:ascii="Arial" w:hAnsi="Arial" w:cs="Arial"/>
          <w:sz w:val="24"/>
          <w:szCs w:val="24"/>
        </w:rPr>
        <w:t>including</w:t>
      </w:r>
      <w:r w:rsidR="00693084" w:rsidRPr="00DA6C38">
        <w:rPr>
          <w:rFonts w:ascii="Arial" w:hAnsi="Arial" w:cs="Arial"/>
          <w:sz w:val="24"/>
          <w:szCs w:val="24"/>
        </w:rPr>
        <w:t xml:space="preserve"> legal counsel, accounting, audit, academic program planning, contract administration, government relations</w:t>
      </w:r>
      <w:r w:rsidR="00BF3786">
        <w:rPr>
          <w:rFonts w:ascii="Arial" w:hAnsi="Arial" w:cs="Arial"/>
          <w:sz w:val="24"/>
          <w:szCs w:val="24"/>
        </w:rPr>
        <w:t>,</w:t>
      </w:r>
      <w:r w:rsidR="00693084" w:rsidRPr="00DA6C38">
        <w:rPr>
          <w:rFonts w:ascii="Arial" w:hAnsi="Arial" w:cs="Arial"/>
          <w:sz w:val="24"/>
          <w:szCs w:val="24"/>
        </w:rPr>
        <w:t xml:space="preserve"> and communications services.</w:t>
      </w:r>
    </w:p>
    <w:p w14:paraId="71F55CDE"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sz w:val="24"/>
          <w:szCs w:val="24"/>
        </w:rPr>
        <w:t> </w:t>
      </w:r>
    </w:p>
    <w:p w14:paraId="6CF8A310" w14:textId="6A0DD01B" w:rsidR="00533FAE" w:rsidRPr="00DA6C38" w:rsidRDefault="00DA6C38" w:rsidP="003B58C2">
      <w:pPr>
        <w:spacing w:after="0" w:line="240" w:lineRule="auto"/>
        <w:ind w:left="720" w:hanging="720"/>
        <w:rPr>
          <w:rFonts w:ascii="Arial" w:eastAsia="Times New Roman" w:hAnsi="Arial" w:cs="Arial"/>
          <w:sz w:val="24"/>
          <w:szCs w:val="24"/>
        </w:rPr>
      </w:pPr>
      <w:r>
        <w:rPr>
          <w:rFonts w:ascii="Arial" w:eastAsia="Times New Roman" w:hAnsi="Arial" w:cs="Arial"/>
          <w:b/>
          <w:bCs/>
          <w:sz w:val="24"/>
          <w:szCs w:val="24"/>
        </w:rPr>
        <w:t>03.</w:t>
      </w:r>
      <w:r>
        <w:rPr>
          <w:rFonts w:ascii="Arial" w:eastAsia="Times New Roman" w:hAnsi="Arial" w:cs="Arial"/>
          <w:b/>
          <w:bCs/>
          <w:sz w:val="24"/>
          <w:szCs w:val="24"/>
        </w:rPr>
        <w:tab/>
      </w:r>
      <w:r w:rsidR="00533FAE" w:rsidRPr="00DA6C38">
        <w:rPr>
          <w:rFonts w:ascii="Arial" w:eastAsia="Times New Roman" w:hAnsi="Arial" w:cs="Arial"/>
          <w:b/>
          <w:bCs/>
          <w:sz w:val="24"/>
          <w:szCs w:val="24"/>
        </w:rPr>
        <w:t>PROCEDURE</w:t>
      </w:r>
      <w:r w:rsidR="00221D04">
        <w:rPr>
          <w:rFonts w:ascii="Arial" w:eastAsia="Times New Roman" w:hAnsi="Arial" w:cs="Arial"/>
          <w:b/>
          <w:bCs/>
          <w:sz w:val="24"/>
          <w:szCs w:val="24"/>
        </w:rPr>
        <w:t>S</w:t>
      </w:r>
      <w:r w:rsidR="007446AC">
        <w:rPr>
          <w:rFonts w:ascii="Arial" w:eastAsia="Times New Roman" w:hAnsi="Arial" w:cs="Arial"/>
          <w:b/>
          <w:bCs/>
          <w:sz w:val="24"/>
          <w:szCs w:val="24"/>
        </w:rPr>
        <w:t xml:space="preserve"> FOR SCHEDULING AND EXECUTING</w:t>
      </w:r>
      <w:r w:rsidR="00DA77D6">
        <w:rPr>
          <w:rFonts w:ascii="Arial" w:eastAsia="Times New Roman" w:hAnsi="Arial" w:cs="Arial"/>
          <w:b/>
          <w:bCs/>
          <w:sz w:val="24"/>
          <w:szCs w:val="24"/>
        </w:rPr>
        <w:t xml:space="preserve"> DEFERRED </w:t>
      </w:r>
      <w:r w:rsidR="00905C5A">
        <w:rPr>
          <w:rFonts w:ascii="Arial" w:eastAsia="Times New Roman" w:hAnsi="Arial" w:cs="Arial"/>
          <w:b/>
          <w:bCs/>
          <w:sz w:val="24"/>
          <w:szCs w:val="24"/>
        </w:rPr>
        <w:t>CAPITAL RENEWAL</w:t>
      </w:r>
      <w:r w:rsidR="00221D04">
        <w:rPr>
          <w:rFonts w:ascii="Arial" w:eastAsia="Times New Roman" w:hAnsi="Arial" w:cs="Arial"/>
          <w:b/>
          <w:bCs/>
          <w:sz w:val="24"/>
          <w:szCs w:val="24"/>
        </w:rPr>
        <w:t xml:space="preserve"> </w:t>
      </w:r>
    </w:p>
    <w:p w14:paraId="199484BE"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 </w:t>
      </w:r>
    </w:p>
    <w:p w14:paraId="71B51E19" w14:textId="3D87E22D" w:rsidR="00533FAE" w:rsidRPr="00DA6C38" w:rsidRDefault="00FA49A2"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03.01</w:t>
      </w:r>
      <w:r w:rsidRPr="00DA6C38">
        <w:rPr>
          <w:rFonts w:ascii="Arial" w:eastAsia="Times New Roman" w:hAnsi="Arial" w:cs="Arial"/>
          <w:sz w:val="24"/>
          <w:szCs w:val="24"/>
        </w:rPr>
        <w:tab/>
      </w:r>
      <w:r w:rsidR="0060406A">
        <w:rPr>
          <w:rFonts w:ascii="Arial" w:eastAsia="Times New Roman" w:hAnsi="Arial" w:cs="Arial"/>
          <w:sz w:val="24"/>
          <w:szCs w:val="24"/>
        </w:rPr>
        <w:t>T</w:t>
      </w:r>
      <w:r w:rsidR="0060406A" w:rsidRPr="00DA6C38">
        <w:rPr>
          <w:rFonts w:ascii="Arial" w:eastAsia="Times New Roman" w:hAnsi="Arial" w:cs="Arial"/>
          <w:sz w:val="24"/>
          <w:szCs w:val="24"/>
        </w:rPr>
        <w:t>he</w:t>
      </w:r>
      <w:r w:rsidR="00A45ED6">
        <w:rPr>
          <w:rFonts w:ascii="Arial" w:eastAsia="Times New Roman" w:hAnsi="Arial" w:cs="Arial"/>
          <w:sz w:val="24"/>
          <w:szCs w:val="24"/>
        </w:rPr>
        <w:t xml:space="preserve"> </w:t>
      </w:r>
      <w:r w:rsidR="0060406A" w:rsidRPr="00DA6C38">
        <w:rPr>
          <w:rFonts w:ascii="Arial" w:eastAsia="Times New Roman" w:hAnsi="Arial" w:cs="Arial"/>
          <w:sz w:val="24"/>
          <w:szCs w:val="24"/>
        </w:rPr>
        <w:t>Facilities</w:t>
      </w:r>
      <w:r w:rsidR="00A45ED6">
        <w:rPr>
          <w:rFonts w:ascii="Arial" w:eastAsia="Times New Roman" w:hAnsi="Arial" w:cs="Arial"/>
          <w:sz w:val="24"/>
          <w:szCs w:val="24"/>
        </w:rPr>
        <w:t xml:space="preserve"> </w:t>
      </w:r>
      <w:r w:rsidR="00BF3786">
        <w:rPr>
          <w:rFonts w:ascii="Arial" w:eastAsia="Times New Roman" w:hAnsi="Arial" w:cs="Arial"/>
          <w:sz w:val="24"/>
          <w:szCs w:val="24"/>
        </w:rPr>
        <w:t xml:space="preserve">Office </w:t>
      </w:r>
      <w:r w:rsidR="0060406A">
        <w:rPr>
          <w:rFonts w:ascii="Arial" w:eastAsia="Times New Roman" w:hAnsi="Arial" w:cs="Arial"/>
          <w:sz w:val="24"/>
          <w:szCs w:val="24"/>
        </w:rPr>
        <w:t>comp</w:t>
      </w:r>
      <w:r w:rsidR="00A45ED6">
        <w:rPr>
          <w:rFonts w:ascii="Arial" w:eastAsia="Times New Roman" w:hAnsi="Arial" w:cs="Arial"/>
          <w:sz w:val="24"/>
          <w:szCs w:val="24"/>
        </w:rPr>
        <w:t>il</w:t>
      </w:r>
      <w:r w:rsidR="0060406A">
        <w:rPr>
          <w:rFonts w:ascii="Arial" w:eastAsia="Times New Roman" w:hAnsi="Arial" w:cs="Arial"/>
          <w:sz w:val="24"/>
          <w:szCs w:val="24"/>
        </w:rPr>
        <w:t xml:space="preserve">es and maintains a </w:t>
      </w:r>
      <w:r w:rsidR="00533FAE" w:rsidRPr="00DA6C38">
        <w:rPr>
          <w:rFonts w:ascii="Arial" w:eastAsia="Times New Roman" w:hAnsi="Arial" w:cs="Arial"/>
          <w:sz w:val="24"/>
          <w:szCs w:val="24"/>
        </w:rPr>
        <w:t xml:space="preserve">deferred </w:t>
      </w:r>
      <w:r w:rsidR="0000432E">
        <w:rPr>
          <w:rFonts w:ascii="Arial" w:eastAsia="Times New Roman" w:hAnsi="Arial" w:cs="Arial"/>
          <w:sz w:val="24"/>
          <w:szCs w:val="24"/>
        </w:rPr>
        <w:t>capital renewal</w:t>
      </w:r>
      <w:r w:rsidR="00533FAE" w:rsidRPr="00DA6C38">
        <w:rPr>
          <w:rFonts w:ascii="Arial" w:eastAsia="Times New Roman" w:hAnsi="Arial" w:cs="Arial"/>
          <w:sz w:val="24"/>
          <w:szCs w:val="24"/>
        </w:rPr>
        <w:t xml:space="preserve"> list with projects added as identified throughout the year. </w:t>
      </w:r>
      <w:r w:rsidR="003E6D76" w:rsidRPr="00DA6C38">
        <w:rPr>
          <w:rFonts w:ascii="Arial" w:eastAsia="Times New Roman" w:hAnsi="Arial" w:cs="Arial"/>
          <w:sz w:val="24"/>
          <w:szCs w:val="24"/>
        </w:rPr>
        <w:t xml:space="preserve">Five </w:t>
      </w:r>
      <w:r w:rsidR="00533FAE" w:rsidRPr="00DA6C38">
        <w:rPr>
          <w:rFonts w:ascii="Arial" w:eastAsia="Times New Roman" w:hAnsi="Arial" w:cs="Arial"/>
          <w:sz w:val="24"/>
          <w:szCs w:val="24"/>
        </w:rPr>
        <w:t>primary methods are use</w:t>
      </w:r>
      <w:r w:rsidR="00DA6C38">
        <w:rPr>
          <w:rFonts w:ascii="Arial" w:eastAsia="Times New Roman" w:hAnsi="Arial" w:cs="Arial"/>
          <w:sz w:val="24"/>
          <w:szCs w:val="24"/>
        </w:rPr>
        <w:t>d to add projects to the list. </w:t>
      </w:r>
      <w:r w:rsidR="00533FAE" w:rsidRPr="00DA6C38">
        <w:rPr>
          <w:rFonts w:ascii="Arial" w:eastAsia="Times New Roman" w:hAnsi="Arial" w:cs="Arial"/>
          <w:sz w:val="24"/>
          <w:szCs w:val="24"/>
        </w:rPr>
        <w:t xml:space="preserve">The first </w:t>
      </w:r>
      <w:r w:rsidR="00F43CE9">
        <w:rPr>
          <w:rFonts w:ascii="Arial" w:eastAsia="Times New Roman" w:hAnsi="Arial" w:cs="Arial"/>
          <w:sz w:val="24"/>
          <w:szCs w:val="24"/>
        </w:rPr>
        <w:t xml:space="preserve">method </w:t>
      </w:r>
      <w:r w:rsidR="00533FAE" w:rsidRPr="00DA6C38">
        <w:rPr>
          <w:rFonts w:ascii="Arial" w:eastAsia="Times New Roman" w:hAnsi="Arial" w:cs="Arial"/>
          <w:sz w:val="24"/>
          <w:szCs w:val="24"/>
        </w:rPr>
        <w:t>is direct field observation by Facilit</w:t>
      </w:r>
      <w:r w:rsidR="00200D4C" w:rsidRPr="00DA6C38">
        <w:rPr>
          <w:rFonts w:ascii="Arial" w:eastAsia="Times New Roman" w:hAnsi="Arial" w:cs="Arial"/>
          <w:sz w:val="24"/>
          <w:szCs w:val="24"/>
        </w:rPr>
        <w:t>ies</w:t>
      </w:r>
      <w:r w:rsidR="00533FAE" w:rsidRPr="00DA6C38">
        <w:rPr>
          <w:rFonts w:ascii="Arial" w:eastAsia="Times New Roman" w:hAnsi="Arial" w:cs="Arial"/>
          <w:sz w:val="24"/>
          <w:szCs w:val="24"/>
        </w:rPr>
        <w:t xml:space="preserve"> Operations staff while conducting routine an</w:t>
      </w:r>
      <w:r w:rsidR="00DA6C38">
        <w:rPr>
          <w:rFonts w:ascii="Arial" w:eastAsia="Times New Roman" w:hAnsi="Arial" w:cs="Arial"/>
          <w:sz w:val="24"/>
          <w:szCs w:val="24"/>
        </w:rPr>
        <w:t>d preventive maintenance tasks.</w:t>
      </w:r>
      <w:r w:rsidR="00B10191">
        <w:rPr>
          <w:rFonts w:ascii="Arial" w:eastAsia="Times New Roman" w:hAnsi="Arial" w:cs="Arial"/>
          <w:sz w:val="24"/>
          <w:szCs w:val="24"/>
        </w:rPr>
        <w:t xml:space="preserve"> </w:t>
      </w:r>
      <w:r w:rsidR="0060406A">
        <w:rPr>
          <w:rFonts w:ascii="Arial" w:eastAsia="Times New Roman" w:hAnsi="Arial" w:cs="Arial"/>
          <w:sz w:val="24"/>
          <w:szCs w:val="24"/>
        </w:rPr>
        <w:t>The s</w:t>
      </w:r>
      <w:r w:rsidR="00533FAE" w:rsidRPr="00DA6C38">
        <w:rPr>
          <w:rFonts w:ascii="Arial" w:eastAsia="Times New Roman" w:hAnsi="Arial" w:cs="Arial"/>
          <w:sz w:val="24"/>
          <w:szCs w:val="24"/>
        </w:rPr>
        <w:t xml:space="preserve">econd </w:t>
      </w:r>
      <w:r w:rsidR="00F43CE9">
        <w:rPr>
          <w:rFonts w:ascii="Arial" w:eastAsia="Times New Roman" w:hAnsi="Arial" w:cs="Arial"/>
          <w:sz w:val="24"/>
          <w:szCs w:val="24"/>
        </w:rPr>
        <w:t xml:space="preserve">method </w:t>
      </w:r>
      <w:r w:rsidR="00533FAE" w:rsidRPr="00DA6C38">
        <w:rPr>
          <w:rFonts w:ascii="Arial" w:eastAsia="Times New Roman" w:hAnsi="Arial" w:cs="Arial"/>
          <w:sz w:val="24"/>
          <w:szCs w:val="24"/>
        </w:rPr>
        <w:t>i</w:t>
      </w:r>
      <w:r w:rsidR="00FC5F98" w:rsidRPr="00DA6C38" w:rsidDel="00FC5F98">
        <w:rPr>
          <w:rFonts w:ascii="Arial" w:eastAsia="Times New Roman" w:hAnsi="Arial" w:cs="Arial"/>
          <w:sz w:val="24"/>
          <w:szCs w:val="24"/>
        </w:rPr>
        <w:t>s</w:t>
      </w:r>
      <w:r w:rsidR="00533FAE" w:rsidRPr="00DA6C38">
        <w:rPr>
          <w:rFonts w:ascii="Arial" w:eastAsia="Times New Roman" w:hAnsi="Arial" w:cs="Arial"/>
          <w:sz w:val="24"/>
          <w:szCs w:val="24"/>
        </w:rPr>
        <w:t xml:space="preserve"> input</w:t>
      </w:r>
      <w:r w:rsidR="00821C85" w:rsidRPr="00DA6C38">
        <w:rPr>
          <w:rFonts w:ascii="Arial" w:eastAsia="Times New Roman" w:hAnsi="Arial" w:cs="Arial"/>
          <w:sz w:val="24"/>
          <w:szCs w:val="24"/>
        </w:rPr>
        <w:t xml:space="preserve"> </w:t>
      </w:r>
      <w:r w:rsidR="00A45ED6">
        <w:rPr>
          <w:rFonts w:ascii="Arial" w:eastAsia="Times New Roman" w:hAnsi="Arial" w:cs="Arial"/>
          <w:sz w:val="24"/>
          <w:szCs w:val="24"/>
        </w:rPr>
        <w:t>received from contracted third-</w:t>
      </w:r>
      <w:r w:rsidR="0050601C" w:rsidRPr="00DA6C38">
        <w:rPr>
          <w:rFonts w:ascii="Arial" w:eastAsia="Times New Roman" w:hAnsi="Arial" w:cs="Arial"/>
          <w:sz w:val="24"/>
          <w:szCs w:val="24"/>
        </w:rPr>
        <w:t>party fa</w:t>
      </w:r>
      <w:r w:rsidR="00DA6C38">
        <w:rPr>
          <w:rFonts w:ascii="Arial" w:eastAsia="Times New Roman" w:hAnsi="Arial" w:cs="Arial"/>
          <w:sz w:val="24"/>
          <w:szCs w:val="24"/>
        </w:rPr>
        <w:t>cilities condition assessments</w:t>
      </w:r>
      <w:r w:rsidR="00533FAE" w:rsidRPr="00DA6C38">
        <w:rPr>
          <w:rFonts w:ascii="Arial" w:eastAsia="Times New Roman" w:hAnsi="Arial" w:cs="Arial"/>
          <w:sz w:val="24"/>
          <w:szCs w:val="24"/>
        </w:rPr>
        <w:t>,</w:t>
      </w:r>
      <w:r w:rsidR="00266A99" w:rsidRPr="00DA6C38">
        <w:rPr>
          <w:rFonts w:ascii="Arial" w:eastAsia="Times New Roman" w:hAnsi="Arial" w:cs="Arial"/>
          <w:sz w:val="24"/>
          <w:szCs w:val="24"/>
        </w:rPr>
        <w:t xml:space="preserve"> and </w:t>
      </w:r>
      <w:r w:rsidR="00533FAE" w:rsidRPr="00DA6C38">
        <w:rPr>
          <w:rFonts w:ascii="Arial" w:eastAsia="Times New Roman" w:hAnsi="Arial" w:cs="Arial"/>
          <w:sz w:val="24"/>
          <w:szCs w:val="24"/>
        </w:rPr>
        <w:t>from repor</w:t>
      </w:r>
      <w:r w:rsidR="00A45ED6">
        <w:rPr>
          <w:rFonts w:ascii="Arial" w:eastAsia="Times New Roman" w:hAnsi="Arial" w:cs="Arial"/>
          <w:sz w:val="24"/>
          <w:szCs w:val="24"/>
        </w:rPr>
        <w:t xml:space="preserve">ts generated from the </w:t>
      </w:r>
      <w:r w:rsidR="002E0926">
        <w:rPr>
          <w:rFonts w:ascii="Arial" w:eastAsia="Times New Roman" w:hAnsi="Arial" w:cs="Arial"/>
          <w:sz w:val="24"/>
          <w:szCs w:val="24"/>
        </w:rPr>
        <w:t>Facilities</w:t>
      </w:r>
      <w:r w:rsidR="00BF3786">
        <w:rPr>
          <w:rFonts w:ascii="Arial" w:eastAsia="Times New Roman" w:hAnsi="Arial" w:cs="Arial"/>
          <w:sz w:val="24"/>
          <w:szCs w:val="24"/>
        </w:rPr>
        <w:t xml:space="preserve"> Office’s</w:t>
      </w:r>
      <w:r w:rsidR="00533FAE" w:rsidRPr="00DA6C38">
        <w:rPr>
          <w:rFonts w:ascii="Arial" w:eastAsia="Times New Roman" w:hAnsi="Arial" w:cs="Arial"/>
          <w:sz w:val="24"/>
          <w:szCs w:val="24"/>
        </w:rPr>
        <w:t xml:space="preserve"> </w:t>
      </w:r>
      <w:r w:rsidR="0000687D">
        <w:rPr>
          <w:rFonts w:ascii="Arial" w:eastAsia="Times New Roman" w:hAnsi="Arial" w:cs="Arial"/>
          <w:sz w:val="24"/>
          <w:szCs w:val="24"/>
        </w:rPr>
        <w:t>c</w:t>
      </w:r>
      <w:r w:rsidR="00C223C0" w:rsidRPr="00DA6C38">
        <w:rPr>
          <w:rFonts w:ascii="Arial" w:eastAsia="Times New Roman" w:hAnsi="Arial" w:cs="Arial"/>
          <w:sz w:val="24"/>
          <w:szCs w:val="24"/>
        </w:rPr>
        <w:t xml:space="preserve">omputerized </w:t>
      </w:r>
      <w:r w:rsidR="0000687D">
        <w:rPr>
          <w:rFonts w:ascii="Arial" w:eastAsia="Times New Roman" w:hAnsi="Arial" w:cs="Arial"/>
          <w:sz w:val="24"/>
          <w:szCs w:val="24"/>
        </w:rPr>
        <w:t>m</w:t>
      </w:r>
      <w:r w:rsidR="00C223C0" w:rsidRPr="00DA6C38">
        <w:rPr>
          <w:rFonts w:ascii="Arial" w:eastAsia="Times New Roman" w:hAnsi="Arial" w:cs="Arial"/>
          <w:sz w:val="24"/>
          <w:szCs w:val="24"/>
        </w:rPr>
        <w:t xml:space="preserve">aintenance </w:t>
      </w:r>
      <w:r w:rsidR="0000687D">
        <w:rPr>
          <w:rFonts w:ascii="Arial" w:eastAsia="Times New Roman" w:hAnsi="Arial" w:cs="Arial"/>
          <w:sz w:val="24"/>
          <w:szCs w:val="24"/>
        </w:rPr>
        <w:t>m</w:t>
      </w:r>
      <w:r w:rsidR="00C223C0" w:rsidRPr="00DA6C38">
        <w:rPr>
          <w:rFonts w:ascii="Arial" w:eastAsia="Times New Roman" w:hAnsi="Arial" w:cs="Arial"/>
          <w:sz w:val="24"/>
          <w:szCs w:val="24"/>
        </w:rPr>
        <w:t>anagement</w:t>
      </w:r>
      <w:r w:rsidR="00533FAE" w:rsidRPr="00DA6C38">
        <w:rPr>
          <w:rFonts w:ascii="Arial" w:eastAsia="Times New Roman" w:hAnsi="Arial" w:cs="Arial"/>
          <w:sz w:val="24"/>
          <w:szCs w:val="24"/>
        </w:rPr>
        <w:t xml:space="preserve"> system</w:t>
      </w:r>
      <w:r w:rsidR="000329A4" w:rsidRPr="00DA6C38">
        <w:rPr>
          <w:rFonts w:ascii="Arial" w:eastAsia="Times New Roman" w:hAnsi="Arial" w:cs="Arial"/>
          <w:sz w:val="24"/>
          <w:szCs w:val="24"/>
        </w:rPr>
        <w:t xml:space="preserve"> identifying faulty and failing equipment</w:t>
      </w:r>
      <w:r w:rsidR="00ED2E40" w:rsidRPr="00DA6C38">
        <w:rPr>
          <w:rFonts w:ascii="Arial" w:eastAsia="Times New Roman" w:hAnsi="Arial" w:cs="Arial"/>
          <w:sz w:val="24"/>
          <w:szCs w:val="24"/>
        </w:rPr>
        <w:t>, building envelope, or systems</w:t>
      </w:r>
      <w:r w:rsidR="00DA6C38">
        <w:rPr>
          <w:rFonts w:ascii="Arial" w:eastAsia="Times New Roman" w:hAnsi="Arial" w:cs="Arial"/>
          <w:sz w:val="24"/>
          <w:szCs w:val="24"/>
        </w:rPr>
        <w:t xml:space="preserve">. </w:t>
      </w:r>
      <w:r w:rsidR="003A688D">
        <w:rPr>
          <w:rFonts w:ascii="Arial" w:eastAsia="Times New Roman" w:hAnsi="Arial" w:cs="Arial"/>
          <w:sz w:val="24"/>
          <w:szCs w:val="24"/>
        </w:rPr>
        <w:t>The third method is input</w:t>
      </w:r>
      <w:r w:rsidR="00533FAE" w:rsidRPr="00DA6C38">
        <w:rPr>
          <w:rFonts w:ascii="Arial" w:eastAsia="Times New Roman" w:hAnsi="Arial" w:cs="Arial"/>
          <w:sz w:val="24"/>
          <w:szCs w:val="24"/>
        </w:rPr>
        <w:t xml:space="preserve"> from </w:t>
      </w:r>
      <w:r w:rsidR="00272ECD">
        <w:rPr>
          <w:rFonts w:ascii="Arial" w:eastAsia="Times New Roman" w:hAnsi="Arial" w:cs="Arial"/>
          <w:sz w:val="24"/>
          <w:szCs w:val="24"/>
        </w:rPr>
        <w:t xml:space="preserve">the Office of </w:t>
      </w:r>
      <w:r w:rsidR="00C223C0" w:rsidRPr="00DA6C38">
        <w:rPr>
          <w:rFonts w:ascii="Arial" w:eastAsia="Times New Roman" w:hAnsi="Arial" w:cs="Arial"/>
          <w:sz w:val="24"/>
          <w:szCs w:val="24"/>
        </w:rPr>
        <w:t>Facilit</w:t>
      </w:r>
      <w:r w:rsidR="0010450B" w:rsidRPr="00DA6C38">
        <w:rPr>
          <w:rFonts w:ascii="Arial" w:eastAsia="Times New Roman" w:hAnsi="Arial" w:cs="Arial"/>
          <w:sz w:val="24"/>
          <w:szCs w:val="24"/>
        </w:rPr>
        <w:t>i</w:t>
      </w:r>
      <w:r w:rsidR="00C223C0" w:rsidRPr="00DA6C38">
        <w:rPr>
          <w:rFonts w:ascii="Arial" w:eastAsia="Times New Roman" w:hAnsi="Arial" w:cs="Arial"/>
          <w:sz w:val="24"/>
          <w:szCs w:val="24"/>
        </w:rPr>
        <w:t>es</w:t>
      </w:r>
      <w:r w:rsidR="00533FAE" w:rsidRPr="00DA6C38">
        <w:rPr>
          <w:rFonts w:ascii="Arial" w:eastAsia="Times New Roman" w:hAnsi="Arial" w:cs="Arial"/>
          <w:sz w:val="24"/>
          <w:szCs w:val="24"/>
        </w:rPr>
        <w:t xml:space="preserve"> Planning, Design and Construction (FPDC) staff working on capital </w:t>
      </w:r>
      <w:r w:rsidR="00821C85" w:rsidRPr="00DA6C38">
        <w:rPr>
          <w:rFonts w:ascii="Arial" w:eastAsia="Times New Roman" w:hAnsi="Arial" w:cs="Arial"/>
          <w:sz w:val="24"/>
          <w:szCs w:val="24"/>
        </w:rPr>
        <w:t xml:space="preserve">and special </w:t>
      </w:r>
      <w:r w:rsidR="00533FAE" w:rsidRPr="00DA6C38">
        <w:rPr>
          <w:rFonts w:ascii="Arial" w:eastAsia="Times New Roman" w:hAnsi="Arial" w:cs="Arial"/>
          <w:sz w:val="24"/>
          <w:szCs w:val="24"/>
        </w:rPr>
        <w:t>projects. The fourth method is projects identified by outsourced investigations by vendors for specialty work</w:t>
      </w:r>
      <w:r w:rsidR="0049590A">
        <w:rPr>
          <w:rFonts w:ascii="Arial" w:eastAsia="Times New Roman" w:hAnsi="Arial" w:cs="Arial"/>
          <w:sz w:val="24"/>
          <w:szCs w:val="24"/>
        </w:rPr>
        <w:t>,</w:t>
      </w:r>
      <w:r w:rsidR="00533FAE" w:rsidRPr="00DA6C38">
        <w:rPr>
          <w:rFonts w:ascii="Arial" w:eastAsia="Times New Roman" w:hAnsi="Arial" w:cs="Arial"/>
          <w:sz w:val="24"/>
          <w:szCs w:val="24"/>
        </w:rPr>
        <w:t xml:space="preserve"> such as using </w:t>
      </w:r>
      <w:r w:rsidR="008E50EB" w:rsidRPr="00DA6C38">
        <w:rPr>
          <w:rFonts w:ascii="Arial" w:eastAsia="Times New Roman" w:hAnsi="Arial" w:cs="Arial"/>
          <w:sz w:val="24"/>
          <w:szCs w:val="24"/>
        </w:rPr>
        <w:t>ground-penetrating</w:t>
      </w:r>
      <w:r w:rsidR="00533FAE" w:rsidRPr="00DA6C38">
        <w:rPr>
          <w:rFonts w:ascii="Arial" w:eastAsia="Times New Roman" w:hAnsi="Arial" w:cs="Arial"/>
          <w:sz w:val="24"/>
          <w:szCs w:val="24"/>
        </w:rPr>
        <w:t xml:space="preserve"> radar</w:t>
      </w:r>
      <w:r w:rsidR="008E50EB">
        <w:rPr>
          <w:rFonts w:ascii="Arial" w:eastAsia="Times New Roman" w:hAnsi="Arial" w:cs="Arial"/>
          <w:sz w:val="24"/>
          <w:szCs w:val="24"/>
        </w:rPr>
        <w:t>,</w:t>
      </w:r>
      <w:r w:rsidR="00533FAE" w:rsidRPr="00DA6C38">
        <w:rPr>
          <w:rFonts w:ascii="Arial" w:eastAsia="Times New Roman" w:hAnsi="Arial" w:cs="Arial"/>
          <w:sz w:val="24"/>
          <w:szCs w:val="24"/>
        </w:rPr>
        <w:t xml:space="preserve"> infrared scanning of underground piping</w:t>
      </w:r>
      <w:r w:rsidR="008E50EB">
        <w:rPr>
          <w:rFonts w:ascii="Arial" w:eastAsia="Times New Roman" w:hAnsi="Arial" w:cs="Arial"/>
          <w:sz w:val="24"/>
          <w:szCs w:val="24"/>
        </w:rPr>
        <w:t>,</w:t>
      </w:r>
      <w:r w:rsidR="00533FAE" w:rsidRPr="00DA6C38">
        <w:rPr>
          <w:rFonts w:ascii="Arial" w:eastAsia="Times New Roman" w:hAnsi="Arial" w:cs="Arial"/>
          <w:sz w:val="24"/>
          <w:szCs w:val="24"/>
        </w:rPr>
        <w:t xml:space="preserve"> or roof systems</w:t>
      </w:r>
      <w:r w:rsidR="00821C85" w:rsidRPr="00DA6C38">
        <w:rPr>
          <w:rFonts w:ascii="Arial" w:eastAsia="Times New Roman" w:hAnsi="Arial" w:cs="Arial"/>
          <w:sz w:val="24"/>
          <w:szCs w:val="24"/>
        </w:rPr>
        <w:t xml:space="preserve"> and</w:t>
      </w:r>
      <w:r w:rsidR="0050601C" w:rsidRPr="00DA6C38">
        <w:rPr>
          <w:rFonts w:ascii="Arial" w:eastAsia="Times New Roman" w:hAnsi="Arial" w:cs="Arial"/>
          <w:sz w:val="24"/>
          <w:szCs w:val="24"/>
        </w:rPr>
        <w:t xml:space="preserve"> elevator condit</w:t>
      </w:r>
      <w:r w:rsidR="00821C85" w:rsidRPr="00DA6C38">
        <w:rPr>
          <w:rFonts w:ascii="Arial" w:eastAsia="Times New Roman" w:hAnsi="Arial" w:cs="Arial"/>
          <w:sz w:val="24"/>
          <w:szCs w:val="24"/>
        </w:rPr>
        <w:t>ion assessments</w:t>
      </w:r>
      <w:r w:rsidR="003A688D">
        <w:rPr>
          <w:rFonts w:ascii="Arial" w:eastAsia="Times New Roman" w:hAnsi="Arial" w:cs="Arial"/>
          <w:sz w:val="24"/>
          <w:szCs w:val="24"/>
        </w:rPr>
        <w:t>. The fifth</w:t>
      </w:r>
      <w:r w:rsidR="00F43CE9">
        <w:rPr>
          <w:rFonts w:ascii="Arial" w:eastAsia="Times New Roman" w:hAnsi="Arial" w:cs="Arial"/>
          <w:sz w:val="24"/>
          <w:szCs w:val="24"/>
        </w:rPr>
        <w:t xml:space="preserve"> method</w:t>
      </w:r>
      <w:r w:rsidR="00C223C0" w:rsidRPr="00DA6C38">
        <w:rPr>
          <w:rFonts w:ascii="Arial" w:eastAsia="Times New Roman" w:hAnsi="Arial" w:cs="Arial"/>
          <w:sz w:val="24"/>
          <w:szCs w:val="24"/>
        </w:rPr>
        <w:t xml:space="preserve"> is </w:t>
      </w:r>
      <w:r w:rsidR="009E39CE">
        <w:rPr>
          <w:rFonts w:ascii="Arial" w:eastAsia="Times New Roman" w:hAnsi="Arial" w:cs="Arial"/>
          <w:sz w:val="24"/>
          <w:szCs w:val="24"/>
        </w:rPr>
        <w:t xml:space="preserve">by </w:t>
      </w:r>
      <w:r w:rsidR="00C223C0" w:rsidRPr="00DA6C38">
        <w:rPr>
          <w:rFonts w:ascii="Arial" w:eastAsia="Times New Roman" w:hAnsi="Arial" w:cs="Arial"/>
          <w:sz w:val="24"/>
          <w:szCs w:val="24"/>
        </w:rPr>
        <w:t xml:space="preserve">inputs provided by managers responsible for </w:t>
      </w:r>
      <w:r w:rsidR="0000687D">
        <w:rPr>
          <w:rFonts w:ascii="Arial" w:eastAsia="Times New Roman" w:hAnsi="Arial" w:cs="Arial"/>
          <w:sz w:val="24"/>
          <w:szCs w:val="24"/>
        </w:rPr>
        <w:t>a</w:t>
      </w:r>
      <w:r w:rsidR="00266A99" w:rsidRPr="00DA6C38">
        <w:rPr>
          <w:rFonts w:ascii="Arial" w:eastAsia="Times New Roman" w:hAnsi="Arial" w:cs="Arial"/>
          <w:sz w:val="24"/>
          <w:szCs w:val="24"/>
        </w:rPr>
        <w:t>uxiliary</w:t>
      </w:r>
      <w:r w:rsidR="00C223C0" w:rsidRPr="00DA6C38">
        <w:rPr>
          <w:rFonts w:ascii="Arial" w:eastAsia="Times New Roman" w:hAnsi="Arial" w:cs="Arial"/>
          <w:sz w:val="24"/>
          <w:szCs w:val="24"/>
        </w:rPr>
        <w:t xml:space="preserve"> </w:t>
      </w:r>
      <w:r w:rsidR="0000687D">
        <w:rPr>
          <w:rFonts w:ascii="Arial" w:eastAsia="Times New Roman" w:hAnsi="Arial" w:cs="Arial"/>
          <w:sz w:val="24"/>
          <w:szCs w:val="24"/>
        </w:rPr>
        <w:t>f</w:t>
      </w:r>
      <w:r w:rsidR="00C223C0" w:rsidRPr="00DA6C38">
        <w:rPr>
          <w:rFonts w:ascii="Arial" w:eastAsia="Times New Roman" w:hAnsi="Arial" w:cs="Arial"/>
          <w:sz w:val="24"/>
          <w:szCs w:val="24"/>
        </w:rPr>
        <w:t>acilities</w:t>
      </w:r>
      <w:r w:rsidR="00FA01ED" w:rsidRPr="00DA6C38">
        <w:rPr>
          <w:rFonts w:ascii="Arial" w:eastAsia="Times New Roman" w:hAnsi="Arial" w:cs="Arial"/>
          <w:sz w:val="24"/>
          <w:szCs w:val="24"/>
        </w:rPr>
        <w:t xml:space="preserve"> and </w:t>
      </w:r>
      <w:r w:rsidR="0000687D">
        <w:rPr>
          <w:rFonts w:ascii="Arial" w:eastAsia="Times New Roman" w:hAnsi="Arial" w:cs="Arial"/>
          <w:sz w:val="24"/>
          <w:szCs w:val="24"/>
        </w:rPr>
        <w:t>i</w:t>
      </w:r>
      <w:r w:rsidR="00FA01ED" w:rsidRPr="00DA6C38">
        <w:rPr>
          <w:rFonts w:ascii="Arial" w:eastAsia="Times New Roman" w:hAnsi="Arial" w:cs="Arial"/>
          <w:sz w:val="24"/>
          <w:szCs w:val="24"/>
        </w:rPr>
        <w:t>nfrastructure systems</w:t>
      </w:r>
      <w:r w:rsidR="00C223C0" w:rsidRPr="00DA6C38">
        <w:rPr>
          <w:rFonts w:ascii="Arial" w:eastAsia="Times New Roman" w:hAnsi="Arial" w:cs="Arial"/>
          <w:sz w:val="24"/>
          <w:szCs w:val="24"/>
        </w:rPr>
        <w:t xml:space="preserve">.   </w:t>
      </w:r>
    </w:p>
    <w:p w14:paraId="4C50A44F" w14:textId="77777777" w:rsidR="00533FAE" w:rsidRPr="00DA6C38" w:rsidRDefault="00533FAE" w:rsidP="000362C0">
      <w:pPr>
        <w:spacing w:after="0" w:line="240" w:lineRule="auto"/>
        <w:ind w:left="720"/>
        <w:rPr>
          <w:rFonts w:ascii="Arial" w:eastAsia="Times New Roman" w:hAnsi="Arial" w:cs="Arial"/>
          <w:sz w:val="24"/>
          <w:szCs w:val="24"/>
        </w:rPr>
      </w:pPr>
      <w:r w:rsidRPr="00DA6C38">
        <w:rPr>
          <w:rFonts w:ascii="Arial" w:eastAsia="Times New Roman" w:hAnsi="Arial" w:cs="Arial"/>
          <w:sz w:val="24"/>
          <w:szCs w:val="24"/>
        </w:rPr>
        <w:t> </w:t>
      </w:r>
    </w:p>
    <w:p w14:paraId="4CBC5506" w14:textId="2915845E" w:rsidR="00533FAE" w:rsidRPr="00DA6C38" w:rsidRDefault="00FA01ED" w:rsidP="00FA49A2">
      <w:pPr>
        <w:pStyle w:val="ListParagraph"/>
        <w:numPr>
          <w:ilvl w:val="0"/>
          <w:numId w:val="3"/>
        </w:numPr>
        <w:spacing w:after="0" w:line="240" w:lineRule="auto"/>
        <w:rPr>
          <w:rFonts w:ascii="Arial" w:eastAsia="Times New Roman" w:hAnsi="Arial" w:cs="Arial"/>
          <w:sz w:val="24"/>
          <w:szCs w:val="24"/>
        </w:rPr>
      </w:pPr>
      <w:r w:rsidRPr="007B2E18">
        <w:rPr>
          <w:rFonts w:ascii="Arial" w:eastAsia="Times New Roman" w:hAnsi="Arial" w:cs="Arial"/>
          <w:sz w:val="24"/>
          <w:szCs w:val="24"/>
        </w:rPr>
        <w:t>E&amp;G Facilit</w:t>
      </w:r>
      <w:r w:rsidR="00B53135" w:rsidRPr="007B2E18">
        <w:rPr>
          <w:rFonts w:ascii="Arial" w:eastAsia="Times New Roman" w:hAnsi="Arial" w:cs="Arial"/>
          <w:sz w:val="24"/>
          <w:szCs w:val="24"/>
        </w:rPr>
        <w:t>ies</w:t>
      </w:r>
      <w:r w:rsidR="00A45ED6">
        <w:rPr>
          <w:rFonts w:ascii="Arial" w:eastAsia="Times New Roman" w:hAnsi="Arial" w:cs="Arial"/>
          <w:sz w:val="24"/>
          <w:szCs w:val="24"/>
        </w:rPr>
        <w:t xml:space="preserve"> – </w:t>
      </w:r>
      <w:r w:rsidR="009E39CE">
        <w:rPr>
          <w:rFonts w:ascii="Arial" w:eastAsia="Times New Roman" w:hAnsi="Arial" w:cs="Arial"/>
          <w:sz w:val="24"/>
          <w:szCs w:val="24"/>
        </w:rPr>
        <w:t>During the s</w:t>
      </w:r>
      <w:r w:rsidR="006561B6" w:rsidRPr="00DA6C38">
        <w:rPr>
          <w:rFonts w:ascii="Arial" w:eastAsia="Times New Roman" w:hAnsi="Arial" w:cs="Arial"/>
          <w:sz w:val="24"/>
          <w:szCs w:val="24"/>
        </w:rPr>
        <w:t xml:space="preserve">pring semester of </w:t>
      </w:r>
      <w:r w:rsidR="003C0673">
        <w:rPr>
          <w:rFonts w:ascii="Arial" w:eastAsia="Times New Roman" w:hAnsi="Arial" w:cs="Arial"/>
          <w:sz w:val="24"/>
          <w:szCs w:val="24"/>
        </w:rPr>
        <w:t>each fiscal year,</w:t>
      </w:r>
      <w:r w:rsidR="00BF3786">
        <w:rPr>
          <w:rFonts w:ascii="Arial" w:eastAsia="Times New Roman" w:hAnsi="Arial" w:cs="Arial"/>
          <w:sz w:val="24"/>
          <w:szCs w:val="24"/>
        </w:rPr>
        <w:t xml:space="preserve"> </w:t>
      </w:r>
      <w:r w:rsidR="00533FAE" w:rsidRPr="00DA6C38">
        <w:rPr>
          <w:rFonts w:ascii="Arial" w:eastAsia="Times New Roman" w:hAnsi="Arial" w:cs="Arial"/>
          <w:sz w:val="24"/>
          <w:szCs w:val="24"/>
        </w:rPr>
        <w:t>Facilities</w:t>
      </w:r>
      <w:r w:rsidR="00A45ED6">
        <w:rPr>
          <w:rFonts w:ascii="Arial" w:eastAsia="Times New Roman" w:hAnsi="Arial" w:cs="Arial"/>
          <w:sz w:val="24"/>
          <w:szCs w:val="24"/>
        </w:rPr>
        <w:t xml:space="preserve"> </w:t>
      </w:r>
      <w:r w:rsidR="00BF3786">
        <w:rPr>
          <w:rFonts w:ascii="Arial" w:eastAsia="Times New Roman" w:hAnsi="Arial" w:cs="Arial"/>
          <w:sz w:val="24"/>
          <w:szCs w:val="24"/>
        </w:rPr>
        <w:t xml:space="preserve">Office </w:t>
      </w:r>
      <w:r w:rsidR="00533FAE" w:rsidRPr="00DA6C38">
        <w:rPr>
          <w:rFonts w:ascii="Arial" w:eastAsia="Times New Roman" w:hAnsi="Arial" w:cs="Arial"/>
          <w:sz w:val="24"/>
          <w:szCs w:val="24"/>
        </w:rPr>
        <w:t>staff will meet to review the existing deferred</w:t>
      </w:r>
      <w:r w:rsidR="00FC53E6" w:rsidRPr="00DA6C38">
        <w:rPr>
          <w:rFonts w:ascii="Arial" w:eastAsia="Times New Roman" w:hAnsi="Arial" w:cs="Arial"/>
          <w:sz w:val="24"/>
          <w:szCs w:val="24"/>
        </w:rPr>
        <w:t xml:space="preserve"> </w:t>
      </w:r>
      <w:r w:rsidR="0000432E">
        <w:rPr>
          <w:rFonts w:ascii="Arial" w:eastAsia="Times New Roman" w:hAnsi="Arial" w:cs="Arial"/>
          <w:sz w:val="24"/>
          <w:szCs w:val="24"/>
        </w:rPr>
        <w:t xml:space="preserve">capital renewal </w:t>
      </w:r>
      <w:r w:rsidR="00FC53E6" w:rsidRPr="00DA6C38">
        <w:rPr>
          <w:rFonts w:ascii="Arial" w:eastAsia="Times New Roman" w:hAnsi="Arial" w:cs="Arial"/>
          <w:sz w:val="24"/>
          <w:szCs w:val="24"/>
        </w:rPr>
        <w:t>and planned</w:t>
      </w:r>
      <w:r w:rsidR="00533FAE" w:rsidRPr="00DA6C38">
        <w:rPr>
          <w:rFonts w:ascii="Arial" w:eastAsia="Times New Roman" w:hAnsi="Arial" w:cs="Arial"/>
          <w:sz w:val="24"/>
          <w:szCs w:val="24"/>
        </w:rPr>
        <w:t xml:space="preserve"> maintenance list</w:t>
      </w:r>
      <w:r w:rsidR="00FC53E6" w:rsidRPr="00DA6C38">
        <w:rPr>
          <w:rFonts w:ascii="Arial" w:eastAsia="Times New Roman" w:hAnsi="Arial" w:cs="Arial"/>
          <w:sz w:val="24"/>
          <w:szCs w:val="24"/>
        </w:rPr>
        <w:t xml:space="preserve"> for E&amp;G facilities</w:t>
      </w:r>
      <w:r w:rsidR="00533FAE" w:rsidRPr="00DA6C38">
        <w:rPr>
          <w:rFonts w:ascii="Arial" w:eastAsia="Times New Roman" w:hAnsi="Arial" w:cs="Arial"/>
          <w:sz w:val="24"/>
          <w:szCs w:val="24"/>
        </w:rPr>
        <w:t xml:space="preserve">. They </w:t>
      </w:r>
      <w:r w:rsidR="007B2E18">
        <w:rPr>
          <w:rFonts w:ascii="Arial" w:eastAsia="Times New Roman" w:hAnsi="Arial" w:cs="Arial"/>
          <w:sz w:val="24"/>
          <w:szCs w:val="24"/>
        </w:rPr>
        <w:t xml:space="preserve">will </w:t>
      </w:r>
      <w:r w:rsidR="00533FAE" w:rsidRPr="00DA6C38">
        <w:rPr>
          <w:rFonts w:ascii="Arial" w:eastAsia="Times New Roman" w:hAnsi="Arial" w:cs="Arial"/>
          <w:sz w:val="24"/>
          <w:szCs w:val="24"/>
        </w:rPr>
        <w:t>establish an estimated cos</w:t>
      </w:r>
      <w:r w:rsidR="00A45ED6">
        <w:rPr>
          <w:rFonts w:ascii="Arial" w:eastAsia="Times New Roman" w:hAnsi="Arial" w:cs="Arial"/>
          <w:sz w:val="24"/>
          <w:szCs w:val="24"/>
        </w:rPr>
        <w:t xml:space="preserve">t for </w:t>
      </w:r>
      <w:r w:rsidR="00B10191">
        <w:rPr>
          <w:rFonts w:ascii="Arial" w:eastAsia="Times New Roman" w:hAnsi="Arial" w:cs="Arial"/>
          <w:sz w:val="24"/>
          <w:szCs w:val="24"/>
        </w:rPr>
        <w:t>newly identified</w:t>
      </w:r>
      <w:r w:rsidR="003A688D">
        <w:rPr>
          <w:rFonts w:ascii="Arial" w:eastAsia="Times New Roman" w:hAnsi="Arial" w:cs="Arial"/>
          <w:sz w:val="24"/>
          <w:szCs w:val="24"/>
        </w:rPr>
        <w:t xml:space="preserve"> projects</w:t>
      </w:r>
      <w:r w:rsidR="00533FAE" w:rsidRPr="00DA6C38">
        <w:rPr>
          <w:rFonts w:ascii="Arial" w:eastAsia="Times New Roman" w:hAnsi="Arial" w:cs="Arial"/>
          <w:sz w:val="24"/>
          <w:szCs w:val="24"/>
        </w:rPr>
        <w:t xml:space="preserve"> and integrate the new projects with the existi</w:t>
      </w:r>
      <w:r w:rsidR="00DA6C38">
        <w:rPr>
          <w:rFonts w:ascii="Arial" w:eastAsia="Times New Roman" w:hAnsi="Arial" w:cs="Arial"/>
          <w:sz w:val="24"/>
          <w:szCs w:val="24"/>
        </w:rPr>
        <w:t>ng ones according to priority</w:t>
      </w:r>
      <w:r w:rsidR="01E1C513" w:rsidRPr="3FDF4748">
        <w:rPr>
          <w:rFonts w:ascii="Arial" w:eastAsia="Times New Roman" w:hAnsi="Arial" w:cs="Arial"/>
          <w:sz w:val="24"/>
          <w:szCs w:val="24"/>
        </w:rPr>
        <w:t xml:space="preserve"> and </w:t>
      </w:r>
      <w:r w:rsidR="0049590A">
        <w:rPr>
          <w:rFonts w:ascii="Arial" w:eastAsia="Times New Roman" w:hAnsi="Arial" w:cs="Arial"/>
          <w:sz w:val="24"/>
          <w:szCs w:val="24"/>
        </w:rPr>
        <w:t>Higher Education Funds (</w:t>
      </w:r>
      <w:r w:rsidR="01E1C513" w:rsidRPr="3FDF4748">
        <w:rPr>
          <w:rFonts w:ascii="Arial" w:eastAsia="Times New Roman" w:hAnsi="Arial" w:cs="Arial"/>
          <w:sz w:val="24"/>
          <w:szCs w:val="24"/>
        </w:rPr>
        <w:t>HEF</w:t>
      </w:r>
      <w:r w:rsidR="0049590A">
        <w:rPr>
          <w:rFonts w:ascii="Arial" w:eastAsia="Times New Roman" w:hAnsi="Arial" w:cs="Arial"/>
          <w:sz w:val="24"/>
          <w:szCs w:val="24"/>
        </w:rPr>
        <w:t>)</w:t>
      </w:r>
      <w:r w:rsidR="01E1C513" w:rsidRPr="3FDF4748">
        <w:rPr>
          <w:rFonts w:ascii="Arial" w:eastAsia="Times New Roman" w:hAnsi="Arial" w:cs="Arial"/>
          <w:sz w:val="24"/>
          <w:szCs w:val="24"/>
        </w:rPr>
        <w:t xml:space="preserve"> funding available based on annual allocations allotted for </w:t>
      </w:r>
      <w:r w:rsidR="0049590A">
        <w:rPr>
          <w:rFonts w:ascii="Arial" w:eastAsia="Times New Roman" w:hAnsi="Arial" w:cs="Arial"/>
          <w:sz w:val="24"/>
          <w:szCs w:val="24"/>
        </w:rPr>
        <w:t>m</w:t>
      </w:r>
      <w:r w:rsidR="01E1C513" w:rsidRPr="3FDF4748">
        <w:rPr>
          <w:rFonts w:ascii="Arial" w:eastAsia="Times New Roman" w:hAnsi="Arial" w:cs="Arial"/>
          <w:sz w:val="24"/>
          <w:szCs w:val="24"/>
        </w:rPr>
        <w:t>ajor R&amp;R projects</w:t>
      </w:r>
      <w:r w:rsidR="00DA6C38" w:rsidRPr="3FDF4748">
        <w:rPr>
          <w:rFonts w:ascii="Arial" w:eastAsia="Times New Roman" w:hAnsi="Arial" w:cs="Arial"/>
          <w:sz w:val="24"/>
          <w:szCs w:val="24"/>
        </w:rPr>
        <w:t>.</w:t>
      </w:r>
      <w:r w:rsidR="00DA6C38">
        <w:rPr>
          <w:rFonts w:ascii="Arial" w:eastAsia="Times New Roman" w:hAnsi="Arial" w:cs="Arial"/>
          <w:sz w:val="24"/>
          <w:szCs w:val="24"/>
        </w:rPr>
        <w:t> </w:t>
      </w:r>
      <w:r w:rsidR="00533FAE" w:rsidRPr="00DA6C38">
        <w:rPr>
          <w:rFonts w:ascii="Arial" w:eastAsia="Times New Roman" w:hAnsi="Arial" w:cs="Arial"/>
          <w:sz w:val="24"/>
          <w:szCs w:val="24"/>
        </w:rPr>
        <w:t xml:space="preserve">Project costs </w:t>
      </w:r>
      <w:r w:rsidR="007B2E18">
        <w:rPr>
          <w:rFonts w:ascii="Arial" w:eastAsia="Times New Roman" w:hAnsi="Arial" w:cs="Arial"/>
          <w:sz w:val="24"/>
          <w:szCs w:val="24"/>
        </w:rPr>
        <w:t xml:space="preserve">will be </w:t>
      </w:r>
      <w:r w:rsidR="00533FAE" w:rsidRPr="00DA6C38">
        <w:rPr>
          <w:rFonts w:ascii="Arial" w:eastAsia="Times New Roman" w:hAnsi="Arial" w:cs="Arial"/>
          <w:sz w:val="24"/>
          <w:szCs w:val="24"/>
        </w:rPr>
        <w:t>reviewed and adjusted for inflation if they are to be deferred for over o</w:t>
      </w:r>
      <w:r w:rsidR="00DA6C38">
        <w:rPr>
          <w:rFonts w:ascii="Arial" w:eastAsia="Times New Roman" w:hAnsi="Arial" w:cs="Arial"/>
          <w:sz w:val="24"/>
          <w:szCs w:val="24"/>
        </w:rPr>
        <w:t xml:space="preserve">ne </w:t>
      </w:r>
      <w:r w:rsidR="00BF3786">
        <w:rPr>
          <w:rFonts w:ascii="Arial" w:eastAsia="Times New Roman" w:hAnsi="Arial" w:cs="Arial"/>
          <w:sz w:val="24"/>
          <w:szCs w:val="24"/>
        </w:rPr>
        <w:t>fiscal year</w:t>
      </w:r>
      <w:r w:rsidR="00DA6C38">
        <w:rPr>
          <w:rFonts w:ascii="Arial" w:eastAsia="Times New Roman" w:hAnsi="Arial" w:cs="Arial"/>
          <w:sz w:val="24"/>
          <w:szCs w:val="24"/>
        </w:rPr>
        <w:t xml:space="preserve">. </w:t>
      </w:r>
      <w:r w:rsidR="003C0673">
        <w:rPr>
          <w:rFonts w:ascii="Arial" w:eastAsia="Times New Roman" w:hAnsi="Arial" w:cs="Arial"/>
          <w:sz w:val="24"/>
          <w:szCs w:val="24"/>
        </w:rPr>
        <w:t>Prioritization of projects will be</w:t>
      </w:r>
      <w:r w:rsidR="00533FAE" w:rsidRPr="00DA6C38">
        <w:rPr>
          <w:rFonts w:ascii="Arial" w:eastAsia="Times New Roman" w:hAnsi="Arial" w:cs="Arial"/>
          <w:sz w:val="24"/>
          <w:szCs w:val="24"/>
        </w:rPr>
        <w:t xml:space="preserve"> base</w:t>
      </w:r>
      <w:r w:rsidR="003A688D">
        <w:rPr>
          <w:rFonts w:ascii="Arial" w:eastAsia="Times New Roman" w:hAnsi="Arial" w:cs="Arial"/>
          <w:sz w:val="24"/>
          <w:szCs w:val="24"/>
        </w:rPr>
        <w:t>d on perceived risk to u</w:t>
      </w:r>
      <w:r w:rsidR="00533FAE" w:rsidRPr="00DA6C38">
        <w:rPr>
          <w:rFonts w:ascii="Arial" w:eastAsia="Times New Roman" w:hAnsi="Arial" w:cs="Arial"/>
          <w:sz w:val="24"/>
          <w:szCs w:val="24"/>
        </w:rPr>
        <w:t>niversity property, importance to the mission of the universi</w:t>
      </w:r>
      <w:r w:rsidR="00DA6C38">
        <w:rPr>
          <w:rFonts w:ascii="Arial" w:eastAsia="Times New Roman" w:hAnsi="Arial" w:cs="Arial"/>
          <w:sz w:val="24"/>
          <w:szCs w:val="24"/>
        </w:rPr>
        <w:t xml:space="preserve">ty, and </w:t>
      </w:r>
      <w:r w:rsidR="00A45ED6">
        <w:rPr>
          <w:rFonts w:ascii="Arial" w:eastAsia="Times New Roman" w:hAnsi="Arial" w:cs="Arial"/>
          <w:sz w:val="24"/>
          <w:szCs w:val="24"/>
        </w:rPr>
        <w:t>end-</w:t>
      </w:r>
      <w:r w:rsidR="00DA6C38">
        <w:rPr>
          <w:rFonts w:ascii="Arial" w:eastAsia="Times New Roman" w:hAnsi="Arial" w:cs="Arial"/>
          <w:sz w:val="24"/>
          <w:szCs w:val="24"/>
        </w:rPr>
        <w:t xml:space="preserve">user satisfaction. </w:t>
      </w:r>
      <w:r w:rsidR="00533FAE" w:rsidRPr="00DA6C38">
        <w:rPr>
          <w:rFonts w:ascii="Arial" w:eastAsia="Times New Roman" w:hAnsi="Arial" w:cs="Arial"/>
          <w:sz w:val="24"/>
          <w:szCs w:val="24"/>
        </w:rPr>
        <w:t xml:space="preserve">Just prior to the </w:t>
      </w:r>
      <w:r w:rsidR="003C0673">
        <w:rPr>
          <w:rFonts w:ascii="Arial" w:eastAsia="Times New Roman" w:hAnsi="Arial" w:cs="Arial"/>
          <w:sz w:val="24"/>
          <w:szCs w:val="24"/>
        </w:rPr>
        <w:t xml:space="preserve">end of the </w:t>
      </w:r>
      <w:r w:rsidR="00BF3786">
        <w:rPr>
          <w:rFonts w:ascii="Arial" w:eastAsia="Times New Roman" w:hAnsi="Arial" w:cs="Arial"/>
          <w:sz w:val="24"/>
          <w:szCs w:val="24"/>
        </w:rPr>
        <w:t>fiscal year</w:t>
      </w:r>
      <w:r w:rsidR="003C0673">
        <w:rPr>
          <w:rFonts w:ascii="Arial" w:eastAsia="Times New Roman" w:hAnsi="Arial" w:cs="Arial"/>
          <w:sz w:val="24"/>
          <w:szCs w:val="24"/>
        </w:rPr>
        <w:t>, a project list will be</w:t>
      </w:r>
      <w:r w:rsidR="00533FAE" w:rsidRPr="00DA6C38">
        <w:rPr>
          <w:rFonts w:ascii="Arial" w:eastAsia="Times New Roman" w:hAnsi="Arial" w:cs="Arial"/>
          <w:sz w:val="24"/>
          <w:szCs w:val="24"/>
        </w:rPr>
        <w:t xml:space="preserve"> finalized for consideration for funding approval </w:t>
      </w:r>
      <w:r w:rsidR="007B2E18">
        <w:rPr>
          <w:rFonts w:ascii="Arial" w:eastAsia="Times New Roman" w:hAnsi="Arial" w:cs="Arial"/>
          <w:sz w:val="24"/>
          <w:szCs w:val="24"/>
        </w:rPr>
        <w:t xml:space="preserve">for completion during the next </w:t>
      </w:r>
      <w:r w:rsidR="00BF3786">
        <w:rPr>
          <w:rFonts w:ascii="Arial" w:eastAsia="Times New Roman" w:hAnsi="Arial" w:cs="Arial"/>
          <w:sz w:val="24"/>
          <w:szCs w:val="24"/>
        </w:rPr>
        <w:t>fiscal year</w:t>
      </w:r>
      <w:r w:rsidR="00533FAE" w:rsidRPr="00DA6C38">
        <w:rPr>
          <w:rFonts w:ascii="Arial" w:eastAsia="Times New Roman" w:hAnsi="Arial" w:cs="Arial"/>
          <w:sz w:val="24"/>
          <w:szCs w:val="24"/>
        </w:rPr>
        <w:t>.</w:t>
      </w:r>
      <w:r w:rsidRPr="00DA6C38">
        <w:rPr>
          <w:rFonts w:ascii="Arial" w:eastAsia="Times New Roman" w:hAnsi="Arial" w:cs="Arial"/>
          <w:sz w:val="24"/>
          <w:szCs w:val="24"/>
        </w:rPr>
        <w:t xml:space="preserve"> Facilities </w:t>
      </w:r>
      <w:r w:rsidR="00BF3786">
        <w:rPr>
          <w:rFonts w:ascii="Arial" w:eastAsia="Times New Roman" w:hAnsi="Arial" w:cs="Arial"/>
          <w:sz w:val="24"/>
          <w:szCs w:val="24"/>
        </w:rPr>
        <w:t xml:space="preserve">Office </w:t>
      </w:r>
      <w:r w:rsidRPr="00DA6C38">
        <w:rPr>
          <w:rFonts w:ascii="Arial" w:eastAsia="Times New Roman" w:hAnsi="Arial" w:cs="Arial"/>
          <w:sz w:val="24"/>
          <w:szCs w:val="24"/>
        </w:rPr>
        <w:t>personnel</w:t>
      </w:r>
      <w:r w:rsidR="003C0673">
        <w:rPr>
          <w:rFonts w:ascii="Arial" w:eastAsia="Times New Roman" w:hAnsi="Arial" w:cs="Arial"/>
          <w:sz w:val="24"/>
          <w:szCs w:val="24"/>
        </w:rPr>
        <w:t xml:space="preserve"> will</w:t>
      </w:r>
      <w:r w:rsidRPr="00DA6C38">
        <w:rPr>
          <w:rFonts w:ascii="Arial" w:eastAsia="Times New Roman" w:hAnsi="Arial" w:cs="Arial"/>
          <w:sz w:val="24"/>
          <w:szCs w:val="24"/>
        </w:rPr>
        <w:t xml:space="preserve"> submit </w:t>
      </w:r>
      <w:r w:rsidR="00813495">
        <w:rPr>
          <w:rFonts w:ascii="Arial" w:eastAsia="Times New Roman" w:hAnsi="Arial" w:cs="Arial"/>
          <w:sz w:val="24"/>
          <w:szCs w:val="24"/>
        </w:rPr>
        <w:t>their</w:t>
      </w:r>
      <w:r w:rsidR="00813495" w:rsidRPr="00DA6C38">
        <w:rPr>
          <w:rFonts w:ascii="Arial" w:eastAsia="Times New Roman" w:hAnsi="Arial" w:cs="Arial"/>
          <w:sz w:val="24"/>
          <w:szCs w:val="24"/>
        </w:rPr>
        <w:t xml:space="preserve"> </w:t>
      </w:r>
      <w:r w:rsidRPr="00DA6C38">
        <w:rPr>
          <w:rFonts w:ascii="Arial" w:eastAsia="Times New Roman" w:hAnsi="Arial" w:cs="Arial"/>
          <w:sz w:val="24"/>
          <w:szCs w:val="24"/>
        </w:rPr>
        <w:t xml:space="preserve">recommended list of E&amp;G projects to the </w:t>
      </w:r>
      <w:r w:rsidR="009E36A7">
        <w:rPr>
          <w:rFonts w:ascii="Arial" w:eastAsia="Times New Roman" w:hAnsi="Arial" w:cs="Arial"/>
          <w:sz w:val="24"/>
          <w:szCs w:val="24"/>
        </w:rPr>
        <w:t>a</w:t>
      </w:r>
      <w:r w:rsidRPr="00DA6C38">
        <w:rPr>
          <w:rFonts w:ascii="Arial" w:eastAsia="Times New Roman" w:hAnsi="Arial" w:cs="Arial"/>
          <w:sz w:val="24"/>
          <w:szCs w:val="24"/>
        </w:rPr>
        <w:t xml:space="preserve">ssociate </w:t>
      </w:r>
      <w:r w:rsidR="009E36A7">
        <w:rPr>
          <w:rFonts w:ascii="Arial" w:eastAsia="Times New Roman" w:hAnsi="Arial" w:cs="Arial"/>
          <w:sz w:val="24"/>
          <w:szCs w:val="24"/>
        </w:rPr>
        <w:t>v</w:t>
      </w:r>
      <w:r w:rsidRPr="00DA6C38">
        <w:rPr>
          <w:rFonts w:ascii="Arial" w:eastAsia="Times New Roman" w:hAnsi="Arial" w:cs="Arial"/>
          <w:sz w:val="24"/>
          <w:szCs w:val="24"/>
        </w:rPr>
        <w:t xml:space="preserve">ice </w:t>
      </w:r>
      <w:r w:rsidR="009E36A7">
        <w:rPr>
          <w:rFonts w:ascii="Arial" w:eastAsia="Times New Roman" w:hAnsi="Arial" w:cs="Arial"/>
          <w:sz w:val="24"/>
          <w:szCs w:val="24"/>
        </w:rPr>
        <w:t>p</w:t>
      </w:r>
      <w:r w:rsidR="00A45ED6">
        <w:rPr>
          <w:rFonts w:ascii="Arial" w:eastAsia="Times New Roman" w:hAnsi="Arial" w:cs="Arial"/>
          <w:sz w:val="24"/>
          <w:szCs w:val="24"/>
        </w:rPr>
        <w:t xml:space="preserve">resident </w:t>
      </w:r>
      <w:r w:rsidRPr="00DA6C38">
        <w:rPr>
          <w:rFonts w:ascii="Arial" w:eastAsia="Times New Roman" w:hAnsi="Arial" w:cs="Arial"/>
          <w:sz w:val="24"/>
          <w:szCs w:val="24"/>
        </w:rPr>
        <w:t>f</w:t>
      </w:r>
      <w:r w:rsidR="00A45ED6">
        <w:rPr>
          <w:rFonts w:ascii="Arial" w:eastAsia="Times New Roman" w:hAnsi="Arial" w:cs="Arial"/>
          <w:sz w:val="24"/>
          <w:szCs w:val="24"/>
        </w:rPr>
        <w:t>or</w:t>
      </w:r>
      <w:r w:rsidRPr="00DA6C38">
        <w:rPr>
          <w:rFonts w:ascii="Arial" w:eastAsia="Times New Roman" w:hAnsi="Arial" w:cs="Arial"/>
          <w:sz w:val="24"/>
          <w:szCs w:val="24"/>
        </w:rPr>
        <w:t xml:space="preserve"> Facilities for departmental approval</w:t>
      </w:r>
      <w:r w:rsidR="003B58C2">
        <w:rPr>
          <w:rFonts w:ascii="Arial" w:eastAsia="Times New Roman" w:hAnsi="Arial" w:cs="Arial"/>
          <w:sz w:val="24"/>
          <w:szCs w:val="24"/>
        </w:rPr>
        <w:t>.</w:t>
      </w:r>
      <w:r w:rsidR="00B53135" w:rsidRPr="00DA6C38">
        <w:rPr>
          <w:rFonts w:ascii="Arial" w:eastAsia="Times New Roman" w:hAnsi="Arial" w:cs="Arial"/>
          <w:sz w:val="24"/>
          <w:szCs w:val="24"/>
        </w:rPr>
        <w:t xml:space="preserve"> </w:t>
      </w:r>
      <w:r w:rsidR="00537DBE" w:rsidRPr="00DA6C38">
        <w:rPr>
          <w:rFonts w:ascii="Arial" w:eastAsia="Times New Roman" w:hAnsi="Arial" w:cs="Arial"/>
          <w:sz w:val="24"/>
          <w:szCs w:val="24"/>
        </w:rPr>
        <w:t>Upon approval of the list</w:t>
      </w:r>
      <w:r w:rsidR="00200D4C" w:rsidRPr="00DA6C38">
        <w:rPr>
          <w:rFonts w:ascii="Arial" w:eastAsia="Times New Roman" w:hAnsi="Arial" w:cs="Arial"/>
          <w:sz w:val="24"/>
          <w:szCs w:val="24"/>
        </w:rPr>
        <w:t>,</w:t>
      </w:r>
      <w:r w:rsidR="00537DBE" w:rsidRPr="00DA6C38">
        <w:rPr>
          <w:rFonts w:ascii="Arial" w:eastAsia="Times New Roman" w:hAnsi="Arial" w:cs="Arial"/>
          <w:sz w:val="24"/>
          <w:szCs w:val="24"/>
        </w:rPr>
        <w:t xml:space="preserve"> Facilities </w:t>
      </w:r>
      <w:r w:rsidR="00AA1362" w:rsidRPr="00DA6C38">
        <w:rPr>
          <w:rFonts w:ascii="Arial" w:eastAsia="Times New Roman" w:hAnsi="Arial" w:cs="Arial"/>
          <w:sz w:val="24"/>
          <w:szCs w:val="24"/>
        </w:rPr>
        <w:t xml:space="preserve">Operations </w:t>
      </w:r>
      <w:r w:rsidR="00537DBE" w:rsidRPr="00DA6C38">
        <w:rPr>
          <w:rFonts w:ascii="Arial" w:eastAsia="Times New Roman" w:hAnsi="Arial" w:cs="Arial"/>
          <w:sz w:val="24"/>
          <w:szCs w:val="24"/>
        </w:rPr>
        <w:t xml:space="preserve">staff will load the projects in the CCI </w:t>
      </w:r>
      <w:r w:rsidR="0000687D">
        <w:rPr>
          <w:rFonts w:ascii="Arial" w:eastAsia="Times New Roman" w:hAnsi="Arial" w:cs="Arial"/>
          <w:sz w:val="24"/>
          <w:szCs w:val="24"/>
        </w:rPr>
        <w:t>r</w:t>
      </w:r>
      <w:r w:rsidR="00537DBE" w:rsidRPr="00DA6C38">
        <w:rPr>
          <w:rFonts w:ascii="Arial" w:eastAsia="Times New Roman" w:hAnsi="Arial" w:cs="Arial"/>
          <w:sz w:val="24"/>
          <w:szCs w:val="24"/>
        </w:rPr>
        <w:t xml:space="preserve">eport. </w:t>
      </w:r>
      <w:r w:rsidR="72D09F12" w:rsidRPr="3FDF4748">
        <w:rPr>
          <w:rFonts w:ascii="Arial" w:eastAsia="Times New Roman" w:hAnsi="Arial" w:cs="Arial"/>
          <w:sz w:val="24"/>
          <w:szCs w:val="24"/>
        </w:rPr>
        <w:t>The list will also be provided to the associate vice president for Finance and Support Services Planning to be included in the HEF allocation plan.</w:t>
      </w:r>
    </w:p>
    <w:p w14:paraId="7016975A"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sz w:val="24"/>
          <w:szCs w:val="24"/>
        </w:rPr>
        <w:t> </w:t>
      </w:r>
    </w:p>
    <w:p w14:paraId="0401D444" w14:textId="04994771" w:rsidR="00166733" w:rsidRDefault="00FC53E6" w:rsidP="00E83852">
      <w:pPr>
        <w:pStyle w:val="ListParagraph"/>
        <w:numPr>
          <w:ilvl w:val="0"/>
          <w:numId w:val="3"/>
        </w:numPr>
        <w:spacing w:after="0" w:line="240" w:lineRule="auto"/>
        <w:rPr>
          <w:rFonts w:ascii="Arial" w:eastAsia="Times New Roman" w:hAnsi="Arial" w:cs="Arial"/>
          <w:sz w:val="24"/>
          <w:szCs w:val="24"/>
        </w:rPr>
      </w:pPr>
      <w:r w:rsidRPr="00166733">
        <w:rPr>
          <w:rFonts w:ascii="Arial" w:eastAsia="Times New Roman" w:hAnsi="Arial" w:cs="Arial"/>
          <w:sz w:val="24"/>
          <w:szCs w:val="24"/>
        </w:rPr>
        <w:t>Infrastructure</w:t>
      </w:r>
      <w:r w:rsidR="00A45ED6" w:rsidRPr="00166733">
        <w:rPr>
          <w:rFonts w:ascii="Arial" w:eastAsia="Times New Roman" w:hAnsi="Arial" w:cs="Arial"/>
          <w:sz w:val="24"/>
          <w:szCs w:val="24"/>
        </w:rPr>
        <w:t xml:space="preserve"> – </w:t>
      </w:r>
      <w:r w:rsidR="00DA6C38" w:rsidRPr="00166733">
        <w:rPr>
          <w:rFonts w:ascii="Arial" w:eastAsia="Times New Roman" w:hAnsi="Arial" w:cs="Arial"/>
          <w:sz w:val="24"/>
          <w:szCs w:val="24"/>
        </w:rPr>
        <w:t>During the s</w:t>
      </w:r>
      <w:r w:rsidR="00ED2E40" w:rsidRPr="00166733">
        <w:rPr>
          <w:rFonts w:ascii="Arial" w:eastAsia="Times New Roman" w:hAnsi="Arial" w:cs="Arial"/>
          <w:sz w:val="24"/>
          <w:szCs w:val="24"/>
        </w:rPr>
        <w:t xml:space="preserve">pring semester of the </w:t>
      </w:r>
      <w:r w:rsidR="00BF3786" w:rsidRPr="00166733">
        <w:rPr>
          <w:rFonts w:ascii="Arial" w:eastAsia="Times New Roman" w:hAnsi="Arial" w:cs="Arial"/>
          <w:sz w:val="24"/>
          <w:szCs w:val="24"/>
        </w:rPr>
        <w:t>fiscal year</w:t>
      </w:r>
      <w:r w:rsidR="00B53135" w:rsidRPr="00166733">
        <w:rPr>
          <w:rFonts w:ascii="Arial" w:eastAsia="Times New Roman" w:hAnsi="Arial" w:cs="Arial"/>
          <w:sz w:val="24"/>
          <w:szCs w:val="24"/>
        </w:rPr>
        <w:t>,</w:t>
      </w:r>
      <w:r w:rsidR="009E39CE" w:rsidRPr="00166733">
        <w:rPr>
          <w:rFonts w:ascii="Arial" w:eastAsia="Times New Roman" w:hAnsi="Arial" w:cs="Arial"/>
          <w:sz w:val="24"/>
          <w:szCs w:val="24"/>
        </w:rPr>
        <w:t xml:space="preserve"> Utilities Operation</w:t>
      </w:r>
      <w:r w:rsidR="00A45ED6" w:rsidRPr="00166733">
        <w:rPr>
          <w:rFonts w:ascii="Arial" w:eastAsia="Times New Roman" w:hAnsi="Arial" w:cs="Arial"/>
          <w:sz w:val="24"/>
          <w:szCs w:val="24"/>
        </w:rPr>
        <w:t>s</w:t>
      </w:r>
      <w:r w:rsidR="00B53135" w:rsidRPr="00166733">
        <w:rPr>
          <w:rFonts w:ascii="Arial" w:eastAsia="Times New Roman" w:hAnsi="Arial" w:cs="Arial"/>
          <w:sz w:val="24"/>
          <w:szCs w:val="24"/>
        </w:rPr>
        <w:t xml:space="preserve"> staff will meet to review the existing deferred and planned </w:t>
      </w:r>
      <w:r w:rsidR="008E1263" w:rsidRPr="00166733">
        <w:rPr>
          <w:rFonts w:ascii="Arial" w:eastAsia="Times New Roman" w:hAnsi="Arial" w:cs="Arial"/>
          <w:sz w:val="24"/>
          <w:szCs w:val="24"/>
        </w:rPr>
        <w:t>capital renewal</w:t>
      </w:r>
      <w:r w:rsidR="00B53135" w:rsidRPr="00166733">
        <w:rPr>
          <w:rFonts w:ascii="Arial" w:eastAsia="Times New Roman" w:hAnsi="Arial" w:cs="Arial"/>
          <w:sz w:val="24"/>
          <w:szCs w:val="24"/>
        </w:rPr>
        <w:t xml:space="preserve"> list for </w:t>
      </w:r>
      <w:r w:rsidR="00BF3786" w:rsidRPr="00166733">
        <w:rPr>
          <w:rFonts w:ascii="Arial" w:eastAsia="Times New Roman" w:hAnsi="Arial" w:cs="Arial"/>
          <w:sz w:val="24"/>
          <w:szCs w:val="24"/>
        </w:rPr>
        <w:t>u</w:t>
      </w:r>
      <w:r w:rsidR="00200D4C" w:rsidRPr="00166733">
        <w:rPr>
          <w:rFonts w:ascii="Arial" w:eastAsia="Times New Roman" w:hAnsi="Arial" w:cs="Arial"/>
          <w:sz w:val="24"/>
          <w:szCs w:val="24"/>
        </w:rPr>
        <w:t xml:space="preserve">tilities </w:t>
      </w:r>
      <w:r w:rsidR="00BF3786" w:rsidRPr="00166733">
        <w:rPr>
          <w:rFonts w:ascii="Arial" w:eastAsia="Times New Roman" w:hAnsi="Arial" w:cs="Arial"/>
          <w:sz w:val="24"/>
          <w:szCs w:val="24"/>
        </w:rPr>
        <w:t>i</w:t>
      </w:r>
      <w:r w:rsidR="00B53135" w:rsidRPr="00166733">
        <w:rPr>
          <w:rFonts w:ascii="Arial" w:eastAsia="Times New Roman" w:hAnsi="Arial" w:cs="Arial"/>
          <w:sz w:val="24"/>
          <w:szCs w:val="24"/>
        </w:rPr>
        <w:t xml:space="preserve">nfrastructure </w:t>
      </w:r>
      <w:r w:rsidR="00BF3786" w:rsidRPr="00166733">
        <w:rPr>
          <w:rFonts w:ascii="Arial" w:eastAsia="Times New Roman" w:hAnsi="Arial" w:cs="Arial"/>
          <w:sz w:val="24"/>
          <w:szCs w:val="24"/>
        </w:rPr>
        <w:t>s</w:t>
      </w:r>
      <w:r w:rsidR="00B53135" w:rsidRPr="00166733">
        <w:rPr>
          <w:rFonts w:ascii="Arial" w:eastAsia="Times New Roman" w:hAnsi="Arial" w:cs="Arial"/>
          <w:sz w:val="24"/>
          <w:szCs w:val="24"/>
        </w:rPr>
        <w:t xml:space="preserve">ystems. They </w:t>
      </w:r>
      <w:r w:rsidR="003759C4" w:rsidRPr="00166733">
        <w:rPr>
          <w:rFonts w:ascii="Arial" w:eastAsia="Times New Roman" w:hAnsi="Arial" w:cs="Arial"/>
          <w:sz w:val="24"/>
          <w:szCs w:val="24"/>
        </w:rPr>
        <w:t xml:space="preserve">will </w:t>
      </w:r>
      <w:r w:rsidR="00B53135" w:rsidRPr="00166733">
        <w:rPr>
          <w:rFonts w:ascii="Arial" w:eastAsia="Times New Roman" w:hAnsi="Arial" w:cs="Arial"/>
          <w:sz w:val="24"/>
          <w:szCs w:val="24"/>
        </w:rPr>
        <w:t>establi</w:t>
      </w:r>
      <w:r w:rsidR="00A45ED6" w:rsidRPr="00166733">
        <w:rPr>
          <w:rFonts w:ascii="Arial" w:eastAsia="Times New Roman" w:hAnsi="Arial" w:cs="Arial"/>
          <w:sz w:val="24"/>
          <w:szCs w:val="24"/>
        </w:rPr>
        <w:t>sh an estimated cost for newly</w:t>
      </w:r>
      <w:r w:rsidR="00B10191" w:rsidRPr="00166733">
        <w:rPr>
          <w:rFonts w:ascii="Arial" w:eastAsia="Times New Roman" w:hAnsi="Arial" w:cs="Arial"/>
          <w:sz w:val="24"/>
          <w:szCs w:val="24"/>
        </w:rPr>
        <w:t xml:space="preserve"> </w:t>
      </w:r>
      <w:r w:rsidR="00A45ED6" w:rsidRPr="00166733">
        <w:rPr>
          <w:rFonts w:ascii="Arial" w:eastAsia="Times New Roman" w:hAnsi="Arial" w:cs="Arial"/>
          <w:sz w:val="24"/>
          <w:szCs w:val="24"/>
        </w:rPr>
        <w:t>i</w:t>
      </w:r>
      <w:r w:rsidR="00B53135" w:rsidRPr="00166733">
        <w:rPr>
          <w:rFonts w:ascii="Arial" w:eastAsia="Times New Roman" w:hAnsi="Arial" w:cs="Arial"/>
          <w:sz w:val="24"/>
          <w:szCs w:val="24"/>
        </w:rPr>
        <w:t>dentified projects</w:t>
      </w:r>
      <w:r w:rsidR="2257C283" w:rsidRPr="3FDF4748">
        <w:rPr>
          <w:rFonts w:ascii="Arial" w:eastAsia="Times New Roman" w:hAnsi="Arial" w:cs="Arial"/>
          <w:sz w:val="24"/>
          <w:szCs w:val="24"/>
        </w:rPr>
        <w:t xml:space="preserve"> to be funded from utility reserves.</w:t>
      </w:r>
    </w:p>
    <w:p w14:paraId="075659D3" w14:textId="77777777" w:rsidR="00E83852" w:rsidRPr="00E83852" w:rsidRDefault="00E83852" w:rsidP="00E83852">
      <w:pPr>
        <w:spacing w:after="0" w:line="240" w:lineRule="auto"/>
        <w:rPr>
          <w:rFonts w:ascii="Arial" w:eastAsia="Times New Roman" w:hAnsi="Arial" w:cs="Arial"/>
          <w:sz w:val="24"/>
          <w:szCs w:val="24"/>
        </w:rPr>
      </w:pPr>
    </w:p>
    <w:p w14:paraId="2DB93F2C" w14:textId="58E47C2A" w:rsidR="00FC7830" w:rsidRPr="00166733" w:rsidRDefault="00292C13" w:rsidP="006556F5">
      <w:pPr>
        <w:spacing w:after="0" w:line="240" w:lineRule="auto"/>
        <w:ind w:left="1800"/>
        <w:rPr>
          <w:rFonts w:ascii="Arial" w:eastAsia="Times New Roman" w:hAnsi="Arial" w:cs="Arial"/>
          <w:sz w:val="24"/>
          <w:szCs w:val="24"/>
        </w:rPr>
      </w:pPr>
      <w:r>
        <w:rPr>
          <w:rFonts w:ascii="Arial" w:eastAsia="Times New Roman" w:hAnsi="Arial" w:cs="Arial"/>
          <w:sz w:val="24"/>
          <w:szCs w:val="24"/>
        </w:rPr>
        <w:t xml:space="preserve">Utilities Operations staff </w:t>
      </w:r>
      <w:r w:rsidR="003759C4" w:rsidRPr="00166733">
        <w:rPr>
          <w:rFonts w:ascii="Arial" w:eastAsia="Times New Roman" w:hAnsi="Arial" w:cs="Arial"/>
          <w:sz w:val="24"/>
          <w:szCs w:val="24"/>
        </w:rPr>
        <w:t xml:space="preserve">will </w:t>
      </w:r>
      <w:r w:rsidR="00B53135" w:rsidRPr="00166733">
        <w:rPr>
          <w:rFonts w:ascii="Arial" w:eastAsia="Times New Roman" w:hAnsi="Arial" w:cs="Arial"/>
          <w:sz w:val="24"/>
          <w:szCs w:val="24"/>
        </w:rPr>
        <w:t>integrate the new projects with the existi</w:t>
      </w:r>
      <w:r w:rsidR="00DA6C38" w:rsidRPr="00166733">
        <w:rPr>
          <w:rFonts w:ascii="Arial" w:eastAsia="Times New Roman" w:hAnsi="Arial" w:cs="Arial"/>
          <w:sz w:val="24"/>
          <w:szCs w:val="24"/>
        </w:rPr>
        <w:t>ng ones according to priority. </w:t>
      </w:r>
      <w:r w:rsidR="00B53135" w:rsidRPr="00166733">
        <w:rPr>
          <w:rFonts w:ascii="Arial" w:eastAsia="Times New Roman" w:hAnsi="Arial" w:cs="Arial"/>
          <w:sz w:val="24"/>
          <w:szCs w:val="24"/>
        </w:rPr>
        <w:t xml:space="preserve">Project costs </w:t>
      </w:r>
      <w:r w:rsidR="007B2E18" w:rsidRPr="00166733">
        <w:rPr>
          <w:rFonts w:ascii="Arial" w:eastAsia="Times New Roman" w:hAnsi="Arial" w:cs="Arial"/>
          <w:sz w:val="24"/>
          <w:szCs w:val="24"/>
        </w:rPr>
        <w:t>will be</w:t>
      </w:r>
      <w:r w:rsidR="00B53135" w:rsidRPr="00166733">
        <w:rPr>
          <w:rFonts w:ascii="Arial" w:eastAsia="Times New Roman" w:hAnsi="Arial" w:cs="Arial"/>
          <w:sz w:val="24"/>
          <w:szCs w:val="24"/>
        </w:rPr>
        <w:t xml:space="preserve"> reviewed and adjusted for inflation if they are to be deferred </w:t>
      </w:r>
      <w:r w:rsidR="002E0926" w:rsidRPr="00166733">
        <w:rPr>
          <w:rFonts w:ascii="Arial" w:eastAsia="Times New Roman" w:hAnsi="Arial" w:cs="Arial"/>
          <w:sz w:val="24"/>
          <w:szCs w:val="24"/>
        </w:rPr>
        <w:t xml:space="preserve">for over one </w:t>
      </w:r>
      <w:r w:rsidR="00BF3786" w:rsidRPr="00166733">
        <w:rPr>
          <w:rFonts w:ascii="Arial" w:eastAsia="Times New Roman" w:hAnsi="Arial" w:cs="Arial"/>
          <w:sz w:val="24"/>
          <w:szCs w:val="24"/>
        </w:rPr>
        <w:t>fiscal year</w:t>
      </w:r>
      <w:r w:rsidR="00DA6C38" w:rsidRPr="00166733">
        <w:rPr>
          <w:rFonts w:ascii="Arial" w:eastAsia="Times New Roman" w:hAnsi="Arial" w:cs="Arial"/>
          <w:sz w:val="24"/>
          <w:szCs w:val="24"/>
        </w:rPr>
        <w:t xml:space="preserve">. </w:t>
      </w:r>
      <w:r w:rsidR="00B53135" w:rsidRPr="00166733">
        <w:rPr>
          <w:rFonts w:ascii="Arial" w:eastAsia="Times New Roman" w:hAnsi="Arial" w:cs="Arial"/>
          <w:sz w:val="24"/>
          <w:szCs w:val="24"/>
        </w:rPr>
        <w:t xml:space="preserve">Prioritization of projects </w:t>
      </w:r>
      <w:r w:rsidR="007B2E18" w:rsidRPr="00166733">
        <w:rPr>
          <w:rFonts w:ascii="Arial" w:eastAsia="Times New Roman" w:hAnsi="Arial" w:cs="Arial"/>
          <w:sz w:val="24"/>
          <w:szCs w:val="24"/>
        </w:rPr>
        <w:t xml:space="preserve">will be </w:t>
      </w:r>
      <w:r w:rsidR="00B53135" w:rsidRPr="00166733">
        <w:rPr>
          <w:rFonts w:ascii="Arial" w:eastAsia="Times New Roman" w:hAnsi="Arial" w:cs="Arial"/>
          <w:sz w:val="24"/>
          <w:szCs w:val="24"/>
        </w:rPr>
        <w:t>base</w:t>
      </w:r>
      <w:r w:rsidR="003759C4" w:rsidRPr="00166733">
        <w:rPr>
          <w:rFonts w:ascii="Arial" w:eastAsia="Times New Roman" w:hAnsi="Arial" w:cs="Arial"/>
          <w:sz w:val="24"/>
          <w:szCs w:val="24"/>
        </w:rPr>
        <w:t>d on perceived risk to university property</w:t>
      </w:r>
      <w:r w:rsidR="1D52EF95" w:rsidRPr="3FDF4748">
        <w:rPr>
          <w:rFonts w:ascii="Arial" w:eastAsia="Times New Roman" w:hAnsi="Arial" w:cs="Arial"/>
          <w:sz w:val="24"/>
          <w:szCs w:val="24"/>
        </w:rPr>
        <w:t>,</w:t>
      </w:r>
      <w:r w:rsidR="003759C4" w:rsidRPr="00166733">
        <w:rPr>
          <w:rFonts w:ascii="Arial" w:eastAsia="Times New Roman" w:hAnsi="Arial" w:cs="Arial"/>
          <w:sz w:val="24"/>
          <w:szCs w:val="24"/>
        </w:rPr>
        <w:t xml:space="preserve"> </w:t>
      </w:r>
      <w:r w:rsidR="00B53135" w:rsidRPr="00166733">
        <w:rPr>
          <w:rFonts w:ascii="Arial" w:eastAsia="Times New Roman" w:hAnsi="Arial" w:cs="Arial"/>
          <w:sz w:val="24"/>
          <w:szCs w:val="24"/>
        </w:rPr>
        <w:t>importance to the mission of the university</w:t>
      </w:r>
      <w:r w:rsidR="6A820129" w:rsidRPr="3FDF4748">
        <w:rPr>
          <w:rFonts w:ascii="Arial" w:eastAsia="Times New Roman" w:hAnsi="Arial" w:cs="Arial"/>
          <w:sz w:val="24"/>
          <w:szCs w:val="24"/>
        </w:rPr>
        <w:t>, and availability of funds as determined by the assistant vice president for Budgeting, Financial Planning and Analysis</w:t>
      </w:r>
      <w:r w:rsidR="00B53135" w:rsidRPr="3FDF4748">
        <w:rPr>
          <w:rFonts w:ascii="Arial" w:eastAsia="Times New Roman" w:hAnsi="Arial" w:cs="Arial"/>
          <w:sz w:val="24"/>
          <w:szCs w:val="24"/>
        </w:rPr>
        <w:t>.</w:t>
      </w:r>
      <w:r w:rsidR="00DA6C38" w:rsidRPr="00166733">
        <w:rPr>
          <w:rFonts w:ascii="Arial" w:eastAsia="Times New Roman" w:hAnsi="Arial" w:cs="Arial"/>
          <w:sz w:val="24"/>
          <w:szCs w:val="24"/>
        </w:rPr>
        <w:t xml:space="preserve"> </w:t>
      </w:r>
      <w:r w:rsidR="00B53135" w:rsidRPr="00166733">
        <w:rPr>
          <w:rFonts w:ascii="Arial" w:eastAsia="Times New Roman" w:hAnsi="Arial" w:cs="Arial"/>
          <w:sz w:val="24"/>
          <w:szCs w:val="24"/>
        </w:rPr>
        <w:t xml:space="preserve">Just prior to the end of the </w:t>
      </w:r>
      <w:r w:rsidR="00BF3786" w:rsidRPr="00166733">
        <w:rPr>
          <w:rFonts w:ascii="Arial" w:eastAsia="Times New Roman" w:hAnsi="Arial" w:cs="Arial"/>
          <w:sz w:val="24"/>
          <w:szCs w:val="24"/>
        </w:rPr>
        <w:t>fiscal year</w:t>
      </w:r>
      <w:r w:rsidR="00B53135" w:rsidRPr="00166733">
        <w:rPr>
          <w:rFonts w:ascii="Arial" w:eastAsia="Times New Roman" w:hAnsi="Arial" w:cs="Arial"/>
          <w:sz w:val="24"/>
          <w:szCs w:val="24"/>
        </w:rPr>
        <w:t>, a project list</w:t>
      </w:r>
      <w:r w:rsidR="007B2E18" w:rsidRPr="00166733">
        <w:rPr>
          <w:rFonts w:ascii="Arial" w:eastAsia="Times New Roman" w:hAnsi="Arial" w:cs="Arial"/>
          <w:sz w:val="24"/>
          <w:szCs w:val="24"/>
        </w:rPr>
        <w:t xml:space="preserve"> will be</w:t>
      </w:r>
      <w:r w:rsidR="00B53135" w:rsidRPr="00166733">
        <w:rPr>
          <w:rFonts w:ascii="Arial" w:eastAsia="Times New Roman" w:hAnsi="Arial" w:cs="Arial"/>
          <w:sz w:val="24"/>
          <w:szCs w:val="24"/>
        </w:rPr>
        <w:t xml:space="preserve"> finalized for consideration for funding approval for completion during the next </w:t>
      </w:r>
      <w:r w:rsidR="00BF3786" w:rsidRPr="00166733">
        <w:rPr>
          <w:rFonts w:ascii="Arial" w:eastAsia="Times New Roman" w:hAnsi="Arial" w:cs="Arial"/>
          <w:sz w:val="24"/>
          <w:szCs w:val="24"/>
        </w:rPr>
        <w:t>fiscal year</w:t>
      </w:r>
      <w:r w:rsidR="00B53135" w:rsidRPr="00166733">
        <w:rPr>
          <w:rFonts w:ascii="Arial" w:eastAsia="Times New Roman" w:hAnsi="Arial" w:cs="Arial"/>
          <w:sz w:val="24"/>
          <w:szCs w:val="24"/>
        </w:rPr>
        <w:t>. Facilities</w:t>
      </w:r>
      <w:r w:rsidR="00A45ED6" w:rsidRPr="00166733">
        <w:rPr>
          <w:rFonts w:ascii="Arial" w:eastAsia="Times New Roman" w:hAnsi="Arial" w:cs="Arial"/>
          <w:sz w:val="24"/>
          <w:szCs w:val="24"/>
        </w:rPr>
        <w:t xml:space="preserve"> </w:t>
      </w:r>
      <w:r w:rsidR="00BF3786" w:rsidRPr="00166733">
        <w:rPr>
          <w:rFonts w:ascii="Arial" w:eastAsia="Times New Roman" w:hAnsi="Arial" w:cs="Arial"/>
          <w:sz w:val="24"/>
          <w:szCs w:val="24"/>
        </w:rPr>
        <w:t xml:space="preserve">Office </w:t>
      </w:r>
      <w:r w:rsidR="00B53135" w:rsidRPr="00166733">
        <w:rPr>
          <w:rFonts w:ascii="Arial" w:eastAsia="Times New Roman" w:hAnsi="Arial" w:cs="Arial"/>
          <w:sz w:val="24"/>
          <w:szCs w:val="24"/>
        </w:rPr>
        <w:t>personnel</w:t>
      </w:r>
      <w:r w:rsidR="007B2E18" w:rsidRPr="00166733">
        <w:rPr>
          <w:rFonts w:ascii="Arial" w:eastAsia="Times New Roman" w:hAnsi="Arial" w:cs="Arial"/>
          <w:sz w:val="24"/>
          <w:szCs w:val="24"/>
        </w:rPr>
        <w:t xml:space="preserve"> will</w:t>
      </w:r>
      <w:r w:rsidR="00B53135" w:rsidRPr="00166733">
        <w:rPr>
          <w:rFonts w:ascii="Arial" w:eastAsia="Times New Roman" w:hAnsi="Arial" w:cs="Arial"/>
          <w:sz w:val="24"/>
          <w:szCs w:val="24"/>
        </w:rPr>
        <w:t xml:space="preserve"> submit </w:t>
      </w:r>
      <w:r w:rsidR="00813495" w:rsidRPr="00166733">
        <w:rPr>
          <w:rFonts w:ascii="Arial" w:eastAsia="Times New Roman" w:hAnsi="Arial" w:cs="Arial"/>
          <w:sz w:val="24"/>
          <w:szCs w:val="24"/>
        </w:rPr>
        <w:t xml:space="preserve">their </w:t>
      </w:r>
      <w:r w:rsidR="00A45ED6" w:rsidRPr="00166733">
        <w:rPr>
          <w:rFonts w:ascii="Arial" w:eastAsia="Times New Roman" w:hAnsi="Arial" w:cs="Arial"/>
          <w:sz w:val="24"/>
          <w:szCs w:val="24"/>
        </w:rPr>
        <w:t>recommended list</w:t>
      </w:r>
      <w:r w:rsidR="00BF3786" w:rsidRPr="00166733">
        <w:rPr>
          <w:rFonts w:ascii="Arial" w:eastAsia="Times New Roman" w:hAnsi="Arial" w:cs="Arial"/>
          <w:sz w:val="24"/>
          <w:szCs w:val="24"/>
        </w:rPr>
        <w:t>s</w:t>
      </w:r>
      <w:r w:rsidR="00A45ED6" w:rsidRPr="00166733">
        <w:rPr>
          <w:rFonts w:ascii="Arial" w:eastAsia="Times New Roman" w:hAnsi="Arial" w:cs="Arial"/>
          <w:sz w:val="24"/>
          <w:szCs w:val="24"/>
        </w:rPr>
        <w:t xml:space="preserve"> of i</w:t>
      </w:r>
      <w:r w:rsidR="00B53135" w:rsidRPr="00166733">
        <w:rPr>
          <w:rFonts w:ascii="Arial" w:eastAsia="Times New Roman" w:hAnsi="Arial" w:cs="Arial"/>
          <w:sz w:val="24"/>
          <w:szCs w:val="24"/>
        </w:rPr>
        <w:t xml:space="preserve">nfrastructure projects to the </w:t>
      </w:r>
      <w:r w:rsidR="009E36A7" w:rsidRPr="00166733">
        <w:rPr>
          <w:rFonts w:ascii="Arial" w:eastAsia="Times New Roman" w:hAnsi="Arial" w:cs="Arial"/>
          <w:sz w:val="24"/>
          <w:szCs w:val="24"/>
        </w:rPr>
        <w:t>a</w:t>
      </w:r>
      <w:r w:rsidR="00B53135" w:rsidRPr="00166733">
        <w:rPr>
          <w:rFonts w:ascii="Arial" w:eastAsia="Times New Roman" w:hAnsi="Arial" w:cs="Arial"/>
          <w:sz w:val="24"/>
          <w:szCs w:val="24"/>
        </w:rPr>
        <w:t xml:space="preserve">ssociate </w:t>
      </w:r>
      <w:r w:rsidR="009E36A7" w:rsidRPr="00166733">
        <w:rPr>
          <w:rFonts w:ascii="Arial" w:eastAsia="Times New Roman" w:hAnsi="Arial" w:cs="Arial"/>
          <w:sz w:val="24"/>
          <w:szCs w:val="24"/>
        </w:rPr>
        <w:t>v</w:t>
      </w:r>
      <w:r w:rsidR="00B53135" w:rsidRPr="00166733">
        <w:rPr>
          <w:rFonts w:ascii="Arial" w:eastAsia="Times New Roman" w:hAnsi="Arial" w:cs="Arial"/>
          <w:sz w:val="24"/>
          <w:szCs w:val="24"/>
        </w:rPr>
        <w:t xml:space="preserve">ice </w:t>
      </w:r>
      <w:r w:rsidR="009E36A7" w:rsidRPr="00166733">
        <w:rPr>
          <w:rFonts w:ascii="Arial" w:eastAsia="Times New Roman" w:hAnsi="Arial" w:cs="Arial"/>
          <w:sz w:val="24"/>
          <w:szCs w:val="24"/>
        </w:rPr>
        <w:t>p</w:t>
      </w:r>
      <w:r w:rsidR="00A45ED6" w:rsidRPr="00166733">
        <w:rPr>
          <w:rFonts w:ascii="Arial" w:eastAsia="Times New Roman" w:hAnsi="Arial" w:cs="Arial"/>
          <w:sz w:val="24"/>
          <w:szCs w:val="24"/>
        </w:rPr>
        <w:t xml:space="preserve">resident </w:t>
      </w:r>
      <w:r w:rsidR="00B53135" w:rsidRPr="00166733">
        <w:rPr>
          <w:rFonts w:ascii="Arial" w:eastAsia="Times New Roman" w:hAnsi="Arial" w:cs="Arial"/>
          <w:sz w:val="24"/>
          <w:szCs w:val="24"/>
        </w:rPr>
        <w:t>f</w:t>
      </w:r>
      <w:r w:rsidR="00A45ED6" w:rsidRPr="00166733">
        <w:rPr>
          <w:rFonts w:ascii="Arial" w:eastAsia="Times New Roman" w:hAnsi="Arial" w:cs="Arial"/>
          <w:sz w:val="24"/>
          <w:szCs w:val="24"/>
        </w:rPr>
        <w:t>or</w:t>
      </w:r>
      <w:r w:rsidR="00B53135" w:rsidRPr="00166733">
        <w:rPr>
          <w:rFonts w:ascii="Arial" w:eastAsia="Times New Roman" w:hAnsi="Arial" w:cs="Arial"/>
          <w:sz w:val="24"/>
          <w:szCs w:val="24"/>
        </w:rPr>
        <w:t xml:space="preserve"> Facilities for departmental approval</w:t>
      </w:r>
      <w:r w:rsidR="00813495" w:rsidRPr="00166733">
        <w:rPr>
          <w:rFonts w:ascii="Arial" w:eastAsia="Times New Roman" w:hAnsi="Arial" w:cs="Arial"/>
          <w:sz w:val="24"/>
          <w:szCs w:val="24"/>
        </w:rPr>
        <w:t xml:space="preserve"> and then to the vice president for Finance and </w:t>
      </w:r>
      <w:r w:rsidR="00A45ED6" w:rsidRPr="00166733">
        <w:rPr>
          <w:rFonts w:ascii="Arial" w:eastAsia="Times New Roman" w:hAnsi="Arial" w:cs="Arial"/>
          <w:sz w:val="24"/>
          <w:szCs w:val="24"/>
        </w:rPr>
        <w:t xml:space="preserve">Support Services for approval. </w:t>
      </w:r>
      <w:r w:rsidR="00813495" w:rsidRPr="00166733">
        <w:rPr>
          <w:rFonts w:ascii="Arial" w:eastAsia="Times New Roman" w:hAnsi="Arial" w:cs="Arial"/>
          <w:sz w:val="24"/>
          <w:szCs w:val="24"/>
        </w:rPr>
        <w:t xml:space="preserve">They will then forward the report to </w:t>
      </w:r>
      <w:r w:rsidR="00A45ED6" w:rsidRPr="00166733">
        <w:rPr>
          <w:rFonts w:ascii="Arial" w:eastAsia="Times New Roman" w:hAnsi="Arial" w:cs="Arial"/>
          <w:sz w:val="24"/>
          <w:szCs w:val="24"/>
        </w:rPr>
        <w:t xml:space="preserve">the </w:t>
      </w:r>
      <w:r w:rsidR="009E36A7" w:rsidRPr="00166733">
        <w:rPr>
          <w:rFonts w:ascii="Arial" w:eastAsia="Times New Roman" w:hAnsi="Arial" w:cs="Arial"/>
          <w:sz w:val="24"/>
          <w:szCs w:val="24"/>
        </w:rPr>
        <w:t xml:space="preserve">Office of </w:t>
      </w:r>
      <w:r w:rsidR="002D65D6" w:rsidRPr="00166733">
        <w:rPr>
          <w:rFonts w:ascii="Arial" w:eastAsia="Times New Roman" w:hAnsi="Arial" w:cs="Arial"/>
          <w:sz w:val="24"/>
          <w:szCs w:val="24"/>
        </w:rPr>
        <w:t xml:space="preserve">Facilities Management for inclusion in the CCI </w:t>
      </w:r>
      <w:r w:rsidR="0000687D" w:rsidRPr="00166733">
        <w:rPr>
          <w:rFonts w:ascii="Arial" w:eastAsia="Times New Roman" w:hAnsi="Arial" w:cs="Arial"/>
          <w:sz w:val="24"/>
          <w:szCs w:val="24"/>
        </w:rPr>
        <w:t>r</w:t>
      </w:r>
      <w:r w:rsidR="002D65D6" w:rsidRPr="00166733">
        <w:rPr>
          <w:rFonts w:ascii="Arial" w:eastAsia="Times New Roman" w:hAnsi="Arial" w:cs="Arial"/>
          <w:sz w:val="24"/>
          <w:szCs w:val="24"/>
        </w:rPr>
        <w:t>eport</w:t>
      </w:r>
      <w:r w:rsidR="00FC7830" w:rsidRPr="00166733">
        <w:rPr>
          <w:rFonts w:ascii="Arial" w:eastAsia="Times New Roman" w:hAnsi="Arial" w:cs="Arial"/>
          <w:sz w:val="24"/>
          <w:szCs w:val="24"/>
        </w:rPr>
        <w:t>.</w:t>
      </w:r>
    </w:p>
    <w:p w14:paraId="36B94EFB" w14:textId="77777777" w:rsidR="00FC7830" w:rsidRPr="00DA6C38" w:rsidRDefault="00FC7830" w:rsidP="00FA49A2">
      <w:pPr>
        <w:spacing w:after="0" w:line="240" w:lineRule="auto"/>
        <w:ind w:left="1440" w:hanging="720"/>
        <w:rPr>
          <w:rFonts w:ascii="Arial" w:eastAsia="Times New Roman" w:hAnsi="Arial" w:cs="Arial"/>
          <w:sz w:val="24"/>
          <w:szCs w:val="24"/>
        </w:rPr>
      </w:pPr>
    </w:p>
    <w:p w14:paraId="7E17BE68" w14:textId="134D7532" w:rsidR="00FC53E6" w:rsidRPr="00DA6C38" w:rsidRDefault="00E83852" w:rsidP="00FA49A2">
      <w:pPr>
        <w:tabs>
          <w:tab w:val="left" w:pos="189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sidR="00DA6C38">
        <w:rPr>
          <w:rFonts w:ascii="Arial" w:eastAsia="Times New Roman" w:hAnsi="Arial" w:cs="Arial"/>
          <w:sz w:val="24"/>
          <w:szCs w:val="24"/>
        </w:rPr>
        <w:t>.</w:t>
      </w:r>
      <w:r w:rsidR="00DA6C38">
        <w:tab/>
      </w:r>
      <w:r w:rsidR="00A45ED6">
        <w:rPr>
          <w:rFonts w:ascii="Arial" w:eastAsia="Times New Roman" w:hAnsi="Arial" w:cs="Arial"/>
          <w:sz w:val="24"/>
          <w:szCs w:val="24"/>
        </w:rPr>
        <w:t>Auxiliary F</w:t>
      </w:r>
      <w:r w:rsidR="00FC7830" w:rsidRPr="007B2E18">
        <w:rPr>
          <w:rFonts w:ascii="Arial" w:eastAsia="Times New Roman" w:hAnsi="Arial" w:cs="Arial"/>
          <w:sz w:val="24"/>
          <w:szCs w:val="24"/>
        </w:rPr>
        <w:t>acilities</w:t>
      </w:r>
      <w:r w:rsidR="00A45ED6">
        <w:rPr>
          <w:rFonts w:ascii="Arial" w:eastAsia="Times New Roman" w:hAnsi="Arial" w:cs="Arial"/>
          <w:sz w:val="24"/>
          <w:szCs w:val="24"/>
        </w:rPr>
        <w:t xml:space="preserve"> – </w:t>
      </w:r>
      <w:r w:rsidR="00ED2E40" w:rsidRPr="00DA6C38">
        <w:rPr>
          <w:rFonts w:ascii="Arial" w:eastAsia="Times New Roman" w:hAnsi="Arial" w:cs="Arial"/>
          <w:sz w:val="24"/>
          <w:szCs w:val="24"/>
        </w:rPr>
        <w:t>Prior to March 1 of</w:t>
      </w:r>
      <w:r w:rsidR="006249F7" w:rsidRPr="00DA6C38">
        <w:rPr>
          <w:rFonts w:ascii="Arial" w:eastAsia="Times New Roman" w:hAnsi="Arial" w:cs="Arial"/>
          <w:sz w:val="24"/>
          <w:szCs w:val="24"/>
        </w:rPr>
        <w:t xml:space="preserve"> e</w:t>
      </w:r>
      <w:r w:rsidR="00FC7830" w:rsidRPr="00DA6C38">
        <w:rPr>
          <w:rFonts w:ascii="Arial" w:eastAsia="Times New Roman" w:hAnsi="Arial" w:cs="Arial"/>
          <w:sz w:val="24"/>
          <w:szCs w:val="24"/>
        </w:rPr>
        <w:t>ach year</w:t>
      </w:r>
      <w:r w:rsidR="00200D4C" w:rsidRPr="00DA6C38">
        <w:rPr>
          <w:rFonts w:ascii="Arial" w:eastAsia="Times New Roman" w:hAnsi="Arial" w:cs="Arial"/>
          <w:sz w:val="24"/>
          <w:szCs w:val="24"/>
        </w:rPr>
        <w:t>,</w:t>
      </w:r>
      <w:r w:rsidR="00A45ED6">
        <w:rPr>
          <w:rFonts w:ascii="Arial" w:eastAsia="Times New Roman" w:hAnsi="Arial" w:cs="Arial"/>
          <w:sz w:val="24"/>
          <w:szCs w:val="24"/>
        </w:rPr>
        <w:t xml:space="preserve"> </w:t>
      </w:r>
      <w:r w:rsidR="7EF3FF7E" w:rsidRPr="3FDF4748">
        <w:rPr>
          <w:rFonts w:ascii="Arial" w:eastAsia="Times New Roman" w:hAnsi="Arial" w:cs="Arial"/>
          <w:sz w:val="24"/>
          <w:szCs w:val="24"/>
        </w:rPr>
        <w:t xml:space="preserve">Facilities Operations will request </w:t>
      </w:r>
      <w:r w:rsidR="00A45ED6">
        <w:rPr>
          <w:rFonts w:ascii="Arial" w:eastAsia="Times New Roman" w:hAnsi="Arial" w:cs="Arial"/>
          <w:sz w:val="24"/>
          <w:szCs w:val="24"/>
        </w:rPr>
        <w:t>managers of a</w:t>
      </w:r>
      <w:r w:rsidR="003C0673">
        <w:rPr>
          <w:rFonts w:ascii="Arial" w:eastAsia="Times New Roman" w:hAnsi="Arial" w:cs="Arial"/>
          <w:sz w:val="24"/>
          <w:szCs w:val="24"/>
        </w:rPr>
        <w:t>uxiliary f</w:t>
      </w:r>
      <w:r w:rsidR="00FC7830" w:rsidRPr="00DA6C38">
        <w:rPr>
          <w:rFonts w:ascii="Arial" w:eastAsia="Times New Roman" w:hAnsi="Arial" w:cs="Arial"/>
          <w:sz w:val="24"/>
          <w:szCs w:val="24"/>
        </w:rPr>
        <w:t>acilities review their existing deferred</w:t>
      </w:r>
      <w:r w:rsidR="00DA6C38">
        <w:rPr>
          <w:rFonts w:ascii="Arial" w:eastAsia="Times New Roman" w:hAnsi="Arial" w:cs="Arial"/>
          <w:sz w:val="24"/>
          <w:szCs w:val="24"/>
        </w:rPr>
        <w:t xml:space="preserve"> and planned </w:t>
      </w:r>
      <w:r w:rsidR="008E1263">
        <w:rPr>
          <w:rFonts w:ascii="Arial" w:eastAsia="Times New Roman" w:hAnsi="Arial" w:cs="Arial"/>
          <w:sz w:val="24"/>
          <w:szCs w:val="24"/>
        </w:rPr>
        <w:t>capital renewal</w:t>
      </w:r>
      <w:r w:rsidR="00DA6C38">
        <w:rPr>
          <w:rFonts w:ascii="Arial" w:eastAsia="Times New Roman" w:hAnsi="Arial" w:cs="Arial"/>
          <w:sz w:val="24"/>
          <w:szCs w:val="24"/>
        </w:rPr>
        <w:t xml:space="preserve"> list. </w:t>
      </w:r>
      <w:r w:rsidR="00FC7830" w:rsidRPr="00DA6C38">
        <w:rPr>
          <w:rFonts w:ascii="Arial" w:eastAsia="Times New Roman" w:hAnsi="Arial" w:cs="Arial"/>
          <w:sz w:val="24"/>
          <w:szCs w:val="24"/>
        </w:rPr>
        <w:t xml:space="preserve">They </w:t>
      </w:r>
      <w:r w:rsidR="00200D4C" w:rsidRPr="00DA6C38">
        <w:rPr>
          <w:rFonts w:ascii="Arial" w:eastAsia="Times New Roman" w:hAnsi="Arial" w:cs="Arial"/>
          <w:sz w:val="24"/>
          <w:szCs w:val="24"/>
        </w:rPr>
        <w:t xml:space="preserve">will </w:t>
      </w:r>
      <w:r w:rsidR="00FC7830" w:rsidRPr="00DA6C38">
        <w:rPr>
          <w:rFonts w:ascii="Arial" w:eastAsia="Times New Roman" w:hAnsi="Arial" w:cs="Arial"/>
          <w:sz w:val="24"/>
          <w:szCs w:val="24"/>
        </w:rPr>
        <w:t>establish an estimated cost for newly</w:t>
      </w:r>
      <w:r w:rsidR="00BF3786">
        <w:rPr>
          <w:rFonts w:ascii="Arial" w:eastAsia="Times New Roman" w:hAnsi="Arial" w:cs="Arial"/>
          <w:sz w:val="24"/>
          <w:szCs w:val="24"/>
        </w:rPr>
        <w:t xml:space="preserve"> </w:t>
      </w:r>
      <w:r w:rsidR="00FC7830" w:rsidRPr="00DA6C38">
        <w:rPr>
          <w:rFonts w:ascii="Arial" w:eastAsia="Times New Roman" w:hAnsi="Arial" w:cs="Arial"/>
          <w:sz w:val="24"/>
          <w:szCs w:val="24"/>
        </w:rPr>
        <w:t>identified projects</w:t>
      </w:r>
      <w:r w:rsidR="00BF3786">
        <w:rPr>
          <w:rFonts w:ascii="Arial" w:eastAsia="Times New Roman" w:hAnsi="Arial" w:cs="Arial"/>
          <w:sz w:val="24"/>
          <w:szCs w:val="24"/>
        </w:rPr>
        <w:t>,</w:t>
      </w:r>
      <w:r w:rsidR="000271B5" w:rsidRPr="00DA6C38">
        <w:rPr>
          <w:rFonts w:ascii="Arial" w:eastAsia="Times New Roman" w:hAnsi="Arial" w:cs="Arial"/>
          <w:sz w:val="24"/>
          <w:szCs w:val="24"/>
        </w:rPr>
        <w:t xml:space="preserve"> in consultation with </w:t>
      </w:r>
      <w:r w:rsidR="00A45ED6">
        <w:rPr>
          <w:rFonts w:ascii="Arial" w:eastAsia="Times New Roman" w:hAnsi="Arial" w:cs="Arial"/>
          <w:sz w:val="24"/>
          <w:szCs w:val="24"/>
        </w:rPr>
        <w:t xml:space="preserve">the </w:t>
      </w:r>
      <w:r w:rsidR="000271B5" w:rsidRPr="00DA6C38">
        <w:rPr>
          <w:rFonts w:ascii="Arial" w:eastAsia="Times New Roman" w:hAnsi="Arial" w:cs="Arial"/>
          <w:sz w:val="24"/>
          <w:szCs w:val="24"/>
        </w:rPr>
        <w:t>Facilities Operations</w:t>
      </w:r>
      <w:r w:rsidR="00FC7830" w:rsidRPr="00DA6C38">
        <w:rPr>
          <w:rFonts w:ascii="Arial" w:eastAsia="Times New Roman" w:hAnsi="Arial" w:cs="Arial"/>
          <w:sz w:val="24"/>
          <w:szCs w:val="24"/>
        </w:rPr>
        <w:t>, and integrate the new projects with the existi</w:t>
      </w:r>
      <w:r w:rsidR="00DA6C38">
        <w:rPr>
          <w:rFonts w:ascii="Arial" w:eastAsia="Times New Roman" w:hAnsi="Arial" w:cs="Arial"/>
          <w:sz w:val="24"/>
          <w:szCs w:val="24"/>
        </w:rPr>
        <w:t>ng ones according to priority. </w:t>
      </w:r>
      <w:r w:rsidR="00FC7830" w:rsidRPr="00DA6C38">
        <w:rPr>
          <w:rFonts w:ascii="Arial" w:eastAsia="Times New Roman" w:hAnsi="Arial" w:cs="Arial"/>
          <w:sz w:val="24"/>
          <w:szCs w:val="24"/>
        </w:rPr>
        <w:t xml:space="preserve">Project costs </w:t>
      </w:r>
      <w:r w:rsidR="003C0673">
        <w:rPr>
          <w:rFonts w:ascii="Arial" w:eastAsia="Times New Roman" w:hAnsi="Arial" w:cs="Arial"/>
          <w:sz w:val="24"/>
          <w:szCs w:val="24"/>
        </w:rPr>
        <w:t>will be</w:t>
      </w:r>
      <w:r w:rsidR="00FC7830" w:rsidRPr="00DA6C38">
        <w:rPr>
          <w:rFonts w:ascii="Arial" w:eastAsia="Times New Roman" w:hAnsi="Arial" w:cs="Arial"/>
          <w:sz w:val="24"/>
          <w:szCs w:val="24"/>
        </w:rPr>
        <w:t xml:space="preserve"> reviewed and adjusted for inflation if they are to be defer</w:t>
      </w:r>
      <w:r w:rsidR="002E0926">
        <w:rPr>
          <w:rFonts w:ascii="Arial" w:eastAsia="Times New Roman" w:hAnsi="Arial" w:cs="Arial"/>
          <w:sz w:val="24"/>
          <w:szCs w:val="24"/>
        </w:rPr>
        <w:t xml:space="preserve">red for over one </w:t>
      </w:r>
      <w:r w:rsidR="00BF3786">
        <w:rPr>
          <w:rFonts w:ascii="Arial" w:eastAsia="Times New Roman" w:hAnsi="Arial" w:cs="Arial"/>
          <w:sz w:val="24"/>
          <w:szCs w:val="24"/>
        </w:rPr>
        <w:t>fiscal year</w:t>
      </w:r>
      <w:r w:rsidR="00A45ED6">
        <w:rPr>
          <w:rFonts w:ascii="Arial" w:eastAsia="Times New Roman" w:hAnsi="Arial" w:cs="Arial"/>
          <w:sz w:val="24"/>
          <w:szCs w:val="24"/>
        </w:rPr>
        <w:t>. Auxiliary facilities m</w:t>
      </w:r>
      <w:r w:rsidR="00FC7830" w:rsidRPr="00DA6C38">
        <w:rPr>
          <w:rFonts w:ascii="Arial" w:eastAsia="Times New Roman" w:hAnsi="Arial" w:cs="Arial"/>
          <w:sz w:val="24"/>
          <w:szCs w:val="24"/>
        </w:rPr>
        <w:t xml:space="preserve">anagers </w:t>
      </w:r>
      <w:r w:rsidR="006249F7" w:rsidRPr="00DA6C38">
        <w:rPr>
          <w:rFonts w:ascii="Arial" w:eastAsia="Times New Roman" w:hAnsi="Arial" w:cs="Arial"/>
          <w:sz w:val="24"/>
          <w:szCs w:val="24"/>
        </w:rPr>
        <w:t xml:space="preserve">will </w:t>
      </w:r>
      <w:r w:rsidR="00FC7830" w:rsidRPr="00DA6C38">
        <w:rPr>
          <w:rFonts w:ascii="Arial" w:eastAsia="Times New Roman" w:hAnsi="Arial" w:cs="Arial"/>
          <w:sz w:val="24"/>
          <w:szCs w:val="24"/>
        </w:rPr>
        <w:t>submit their recommended list of projects</w:t>
      </w:r>
      <w:r w:rsidR="7BB997BF" w:rsidRPr="3FDF4748">
        <w:rPr>
          <w:rFonts w:ascii="Arial" w:eastAsia="Times New Roman" w:hAnsi="Arial" w:cs="Arial"/>
          <w:sz w:val="24"/>
          <w:szCs w:val="24"/>
        </w:rPr>
        <w:t>,</w:t>
      </w:r>
      <w:r w:rsidR="00FC7830" w:rsidRPr="00DA6C38">
        <w:rPr>
          <w:rFonts w:ascii="Arial" w:eastAsia="Times New Roman" w:hAnsi="Arial" w:cs="Arial"/>
          <w:sz w:val="24"/>
          <w:szCs w:val="24"/>
        </w:rPr>
        <w:t xml:space="preserve"> </w:t>
      </w:r>
      <w:r w:rsidR="0036472F" w:rsidRPr="00DA6C38">
        <w:rPr>
          <w:rFonts w:ascii="Arial" w:eastAsia="Times New Roman" w:hAnsi="Arial" w:cs="Arial"/>
          <w:sz w:val="24"/>
          <w:szCs w:val="24"/>
        </w:rPr>
        <w:t>as required by TSUS</w:t>
      </w:r>
      <w:r w:rsidR="523DB364" w:rsidRPr="3FDF4748">
        <w:rPr>
          <w:rFonts w:ascii="Arial" w:eastAsia="Times New Roman" w:hAnsi="Arial" w:cs="Arial"/>
          <w:sz w:val="24"/>
          <w:szCs w:val="24"/>
        </w:rPr>
        <w:t>,</w:t>
      </w:r>
      <w:r w:rsidR="0036472F" w:rsidRPr="00DA6C38">
        <w:rPr>
          <w:rFonts w:ascii="Arial" w:eastAsia="Times New Roman" w:hAnsi="Arial" w:cs="Arial"/>
          <w:sz w:val="24"/>
          <w:szCs w:val="24"/>
        </w:rPr>
        <w:t xml:space="preserve"> to </w:t>
      </w:r>
      <w:r w:rsidR="00200D4C" w:rsidRPr="00DA6C38">
        <w:rPr>
          <w:rFonts w:ascii="Arial" w:eastAsia="Times New Roman" w:hAnsi="Arial" w:cs="Arial"/>
          <w:sz w:val="24"/>
          <w:szCs w:val="24"/>
        </w:rPr>
        <w:t xml:space="preserve">the </w:t>
      </w:r>
      <w:r w:rsidR="009E36A7">
        <w:rPr>
          <w:rFonts w:ascii="Arial" w:eastAsia="Times New Roman" w:hAnsi="Arial" w:cs="Arial"/>
          <w:sz w:val="24"/>
          <w:szCs w:val="24"/>
        </w:rPr>
        <w:t>a</w:t>
      </w:r>
      <w:r w:rsidR="00200D4C" w:rsidRPr="00DA6C38">
        <w:rPr>
          <w:rFonts w:ascii="Arial" w:eastAsia="Times New Roman" w:hAnsi="Arial" w:cs="Arial"/>
          <w:sz w:val="24"/>
          <w:szCs w:val="24"/>
        </w:rPr>
        <w:t xml:space="preserve">ssociate </w:t>
      </w:r>
      <w:r w:rsidR="009E36A7">
        <w:rPr>
          <w:rFonts w:ascii="Arial" w:eastAsia="Times New Roman" w:hAnsi="Arial" w:cs="Arial"/>
          <w:sz w:val="24"/>
          <w:szCs w:val="24"/>
        </w:rPr>
        <w:t>v</w:t>
      </w:r>
      <w:r w:rsidR="00200D4C" w:rsidRPr="00DA6C38">
        <w:rPr>
          <w:rFonts w:ascii="Arial" w:eastAsia="Times New Roman" w:hAnsi="Arial" w:cs="Arial"/>
          <w:sz w:val="24"/>
          <w:szCs w:val="24"/>
        </w:rPr>
        <w:t xml:space="preserve">ice </w:t>
      </w:r>
      <w:r w:rsidR="009E36A7">
        <w:rPr>
          <w:rFonts w:ascii="Arial" w:eastAsia="Times New Roman" w:hAnsi="Arial" w:cs="Arial"/>
          <w:sz w:val="24"/>
          <w:szCs w:val="24"/>
        </w:rPr>
        <w:t>p</w:t>
      </w:r>
      <w:r w:rsidR="00A45ED6">
        <w:rPr>
          <w:rFonts w:ascii="Arial" w:eastAsia="Times New Roman" w:hAnsi="Arial" w:cs="Arial"/>
          <w:sz w:val="24"/>
          <w:szCs w:val="24"/>
        </w:rPr>
        <w:t xml:space="preserve">resident </w:t>
      </w:r>
      <w:r w:rsidR="00200D4C" w:rsidRPr="00DA6C38">
        <w:rPr>
          <w:rFonts w:ascii="Arial" w:eastAsia="Times New Roman" w:hAnsi="Arial" w:cs="Arial"/>
          <w:sz w:val="24"/>
          <w:szCs w:val="24"/>
        </w:rPr>
        <w:t>f</w:t>
      </w:r>
      <w:r w:rsidR="00A45ED6">
        <w:rPr>
          <w:rFonts w:ascii="Arial" w:eastAsia="Times New Roman" w:hAnsi="Arial" w:cs="Arial"/>
          <w:sz w:val="24"/>
          <w:szCs w:val="24"/>
        </w:rPr>
        <w:t>or</w:t>
      </w:r>
      <w:r w:rsidR="00200D4C" w:rsidRPr="00DA6C38">
        <w:rPr>
          <w:rFonts w:ascii="Arial" w:eastAsia="Times New Roman" w:hAnsi="Arial" w:cs="Arial"/>
          <w:sz w:val="24"/>
          <w:szCs w:val="24"/>
        </w:rPr>
        <w:t xml:space="preserve"> Facilities for review and then </w:t>
      </w:r>
      <w:r w:rsidR="00FC7830" w:rsidRPr="00DA6C38">
        <w:rPr>
          <w:rFonts w:ascii="Arial" w:eastAsia="Times New Roman" w:hAnsi="Arial" w:cs="Arial"/>
          <w:sz w:val="24"/>
          <w:szCs w:val="24"/>
        </w:rPr>
        <w:t xml:space="preserve">to their </w:t>
      </w:r>
      <w:r w:rsidR="00200D4C" w:rsidRPr="00DA6C38">
        <w:rPr>
          <w:rFonts w:ascii="Arial" w:eastAsia="Times New Roman" w:hAnsi="Arial" w:cs="Arial"/>
          <w:sz w:val="24"/>
          <w:szCs w:val="24"/>
        </w:rPr>
        <w:t xml:space="preserve">respective </w:t>
      </w:r>
      <w:r w:rsidR="003759C4">
        <w:rPr>
          <w:rFonts w:ascii="Arial" w:eastAsia="Times New Roman" w:hAnsi="Arial" w:cs="Arial"/>
          <w:sz w:val="24"/>
          <w:szCs w:val="24"/>
        </w:rPr>
        <w:t>vice p</w:t>
      </w:r>
      <w:r w:rsidR="00FC7830" w:rsidRPr="00DA6C38">
        <w:rPr>
          <w:rFonts w:ascii="Arial" w:eastAsia="Times New Roman" w:hAnsi="Arial" w:cs="Arial"/>
          <w:sz w:val="24"/>
          <w:szCs w:val="24"/>
        </w:rPr>
        <w:t>resident</w:t>
      </w:r>
      <w:r w:rsidR="00CE5A34">
        <w:rPr>
          <w:rFonts w:ascii="Arial" w:eastAsia="Times New Roman" w:hAnsi="Arial" w:cs="Arial"/>
          <w:sz w:val="24"/>
          <w:szCs w:val="24"/>
        </w:rPr>
        <w:t>s</w:t>
      </w:r>
      <w:r w:rsidR="00FC7830" w:rsidRPr="00DA6C38">
        <w:rPr>
          <w:rFonts w:ascii="Arial" w:eastAsia="Times New Roman" w:hAnsi="Arial" w:cs="Arial"/>
          <w:sz w:val="24"/>
          <w:szCs w:val="24"/>
        </w:rPr>
        <w:t xml:space="preserve"> for approval</w:t>
      </w:r>
      <w:r w:rsidR="00DA6C38">
        <w:rPr>
          <w:rFonts w:ascii="Arial" w:eastAsia="Times New Roman" w:hAnsi="Arial" w:cs="Arial"/>
          <w:sz w:val="24"/>
          <w:szCs w:val="24"/>
        </w:rPr>
        <w:t xml:space="preserve">. </w:t>
      </w:r>
      <w:r w:rsidR="006249F7" w:rsidRPr="00DA6C38">
        <w:rPr>
          <w:rFonts w:ascii="Arial" w:eastAsia="Times New Roman" w:hAnsi="Arial" w:cs="Arial"/>
          <w:sz w:val="24"/>
          <w:szCs w:val="24"/>
        </w:rPr>
        <w:t xml:space="preserve">They will then forward their </w:t>
      </w:r>
      <w:r w:rsidR="00200D4C" w:rsidRPr="00DA6C38">
        <w:rPr>
          <w:rFonts w:ascii="Arial" w:eastAsia="Times New Roman" w:hAnsi="Arial" w:cs="Arial"/>
          <w:sz w:val="24"/>
          <w:szCs w:val="24"/>
        </w:rPr>
        <w:t xml:space="preserve">approved CCI </w:t>
      </w:r>
      <w:r w:rsidR="006249F7" w:rsidRPr="00DA6C38">
        <w:rPr>
          <w:rFonts w:ascii="Arial" w:eastAsia="Times New Roman" w:hAnsi="Arial" w:cs="Arial"/>
          <w:sz w:val="24"/>
          <w:szCs w:val="24"/>
        </w:rPr>
        <w:t xml:space="preserve">lists to </w:t>
      </w:r>
      <w:r w:rsidR="00A45ED6">
        <w:rPr>
          <w:rFonts w:ascii="Arial" w:eastAsia="Times New Roman" w:hAnsi="Arial" w:cs="Arial"/>
          <w:sz w:val="24"/>
          <w:szCs w:val="24"/>
        </w:rPr>
        <w:t xml:space="preserve">the </w:t>
      </w:r>
      <w:r w:rsidR="009E36A7">
        <w:rPr>
          <w:rFonts w:ascii="Arial" w:eastAsia="Times New Roman" w:hAnsi="Arial" w:cs="Arial"/>
          <w:sz w:val="24"/>
          <w:szCs w:val="24"/>
        </w:rPr>
        <w:t xml:space="preserve">Office of </w:t>
      </w:r>
      <w:r w:rsidR="006249F7" w:rsidRPr="00DA6C38">
        <w:rPr>
          <w:rFonts w:ascii="Arial" w:eastAsia="Times New Roman" w:hAnsi="Arial" w:cs="Arial"/>
          <w:sz w:val="24"/>
          <w:szCs w:val="24"/>
        </w:rPr>
        <w:t xml:space="preserve">Facilities Management for inclusion </w:t>
      </w:r>
      <w:r w:rsidR="003C0673">
        <w:rPr>
          <w:rFonts w:ascii="Arial" w:eastAsia="Times New Roman" w:hAnsi="Arial" w:cs="Arial"/>
          <w:sz w:val="24"/>
          <w:szCs w:val="24"/>
        </w:rPr>
        <w:t xml:space="preserve">in the CCI </w:t>
      </w:r>
      <w:r w:rsidR="00CE5A34">
        <w:rPr>
          <w:rFonts w:ascii="Arial" w:eastAsia="Times New Roman" w:hAnsi="Arial" w:cs="Arial"/>
          <w:sz w:val="24"/>
          <w:szCs w:val="24"/>
        </w:rPr>
        <w:t>r</w:t>
      </w:r>
      <w:r w:rsidR="006249F7" w:rsidRPr="00DA6C38">
        <w:rPr>
          <w:rFonts w:ascii="Arial" w:eastAsia="Times New Roman" w:hAnsi="Arial" w:cs="Arial"/>
          <w:sz w:val="24"/>
          <w:szCs w:val="24"/>
        </w:rPr>
        <w:t>eport</w:t>
      </w:r>
      <w:r w:rsidR="00FC7830" w:rsidRPr="00DA6C38">
        <w:rPr>
          <w:rFonts w:ascii="Arial" w:eastAsia="Times New Roman" w:hAnsi="Arial" w:cs="Arial"/>
          <w:sz w:val="24"/>
          <w:szCs w:val="24"/>
        </w:rPr>
        <w:t xml:space="preserve">.   </w:t>
      </w:r>
    </w:p>
    <w:p w14:paraId="6FF0AA11" w14:textId="77777777" w:rsidR="00FC53E6" w:rsidRPr="00DA6C38" w:rsidRDefault="00FC53E6" w:rsidP="000362C0">
      <w:pPr>
        <w:spacing w:after="0" w:line="240" w:lineRule="auto"/>
        <w:ind w:left="720" w:hanging="720"/>
        <w:rPr>
          <w:rFonts w:ascii="Arial" w:eastAsia="Times New Roman" w:hAnsi="Arial" w:cs="Arial"/>
          <w:sz w:val="24"/>
          <w:szCs w:val="24"/>
        </w:rPr>
      </w:pPr>
    </w:p>
    <w:p w14:paraId="305B9987" w14:textId="1AE11DBF" w:rsidR="00EE7FF0" w:rsidRDefault="00FA49A2"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03.02</w:t>
      </w:r>
      <w:r w:rsidRPr="00DA6C38">
        <w:rPr>
          <w:rFonts w:ascii="Arial" w:eastAsia="Times New Roman" w:hAnsi="Arial" w:cs="Arial"/>
          <w:sz w:val="24"/>
          <w:szCs w:val="24"/>
        </w:rPr>
        <w:tab/>
      </w:r>
      <w:r w:rsidR="002356CA" w:rsidRPr="00DA6C38">
        <w:rPr>
          <w:rFonts w:ascii="Arial" w:eastAsia="Times New Roman" w:hAnsi="Arial" w:cs="Arial"/>
          <w:sz w:val="24"/>
          <w:szCs w:val="24"/>
        </w:rPr>
        <w:t xml:space="preserve">Facilities </w:t>
      </w:r>
      <w:r w:rsidR="004F4F56" w:rsidRPr="00DA6C38">
        <w:rPr>
          <w:rFonts w:ascii="Arial" w:eastAsia="Times New Roman" w:hAnsi="Arial" w:cs="Arial"/>
          <w:sz w:val="24"/>
          <w:szCs w:val="24"/>
        </w:rPr>
        <w:t>Operations</w:t>
      </w:r>
      <w:r w:rsidR="002356CA" w:rsidRPr="00DA6C38">
        <w:rPr>
          <w:rFonts w:ascii="Arial" w:eastAsia="Times New Roman" w:hAnsi="Arial" w:cs="Arial"/>
          <w:sz w:val="24"/>
          <w:szCs w:val="24"/>
        </w:rPr>
        <w:t xml:space="preserve"> will</w:t>
      </w:r>
      <w:r w:rsidR="00E83852">
        <w:rPr>
          <w:rFonts w:ascii="Arial" w:eastAsia="Times New Roman" w:hAnsi="Arial" w:cs="Arial"/>
          <w:sz w:val="24"/>
          <w:szCs w:val="24"/>
        </w:rPr>
        <w:t xml:space="preserve"> annually</w:t>
      </w:r>
      <w:r w:rsidR="002356CA" w:rsidRPr="00DA6C38">
        <w:rPr>
          <w:rFonts w:ascii="Arial" w:eastAsia="Times New Roman" w:hAnsi="Arial" w:cs="Arial"/>
          <w:sz w:val="24"/>
          <w:szCs w:val="24"/>
        </w:rPr>
        <w:t xml:space="preserve"> prepare </w:t>
      </w:r>
      <w:r w:rsidR="00E83852">
        <w:rPr>
          <w:rFonts w:ascii="Arial" w:eastAsia="Times New Roman" w:hAnsi="Arial" w:cs="Arial"/>
          <w:sz w:val="24"/>
          <w:szCs w:val="24"/>
        </w:rPr>
        <w:t xml:space="preserve">and submit </w:t>
      </w:r>
      <w:r w:rsidR="002356CA" w:rsidRPr="00DA6C38">
        <w:rPr>
          <w:rFonts w:ascii="Arial" w:eastAsia="Times New Roman" w:hAnsi="Arial" w:cs="Arial"/>
          <w:sz w:val="24"/>
          <w:szCs w:val="24"/>
        </w:rPr>
        <w:t xml:space="preserve">the </w:t>
      </w:r>
      <w:r w:rsidR="003759C4">
        <w:rPr>
          <w:rFonts w:ascii="Arial" w:eastAsia="Times New Roman" w:hAnsi="Arial" w:cs="Arial"/>
          <w:sz w:val="24"/>
          <w:szCs w:val="24"/>
        </w:rPr>
        <w:t xml:space="preserve">CCI </w:t>
      </w:r>
      <w:r w:rsidR="003C0673">
        <w:rPr>
          <w:rFonts w:ascii="Arial" w:eastAsia="Times New Roman" w:hAnsi="Arial" w:cs="Arial"/>
          <w:sz w:val="24"/>
          <w:szCs w:val="24"/>
        </w:rPr>
        <w:t>r</w:t>
      </w:r>
      <w:r w:rsidR="002356CA" w:rsidRPr="00DA6C38">
        <w:rPr>
          <w:rFonts w:ascii="Arial" w:eastAsia="Times New Roman" w:hAnsi="Arial" w:cs="Arial"/>
          <w:sz w:val="24"/>
          <w:szCs w:val="24"/>
        </w:rPr>
        <w:t xml:space="preserve">eport </w:t>
      </w:r>
      <w:r w:rsidR="0060406A">
        <w:rPr>
          <w:rFonts w:ascii="Arial" w:eastAsia="Times New Roman" w:hAnsi="Arial" w:cs="Arial"/>
          <w:sz w:val="24"/>
          <w:szCs w:val="24"/>
        </w:rPr>
        <w:t xml:space="preserve">to </w:t>
      </w:r>
      <w:r w:rsidR="006561B6" w:rsidRPr="00DA6C38">
        <w:rPr>
          <w:rFonts w:ascii="Arial" w:eastAsia="Times New Roman" w:hAnsi="Arial" w:cs="Arial"/>
          <w:sz w:val="24"/>
          <w:szCs w:val="24"/>
        </w:rPr>
        <w:t>TS</w:t>
      </w:r>
      <w:r w:rsidR="00AA1362" w:rsidRPr="00DA6C38">
        <w:rPr>
          <w:rFonts w:ascii="Arial" w:eastAsia="Times New Roman" w:hAnsi="Arial" w:cs="Arial"/>
          <w:sz w:val="24"/>
          <w:szCs w:val="24"/>
        </w:rPr>
        <w:t>U</w:t>
      </w:r>
      <w:r w:rsidR="006561B6" w:rsidRPr="00DA6C38">
        <w:rPr>
          <w:rFonts w:ascii="Arial" w:eastAsia="Times New Roman" w:hAnsi="Arial" w:cs="Arial"/>
          <w:sz w:val="24"/>
          <w:szCs w:val="24"/>
        </w:rPr>
        <w:t xml:space="preserve">S </w:t>
      </w:r>
      <w:r w:rsidR="00200D4C" w:rsidRPr="00DA6C38">
        <w:rPr>
          <w:rFonts w:ascii="Arial" w:eastAsia="Times New Roman" w:hAnsi="Arial" w:cs="Arial"/>
          <w:sz w:val="24"/>
          <w:szCs w:val="24"/>
        </w:rPr>
        <w:t>in the fall semester</w:t>
      </w:r>
      <w:r w:rsidR="00A45ED6">
        <w:rPr>
          <w:rFonts w:ascii="Arial" w:eastAsia="Times New Roman" w:hAnsi="Arial" w:cs="Arial"/>
          <w:sz w:val="24"/>
          <w:szCs w:val="24"/>
        </w:rPr>
        <w:t>.</w:t>
      </w:r>
      <w:r w:rsidR="002356CA" w:rsidRPr="00DA6C38">
        <w:rPr>
          <w:rFonts w:ascii="Arial" w:eastAsia="Times New Roman" w:hAnsi="Arial" w:cs="Arial"/>
          <w:sz w:val="24"/>
          <w:szCs w:val="24"/>
        </w:rPr>
        <w:t xml:space="preserve"> Managers of </w:t>
      </w:r>
      <w:r w:rsidR="00BF3786">
        <w:rPr>
          <w:rFonts w:ascii="Arial" w:eastAsia="Times New Roman" w:hAnsi="Arial" w:cs="Arial"/>
          <w:sz w:val="24"/>
          <w:szCs w:val="24"/>
        </w:rPr>
        <w:t>i</w:t>
      </w:r>
      <w:r w:rsidR="002356CA" w:rsidRPr="00DA6C38">
        <w:rPr>
          <w:rFonts w:ascii="Arial" w:eastAsia="Times New Roman" w:hAnsi="Arial" w:cs="Arial"/>
          <w:sz w:val="24"/>
          <w:szCs w:val="24"/>
        </w:rPr>
        <w:t xml:space="preserve">nfrastructure </w:t>
      </w:r>
      <w:r w:rsidR="00BF3786">
        <w:rPr>
          <w:rFonts w:ascii="Arial" w:eastAsia="Times New Roman" w:hAnsi="Arial" w:cs="Arial"/>
          <w:sz w:val="24"/>
          <w:szCs w:val="24"/>
        </w:rPr>
        <w:t>s</w:t>
      </w:r>
      <w:r w:rsidR="002356CA" w:rsidRPr="00DA6C38">
        <w:rPr>
          <w:rFonts w:ascii="Arial" w:eastAsia="Times New Roman" w:hAnsi="Arial" w:cs="Arial"/>
          <w:sz w:val="24"/>
          <w:szCs w:val="24"/>
        </w:rPr>
        <w:t xml:space="preserve">ystems and </w:t>
      </w:r>
      <w:r w:rsidR="00CE5A34">
        <w:rPr>
          <w:rFonts w:ascii="Arial" w:eastAsia="Times New Roman" w:hAnsi="Arial" w:cs="Arial"/>
          <w:sz w:val="24"/>
          <w:szCs w:val="24"/>
        </w:rPr>
        <w:t>a</w:t>
      </w:r>
      <w:r w:rsidR="002356CA" w:rsidRPr="00DA6C38">
        <w:rPr>
          <w:rFonts w:ascii="Arial" w:eastAsia="Times New Roman" w:hAnsi="Arial" w:cs="Arial"/>
          <w:sz w:val="24"/>
          <w:szCs w:val="24"/>
        </w:rPr>
        <w:t>uxiliary facilities must provide</w:t>
      </w:r>
      <w:r w:rsidR="00DA6C38">
        <w:rPr>
          <w:rFonts w:ascii="Arial" w:eastAsia="Times New Roman" w:hAnsi="Arial" w:cs="Arial"/>
          <w:sz w:val="24"/>
          <w:szCs w:val="24"/>
        </w:rPr>
        <w:t xml:space="preserve"> their input for the report by </w:t>
      </w:r>
      <w:r w:rsidR="00440592" w:rsidRPr="00DA6C38">
        <w:rPr>
          <w:rFonts w:ascii="Arial" w:eastAsia="Times New Roman" w:hAnsi="Arial" w:cs="Arial"/>
          <w:sz w:val="24"/>
          <w:szCs w:val="24"/>
        </w:rPr>
        <w:t xml:space="preserve">August </w:t>
      </w:r>
      <w:r w:rsidR="002356CA" w:rsidRPr="00DA6C38">
        <w:rPr>
          <w:rFonts w:ascii="Arial" w:eastAsia="Times New Roman" w:hAnsi="Arial" w:cs="Arial"/>
          <w:sz w:val="24"/>
          <w:szCs w:val="24"/>
        </w:rPr>
        <w:t>1 of each year</w:t>
      </w:r>
      <w:r w:rsidR="00AD64EC">
        <w:rPr>
          <w:rFonts w:ascii="Arial" w:eastAsia="Times New Roman" w:hAnsi="Arial" w:cs="Arial"/>
          <w:sz w:val="24"/>
          <w:szCs w:val="24"/>
        </w:rPr>
        <w:t xml:space="preserve">, or as </w:t>
      </w:r>
      <w:r w:rsidR="006E2B75">
        <w:rPr>
          <w:rFonts w:ascii="Arial" w:eastAsia="Times New Roman" w:hAnsi="Arial" w:cs="Arial"/>
          <w:sz w:val="24"/>
          <w:szCs w:val="24"/>
        </w:rPr>
        <w:t xml:space="preserve">prescribed by </w:t>
      </w:r>
      <w:r w:rsidR="00A45ED6">
        <w:rPr>
          <w:rFonts w:ascii="Arial" w:eastAsia="Times New Roman" w:hAnsi="Arial" w:cs="Arial"/>
          <w:sz w:val="24"/>
          <w:szCs w:val="24"/>
        </w:rPr>
        <w:t>t</w:t>
      </w:r>
      <w:r w:rsidR="006E2B75">
        <w:rPr>
          <w:rFonts w:ascii="Arial" w:eastAsia="Times New Roman" w:hAnsi="Arial" w:cs="Arial"/>
          <w:sz w:val="24"/>
          <w:szCs w:val="24"/>
        </w:rPr>
        <w:t>he TSUS,</w:t>
      </w:r>
      <w:r w:rsidR="00AD64EC">
        <w:rPr>
          <w:rFonts w:ascii="Arial" w:eastAsia="Times New Roman" w:hAnsi="Arial" w:cs="Arial"/>
          <w:sz w:val="24"/>
          <w:szCs w:val="24"/>
        </w:rPr>
        <w:t xml:space="preserve"> </w:t>
      </w:r>
      <w:r w:rsidR="002356CA" w:rsidRPr="00DA6C38">
        <w:rPr>
          <w:rFonts w:ascii="Arial" w:eastAsia="Times New Roman" w:hAnsi="Arial" w:cs="Arial"/>
          <w:sz w:val="24"/>
          <w:szCs w:val="24"/>
        </w:rPr>
        <w:t>to</w:t>
      </w:r>
      <w:r w:rsidR="00A45ED6">
        <w:rPr>
          <w:rFonts w:ascii="Arial" w:eastAsia="Times New Roman" w:hAnsi="Arial" w:cs="Arial"/>
          <w:sz w:val="24"/>
          <w:szCs w:val="24"/>
        </w:rPr>
        <w:t xml:space="preserve"> the d</w:t>
      </w:r>
      <w:r w:rsidR="006561B6" w:rsidRPr="00DA6C38">
        <w:rPr>
          <w:rFonts w:ascii="Arial" w:eastAsia="Times New Roman" w:hAnsi="Arial" w:cs="Arial"/>
          <w:sz w:val="24"/>
          <w:szCs w:val="24"/>
        </w:rPr>
        <w:t>irector</w:t>
      </w:r>
      <w:r w:rsidR="002356CA" w:rsidRPr="00DA6C38">
        <w:rPr>
          <w:rFonts w:ascii="Arial" w:eastAsia="Times New Roman" w:hAnsi="Arial" w:cs="Arial"/>
          <w:sz w:val="24"/>
          <w:szCs w:val="24"/>
        </w:rPr>
        <w:t xml:space="preserve"> </w:t>
      </w:r>
      <w:r w:rsidR="006561B6" w:rsidRPr="00DA6C38">
        <w:rPr>
          <w:rFonts w:ascii="Arial" w:eastAsia="Times New Roman" w:hAnsi="Arial" w:cs="Arial"/>
          <w:sz w:val="24"/>
          <w:szCs w:val="24"/>
        </w:rPr>
        <w:t xml:space="preserve">of </w:t>
      </w:r>
      <w:r w:rsidR="002356CA" w:rsidRPr="00DA6C38">
        <w:rPr>
          <w:rFonts w:ascii="Arial" w:eastAsia="Times New Roman" w:hAnsi="Arial" w:cs="Arial"/>
          <w:sz w:val="24"/>
          <w:szCs w:val="24"/>
        </w:rPr>
        <w:t xml:space="preserve">Facilities </w:t>
      </w:r>
      <w:r w:rsidR="006561B6" w:rsidRPr="00DA6C38">
        <w:rPr>
          <w:rFonts w:ascii="Arial" w:eastAsia="Times New Roman" w:hAnsi="Arial" w:cs="Arial"/>
          <w:sz w:val="24"/>
          <w:szCs w:val="24"/>
        </w:rPr>
        <w:t>Operations</w:t>
      </w:r>
      <w:r w:rsidR="003759C4">
        <w:rPr>
          <w:rFonts w:ascii="Arial" w:eastAsia="Times New Roman" w:hAnsi="Arial" w:cs="Arial"/>
          <w:sz w:val="24"/>
          <w:szCs w:val="24"/>
        </w:rPr>
        <w:t xml:space="preserve"> for inclusion in the report.</w:t>
      </w:r>
      <w:r w:rsidR="002356CA" w:rsidRPr="00DA6C38">
        <w:rPr>
          <w:rFonts w:ascii="Arial" w:eastAsia="Times New Roman" w:hAnsi="Arial" w:cs="Arial"/>
          <w:sz w:val="24"/>
          <w:szCs w:val="24"/>
        </w:rPr>
        <w:t xml:space="preserve"> Their input should </w:t>
      </w:r>
      <w:r w:rsidR="00EE7FF0">
        <w:rPr>
          <w:rFonts w:ascii="Arial" w:eastAsia="Times New Roman" w:hAnsi="Arial" w:cs="Arial"/>
          <w:sz w:val="24"/>
          <w:szCs w:val="24"/>
        </w:rPr>
        <w:t>include projects completed and their five-year capital renewal program. The completed report will include:</w:t>
      </w:r>
    </w:p>
    <w:p w14:paraId="1976498B" w14:textId="77777777" w:rsidR="00EE7FF0" w:rsidRDefault="00EE7FF0" w:rsidP="00DA6C38">
      <w:pPr>
        <w:spacing w:after="0" w:line="240" w:lineRule="auto"/>
        <w:ind w:left="1440" w:hanging="720"/>
        <w:rPr>
          <w:rFonts w:ascii="Arial" w:eastAsia="Times New Roman" w:hAnsi="Arial" w:cs="Arial"/>
          <w:sz w:val="24"/>
          <w:szCs w:val="24"/>
        </w:rPr>
      </w:pPr>
    </w:p>
    <w:p w14:paraId="7EB94BFA" w14:textId="4713A25D" w:rsidR="002356CA" w:rsidRPr="00EE7FF0" w:rsidRDefault="00EE7FF0" w:rsidP="00EE7FF0">
      <w:pPr>
        <w:pStyle w:val="ListParagraph"/>
        <w:numPr>
          <w:ilvl w:val="4"/>
          <w:numId w:val="2"/>
        </w:numPr>
        <w:spacing w:after="0" w:line="240" w:lineRule="auto"/>
        <w:rPr>
          <w:rFonts w:ascii="Arial" w:eastAsia="Times New Roman" w:hAnsi="Arial" w:cs="Arial"/>
          <w:sz w:val="24"/>
          <w:szCs w:val="24"/>
        </w:rPr>
      </w:pPr>
      <w:r>
        <w:rPr>
          <w:rFonts w:ascii="Arial" w:eastAsia="Times New Roman" w:hAnsi="Arial" w:cs="Arial"/>
          <w:sz w:val="24"/>
          <w:szCs w:val="24"/>
        </w:rPr>
        <w:t>an institution’s planned maintenance, deferred capital renewal, critical deferred capital renewal, code compliance, and facility adaptation itemized by building and infrastructure for the previous year, current year, and following four years;</w:t>
      </w:r>
      <w:r w:rsidR="002356CA" w:rsidRPr="00EE7FF0">
        <w:rPr>
          <w:rFonts w:ascii="Arial" w:eastAsia="Times New Roman" w:hAnsi="Arial" w:cs="Arial"/>
          <w:sz w:val="24"/>
          <w:szCs w:val="24"/>
        </w:rPr>
        <w:t xml:space="preserve"> </w:t>
      </w:r>
    </w:p>
    <w:p w14:paraId="54ACB6CE" w14:textId="77777777" w:rsidR="00BF3786" w:rsidRPr="00EE7FF0" w:rsidRDefault="00BF3786" w:rsidP="00EE7FF0">
      <w:pPr>
        <w:widowControl w:val="0"/>
        <w:spacing w:after="0" w:line="266" w:lineRule="exact"/>
        <w:ind w:right="64"/>
        <w:rPr>
          <w:rFonts w:ascii="Arial" w:eastAsia="Tahoma" w:hAnsi="Arial" w:cs="Arial"/>
          <w:sz w:val="24"/>
          <w:szCs w:val="24"/>
        </w:rPr>
      </w:pPr>
    </w:p>
    <w:p w14:paraId="10FDEC04" w14:textId="28FC62A8" w:rsidR="00EE7FF0" w:rsidRDefault="00EE7FF0" w:rsidP="00BF3786">
      <w:pPr>
        <w:pStyle w:val="ListParagraph"/>
        <w:widowControl w:val="0"/>
        <w:numPr>
          <w:ilvl w:val="4"/>
          <w:numId w:val="2"/>
        </w:numPr>
        <w:spacing w:after="0" w:line="266" w:lineRule="exact"/>
        <w:ind w:right="672"/>
        <w:rPr>
          <w:rFonts w:ascii="Arial" w:eastAsia="Tahoma" w:hAnsi="Arial" w:cs="Arial"/>
          <w:sz w:val="24"/>
          <w:szCs w:val="24"/>
        </w:rPr>
      </w:pPr>
      <w:r>
        <w:rPr>
          <w:rFonts w:ascii="Arial" w:eastAsia="Tahoma" w:hAnsi="Arial" w:cs="Arial"/>
          <w:sz w:val="24"/>
          <w:szCs w:val="24"/>
        </w:rPr>
        <w:t>previous year’s expenditures for planned maintenance, capital renewal, critical capital renewal, code compliance, and facility adaptation itemized by building;</w:t>
      </w:r>
    </w:p>
    <w:p w14:paraId="3C4309BF" w14:textId="77777777" w:rsidR="00EE7FF0" w:rsidRPr="00EE7FF0" w:rsidRDefault="00EE7FF0" w:rsidP="00EE7FF0">
      <w:pPr>
        <w:pStyle w:val="ListParagraph"/>
        <w:rPr>
          <w:rFonts w:ascii="Arial" w:eastAsia="Tahoma" w:hAnsi="Arial" w:cs="Arial"/>
          <w:sz w:val="24"/>
          <w:szCs w:val="24"/>
        </w:rPr>
      </w:pPr>
    </w:p>
    <w:p w14:paraId="7561994D" w14:textId="119832CB" w:rsidR="00EE7FF0" w:rsidRDefault="00EE7FF0" w:rsidP="00BF3786">
      <w:pPr>
        <w:pStyle w:val="ListParagraph"/>
        <w:widowControl w:val="0"/>
        <w:numPr>
          <w:ilvl w:val="4"/>
          <w:numId w:val="2"/>
        </w:numPr>
        <w:spacing w:after="0" w:line="266" w:lineRule="exact"/>
        <w:ind w:right="672"/>
        <w:rPr>
          <w:rFonts w:ascii="Arial" w:eastAsia="Tahoma" w:hAnsi="Arial" w:cs="Arial"/>
          <w:sz w:val="24"/>
          <w:szCs w:val="24"/>
        </w:rPr>
      </w:pPr>
      <w:r>
        <w:rPr>
          <w:rFonts w:ascii="Arial" w:eastAsia="Tahoma" w:hAnsi="Arial" w:cs="Arial"/>
          <w:sz w:val="24"/>
          <w:szCs w:val="24"/>
        </w:rPr>
        <w:t>current year’s budgeted amount for planned maintenance, deferred capital renewal, critical deferred capital renewal, code compliance, and facility adaptation itemized by building; and</w:t>
      </w:r>
    </w:p>
    <w:p w14:paraId="5EC25ED9" w14:textId="77777777" w:rsidR="00EE7FF0" w:rsidRPr="00EE7FF0" w:rsidRDefault="00EE7FF0" w:rsidP="00EE7FF0">
      <w:pPr>
        <w:pStyle w:val="ListParagraph"/>
        <w:rPr>
          <w:rFonts w:ascii="Arial" w:eastAsia="Tahoma" w:hAnsi="Arial" w:cs="Arial"/>
          <w:sz w:val="24"/>
          <w:szCs w:val="24"/>
        </w:rPr>
      </w:pPr>
    </w:p>
    <w:p w14:paraId="33F79AFA" w14:textId="71798347" w:rsidR="002356CA" w:rsidRPr="00EE7FF0" w:rsidRDefault="00EE7FF0" w:rsidP="00EE7FF0">
      <w:pPr>
        <w:pStyle w:val="ListParagraph"/>
        <w:widowControl w:val="0"/>
        <w:numPr>
          <w:ilvl w:val="4"/>
          <w:numId w:val="2"/>
        </w:numPr>
        <w:spacing w:after="0" w:line="266" w:lineRule="exact"/>
        <w:ind w:right="672"/>
        <w:rPr>
          <w:rFonts w:ascii="Arial" w:eastAsia="Tahoma" w:hAnsi="Arial" w:cs="Arial"/>
          <w:sz w:val="24"/>
          <w:szCs w:val="24"/>
        </w:rPr>
      </w:pPr>
      <w:r>
        <w:rPr>
          <w:rFonts w:ascii="Arial" w:eastAsia="Tahoma" w:hAnsi="Arial" w:cs="Arial"/>
          <w:sz w:val="24"/>
          <w:szCs w:val="24"/>
        </w:rPr>
        <w:t>current year’s unbudgeted amount for planned maintenance, deferred capital renewal, critical deferred capital renewal, code compliance, and facility adaptation.</w:t>
      </w:r>
    </w:p>
    <w:p w14:paraId="3D01358C" w14:textId="77777777" w:rsidR="002356CA" w:rsidRPr="00DA6C38" w:rsidRDefault="002356CA" w:rsidP="00BF3786">
      <w:pPr>
        <w:tabs>
          <w:tab w:val="left" w:pos="1890"/>
        </w:tabs>
        <w:spacing w:after="0" w:line="240" w:lineRule="auto"/>
        <w:ind w:left="1800" w:hanging="360"/>
        <w:rPr>
          <w:rFonts w:ascii="Arial" w:eastAsia="Times New Roman" w:hAnsi="Arial" w:cs="Arial"/>
          <w:sz w:val="24"/>
          <w:szCs w:val="24"/>
        </w:rPr>
      </w:pPr>
    </w:p>
    <w:p w14:paraId="727015B2" w14:textId="553C1B2B" w:rsidR="00533FAE" w:rsidRPr="00DA6C38" w:rsidRDefault="00533FAE" w:rsidP="00DA6C3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03.0</w:t>
      </w:r>
      <w:r w:rsidR="002356CA" w:rsidRPr="00DA6C38">
        <w:rPr>
          <w:rFonts w:ascii="Arial" w:eastAsia="Times New Roman" w:hAnsi="Arial" w:cs="Arial"/>
          <w:sz w:val="24"/>
          <w:szCs w:val="24"/>
        </w:rPr>
        <w:t>3</w:t>
      </w:r>
      <w:r w:rsidR="00FA49A2">
        <w:tab/>
      </w:r>
      <w:r w:rsidR="006249F7" w:rsidRPr="00DA6C38">
        <w:rPr>
          <w:rFonts w:ascii="Arial" w:eastAsia="Times New Roman" w:hAnsi="Arial" w:cs="Arial"/>
          <w:sz w:val="24"/>
          <w:szCs w:val="24"/>
        </w:rPr>
        <w:t xml:space="preserve">Facilities </w:t>
      </w:r>
      <w:r w:rsidR="00555446" w:rsidRPr="00DA6C38">
        <w:rPr>
          <w:rFonts w:ascii="Arial" w:eastAsia="Times New Roman" w:hAnsi="Arial" w:cs="Arial"/>
          <w:sz w:val="24"/>
          <w:szCs w:val="24"/>
        </w:rPr>
        <w:t>Operations</w:t>
      </w:r>
      <w:r w:rsidR="00764943" w:rsidRPr="00DA6C38">
        <w:rPr>
          <w:rFonts w:ascii="Arial" w:eastAsia="Times New Roman" w:hAnsi="Arial" w:cs="Arial"/>
          <w:sz w:val="24"/>
          <w:szCs w:val="24"/>
        </w:rPr>
        <w:t xml:space="preserve"> personnel will consolidate the E&amp;G, </w:t>
      </w:r>
      <w:r w:rsidR="00C14A18">
        <w:rPr>
          <w:rFonts w:ascii="Arial" w:eastAsia="Times New Roman" w:hAnsi="Arial" w:cs="Arial"/>
          <w:sz w:val="24"/>
          <w:szCs w:val="24"/>
        </w:rPr>
        <w:t>u</w:t>
      </w:r>
      <w:r w:rsidR="00764943" w:rsidRPr="00DA6C38">
        <w:rPr>
          <w:rFonts w:ascii="Arial" w:eastAsia="Times New Roman" w:hAnsi="Arial" w:cs="Arial"/>
          <w:sz w:val="24"/>
          <w:szCs w:val="24"/>
        </w:rPr>
        <w:t xml:space="preserve">tilities </w:t>
      </w:r>
      <w:r w:rsidR="00C14A18">
        <w:rPr>
          <w:rFonts w:ascii="Arial" w:eastAsia="Times New Roman" w:hAnsi="Arial" w:cs="Arial"/>
          <w:sz w:val="24"/>
          <w:szCs w:val="24"/>
        </w:rPr>
        <w:t>i</w:t>
      </w:r>
      <w:r w:rsidR="00440592" w:rsidRPr="00DA6C38">
        <w:rPr>
          <w:rFonts w:ascii="Arial" w:eastAsia="Times New Roman" w:hAnsi="Arial" w:cs="Arial"/>
          <w:sz w:val="24"/>
          <w:szCs w:val="24"/>
        </w:rPr>
        <w:t>nfrastructure</w:t>
      </w:r>
      <w:r w:rsidR="00CE5A34">
        <w:rPr>
          <w:rFonts w:ascii="Arial" w:eastAsia="Times New Roman" w:hAnsi="Arial" w:cs="Arial"/>
          <w:sz w:val="24"/>
          <w:szCs w:val="24"/>
        </w:rPr>
        <w:t>,</w:t>
      </w:r>
      <w:r w:rsidR="00440592" w:rsidRPr="00DA6C38">
        <w:rPr>
          <w:rFonts w:ascii="Arial" w:eastAsia="Times New Roman" w:hAnsi="Arial" w:cs="Arial"/>
          <w:sz w:val="24"/>
          <w:szCs w:val="24"/>
        </w:rPr>
        <w:t xml:space="preserve"> </w:t>
      </w:r>
      <w:r w:rsidR="00764943" w:rsidRPr="00DA6C38">
        <w:rPr>
          <w:rFonts w:ascii="Arial" w:eastAsia="Times New Roman" w:hAnsi="Arial" w:cs="Arial"/>
          <w:sz w:val="24"/>
          <w:szCs w:val="24"/>
        </w:rPr>
        <w:t xml:space="preserve">and </w:t>
      </w:r>
      <w:r w:rsidR="00CE5A34">
        <w:rPr>
          <w:rFonts w:ascii="Arial" w:eastAsia="Times New Roman" w:hAnsi="Arial" w:cs="Arial"/>
          <w:sz w:val="24"/>
          <w:szCs w:val="24"/>
        </w:rPr>
        <w:t>a</w:t>
      </w:r>
      <w:r w:rsidR="00764943" w:rsidRPr="00DA6C38">
        <w:rPr>
          <w:rFonts w:ascii="Arial" w:eastAsia="Times New Roman" w:hAnsi="Arial" w:cs="Arial"/>
          <w:sz w:val="24"/>
          <w:szCs w:val="24"/>
        </w:rPr>
        <w:t>uxilia</w:t>
      </w:r>
      <w:r w:rsidR="00DA6C38">
        <w:rPr>
          <w:rFonts w:ascii="Arial" w:eastAsia="Times New Roman" w:hAnsi="Arial" w:cs="Arial"/>
          <w:sz w:val="24"/>
          <w:szCs w:val="24"/>
        </w:rPr>
        <w:t xml:space="preserve">ry inputs into the CCI </w:t>
      </w:r>
      <w:r w:rsidR="00CE5A34">
        <w:rPr>
          <w:rFonts w:ascii="Arial" w:eastAsia="Times New Roman" w:hAnsi="Arial" w:cs="Arial"/>
          <w:sz w:val="24"/>
          <w:szCs w:val="24"/>
        </w:rPr>
        <w:t>r</w:t>
      </w:r>
      <w:r w:rsidR="00DA6C38">
        <w:rPr>
          <w:rFonts w:ascii="Arial" w:eastAsia="Times New Roman" w:hAnsi="Arial" w:cs="Arial"/>
          <w:sz w:val="24"/>
          <w:szCs w:val="24"/>
        </w:rPr>
        <w:t>eport</w:t>
      </w:r>
      <w:r w:rsidR="003759C4">
        <w:rPr>
          <w:rFonts w:ascii="Arial" w:eastAsia="Times New Roman" w:hAnsi="Arial" w:cs="Arial"/>
          <w:sz w:val="24"/>
          <w:szCs w:val="24"/>
        </w:rPr>
        <w:t xml:space="preserve"> and send it forward to the </w:t>
      </w:r>
      <w:r w:rsidR="16F3898F" w:rsidRPr="3FDF4748">
        <w:rPr>
          <w:rFonts w:ascii="Arial" w:eastAsia="Times New Roman" w:hAnsi="Arial" w:cs="Arial"/>
          <w:sz w:val="24"/>
          <w:szCs w:val="24"/>
        </w:rPr>
        <w:t>vice president for Finance and Support Services</w:t>
      </w:r>
      <w:r w:rsidR="00541CC1">
        <w:rPr>
          <w:rFonts w:ascii="Arial" w:eastAsia="Times New Roman" w:hAnsi="Arial" w:cs="Arial"/>
          <w:sz w:val="24"/>
          <w:szCs w:val="24"/>
        </w:rPr>
        <w:t xml:space="preserve"> (VPFSS)</w:t>
      </w:r>
      <w:r w:rsidR="00813495">
        <w:rPr>
          <w:rFonts w:ascii="Arial" w:eastAsia="Times New Roman" w:hAnsi="Arial" w:cs="Arial"/>
          <w:sz w:val="24"/>
          <w:szCs w:val="24"/>
        </w:rPr>
        <w:t xml:space="preserve"> for </w:t>
      </w:r>
      <w:r w:rsidRPr="00DA6C38">
        <w:rPr>
          <w:rFonts w:ascii="Arial" w:eastAsia="Times New Roman" w:hAnsi="Arial" w:cs="Arial"/>
          <w:sz w:val="24"/>
          <w:szCs w:val="24"/>
        </w:rPr>
        <w:t>final review</w:t>
      </w:r>
      <w:r w:rsidR="16F3898F" w:rsidRPr="3FDF4748">
        <w:rPr>
          <w:rFonts w:ascii="Arial" w:eastAsia="Times New Roman" w:hAnsi="Arial" w:cs="Arial"/>
          <w:sz w:val="24"/>
          <w:szCs w:val="24"/>
        </w:rPr>
        <w:t xml:space="preserve">. The </w:t>
      </w:r>
      <w:r w:rsidR="00541CC1">
        <w:rPr>
          <w:rFonts w:ascii="Arial" w:eastAsia="Times New Roman" w:hAnsi="Arial" w:cs="Arial"/>
          <w:sz w:val="24"/>
          <w:szCs w:val="24"/>
        </w:rPr>
        <w:t>VPFSS</w:t>
      </w:r>
      <w:r w:rsidR="16F3898F" w:rsidRPr="3FDF4748">
        <w:rPr>
          <w:rFonts w:ascii="Arial" w:eastAsia="Times New Roman" w:hAnsi="Arial" w:cs="Arial"/>
          <w:sz w:val="24"/>
          <w:szCs w:val="24"/>
        </w:rPr>
        <w:t xml:space="preserve"> will forward </w:t>
      </w:r>
      <w:r w:rsidR="00C14A18">
        <w:rPr>
          <w:rFonts w:ascii="Arial" w:eastAsia="Times New Roman" w:hAnsi="Arial" w:cs="Arial"/>
          <w:sz w:val="24"/>
          <w:szCs w:val="24"/>
        </w:rPr>
        <w:t xml:space="preserve">the report </w:t>
      </w:r>
      <w:r w:rsidR="16F3898F" w:rsidRPr="3FDF4748">
        <w:rPr>
          <w:rFonts w:ascii="Arial" w:eastAsia="Times New Roman" w:hAnsi="Arial" w:cs="Arial"/>
          <w:sz w:val="24"/>
          <w:szCs w:val="24"/>
        </w:rPr>
        <w:t xml:space="preserve">to the </w:t>
      </w:r>
      <w:r w:rsidR="003759C4" w:rsidRPr="3FDF4748">
        <w:rPr>
          <w:rFonts w:ascii="Arial" w:eastAsia="Times New Roman" w:hAnsi="Arial" w:cs="Arial"/>
          <w:sz w:val="24"/>
          <w:szCs w:val="24"/>
        </w:rPr>
        <w:t>p</w:t>
      </w:r>
      <w:r w:rsidR="00813495" w:rsidRPr="3FDF4748">
        <w:rPr>
          <w:rFonts w:ascii="Arial" w:eastAsia="Times New Roman" w:hAnsi="Arial" w:cs="Arial"/>
          <w:sz w:val="24"/>
          <w:szCs w:val="24"/>
        </w:rPr>
        <w:t xml:space="preserve">resident for </w:t>
      </w:r>
      <w:r w:rsidR="7C3DC9E1" w:rsidRPr="3FDF4748">
        <w:rPr>
          <w:rFonts w:ascii="Arial" w:eastAsia="Times New Roman" w:hAnsi="Arial" w:cs="Arial"/>
          <w:sz w:val="24"/>
          <w:szCs w:val="24"/>
        </w:rPr>
        <w:t xml:space="preserve">approval </w:t>
      </w:r>
      <w:r w:rsidRPr="00DA6C38">
        <w:rPr>
          <w:rFonts w:ascii="Arial" w:eastAsia="Times New Roman" w:hAnsi="Arial" w:cs="Arial"/>
          <w:sz w:val="24"/>
          <w:szCs w:val="24"/>
        </w:rPr>
        <w:t>and submission</w:t>
      </w:r>
      <w:r w:rsidR="00440592" w:rsidRPr="00DA6C38">
        <w:rPr>
          <w:rFonts w:ascii="Arial" w:eastAsia="Times New Roman" w:hAnsi="Arial" w:cs="Arial"/>
          <w:sz w:val="24"/>
          <w:szCs w:val="24"/>
        </w:rPr>
        <w:t xml:space="preserve"> to </w:t>
      </w:r>
      <w:r w:rsidR="00A45ED6">
        <w:rPr>
          <w:rFonts w:ascii="Arial" w:eastAsia="Times New Roman" w:hAnsi="Arial" w:cs="Arial"/>
          <w:sz w:val="24"/>
          <w:szCs w:val="24"/>
        </w:rPr>
        <w:t>t</w:t>
      </w:r>
      <w:r w:rsidR="009E36A7">
        <w:rPr>
          <w:rFonts w:ascii="Arial" w:eastAsia="Times New Roman" w:hAnsi="Arial" w:cs="Arial"/>
          <w:sz w:val="24"/>
          <w:szCs w:val="24"/>
        </w:rPr>
        <w:t xml:space="preserve">he </w:t>
      </w:r>
      <w:r w:rsidR="00440592" w:rsidRPr="00DA6C38">
        <w:rPr>
          <w:rFonts w:ascii="Arial" w:eastAsia="Times New Roman" w:hAnsi="Arial" w:cs="Arial"/>
          <w:sz w:val="24"/>
          <w:szCs w:val="24"/>
        </w:rPr>
        <w:t>TS</w:t>
      </w:r>
      <w:r w:rsidR="00170265">
        <w:rPr>
          <w:rFonts w:ascii="Arial" w:eastAsia="Times New Roman" w:hAnsi="Arial" w:cs="Arial"/>
          <w:sz w:val="24"/>
          <w:szCs w:val="24"/>
        </w:rPr>
        <w:t>U</w:t>
      </w:r>
      <w:r w:rsidR="00440592" w:rsidRPr="00DA6C38">
        <w:rPr>
          <w:rFonts w:ascii="Arial" w:eastAsia="Times New Roman" w:hAnsi="Arial" w:cs="Arial"/>
          <w:sz w:val="24"/>
          <w:szCs w:val="24"/>
        </w:rPr>
        <w:t>S</w:t>
      </w:r>
      <w:r w:rsidRPr="00DA6C38">
        <w:rPr>
          <w:rFonts w:ascii="Arial" w:eastAsia="Times New Roman" w:hAnsi="Arial" w:cs="Arial"/>
          <w:sz w:val="24"/>
          <w:szCs w:val="24"/>
        </w:rPr>
        <w:t>.  </w:t>
      </w:r>
    </w:p>
    <w:p w14:paraId="50FD45B3" w14:textId="77777777" w:rsidR="00FA49A2" w:rsidRPr="00DA6C38" w:rsidRDefault="00FA49A2" w:rsidP="00DA6C38">
      <w:pPr>
        <w:spacing w:after="0" w:line="240" w:lineRule="auto"/>
        <w:ind w:left="1440" w:hanging="720"/>
        <w:rPr>
          <w:rFonts w:ascii="Arial" w:eastAsia="Times New Roman" w:hAnsi="Arial" w:cs="Arial"/>
          <w:sz w:val="24"/>
          <w:szCs w:val="24"/>
        </w:rPr>
      </w:pPr>
    </w:p>
    <w:p w14:paraId="6A46B971" w14:textId="34AF5E2E" w:rsidR="00533FAE" w:rsidRPr="00DA6C38" w:rsidRDefault="00FA49A2" w:rsidP="3FDF4748">
      <w:pPr>
        <w:spacing w:after="0" w:line="240" w:lineRule="auto"/>
        <w:ind w:left="1440" w:hanging="720"/>
        <w:rPr>
          <w:rFonts w:ascii="Arial" w:eastAsia="Times New Roman" w:hAnsi="Arial" w:cs="Arial"/>
          <w:sz w:val="24"/>
          <w:szCs w:val="24"/>
        </w:rPr>
      </w:pPr>
      <w:r w:rsidRPr="00DA6C38">
        <w:rPr>
          <w:rFonts w:ascii="Arial" w:eastAsia="Times New Roman" w:hAnsi="Arial" w:cs="Arial"/>
          <w:sz w:val="24"/>
          <w:szCs w:val="24"/>
        </w:rPr>
        <w:t>03.04</w:t>
      </w:r>
      <w:r>
        <w:tab/>
      </w:r>
      <w:r w:rsidR="00533FAE" w:rsidRPr="00DA6C38">
        <w:rPr>
          <w:rFonts w:ascii="Arial" w:eastAsia="Times New Roman" w:hAnsi="Arial" w:cs="Arial"/>
          <w:sz w:val="24"/>
          <w:szCs w:val="24"/>
        </w:rPr>
        <w:t xml:space="preserve">Upon the receipt of the submitted and approved annual </w:t>
      </w:r>
      <w:r w:rsidR="003C0673">
        <w:rPr>
          <w:rFonts w:ascii="Arial" w:eastAsia="Times New Roman" w:hAnsi="Arial" w:cs="Arial"/>
          <w:sz w:val="24"/>
          <w:szCs w:val="24"/>
        </w:rPr>
        <w:t xml:space="preserve">CCI </w:t>
      </w:r>
      <w:r w:rsidR="00635013">
        <w:rPr>
          <w:rFonts w:ascii="Arial" w:eastAsia="Times New Roman" w:hAnsi="Arial" w:cs="Arial"/>
          <w:sz w:val="24"/>
          <w:szCs w:val="24"/>
        </w:rPr>
        <w:t>r</w:t>
      </w:r>
      <w:r w:rsidR="002350F0" w:rsidRPr="00DA6C38">
        <w:rPr>
          <w:rFonts w:ascii="Arial" w:eastAsia="Times New Roman" w:hAnsi="Arial" w:cs="Arial"/>
          <w:sz w:val="24"/>
          <w:szCs w:val="24"/>
        </w:rPr>
        <w:t>eport</w:t>
      </w:r>
      <w:r w:rsidR="00533FAE" w:rsidRPr="00DA6C38">
        <w:rPr>
          <w:rFonts w:ascii="Arial" w:eastAsia="Times New Roman" w:hAnsi="Arial" w:cs="Arial"/>
          <w:sz w:val="24"/>
          <w:szCs w:val="24"/>
        </w:rPr>
        <w:t xml:space="preserve">, </w:t>
      </w:r>
      <w:r w:rsidR="009E36A7">
        <w:rPr>
          <w:rFonts w:ascii="Arial" w:eastAsia="Times New Roman" w:hAnsi="Arial" w:cs="Arial"/>
          <w:sz w:val="24"/>
          <w:szCs w:val="24"/>
        </w:rPr>
        <w:t xml:space="preserve">Office of </w:t>
      </w:r>
      <w:r w:rsidR="00533FAE" w:rsidRPr="00DA6C38">
        <w:rPr>
          <w:rFonts w:ascii="Arial" w:eastAsia="Times New Roman" w:hAnsi="Arial" w:cs="Arial"/>
          <w:sz w:val="24"/>
          <w:szCs w:val="24"/>
        </w:rPr>
        <w:t>Facilities Management</w:t>
      </w:r>
      <w:r w:rsidR="00451414" w:rsidRPr="00DA6C38">
        <w:rPr>
          <w:rFonts w:ascii="Arial" w:eastAsia="Times New Roman" w:hAnsi="Arial" w:cs="Arial"/>
          <w:sz w:val="24"/>
          <w:szCs w:val="24"/>
        </w:rPr>
        <w:t xml:space="preserve">, </w:t>
      </w:r>
      <w:r w:rsidR="00FC36E3">
        <w:rPr>
          <w:rFonts w:ascii="Arial" w:eastAsia="Times New Roman" w:hAnsi="Arial" w:cs="Arial"/>
          <w:sz w:val="24"/>
          <w:szCs w:val="24"/>
        </w:rPr>
        <w:t xml:space="preserve">Office of </w:t>
      </w:r>
      <w:r w:rsidR="00555446" w:rsidRPr="00DA6C38">
        <w:rPr>
          <w:rFonts w:ascii="Arial" w:eastAsia="Times New Roman" w:hAnsi="Arial" w:cs="Arial"/>
          <w:sz w:val="24"/>
          <w:szCs w:val="24"/>
        </w:rPr>
        <w:t xml:space="preserve">Facilities Operations, </w:t>
      </w:r>
      <w:r w:rsidR="00FC36E3">
        <w:rPr>
          <w:rFonts w:ascii="Arial" w:eastAsia="Times New Roman" w:hAnsi="Arial" w:cs="Arial"/>
          <w:sz w:val="24"/>
          <w:szCs w:val="24"/>
        </w:rPr>
        <w:t xml:space="preserve">Office of </w:t>
      </w:r>
      <w:r w:rsidR="00451414" w:rsidRPr="00DA6C38">
        <w:rPr>
          <w:rFonts w:ascii="Arial" w:eastAsia="Times New Roman" w:hAnsi="Arial" w:cs="Arial"/>
          <w:sz w:val="24"/>
          <w:szCs w:val="24"/>
        </w:rPr>
        <w:t>Utilities Operations</w:t>
      </w:r>
      <w:r w:rsidR="00CE5A34">
        <w:rPr>
          <w:rFonts w:ascii="Arial" w:eastAsia="Times New Roman" w:hAnsi="Arial" w:cs="Arial"/>
          <w:sz w:val="24"/>
          <w:szCs w:val="24"/>
        </w:rPr>
        <w:t>,</w:t>
      </w:r>
      <w:r w:rsidR="00451414" w:rsidRPr="00DA6C38">
        <w:rPr>
          <w:rFonts w:ascii="Arial" w:eastAsia="Times New Roman" w:hAnsi="Arial" w:cs="Arial"/>
          <w:sz w:val="24"/>
          <w:szCs w:val="24"/>
        </w:rPr>
        <w:t xml:space="preserve"> </w:t>
      </w:r>
      <w:r w:rsidR="00533FAE" w:rsidRPr="00DA6C38">
        <w:rPr>
          <w:rFonts w:ascii="Arial" w:eastAsia="Times New Roman" w:hAnsi="Arial" w:cs="Arial"/>
          <w:sz w:val="24"/>
          <w:szCs w:val="24"/>
        </w:rPr>
        <w:t xml:space="preserve">and </w:t>
      </w:r>
      <w:r w:rsidR="0B420BA9" w:rsidRPr="3FDF4748">
        <w:rPr>
          <w:rFonts w:ascii="Arial" w:eastAsia="Times New Roman" w:hAnsi="Arial" w:cs="Arial"/>
          <w:sz w:val="24"/>
          <w:szCs w:val="24"/>
        </w:rPr>
        <w:t xml:space="preserve">Office of </w:t>
      </w:r>
      <w:r w:rsidR="00533FAE" w:rsidRPr="00DA6C38">
        <w:rPr>
          <w:rFonts w:ascii="Arial" w:eastAsia="Times New Roman" w:hAnsi="Arial" w:cs="Arial"/>
          <w:sz w:val="24"/>
          <w:szCs w:val="24"/>
        </w:rPr>
        <w:t xml:space="preserve">FPDC staff will meet to </w:t>
      </w:r>
      <w:r w:rsidR="00154805" w:rsidRPr="00DA6C38">
        <w:rPr>
          <w:rFonts w:ascii="Arial" w:eastAsia="Times New Roman" w:hAnsi="Arial" w:cs="Arial"/>
          <w:sz w:val="24"/>
          <w:szCs w:val="24"/>
        </w:rPr>
        <w:t xml:space="preserve">develop the acquisition strategy for the </w:t>
      </w:r>
      <w:r w:rsidR="002356CA" w:rsidRPr="00DA6C38">
        <w:rPr>
          <w:rFonts w:ascii="Arial" w:eastAsia="Times New Roman" w:hAnsi="Arial" w:cs="Arial"/>
          <w:sz w:val="24"/>
          <w:szCs w:val="24"/>
        </w:rPr>
        <w:t>E&amp;G</w:t>
      </w:r>
      <w:r w:rsidR="00451414" w:rsidRPr="00DA6C38">
        <w:rPr>
          <w:rFonts w:ascii="Arial" w:eastAsia="Times New Roman" w:hAnsi="Arial" w:cs="Arial"/>
          <w:sz w:val="24"/>
          <w:szCs w:val="24"/>
        </w:rPr>
        <w:t xml:space="preserve"> and </w:t>
      </w:r>
      <w:r w:rsidR="00BF3786">
        <w:rPr>
          <w:rFonts w:ascii="Arial" w:eastAsia="Times New Roman" w:hAnsi="Arial" w:cs="Arial"/>
          <w:sz w:val="24"/>
          <w:szCs w:val="24"/>
        </w:rPr>
        <w:t>u</w:t>
      </w:r>
      <w:r w:rsidR="00451414" w:rsidRPr="00DA6C38">
        <w:rPr>
          <w:rFonts w:ascii="Arial" w:eastAsia="Times New Roman" w:hAnsi="Arial" w:cs="Arial"/>
          <w:sz w:val="24"/>
          <w:szCs w:val="24"/>
        </w:rPr>
        <w:t>tilities</w:t>
      </w:r>
      <w:r w:rsidR="00440592" w:rsidRPr="00DA6C38">
        <w:rPr>
          <w:rFonts w:ascii="Arial" w:eastAsia="Times New Roman" w:hAnsi="Arial" w:cs="Arial"/>
          <w:sz w:val="24"/>
          <w:szCs w:val="24"/>
        </w:rPr>
        <w:t xml:space="preserve"> </w:t>
      </w:r>
      <w:r w:rsidR="00BF3786">
        <w:rPr>
          <w:rFonts w:ascii="Arial" w:eastAsia="Times New Roman" w:hAnsi="Arial" w:cs="Arial"/>
          <w:sz w:val="24"/>
          <w:szCs w:val="24"/>
        </w:rPr>
        <w:t>i</w:t>
      </w:r>
      <w:r w:rsidR="00440592" w:rsidRPr="00DA6C38">
        <w:rPr>
          <w:rFonts w:ascii="Arial" w:eastAsia="Times New Roman" w:hAnsi="Arial" w:cs="Arial"/>
          <w:sz w:val="24"/>
          <w:szCs w:val="24"/>
        </w:rPr>
        <w:t>nfrastructure</w:t>
      </w:r>
      <w:r w:rsidR="00451414" w:rsidRPr="00DA6C38">
        <w:rPr>
          <w:rFonts w:ascii="Arial" w:eastAsia="Times New Roman" w:hAnsi="Arial" w:cs="Arial"/>
          <w:sz w:val="24"/>
          <w:szCs w:val="24"/>
        </w:rPr>
        <w:t xml:space="preserve"> </w:t>
      </w:r>
      <w:r w:rsidR="002356CA" w:rsidRPr="00DA6C38">
        <w:rPr>
          <w:rFonts w:ascii="Arial" w:eastAsia="Times New Roman" w:hAnsi="Arial" w:cs="Arial"/>
          <w:sz w:val="24"/>
          <w:szCs w:val="24"/>
        </w:rPr>
        <w:t xml:space="preserve">projects in the </w:t>
      </w:r>
      <w:r w:rsidR="00154805" w:rsidRPr="00DA6C38">
        <w:rPr>
          <w:rFonts w:ascii="Arial" w:eastAsia="Times New Roman" w:hAnsi="Arial" w:cs="Arial"/>
          <w:sz w:val="24"/>
          <w:szCs w:val="24"/>
        </w:rPr>
        <w:t xml:space="preserve">approved </w:t>
      </w:r>
      <w:r w:rsidR="003C0673">
        <w:rPr>
          <w:rFonts w:ascii="Arial" w:eastAsia="Times New Roman" w:hAnsi="Arial" w:cs="Arial"/>
          <w:sz w:val="24"/>
          <w:szCs w:val="24"/>
        </w:rPr>
        <w:t xml:space="preserve">CCI </w:t>
      </w:r>
      <w:r w:rsidR="00635013">
        <w:rPr>
          <w:rFonts w:ascii="Arial" w:eastAsia="Times New Roman" w:hAnsi="Arial" w:cs="Arial"/>
          <w:sz w:val="24"/>
          <w:szCs w:val="24"/>
        </w:rPr>
        <w:t>r</w:t>
      </w:r>
      <w:r w:rsidR="00440592" w:rsidRPr="00DA6C38">
        <w:rPr>
          <w:rFonts w:ascii="Arial" w:eastAsia="Times New Roman" w:hAnsi="Arial" w:cs="Arial"/>
          <w:sz w:val="24"/>
          <w:szCs w:val="24"/>
        </w:rPr>
        <w:t>eport</w:t>
      </w:r>
      <w:r w:rsidR="00DA6C38">
        <w:rPr>
          <w:rFonts w:ascii="Arial" w:eastAsia="Times New Roman" w:hAnsi="Arial" w:cs="Arial"/>
          <w:sz w:val="24"/>
          <w:szCs w:val="24"/>
        </w:rPr>
        <w:t>.</w:t>
      </w:r>
      <w:r w:rsidR="00154805" w:rsidRPr="00DA6C38">
        <w:rPr>
          <w:rFonts w:ascii="Arial" w:eastAsia="Times New Roman" w:hAnsi="Arial" w:cs="Arial"/>
          <w:sz w:val="24"/>
          <w:szCs w:val="24"/>
        </w:rPr>
        <w:t xml:space="preserve"> </w:t>
      </w:r>
      <w:r w:rsidR="00440592" w:rsidRPr="00DA6C38">
        <w:rPr>
          <w:rFonts w:ascii="Arial" w:eastAsia="Times New Roman" w:hAnsi="Arial" w:cs="Arial"/>
          <w:sz w:val="24"/>
          <w:szCs w:val="24"/>
        </w:rPr>
        <w:t xml:space="preserve">Facilities Operations </w:t>
      </w:r>
      <w:r w:rsidR="00154805" w:rsidRPr="00DA6C38">
        <w:rPr>
          <w:rFonts w:ascii="Arial" w:eastAsia="Times New Roman" w:hAnsi="Arial" w:cs="Arial"/>
          <w:sz w:val="24"/>
          <w:szCs w:val="24"/>
        </w:rPr>
        <w:t>will pr</w:t>
      </w:r>
      <w:r w:rsidR="003759C4">
        <w:rPr>
          <w:rFonts w:ascii="Arial" w:eastAsia="Times New Roman" w:hAnsi="Arial" w:cs="Arial"/>
          <w:sz w:val="24"/>
          <w:szCs w:val="24"/>
        </w:rPr>
        <w:t xml:space="preserve">epare </w:t>
      </w:r>
      <w:hyperlink r:id="rId8" w:history="1">
        <w:r w:rsidR="003759C4" w:rsidRPr="00017E0B">
          <w:rPr>
            <w:rStyle w:val="Hyperlink"/>
            <w:rFonts w:ascii="Arial" w:eastAsia="Times New Roman" w:hAnsi="Arial" w:cs="Arial"/>
            <w:sz w:val="24"/>
            <w:szCs w:val="24"/>
          </w:rPr>
          <w:t xml:space="preserve">Space Request </w:t>
        </w:r>
        <w:r w:rsidR="00E83852" w:rsidRPr="00017E0B">
          <w:rPr>
            <w:rStyle w:val="Hyperlink"/>
            <w:rFonts w:ascii="Arial" w:eastAsia="Times New Roman" w:hAnsi="Arial" w:cs="Arial"/>
            <w:sz w:val="24"/>
            <w:szCs w:val="24"/>
          </w:rPr>
          <w:t>f</w:t>
        </w:r>
        <w:r w:rsidR="00154805" w:rsidRPr="00017E0B">
          <w:rPr>
            <w:rStyle w:val="Hyperlink"/>
            <w:rFonts w:ascii="Arial" w:eastAsia="Times New Roman" w:hAnsi="Arial" w:cs="Arial"/>
            <w:sz w:val="24"/>
            <w:szCs w:val="24"/>
          </w:rPr>
          <w:t>orm</w:t>
        </w:r>
        <w:r w:rsidR="00154805" w:rsidRPr="00017E0B">
          <w:rPr>
            <w:rStyle w:val="Hyperlink"/>
            <w:rFonts w:ascii="Arial" w:eastAsia="Times New Roman" w:hAnsi="Arial" w:cs="Arial"/>
            <w:sz w:val="24"/>
            <w:szCs w:val="24"/>
          </w:rPr>
          <w:t>s</w:t>
        </w:r>
      </w:hyperlink>
      <w:r w:rsidR="00154805" w:rsidRPr="0060406A">
        <w:rPr>
          <w:rFonts w:ascii="Arial" w:eastAsia="Times New Roman" w:hAnsi="Arial" w:cs="Arial"/>
          <w:sz w:val="24"/>
          <w:szCs w:val="24"/>
        </w:rPr>
        <w:t xml:space="preserve"> for </w:t>
      </w:r>
      <w:r w:rsidR="00451414" w:rsidRPr="0060406A">
        <w:rPr>
          <w:rFonts w:ascii="Arial" w:eastAsia="Times New Roman" w:hAnsi="Arial" w:cs="Arial"/>
          <w:sz w:val="24"/>
          <w:szCs w:val="24"/>
        </w:rPr>
        <w:t xml:space="preserve">the E&amp;G projects for </w:t>
      </w:r>
      <w:r w:rsidR="00154805" w:rsidRPr="0060406A">
        <w:rPr>
          <w:rFonts w:ascii="Arial" w:eastAsia="Times New Roman" w:hAnsi="Arial" w:cs="Arial"/>
          <w:sz w:val="24"/>
          <w:szCs w:val="24"/>
        </w:rPr>
        <w:t xml:space="preserve">submission to the </w:t>
      </w:r>
      <w:r w:rsidR="0060406A" w:rsidRPr="0060406A">
        <w:rPr>
          <w:rFonts w:ascii="Arial" w:eastAsia="Times New Roman" w:hAnsi="Arial" w:cs="Arial"/>
          <w:sz w:val="24"/>
          <w:szCs w:val="24"/>
        </w:rPr>
        <w:t>associate vice president for</w:t>
      </w:r>
      <w:r w:rsidR="00985950" w:rsidRPr="0060406A">
        <w:rPr>
          <w:rFonts w:ascii="Arial" w:eastAsia="Times New Roman" w:hAnsi="Arial" w:cs="Arial"/>
          <w:sz w:val="24"/>
          <w:szCs w:val="24"/>
        </w:rPr>
        <w:t xml:space="preserve"> Finance</w:t>
      </w:r>
      <w:r w:rsidR="0060406A" w:rsidRPr="0060406A">
        <w:rPr>
          <w:rFonts w:ascii="Arial" w:eastAsia="Times New Roman" w:hAnsi="Arial" w:cs="Arial"/>
          <w:sz w:val="24"/>
          <w:szCs w:val="24"/>
        </w:rPr>
        <w:t xml:space="preserve"> and</w:t>
      </w:r>
      <w:r w:rsidR="00985950" w:rsidRPr="0060406A">
        <w:rPr>
          <w:rFonts w:ascii="Arial" w:eastAsia="Times New Roman" w:hAnsi="Arial" w:cs="Arial"/>
          <w:sz w:val="24"/>
          <w:szCs w:val="24"/>
        </w:rPr>
        <w:t xml:space="preserve"> Support Services Planning</w:t>
      </w:r>
      <w:r w:rsidR="0060406A" w:rsidRPr="0060406A">
        <w:rPr>
          <w:rFonts w:ascii="Arial" w:eastAsia="Times New Roman" w:hAnsi="Arial" w:cs="Arial"/>
          <w:sz w:val="24"/>
          <w:szCs w:val="24"/>
        </w:rPr>
        <w:t xml:space="preserve"> </w:t>
      </w:r>
      <w:r w:rsidR="00FC36E3">
        <w:rPr>
          <w:rFonts w:ascii="Arial" w:eastAsia="Times New Roman" w:hAnsi="Arial" w:cs="Arial"/>
          <w:sz w:val="24"/>
          <w:szCs w:val="24"/>
        </w:rPr>
        <w:t>(AVPFSSP</w:t>
      </w:r>
      <w:r w:rsidR="009E36A7">
        <w:rPr>
          <w:rFonts w:ascii="Arial" w:eastAsia="Times New Roman" w:hAnsi="Arial" w:cs="Arial"/>
          <w:sz w:val="24"/>
          <w:szCs w:val="24"/>
        </w:rPr>
        <w:t>)</w:t>
      </w:r>
      <w:r w:rsidR="00154805" w:rsidRPr="00DA6C38">
        <w:rPr>
          <w:rFonts w:ascii="Arial" w:eastAsia="Times New Roman" w:hAnsi="Arial" w:cs="Arial"/>
          <w:sz w:val="24"/>
          <w:szCs w:val="24"/>
        </w:rPr>
        <w:t xml:space="preserve"> to </w:t>
      </w:r>
      <w:r w:rsidR="000B71FB">
        <w:rPr>
          <w:rFonts w:ascii="Arial" w:eastAsia="Times New Roman" w:hAnsi="Arial" w:cs="Arial"/>
          <w:sz w:val="24"/>
          <w:szCs w:val="24"/>
        </w:rPr>
        <w:t>establish</w:t>
      </w:r>
      <w:r w:rsidR="000B71FB" w:rsidRPr="00DA6C38">
        <w:rPr>
          <w:rFonts w:ascii="Arial" w:eastAsia="Times New Roman" w:hAnsi="Arial" w:cs="Arial"/>
          <w:sz w:val="24"/>
          <w:szCs w:val="24"/>
        </w:rPr>
        <w:t xml:space="preserve"> </w:t>
      </w:r>
      <w:r w:rsidR="00154805" w:rsidRPr="00DA6C38">
        <w:rPr>
          <w:rFonts w:ascii="Arial" w:eastAsia="Times New Roman" w:hAnsi="Arial" w:cs="Arial"/>
          <w:sz w:val="24"/>
          <w:szCs w:val="24"/>
        </w:rPr>
        <w:t>project priorities and to set up internal orders for projects.</w:t>
      </w:r>
      <w:r w:rsidR="003759C4">
        <w:rPr>
          <w:rFonts w:ascii="Arial" w:eastAsia="Times New Roman" w:hAnsi="Arial" w:cs="Arial"/>
          <w:sz w:val="24"/>
          <w:szCs w:val="24"/>
        </w:rPr>
        <w:t xml:space="preserve"> </w:t>
      </w:r>
    </w:p>
    <w:p w14:paraId="3F634F3A" w14:textId="15B2BDC8" w:rsidR="00533FAE" w:rsidRPr="00DA6C38" w:rsidRDefault="00533FAE" w:rsidP="3FDF4748">
      <w:pPr>
        <w:spacing w:after="0" w:line="240" w:lineRule="auto"/>
        <w:ind w:left="1440" w:hanging="720"/>
        <w:rPr>
          <w:rFonts w:ascii="Arial" w:eastAsia="Times New Roman" w:hAnsi="Arial" w:cs="Arial"/>
          <w:sz w:val="24"/>
          <w:szCs w:val="24"/>
        </w:rPr>
      </w:pPr>
    </w:p>
    <w:p w14:paraId="066525A3" w14:textId="2A7B598C" w:rsidR="009A0E25" w:rsidRDefault="520288F5" w:rsidP="00C14A18">
      <w:pPr>
        <w:spacing w:after="0" w:line="240" w:lineRule="auto"/>
        <w:ind w:left="1440" w:hanging="720"/>
        <w:rPr>
          <w:rFonts w:ascii="Arial" w:eastAsia="Times New Roman" w:hAnsi="Arial" w:cs="Arial"/>
          <w:sz w:val="24"/>
          <w:szCs w:val="24"/>
        </w:rPr>
      </w:pPr>
      <w:r w:rsidRPr="3FDF4748">
        <w:rPr>
          <w:rFonts w:ascii="Arial" w:eastAsia="Times New Roman" w:hAnsi="Arial" w:cs="Arial"/>
          <w:sz w:val="24"/>
          <w:szCs w:val="24"/>
        </w:rPr>
        <w:t>03.05</w:t>
      </w:r>
      <w:r w:rsidR="00FA49A2">
        <w:tab/>
      </w:r>
      <w:r w:rsidR="00FC36E3">
        <w:rPr>
          <w:rFonts w:ascii="Arial" w:eastAsia="Times New Roman" w:hAnsi="Arial" w:cs="Arial"/>
          <w:sz w:val="24"/>
          <w:szCs w:val="24"/>
        </w:rPr>
        <w:t xml:space="preserve">If utilities managers </w:t>
      </w:r>
      <w:r w:rsidR="00973D01" w:rsidRPr="00DA6C38">
        <w:rPr>
          <w:rFonts w:ascii="Arial" w:eastAsia="Times New Roman" w:hAnsi="Arial" w:cs="Arial"/>
          <w:sz w:val="24"/>
          <w:szCs w:val="24"/>
        </w:rPr>
        <w:t>wish to have FPDC execute their projects</w:t>
      </w:r>
      <w:r w:rsidR="00440592" w:rsidRPr="00DA6C38">
        <w:rPr>
          <w:rFonts w:ascii="Arial" w:eastAsia="Times New Roman" w:hAnsi="Arial" w:cs="Arial"/>
          <w:sz w:val="24"/>
          <w:szCs w:val="24"/>
        </w:rPr>
        <w:t>,</w:t>
      </w:r>
      <w:r w:rsidR="00973D01" w:rsidRPr="00DA6C38">
        <w:rPr>
          <w:rFonts w:ascii="Arial" w:eastAsia="Times New Roman" w:hAnsi="Arial" w:cs="Arial"/>
          <w:sz w:val="24"/>
          <w:szCs w:val="24"/>
        </w:rPr>
        <w:t xml:space="preserve"> they should prepare </w:t>
      </w:r>
      <w:hyperlink r:id="rId9" w:history="1">
        <w:r w:rsidR="00973D01" w:rsidRPr="00017E0B">
          <w:rPr>
            <w:rStyle w:val="Hyperlink"/>
            <w:rFonts w:ascii="Arial" w:eastAsia="Times New Roman" w:hAnsi="Arial" w:cs="Arial"/>
            <w:sz w:val="24"/>
            <w:szCs w:val="24"/>
          </w:rPr>
          <w:t xml:space="preserve">Space Request </w:t>
        </w:r>
        <w:r w:rsidR="00E83852" w:rsidRPr="00017E0B">
          <w:rPr>
            <w:rStyle w:val="Hyperlink"/>
            <w:rFonts w:ascii="Arial" w:eastAsia="Times New Roman" w:hAnsi="Arial" w:cs="Arial"/>
            <w:sz w:val="24"/>
            <w:szCs w:val="24"/>
          </w:rPr>
          <w:t>f</w:t>
        </w:r>
        <w:r w:rsidR="00973D01" w:rsidRPr="00017E0B">
          <w:rPr>
            <w:rStyle w:val="Hyperlink"/>
            <w:rFonts w:ascii="Arial" w:eastAsia="Times New Roman" w:hAnsi="Arial" w:cs="Arial"/>
            <w:sz w:val="24"/>
            <w:szCs w:val="24"/>
          </w:rPr>
          <w:t>o</w:t>
        </w:r>
        <w:r w:rsidR="00973D01" w:rsidRPr="00017E0B">
          <w:rPr>
            <w:rStyle w:val="Hyperlink"/>
            <w:rFonts w:ascii="Arial" w:eastAsia="Times New Roman" w:hAnsi="Arial" w:cs="Arial"/>
            <w:sz w:val="24"/>
            <w:szCs w:val="24"/>
          </w:rPr>
          <w:t>r</w:t>
        </w:r>
        <w:r w:rsidR="00973D01" w:rsidRPr="00017E0B">
          <w:rPr>
            <w:rStyle w:val="Hyperlink"/>
            <w:rFonts w:ascii="Arial" w:eastAsia="Times New Roman" w:hAnsi="Arial" w:cs="Arial"/>
            <w:sz w:val="24"/>
            <w:szCs w:val="24"/>
          </w:rPr>
          <w:t>ms</w:t>
        </w:r>
      </w:hyperlink>
      <w:r w:rsidR="00973D01" w:rsidRPr="3FDF4748">
        <w:rPr>
          <w:rFonts w:ascii="Arial" w:eastAsia="Times New Roman" w:hAnsi="Arial" w:cs="Arial"/>
          <w:sz w:val="24"/>
          <w:szCs w:val="24"/>
        </w:rPr>
        <w:t xml:space="preserve"> for submi</w:t>
      </w:r>
      <w:r w:rsidR="00DA6C38" w:rsidRPr="3FDF4748">
        <w:rPr>
          <w:rFonts w:ascii="Arial" w:eastAsia="Times New Roman" w:hAnsi="Arial" w:cs="Arial"/>
          <w:sz w:val="24"/>
          <w:szCs w:val="24"/>
        </w:rPr>
        <w:t>ssion to the AVP</w:t>
      </w:r>
      <w:r w:rsidR="00FC36E3" w:rsidRPr="3FDF4748">
        <w:rPr>
          <w:rFonts w:ascii="Arial" w:eastAsia="Times New Roman" w:hAnsi="Arial" w:cs="Arial"/>
          <w:sz w:val="24"/>
          <w:szCs w:val="24"/>
        </w:rPr>
        <w:t>FSSP</w:t>
      </w:r>
      <w:r w:rsidR="00DA6C38" w:rsidRPr="3FDF4748">
        <w:rPr>
          <w:rFonts w:ascii="Arial" w:eastAsia="Times New Roman" w:hAnsi="Arial" w:cs="Arial"/>
          <w:sz w:val="24"/>
          <w:szCs w:val="24"/>
        </w:rPr>
        <w:t xml:space="preserve">. </w:t>
      </w:r>
      <w:r w:rsidR="3D9DF634" w:rsidRPr="3FDF4748">
        <w:rPr>
          <w:rFonts w:ascii="Arial" w:eastAsia="Times New Roman" w:hAnsi="Arial" w:cs="Arial"/>
          <w:sz w:val="24"/>
          <w:szCs w:val="24"/>
        </w:rPr>
        <w:t>Housing and Residen</w:t>
      </w:r>
      <w:r w:rsidR="0011000D">
        <w:rPr>
          <w:rFonts w:ascii="Arial" w:eastAsia="Times New Roman" w:hAnsi="Arial" w:cs="Arial"/>
          <w:sz w:val="24"/>
          <w:szCs w:val="24"/>
        </w:rPr>
        <w:t>tial</w:t>
      </w:r>
      <w:r w:rsidR="3D9DF634" w:rsidRPr="3FDF4748">
        <w:rPr>
          <w:rFonts w:ascii="Arial" w:eastAsia="Times New Roman" w:hAnsi="Arial" w:cs="Arial"/>
          <w:sz w:val="24"/>
          <w:szCs w:val="24"/>
        </w:rPr>
        <w:t xml:space="preserve"> Life and Dining Services typically handle their own projects; however, if they wish to have FPDC execute their projects, they should pre</w:t>
      </w:r>
      <w:r w:rsidR="6177B240" w:rsidRPr="3FDF4748">
        <w:rPr>
          <w:rFonts w:ascii="Arial" w:eastAsia="Times New Roman" w:hAnsi="Arial" w:cs="Arial"/>
          <w:sz w:val="24"/>
          <w:szCs w:val="24"/>
        </w:rPr>
        <w:t>p</w:t>
      </w:r>
      <w:r w:rsidR="3D9DF634" w:rsidRPr="3FDF4748">
        <w:rPr>
          <w:rFonts w:ascii="Arial" w:eastAsia="Times New Roman" w:hAnsi="Arial" w:cs="Arial"/>
          <w:sz w:val="24"/>
          <w:szCs w:val="24"/>
        </w:rPr>
        <w:t xml:space="preserve">are </w:t>
      </w:r>
      <w:hyperlink r:id="rId10" w:history="1">
        <w:r w:rsidR="6341ACCC" w:rsidRPr="00017E0B">
          <w:rPr>
            <w:rStyle w:val="Hyperlink"/>
            <w:rFonts w:ascii="Arial" w:eastAsia="Times New Roman" w:hAnsi="Arial" w:cs="Arial"/>
            <w:sz w:val="24"/>
            <w:szCs w:val="24"/>
          </w:rPr>
          <w:t>Space R</w:t>
        </w:r>
        <w:r w:rsidR="6341ACCC" w:rsidRPr="00017E0B">
          <w:rPr>
            <w:rStyle w:val="Hyperlink"/>
            <w:rFonts w:ascii="Arial" w:eastAsia="Times New Roman" w:hAnsi="Arial" w:cs="Arial"/>
            <w:sz w:val="24"/>
            <w:szCs w:val="24"/>
          </w:rPr>
          <w:t>e</w:t>
        </w:r>
        <w:r w:rsidR="6341ACCC" w:rsidRPr="00017E0B">
          <w:rPr>
            <w:rStyle w:val="Hyperlink"/>
            <w:rFonts w:ascii="Arial" w:eastAsia="Times New Roman" w:hAnsi="Arial" w:cs="Arial"/>
            <w:sz w:val="24"/>
            <w:szCs w:val="24"/>
          </w:rPr>
          <w:t xml:space="preserve">quest </w:t>
        </w:r>
        <w:r w:rsidR="00C14A18" w:rsidRPr="00017E0B">
          <w:rPr>
            <w:rStyle w:val="Hyperlink"/>
            <w:rFonts w:ascii="Arial" w:eastAsia="Times New Roman" w:hAnsi="Arial" w:cs="Arial"/>
            <w:sz w:val="24"/>
            <w:szCs w:val="24"/>
          </w:rPr>
          <w:t>f</w:t>
        </w:r>
        <w:r w:rsidR="6341ACCC" w:rsidRPr="00017E0B">
          <w:rPr>
            <w:rStyle w:val="Hyperlink"/>
            <w:rFonts w:ascii="Arial" w:eastAsia="Times New Roman" w:hAnsi="Arial" w:cs="Arial"/>
            <w:sz w:val="24"/>
            <w:szCs w:val="24"/>
          </w:rPr>
          <w:t>orms</w:t>
        </w:r>
      </w:hyperlink>
      <w:r w:rsidR="179017D3" w:rsidRPr="3FDF4748">
        <w:rPr>
          <w:rFonts w:ascii="Arial" w:eastAsia="Times New Roman" w:hAnsi="Arial" w:cs="Arial"/>
          <w:sz w:val="24"/>
          <w:szCs w:val="24"/>
        </w:rPr>
        <w:t xml:space="preserve"> </w:t>
      </w:r>
      <w:r w:rsidR="3D9DF634" w:rsidRPr="3FDF4748">
        <w:rPr>
          <w:rFonts w:ascii="Arial" w:eastAsia="Times New Roman" w:hAnsi="Arial" w:cs="Arial"/>
          <w:sz w:val="24"/>
          <w:szCs w:val="24"/>
        </w:rPr>
        <w:t>for submission to the AVPFSSP.</w:t>
      </w:r>
      <w:r w:rsidR="00C14A18">
        <w:rPr>
          <w:rFonts w:ascii="Arial" w:eastAsia="Times New Roman" w:hAnsi="Arial" w:cs="Arial"/>
          <w:sz w:val="24"/>
          <w:szCs w:val="24"/>
        </w:rPr>
        <w:t xml:space="preserve"> </w:t>
      </w:r>
      <w:r w:rsidR="00533FAE" w:rsidRPr="00DA6C38">
        <w:rPr>
          <w:rFonts w:ascii="Arial" w:eastAsia="Times New Roman" w:hAnsi="Arial" w:cs="Arial"/>
          <w:sz w:val="24"/>
          <w:szCs w:val="24"/>
        </w:rPr>
        <w:t xml:space="preserve">Projects </w:t>
      </w:r>
      <w:r w:rsidR="003C0673">
        <w:rPr>
          <w:rFonts w:ascii="Arial" w:eastAsia="Times New Roman" w:hAnsi="Arial" w:cs="Arial"/>
          <w:sz w:val="24"/>
          <w:szCs w:val="24"/>
        </w:rPr>
        <w:t xml:space="preserve">will be </w:t>
      </w:r>
      <w:r w:rsidR="00533FAE" w:rsidRPr="00DA6C38">
        <w:rPr>
          <w:rFonts w:ascii="Arial" w:eastAsia="Times New Roman" w:hAnsi="Arial" w:cs="Arial"/>
          <w:sz w:val="24"/>
          <w:szCs w:val="24"/>
        </w:rPr>
        <w:t xml:space="preserve">assigned and scheduled based on need to support university mission, complexity of project scope, lead time for procurement of materials, and facility availability based upon class schedule and facility usage. Once assigned, Facilities </w:t>
      </w:r>
      <w:r w:rsidR="00555446" w:rsidRPr="00DA6C38">
        <w:rPr>
          <w:rFonts w:ascii="Arial" w:eastAsia="Times New Roman" w:hAnsi="Arial" w:cs="Arial"/>
          <w:sz w:val="24"/>
          <w:szCs w:val="24"/>
        </w:rPr>
        <w:t xml:space="preserve">Operations </w:t>
      </w:r>
      <w:r w:rsidR="00533FAE" w:rsidRPr="00DA6C38">
        <w:rPr>
          <w:rFonts w:ascii="Arial" w:eastAsia="Times New Roman" w:hAnsi="Arial" w:cs="Arial"/>
          <w:sz w:val="24"/>
          <w:szCs w:val="24"/>
        </w:rPr>
        <w:t xml:space="preserve">staff </w:t>
      </w:r>
      <w:r w:rsidR="009E39CE">
        <w:rPr>
          <w:rFonts w:ascii="Arial" w:eastAsia="Times New Roman" w:hAnsi="Arial" w:cs="Arial"/>
          <w:sz w:val="24"/>
          <w:szCs w:val="24"/>
        </w:rPr>
        <w:t>will track</w:t>
      </w:r>
      <w:r w:rsidR="00533FAE" w:rsidRPr="00DA6C38">
        <w:rPr>
          <w:rFonts w:ascii="Arial" w:eastAsia="Times New Roman" w:hAnsi="Arial" w:cs="Arial"/>
          <w:sz w:val="24"/>
          <w:szCs w:val="24"/>
        </w:rPr>
        <w:t xml:space="preserve"> the status of </w:t>
      </w:r>
      <w:r w:rsidR="00973D01" w:rsidRPr="00DA6C38">
        <w:rPr>
          <w:rFonts w:ascii="Arial" w:eastAsia="Times New Roman" w:hAnsi="Arial" w:cs="Arial"/>
          <w:sz w:val="24"/>
          <w:szCs w:val="24"/>
        </w:rPr>
        <w:t xml:space="preserve">E&amp;G </w:t>
      </w:r>
      <w:r w:rsidR="00533FAE" w:rsidRPr="00DA6C38">
        <w:rPr>
          <w:rFonts w:ascii="Arial" w:eastAsia="Times New Roman" w:hAnsi="Arial" w:cs="Arial"/>
          <w:sz w:val="24"/>
          <w:szCs w:val="24"/>
        </w:rPr>
        <w:t>project</w:t>
      </w:r>
      <w:r w:rsidR="00440592" w:rsidRPr="00DA6C38">
        <w:rPr>
          <w:rFonts w:ascii="Arial" w:eastAsia="Times New Roman" w:hAnsi="Arial" w:cs="Arial"/>
          <w:sz w:val="24"/>
          <w:szCs w:val="24"/>
        </w:rPr>
        <w:t>s</w:t>
      </w:r>
      <w:r w:rsidR="00533FAE" w:rsidRPr="00DA6C38">
        <w:rPr>
          <w:rFonts w:ascii="Arial" w:eastAsia="Times New Roman" w:hAnsi="Arial" w:cs="Arial"/>
          <w:sz w:val="24"/>
          <w:szCs w:val="24"/>
        </w:rPr>
        <w:t xml:space="preserve"> and upon completion</w:t>
      </w:r>
      <w:r w:rsidR="00440592" w:rsidRPr="00DA6C38">
        <w:rPr>
          <w:rFonts w:ascii="Arial" w:eastAsia="Times New Roman" w:hAnsi="Arial" w:cs="Arial"/>
          <w:sz w:val="24"/>
          <w:szCs w:val="24"/>
        </w:rPr>
        <w:t>,</w:t>
      </w:r>
      <w:r w:rsidR="00533FAE" w:rsidRPr="00DA6C38">
        <w:rPr>
          <w:rFonts w:ascii="Arial" w:eastAsia="Times New Roman" w:hAnsi="Arial" w:cs="Arial"/>
          <w:sz w:val="24"/>
          <w:szCs w:val="24"/>
        </w:rPr>
        <w:t xml:space="preserve"> </w:t>
      </w:r>
      <w:r w:rsidR="009E39CE">
        <w:rPr>
          <w:rFonts w:ascii="Arial" w:eastAsia="Times New Roman" w:hAnsi="Arial" w:cs="Arial"/>
          <w:sz w:val="24"/>
          <w:szCs w:val="24"/>
        </w:rPr>
        <w:t xml:space="preserve">will </w:t>
      </w:r>
      <w:r w:rsidR="00533FAE" w:rsidRPr="00DA6C38">
        <w:rPr>
          <w:rFonts w:ascii="Arial" w:eastAsia="Times New Roman" w:hAnsi="Arial" w:cs="Arial"/>
          <w:sz w:val="24"/>
          <w:szCs w:val="24"/>
        </w:rPr>
        <w:t>record each project for entry in the</w:t>
      </w:r>
      <w:r w:rsidR="002350F0" w:rsidRPr="00DA6C38">
        <w:rPr>
          <w:rFonts w:ascii="Arial" w:eastAsia="Times New Roman" w:hAnsi="Arial" w:cs="Arial"/>
          <w:sz w:val="24"/>
          <w:szCs w:val="24"/>
        </w:rPr>
        <w:t xml:space="preserve"> CCI </w:t>
      </w:r>
      <w:r w:rsidR="00533FAE" w:rsidRPr="00DA6C38">
        <w:rPr>
          <w:rFonts w:ascii="Arial" w:eastAsia="Times New Roman" w:hAnsi="Arial" w:cs="Arial"/>
          <w:sz w:val="24"/>
          <w:szCs w:val="24"/>
        </w:rPr>
        <w:t xml:space="preserve">report for the following </w:t>
      </w:r>
      <w:r w:rsidR="00BF3786">
        <w:rPr>
          <w:rFonts w:ascii="Arial" w:eastAsia="Times New Roman" w:hAnsi="Arial" w:cs="Arial"/>
          <w:sz w:val="24"/>
          <w:szCs w:val="24"/>
        </w:rPr>
        <w:t>fiscal year</w:t>
      </w:r>
      <w:r w:rsidR="003759C4">
        <w:rPr>
          <w:rFonts w:ascii="Arial" w:eastAsia="Times New Roman" w:hAnsi="Arial" w:cs="Arial"/>
          <w:sz w:val="24"/>
          <w:szCs w:val="24"/>
        </w:rPr>
        <w:t xml:space="preserve">. </w:t>
      </w:r>
      <w:r w:rsidR="00FC36E3">
        <w:rPr>
          <w:rFonts w:ascii="Arial" w:eastAsia="Times New Roman" w:hAnsi="Arial" w:cs="Arial"/>
          <w:sz w:val="24"/>
          <w:szCs w:val="24"/>
        </w:rPr>
        <w:t>Auxiliary facility and utilities m</w:t>
      </w:r>
      <w:r w:rsidR="00973D01" w:rsidRPr="00DA6C38">
        <w:rPr>
          <w:rFonts w:ascii="Arial" w:eastAsia="Times New Roman" w:hAnsi="Arial" w:cs="Arial"/>
          <w:sz w:val="24"/>
          <w:szCs w:val="24"/>
        </w:rPr>
        <w:t>anager</w:t>
      </w:r>
      <w:r w:rsidR="00FC36E3">
        <w:rPr>
          <w:rFonts w:ascii="Arial" w:eastAsia="Times New Roman" w:hAnsi="Arial" w:cs="Arial"/>
          <w:sz w:val="24"/>
          <w:szCs w:val="24"/>
        </w:rPr>
        <w:t>s</w:t>
      </w:r>
      <w:r w:rsidR="00973D01" w:rsidRPr="00DA6C38">
        <w:rPr>
          <w:rFonts w:ascii="Arial" w:eastAsia="Times New Roman" w:hAnsi="Arial" w:cs="Arial"/>
          <w:sz w:val="24"/>
          <w:szCs w:val="24"/>
        </w:rPr>
        <w:t xml:space="preserve"> will track project completion </w:t>
      </w:r>
      <w:r w:rsidR="3AC9F812" w:rsidRPr="3FDF4748">
        <w:rPr>
          <w:rFonts w:ascii="Arial" w:eastAsia="Times New Roman" w:hAnsi="Arial" w:cs="Arial"/>
          <w:sz w:val="24"/>
          <w:szCs w:val="24"/>
        </w:rPr>
        <w:t xml:space="preserve">of their projects </w:t>
      </w:r>
      <w:r w:rsidR="00973D01" w:rsidRPr="00DA6C38">
        <w:rPr>
          <w:rFonts w:ascii="Arial" w:eastAsia="Times New Roman" w:hAnsi="Arial" w:cs="Arial"/>
          <w:sz w:val="24"/>
          <w:szCs w:val="24"/>
        </w:rPr>
        <w:t xml:space="preserve">and report it in their next CCI submission.  </w:t>
      </w:r>
    </w:p>
    <w:p w14:paraId="58522020" w14:textId="77777777" w:rsidR="009B00CB" w:rsidRPr="00DA6C38" w:rsidRDefault="009B00CB" w:rsidP="009B00CB">
      <w:pPr>
        <w:spacing w:after="0" w:line="240" w:lineRule="auto"/>
        <w:ind w:left="1440" w:hanging="720"/>
        <w:rPr>
          <w:rFonts w:ascii="Arial" w:eastAsia="Times New Roman" w:hAnsi="Arial" w:cs="Arial"/>
          <w:sz w:val="24"/>
          <w:szCs w:val="24"/>
        </w:rPr>
      </w:pPr>
    </w:p>
    <w:p w14:paraId="61A74576" w14:textId="77777777" w:rsidR="00533FAE" w:rsidRPr="00DA6C38" w:rsidRDefault="00DA6C38" w:rsidP="00FA49A2">
      <w:pPr>
        <w:pStyle w:val="ListParagraph"/>
        <w:numPr>
          <w:ilvl w:val="0"/>
          <w:numId w:val="4"/>
        </w:numPr>
        <w:spacing w:after="0" w:line="240" w:lineRule="auto"/>
        <w:ind w:hanging="720"/>
        <w:rPr>
          <w:rFonts w:ascii="Arial" w:eastAsia="Times New Roman" w:hAnsi="Arial" w:cs="Arial"/>
          <w:sz w:val="24"/>
          <w:szCs w:val="24"/>
        </w:rPr>
      </w:pPr>
      <w:r>
        <w:rPr>
          <w:rFonts w:ascii="Arial" w:eastAsia="Times New Roman" w:hAnsi="Arial" w:cs="Arial"/>
          <w:b/>
          <w:bCs/>
          <w:sz w:val="24"/>
          <w:szCs w:val="24"/>
        </w:rPr>
        <w:t xml:space="preserve">REVIEWERS OF </w:t>
      </w:r>
      <w:r w:rsidR="00533FAE" w:rsidRPr="00DA6C38">
        <w:rPr>
          <w:rFonts w:ascii="Arial" w:eastAsia="Times New Roman" w:hAnsi="Arial" w:cs="Arial"/>
          <w:b/>
          <w:bCs/>
          <w:sz w:val="24"/>
          <w:szCs w:val="24"/>
        </w:rPr>
        <w:t>THIS PPS</w:t>
      </w:r>
    </w:p>
    <w:p w14:paraId="6920B7E6"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 </w:t>
      </w:r>
    </w:p>
    <w:p w14:paraId="273BF24F" w14:textId="77777777" w:rsidR="00533FAE" w:rsidRPr="00DA6C38" w:rsidRDefault="000362C0" w:rsidP="00DA6C38">
      <w:pPr>
        <w:spacing w:after="0" w:line="240" w:lineRule="auto"/>
        <w:ind w:left="720"/>
        <w:rPr>
          <w:rFonts w:ascii="Arial" w:eastAsia="Times New Roman" w:hAnsi="Arial" w:cs="Arial"/>
          <w:sz w:val="24"/>
          <w:szCs w:val="24"/>
        </w:rPr>
      </w:pPr>
      <w:r w:rsidRPr="00DA6C38">
        <w:rPr>
          <w:rFonts w:ascii="Arial" w:eastAsia="Times New Roman" w:hAnsi="Arial" w:cs="Arial"/>
          <w:sz w:val="24"/>
          <w:szCs w:val="24"/>
        </w:rPr>
        <w:t>04.01</w:t>
      </w:r>
      <w:r w:rsidRPr="00DA6C38">
        <w:rPr>
          <w:rFonts w:ascii="Arial" w:eastAsia="Times New Roman" w:hAnsi="Arial" w:cs="Arial"/>
          <w:sz w:val="24"/>
          <w:szCs w:val="24"/>
        </w:rPr>
        <w:tab/>
      </w:r>
      <w:r w:rsidR="00DA6C38">
        <w:rPr>
          <w:rFonts w:ascii="Arial" w:eastAsia="Times New Roman" w:hAnsi="Arial" w:cs="Arial"/>
          <w:sz w:val="24"/>
          <w:szCs w:val="24"/>
        </w:rPr>
        <w:t>Reviewers of</w:t>
      </w:r>
      <w:r w:rsidR="00533FAE" w:rsidRPr="00DA6C38">
        <w:rPr>
          <w:rFonts w:ascii="Arial" w:eastAsia="Times New Roman" w:hAnsi="Arial" w:cs="Arial"/>
          <w:sz w:val="24"/>
          <w:szCs w:val="24"/>
        </w:rPr>
        <w:t xml:space="preserve"> this PPS include the following</w:t>
      </w:r>
      <w:r w:rsidR="00DA6C38">
        <w:rPr>
          <w:rFonts w:ascii="Arial" w:eastAsia="Times New Roman" w:hAnsi="Arial" w:cs="Arial"/>
          <w:sz w:val="24"/>
          <w:szCs w:val="24"/>
        </w:rPr>
        <w:t>:</w:t>
      </w:r>
    </w:p>
    <w:p w14:paraId="41CB8EED"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sz w:val="24"/>
          <w:szCs w:val="24"/>
        </w:rPr>
        <w:t> </w:t>
      </w:r>
    </w:p>
    <w:p w14:paraId="3936E5DA" w14:textId="77777777" w:rsidR="00533FAE" w:rsidRPr="00DA6C38" w:rsidRDefault="00DA6C38" w:rsidP="00DA6C38">
      <w:pPr>
        <w:tabs>
          <w:tab w:val="left" w:pos="5760"/>
        </w:tabs>
        <w:spacing w:after="0" w:line="240" w:lineRule="auto"/>
        <w:ind w:left="1440"/>
        <w:rPr>
          <w:rFonts w:ascii="Arial" w:eastAsia="Times New Roman" w:hAnsi="Arial" w:cs="Arial"/>
          <w:sz w:val="24"/>
          <w:szCs w:val="24"/>
        </w:rPr>
      </w:pPr>
      <w:r w:rsidRPr="00DA6C38">
        <w:rPr>
          <w:rFonts w:ascii="Arial" w:eastAsia="Times New Roman" w:hAnsi="Arial" w:cs="Arial"/>
          <w:bCs/>
          <w:sz w:val="24"/>
          <w:szCs w:val="24"/>
          <w:u w:val="single"/>
        </w:rPr>
        <w:t>Position</w:t>
      </w:r>
      <w:r w:rsidR="00FA49A2" w:rsidRPr="00DA6C38">
        <w:rPr>
          <w:rFonts w:ascii="Arial" w:eastAsia="Times New Roman" w:hAnsi="Arial" w:cs="Arial"/>
          <w:bCs/>
          <w:sz w:val="24"/>
          <w:szCs w:val="24"/>
        </w:rPr>
        <w:tab/>
      </w:r>
      <w:r w:rsidR="00533FAE" w:rsidRPr="00DA6C38">
        <w:rPr>
          <w:rFonts w:ascii="Arial" w:eastAsia="Times New Roman" w:hAnsi="Arial" w:cs="Arial"/>
          <w:bCs/>
          <w:sz w:val="24"/>
          <w:szCs w:val="24"/>
          <w:u w:val="single"/>
        </w:rPr>
        <w:t>Date</w:t>
      </w:r>
    </w:p>
    <w:p w14:paraId="0A1CA82D" w14:textId="77777777" w:rsidR="00533FAE" w:rsidRPr="00DA6C38" w:rsidRDefault="00533FAE" w:rsidP="00DA6C38">
      <w:pPr>
        <w:tabs>
          <w:tab w:val="left" w:pos="5760"/>
        </w:tabs>
        <w:spacing w:after="0" w:line="240" w:lineRule="auto"/>
        <w:ind w:left="1440"/>
        <w:rPr>
          <w:rFonts w:ascii="Arial" w:eastAsia="Times New Roman" w:hAnsi="Arial" w:cs="Arial"/>
          <w:sz w:val="24"/>
          <w:szCs w:val="24"/>
        </w:rPr>
      </w:pPr>
      <w:r w:rsidRPr="00DA6C38">
        <w:rPr>
          <w:rFonts w:ascii="Arial" w:eastAsia="Times New Roman" w:hAnsi="Arial" w:cs="Arial"/>
          <w:b/>
          <w:bCs/>
          <w:sz w:val="24"/>
          <w:szCs w:val="24"/>
        </w:rPr>
        <w:t> </w:t>
      </w:r>
    </w:p>
    <w:p w14:paraId="086C80DF" w14:textId="2B09876C" w:rsidR="00533FAE" w:rsidRPr="00DA6C38" w:rsidRDefault="00533FAE" w:rsidP="00DA6C38">
      <w:pPr>
        <w:tabs>
          <w:tab w:val="left" w:pos="5760"/>
        </w:tabs>
        <w:spacing w:after="0" w:line="240" w:lineRule="auto"/>
        <w:ind w:left="1440"/>
        <w:rPr>
          <w:rFonts w:ascii="Arial" w:eastAsia="Times New Roman" w:hAnsi="Arial" w:cs="Arial"/>
          <w:sz w:val="24"/>
          <w:szCs w:val="24"/>
        </w:rPr>
      </w:pPr>
      <w:r w:rsidRPr="00DA6C38">
        <w:rPr>
          <w:rFonts w:ascii="Arial" w:eastAsia="Times New Roman" w:hAnsi="Arial" w:cs="Arial"/>
          <w:sz w:val="24"/>
          <w:szCs w:val="24"/>
        </w:rPr>
        <w:t>Associa</w:t>
      </w:r>
      <w:r w:rsidR="00DA6C38">
        <w:rPr>
          <w:rFonts w:ascii="Arial" w:eastAsia="Times New Roman" w:hAnsi="Arial" w:cs="Arial"/>
          <w:sz w:val="24"/>
          <w:szCs w:val="24"/>
        </w:rPr>
        <w:t>te Vice President for</w:t>
      </w:r>
      <w:r w:rsidR="00FA49A2" w:rsidRPr="00DA6C38">
        <w:rPr>
          <w:rFonts w:ascii="Arial" w:eastAsia="Times New Roman" w:hAnsi="Arial" w:cs="Arial"/>
          <w:sz w:val="24"/>
          <w:szCs w:val="24"/>
        </w:rPr>
        <w:t xml:space="preserve"> Facilities</w:t>
      </w:r>
      <w:r w:rsidR="00FA49A2" w:rsidRPr="00DA6C38">
        <w:rPr>
          <w:rFonts w:ascii="Arial" w:eastAsia="Times New Roman" w:hAnsi="Arial" w:cs="Arial"/>
          <w:sz w:val="24"/>
          <w:szCs w:val="24"/>
        </w:rPr>
        <w:tab/>
      </w:r>
      <w:r w:rsidRPr="00DA6C38">
        <w:rPr>
          <w:rFonts w:ascii="Arial" w:eastAsia="Times New Roman" w:hAnsi="Arial" w:cs="Arial"/>
          <w:sz w:val="24"/>
          <w:szCs w:val="24"/>
        </w:rPr>
        <w:t>Feb</w:t>
      </w:r>
      <w:r w:rsidR="00DA6C38">
        <w:rPr>
          <w:rFonts w:ascii="Arial" w:eastAsia="Times New Roman" w:hAnsi="Arial" w:cs="Arial"/>
          <w:sz w:val="24"/>
          <w:szCs w:val="24"/>
        </w:rPr>
        <w:t>ruary 1 E</w:t>
      </w:r>
      <w:r w:rsidR="00AB699C">
        <w:rPr>
          <w:rFonts w:ascii="Arial" w:eastAsia="Times New Roman" w:hAnsi="Arial" w:cs="Arial"/>
          <w:sz w:val="24"/>
          <w:szCs w:val="24"/>
        </w:rPr>
        <w:t>3</w:t>
      </w:r>
      <w:r w:rsidR="00DA6C38">
        <w:rPr>
          <w:rFonts w:ascii="Arial" w:eastAsia="Times New Roman" w:hAnsi="Arial" w:cs="Arial"/>
          <w:sz w:val="24"/>
          <w:szCs w:val="24"/>
        </w:rPr>
        <w:t>Y</w:t>
      </w:r>
    </w:p>
    <w:p w14:paraId="4598992B" w14:textId="77777777" w:rsidR="00DA6C38" w:rsidRDefault="00533FAE" w:rsidP="00DA6C38">
      <w:pPr>
        <w:tabs>
          <w:tab w:val="left" w:pos="5760"/>
        </w:tabs>
        <w:spacing w:after="0" w:line="240" w:lineRule="auto"/>
        <w:ind w:left="1440"/>
        <w:rPr>
          <w:rFonts w:ascii="Arial" w:eastAsia="Times New Roman" w:hAnsi="Arial" w:cs="Arial"/>
          <w:sz w:val="24"/>
          <w:szCs w:val="24"/>
        </w:rPr>
      </w:pPr>
      <w:r w:rsidRPr="00DA6C38">
        <w:rPr>
          <w:rFonts w:ascii="Arial" w:eastAsia="Times New Roman" w:hAnsi="Arial" w:cs="Arial"/>
          <w:sz w:val="24"/>
          <w:szCs w:val="24"/>
        </w:rPr>
        <w:t> </w:t>
      </w:r>
    </w:p>
    <w:p w14:paraId="0A38DC45" w14:textId="0E69AA1A" w:rsidR="00985950" w:rsidRPr="00DA6C38" w:rsidRDefault="00985950" w:rsidP="00985950">
      <w:pPr>
        <w:tabs>
          <w:tab w:val="left" w:pos="5760"/>
        </w:tabs>
        <w:spacing w:after="0" w:line="240" w:lineRule="auto"/>
        <w:ind w:left="1440"/>
        <w:rPr>
          <w:rFonts w:ascii="Arial" w:eastAsia="Times New Roman" w:hAnsi="Arial" w:cs="Arial"/>
          <w:sz w:val="24"/>
          <w:szCs w:val="24"/>
        </w:rPr>
      </w:pPr>
      <w:r w:rsidRPr="00DA6C38">
        <w:rPr>
          <w:rFonts w:ascii="Arial" w:eastAsia="Times New Roman" w:hAnsi="Arial" w:cs="Arial"/>
          <w:sz w:val="24"/>
          <w:szCs w:val="24"/>
        </w:rPr>
        <w:t>Director, Facilities Operations</w:t>
      </w:r>
      <w:r w:rsidRPr="00DA6C38">
        <w:rPr>
          <w:rFonts w:ascii="Arial" w:eastAsia="Times New Roman" w:hAnsi="Arial" w:cs="Arial"/>
          <w:sz w:val="24"/>
          <w:szCs w:val="24"/>
        </w:rPr>
        <w:tab/>
        <w:t>Feb</w:t>
      </w:r>
      <w:r>
        <w:rPr>
          <w:rFonts w:ascii="Arial" w:eastAsia="Times New Roman" w:hAnsi="Arial" w:cs="Arial"/>
          <w:sz w:val="24"/>
          <w:szCs w:val="24"/>
        </w:rPr>
        <w:t>ruary 1 E</w:t>
      </w:r>
      <w:r w:rsidR="00AB699C">
        <w:rPr>
          <w:rFonts w:ascii="Arial" w:eastAsia="Times New Roman" w:hAnsi="Arial" w:cs="Arial"/>
          <w:sz w:val="24"/>
          <w:szCs w:val="24"/>
        </w:rPr>
        <w:t>3</w:t>
      </w:r>
      <w:r>
        <w:rPr>
          <w:rFonts w:ascii="Arial" w:eastAsia="Times New Roman" w:hAnsi="Arial" w:cs="Arial"/>
          <w:sz w:val="24"/>
          <w:szCs w:val="24"/>
        </w:rPr>
        <w:t>Y</w:t>
      </w:r>
    </w:p>
    <w:p w14:paraId="4266E7C8" w14:textId="77777777" w:rsidR="00533FAE" w:rsidRPr="00DA6C38" w:rsidRDefault="00533FAE" w:rsidP="00533FAE">
      <w:pPr>
        <w:spacing w:after="0" w:line="240" w:lineRule="auto"/>
        <w:rPr>
          <w:rFonts w:ascii="Arial" w:eastAsia="Times New Roman" w:hAnsi="Arial" w:cs="Arial"/>
          <w:sz w:val="24"/>
          <w:szCs w:val="24"/>
        </w:rPr>
      </w:pPr>
    </w:p>
    <w:p w14:paraId="00D6BDA6" w14:textId="77777777" w:rsidR="00533FAE" w:rsidRPr="00DA6C38" w:rsidRDefault="00DA6C38" w:rsidP="00DA6C38">
      <w:pPr>
        <w:spacing w:after="0" w:line="240" w:lineRule="auto"/>
        <w:rPr>
          <w:rFonts w:ascii="Arial" w:eastAsia="Times New Roman" w:hAnsi="Arial" w:cs="Arial"/>
          <w:sz w:val="24"/>
          <w:szCs w:val="24"/>
        </w:rPr>
      </w:pPr>
      <w:r>
        <w:rPr>
          <w:rFonts w:ascii="Arial" w:eastAsia="Times New Roman" w:hAnsi="Arial" w:cs="Arial"/>
          <w:b/>
          <w:bCs/>
          <w:sz w:val="24"/>
          <w:szCs w:val="24"/>
        </w:rPr>
        <w:t>05.</w:t>
      </w:r>
      <w:r>
        <w:rPr>
          <w:rFonts w:ascii="Arial" w:eastAsia="Times New Roman" w:hAnsi="Arial" w:cs="Arial"/>
          <w:b/>
          <w:bCs/>
          <w:sz w:val="24"/>
          <w:szCs w:val="24"/>
        </w:rPr>
        <w:tab/>
        <w:t xml:space="preserve">CERTIFICATION </w:t>
      </w:r>
      <w:r w:rsidR="00533FAE" w:rsidRPr="00DA6C38">
        <w:rPr>
          <w:rFonts w:ascii="Arial" w:eastAsia="Times New Roman" w:hAnsi="Arial" w:cs="Arial"/>
          <w:b/>
          <w:bCs/>
          <w:sz w:val="24"/>
          <w:szCs w:val="24"/>
        </w:rPr>
        <w:t>STATEMENT</w:t>
      </w:r>
    </w:p>
    <w:p w14:paraId="4936428D" w14:textId="77777777" w:rsidR="00533FAE" w:rsidRPr="00DA6C38" w:rsidRDefault="00533FAE" w:rsidP="00533FAE">
      <w:pPr>
        <w:spacing w:after="0" w:line="240" w:lineRule="auto"/>
        <w:rPr>
          <w:rFonts w:ascii="Arial" w:eastAsia="Times New Roman" w:hAnsi="Arial" w:cs="Arial"/>
          <w:sz w:val="24"/>
          <w:szCs w:val="24"/>
        </w:rPr>
      </w:pPr>
      <w:r w:rsidRPr="00DA6C38">
        <w:rPr>
          <w:rFonts w:ascii="Arial" w:eastAsia="Times New Roman" w:hAnsi="Arial" w:cs="Arial"/>
          <w:b/>
          <w:bCs/>
          <w:sz w:val="24"/>
          <w:szCs w:val="24"/>
        </w:rPr>
        <w:t> </w:t>
      </w:r>
    </w:p>
    <w:p w14:paraId="41A3EC5F" w14:textId="77777777" w:rsidR="00533FAE" w:rsidRPr="00DA6C38" w:rsidRDefault="00DA6C38" w:rsidP="00DA6C38">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533FAE" w:rsidRPr="00DA6C38">
        <w:rPr>
          <w:rFonts w:ascii="Arial" w:eastAsia="Times New Roman" w:hAnsi="Arial" w:cs="Arial"/>
          <w:sz w:val="24"/>
          <w:szCs w:val="24"/>
        </w:rPr>
        <w:t>PPS has been approved by the following individuals in</w:t>
      </w:r>
      <w:r>
        <w:rPr>
          <w:rFonts w:ascii="Arial" w:eastAsia="Times New Roman" w:hAnsi="Arial" w:cs="Arial"/>
          <w:sz w:val="24"/>
          <w:szCs w:val="24"/>
        </w:rPr>
        <w:t xml:space="preserve"> their official capacities</w:t>
      </w:r>
      <w:r w:rsidR="00B55DF9" w:rsidRPr="00DA6C38">
        <w:rPr>
          <w:rFonts w:ascii="Arial" w:eastAsia="Times New Roman" w:hAnsi="Arial" w:cs="Arial"/>
          <w:sz w:val="24"/>
          <w:szCs w:val="24"/>
        </w:rPr>
        <w:t xml:space="preserve"> and </w:t>
      </w:r>
      <w:r w:rsidR="00533FAE" w:rsidRPr="00DA6C38">
        <w:rPr>
          <w:rFonts w:ascii="Arial" w:eastAsia="Times New Roman" w:hAnsi="Arial" w:cs="Arial"/>
          <w:sz w:val="24"/>
          <w:szCs w:val="24"/>
        </w:rPr>
        <w:t xml:space="preserve">represents </w:t>
      </w:r>
      <w:r>
        <w:rPr>
          <w:rFonts w:ascii="Arial" w:eastAsia="Times New Roman" w:hAnsi="Arial" w:cs="Arial"/>
          <w:sz w:val="24"/>
          <w:szCs w:val="24"/>
        </w:rPr>
        <w:t xml:space="preserve">Texas State </w:t>
      </w:r>
      <w:r w:rsidR="00533FAE" w:rsidRPr="00DA6C38">
        <w:rPr>
          <w:rFonts w:ascii="Arial" w:eastAsia="Times New Roman" w:hAnsi="Arial" w:cs="Arial"/>
          <w:sz w:val="24"/>
          <w:szCs w:val="24"/>
        </w:rPr>
        <w:t>F</w:t>
      </w:r>
      <w:r>
        <w:rPr>
          <w:rFonts w:ascii="Arial" w:eastAsia="Times New Roman" w:hAnsi="Arial" w:cs="Arial"/>
          <w:sz w:val="24"/>
          <w:szCs w:val="24"/>
        </w:rPr>
        <w:t xml:space="preserve">inance and </w:t>
      </w:r>
      <w:r w:rsidR="00533FAE" w:rsidRPr="00DA6C38">
        <w:rPr>
          <w:rFonts w:ascii="Arial" w:eastAsia="Times New Roman" w:hAnsi="Arial" w:cs="Arial"/>
          <w:sz w:val="24"/>
          <w:szCs w:val="24"/>
        </w:rPr>
        <w:t>S</w:t>
      </w:r>
      <w:r>
        <w:rPr>
          <w:rFonts w:ascii="Arial" w:eastAsia="Times New Roman" w:hAnsi="Arial" w:cs="Arial"/>
          <w:sz w:val="24"/>
          <w:szCs w:val="24"/>
        </w:rPr>
        <w:t xml:space="preserve">upport </w:t>
      </w:r>
      <w:r w:rsidR="00533FAE" w:rsidRPr="00DA6C38">
        <w:rPr>
          <w:rFonts w:ascii="Arial" w:eastAsia="Times New Roman" w:hAnsi="Arial" w:cs="Arial"/>
          <w:sz w:val="24"/>
          <w:szCs w:val="24"/>
        </w:rPr>
        <w:t>S</w:t>
      </w:r>
      <w:r>
        <w:rPr>
          <w:rFonts w:ascii="Arial" w:eastAsia="Times New Roman" w:hAnsi="Arial" w:cs="Arial"/>
          <w:sz w:val="24"/>
          <w:szCs w:val="24"/>
        </w:rPr>
        <w:t>ervices</w:t>
      </w:r>
      <w:r w:rsidR="00533FAE" w:rsidRPr="00DA6C38">
        <w:rPr>
          <w:rFonts w:ascii="Arial" w:eastAsia="Times New Roman" w:hAnsi="Arial" w:cs="Arial"/>
          <w:sz w:val="24"/>
          <w:szCs w:val="24"/>
        </w:rPr>
        <w:t xml:space="preserve"> policy and procedure from the date of this document until </w:t>
      </w:r>
      <w:r w:rsidR="001157EB" w:rsidRPr="00DA6C38">
        <w:rPr>
          <w:rFonts w:ascii="Arial" w:eastAsia="Times New Roman" w:hAnsi="Arial" w:cs="Arial"/>
          <w:sz w:val="24"/>
          <w:szCs w:val="24"/>
        </w:rPr>
        <w:t>superseded</w:t>
      </w:r>
      <w:r w:rsidR="00533FAE" w:rsidRPr="00DA6C38">
        <w:rPr>
          <w:rFonts w:ascii="Arial" w:eastAsia="Times New Roman" w:hAnsi="Arial" w:cs="Arial"/>
          <w:sz w:val="24"/>
          <w:szCs w:val="24"/>
        </w:rPr>
        <w:t>.</w:t>
      </w:r>
    </w:p>
    <w:p w14:paraId="48AFD2F3" w14:textId="77777777" w:rsidR="00533FAE" w:rsidRPr="00DA6C38" w:rsidRDefault="00533FAE" w:rsidP="00DA6C38">
      <w:pPr>
        <w:spacing w:after="0" w:line="240" w:lineRule="auto"/>
        <w:ind w:left="720"/>
        <w:rPr>
          <w:rFonts w:ascii="Arial" w:eastAsia="Times New Roman" w:hAnsi="Arial" w:cs="Arial"/>
          <w:sz w:val="24"/>
          <w:szCs w:val="24"/>
        </w:rPr>
      </w:pPr>
      <w:r w:rsidRPr="00DA6C38">
        <w:rPr>
          <w:rFonts w:ascii="Arial" w:eastAsia="Times New Roman" w:hAnsi="Arial" w:cs="Arial"/>
          <w:sz w:val="24"/>
          <w:szCs w:val="24"/>
        </w:rPr>
        <w:t> </w:t>
      </w:r>
    </w:p>
    <w:p w14:paraId="1C3C9756" w14:textId="77777777" w:rsidR="00533FAE" w:rsidRPr="00DA6C38" w:rsidRDefault="00533FAE" w:rsidP="00DA6C38">
      <w:pPr>
        <w:spacing w:after="0" w:line="240" w:lineRule="auto"/>
        <w:ind w:left="720"/>
        <w:rPr>
          <w:rFonts w:ascii="Arial" w:eastAsia="Times New Roman" w:hAnsi="Arial" w:cs="Arial"/>
          <w:sz w:val="24"/>
          <w:szCs w:val="24"/>
        </w:rPr>
      </w:pPr>
      <w:r w:rsidRPr="00DA6C38">
        <w:rPr>
          <w:rFonts w:ascii="Arial" w:eastAsia="Times New Roman" w:hAnsi="Arial" w:cs="Arial"/>
          <w:sz w:val="24"/>
          <w:szCs w:val="24"/>
        </w:rPr>
        <w:t>Associate Vice President</w:t>
      </w:r>
      <w:r w:rsidR="00DA6C38">
        <w:rPr>
          <w:rFonts w:ascii="Arial" w:eastAsia="Times New Roman" w:hAnsi="Arial" w:cs="Arial"/>
          <w:sz w:val="24"/>
          <w:szCs w:val="24"/>
        </w:rPr>
        <w:t xml:space="preserve"> for</w:t>
      </w:r>
      <w:r w:rsidRPr="00DA6C38">
        <w:rPr>
          <w:rFonts w:ascii="Arial" w:eastAsia="Times New Roman" w:hAnsi="Arial" w:cs="Arial"/>
          <w:sz w:val="24"/>
          <w:szCs w:val="24"/>
        </w:rPr>
        <w:t xml:space="preserve"> Facilities</w:t>
      </w:r>
      <w:r w:rsidR="00DA6C38">
        <w:rPr>
          <w:rFonts w:ascii="Arial" w:eastAsia="Times New Roman" w:hAnsi="Arial" w:cs="Arial"/>
          <w:sz w:val="24"/>
          <w:szCs w:val="24"/>
        </w:rPr>
        <w:t>; senior reviewer of this PPS</w:t>
      </w:r>
      <w:r w:rsidR="00FA49A2" w:rsidRPr="00DA6C38">
        <w:rPr>
          <w:rFonts w:ascii="Arial" w:eastAsia="Times New Roman" w:hAnsi="Arial" w:cs="Arial"/>
          <w:sz w:val="24"/>
          <w:szCs w:val="24"/>
        </w:rPr>
        <w:t xml:space="preserve"> </w:t>
      </w:r>
    </w:p>
    <w:p w14:paraId="5B8676A9" w14:textId="77777777" w:rsidR="00533FAE" w:rsidRPr="00DA6C38" w:rsidRDefault="00533FAE" w:rsidP="00DA6C38">
      <w:pPr>
        <w:spacing w:after="0" w:line="240" w:lineRule="auto"/>
        <w:ind w:left="720"/>
        <w:rPr>
          <w:rFonts w:ascii="Arial" w:eastAsia="Times New Roman" w:hAnsi="Arial" w:cs="Arial"/>
          <w:sz w:val="24"/>
          <w:szCs w:val="24"/>
        </w:rPr>
      </w:pPr>
      <w:r w:rsidRPr="00DA6C38">
        <w:rPr>
          <w:rFonts w:ascii="Arial" w:eastAsia="Times New Roman" w:hAnsi="Arial" w:cs="Arial"/>
          <w:sz w:val="24"/>
          <w:szCs w:val="24"/>
        </w:rPr>
        <w:t> </w:t>
      </w:r>
    </w:p>
    <w:p w14:paraId="5CF9E193" w14:textId="163B8C8C" w:rsidR="00533FAE" w:rsidRPr="00DA6C38" w:rsidRDefault="00533FAE" w:rsidP="00FB121F">
      <w:pPr>
        <w:spacing w:after="0" w:line="240" w:lineRule="auto"/>
        <w:ind w:left="720"/>
        <w:rPr>
          <w:rFonts w:ascii="Arial" w:eastAsia="Times New Roman" w:hAnsi="Arial" w:cs="Arial"/>
          <w:sz w:val="24"/>
          <w:szCs w:val="24"/>
        </w:rPr>
      </w:pPr>
      <w:r w:rsidRPr="00DA6C38">
        <w:rPr>
          <w:rFonts w:ascii="Arial" w:eastAsia="Times New Roman" w:hAnsi="Arial" w:cs="Arial"/>
          <w:sz w:val="24"/>
          <w:szCs w:val="24"/>
        </w:rPr>
        <w:t>Vice President for Finance and Support Services</w:t>
      </w:r>
    </w:p>
    <w:sectPr w:rsidR="00533FAE" w:rsidRPr="00DA6C38" w:rsidSect="00A6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D7B"/>
    <w:multiLevelType w:val="hybridMultilevel"/>
    <w:tmpl w:val="51FA47F0"/>
    <w:lvl w:ilvl="0" w:tplc="507E7D24">
      <w:start w:val="4"/>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1387D"/>
    <w:multiLevelType w:val="hybridMultilevel"/>
    <w:tmpl w:val="BD5C0568"/>
    <w:lvl w:ilvl="0" w:tplc="9E1C128A">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64C05"/>
    <w:multiLevelType w:val="multilevel"/>
    <w:tmpl w:val="3D869D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A327F0"/>
    <w:multiLevelType w:val="hybridMultilevel"/>
    <w:tmpl w:val="6A98BC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AE"/>
    <w:rsid w:val="00001060"/>
    <w:rsid w:val="0000432E"/>
    <w:rsid w:val="00005DB3"/>
    <w:rsid w:val="0000687D"/>
    <w:rsid w:val="00011934"/>
    <w:rsid w:val="0001275C"/>
    <w:rsid w:val="00014DF3"/>
    <w:rsid w:val="00017E0B"/>
    <w:rsid w:val="000212A1"/>
    <w:rsid w:val="000237FD"/>
    <w:rsid w:val="00026811"/>
    <w:rsid w:val="000271B5"/>
    <w:rsid w:val="00032278"/>
    <w:rsid w:val="000329A4"/>
    <w:rsid w:val="000340FF"/>
    <w:rsid w:val="0003452C"/>
    <w:rsid w:val="00035F32"/>
    <w:rsid w:val="000362C0"/>
    <w:rsid w:val="000412FA"/>
    <w:rsid w:val="00044D04"/>
    <w:rsid w:val="00065847"/>
    <w:rsid w:val="00067FDA"/>
    <w:rsid w:val="0007334E"/>
    <w:rsid w:val="000769DD"/>
    <w:rsid w:val="00082548"/>
    <w:rsid w:val="00091DD4"/>
    <w:rsid w:val="00094B15"/>
    <w:rsid w:val="000B649A"/>
    <w:rsid w:val="000B71FB"/>
    <w:rsid w:val="000B7B72"/>
    <w:rsid w:val="000C25C5"/>
    <w:rsid w:val="000C4E89"/>
    <w:rsid w:val="000C69FB"/>
    <w:rsid w:val="000C7DC8"/>
    <w:rsid w:val="000D1BE5"/>
    <w:rsid w:val="000E08CA"/>
    <w:rsid w:val="000F00C5"/>
    <w:rsid w:val="000F3BEC"/>
    <w:rsid w:val="000F3D1A"/>
    <w:rsid w:val="001017CE"/>
    <w:rsid w:val="001017EA"/>
    <w:rsid w:val="00104243"/>
    <w:rsid w:val="0010450B"/>
    <w:rsid w:val="0011000D"/>
    <w:rsid w:val="001157EB"/>
    <w:rsid w:val="00120857"/>
    <w:rsid w:val="0012183A"/>
    <w:rsid w:val="001221CD"/>
    <w:rsid w:val="00123423"/>
    <w:rsid w:val="00124DE1"/>
    <w:rsid w:val="00133E77"/>
    <w:rsid w:val="001345FE"/>
    <w:rsid w:val="00141510"/>
    <w:rsid w:val="00141A2E"/>
    <w:rsid w:val="001473AE"/>
    <w:rsid w:val="00154805"/>
    <w:rsid w:val="001577E6"/>
    <w:rsid w:val="00166733"/>
    <w:rsid w:val="00170265"/>
    <w:rsid w:val="001704DD"/>
    <w:rsid w:val="00182410"/>
    <w:rsid w:val="0018352D"/>
    <w:rsid w:val="00184967"/>
    <w:rsid w:val="00184D71"/>
    <w:rsid w:val="00191301"/>
    <w:rsid w:val="00191F57"/>
    <w:rsid w:val="0019767C"/>
    <w:rsid w:val="001976CD"/>
    <w:rsid w:val="001977F1"/>
    <w:rsid w:val="001A00F5"/>
    <w:rsid w:val="001A6EDE"/>
    <w:rsid w:val="001B35A5"/>
    <w:rsid w:val="001B41D2"/>
    <w:rsid w:val="001B6AF7"/>
    <w:rsid w:val="001B778A"/>
    <w:rsid w:val="001B7FB3"/>
    <w:rsid w:val="001C1B11"/>
    <w:rsid w:val="001D3396"/>
    <w:rsid w:val="001D3B39"/>
    <w:rsid w:val="001D5AE3"/>
    <w:rsid w:val="001E421D"/>
    <w:rsid w:val="001E4AD2"/>
    <w:rsid w:val="001E542B"/>
    <w:rsid w:val="001E7AB4"/>
    <w:rsid w:val="001F0D79"/>
    <w:rsid w:val="001F18F9"/>
    <w:rsid w:val="001F27E6"/>
    <w:rsid w:val="001F4028"/>
    <w:rsid w:val="001F55D1"/>
    <w:rsid w:val="001F69F9"/>
    <w:rsid w:val="00200D4C"/>
    <w:rsid w:val="0020794C"/>
    <w:rsid w:val="00207E67"/>
    <w:rsid w:val="00216415"/>
    <w:rsid w:val="00221D04"/>
    <w:rsid w:val="00221D6B"/>
    <w:rsid w:val="002350F0"/>
    <w:rsid w:val="002356CA"/>
    <w:rsid w:val="00236210"/>
    <w:rsid w:val="00241A22"/>
    <w:rsid w:val="0024398F"/>
    <w:rsid w:val="0025266B"/>
    <w:rsid w:val="00254766"/>
    <w:rsid w:val="00266A99"/>
    <w:rsid w:val="00272ECD"/>
    <w:rsid w:val="00272F81"/>
    <w:rsid w:val="00276C39"/>
    <w:rsid w:val="00277457"/>
    <w:rsid w:val="002818ED"/>
    <w:rsid w:val="00282197"/>
    <w:rsid w:val="00290344"/>
    <w:rsid w:val="00292C13"/>
    <w:rsid w:val="002933FA"/>
    <w:rsid w:val="00293EDB"/>
    <w:rsid w:val="00294EE2"/>
    <w:rsid w:val="00297768"/>
    <w:rsid w:val="002A7E80"/>
    <w:rsid w:val="002B0582"/>
    <w:rsid w:val="002C1E4A"/>
    <w:rsid w:val="002C1EDD"/>
    <w:rsid w:val="002C356A"/>
    <w:rsid w:val="002C44E6"/>
    <w:rsid w:val="002D0379"/>
    <w:rsid w:val="002D65D6"/>
    <w:rsid w:val="002D6BFA"/>
    <w:rsid w:val="002E0926"/>
    <w:rsid w:val="002E262C"/>
    <w:rsid w:val="002E52B1"/>
    <w:rsid w:val="002E733F"/>
    <w:rsid w:val="002E7889"/>
    <w:rsid w:val="002F254A"/>
    <w:rsid w:val="002F2E8D"/>
    <w:rsid w:val="00301615"/>
    <w:rsid w:val="0031082E"/>
    <w:rsid w:val="00311046"/>
    <w:rsid w:val="00314B53"/>
    <w:rsid w:val="00316308"/>
    <w:rsid w:val="00321192"/>
    <w:rsid w:val="003233BE"/>
    <w:rsid w:val="00324DFA"/>
    <w:rsid w:val="00332A35"/>
    <w:rsid w:val="0033428F"/>
    <w:rsid w:val="0034299B"/>
    <w:rsid w:val="00344A0E"/>
    <w:rsid w:val="00346398"/>
    <w:rsid w:val="00350E28"/>
    <w:rsid w:val="00354D67"/>
    <w:rsid w:val="003612BA"/>
    <w:rsid w:val="00361588"/>
    <w:rsid w:val="0036472F"/>
    <w:rsid w:val="00365E70"/>
    <w:rsid w:val="00366868"/>
    <w:rsid w:val="003759C4"/>
    <w:rsid w:val="00375A0D"/>
    <w:rsid w:val="00382F3E"/>
    <w:rsid w:val="00386055"/>
    <w:rsid w:val="003862F8"/>
    <w:rsid w:val="00391CF8"/>
    <w:rsid w:val="00396E66"/>
    <w:rsid w:val="003A688D"/>
    <w:rsid w:val="003A7C16"/>
    <w:rsid w:val="003B2FED"/>
    <w:rsid w:val="003B370E"/>
    <w:rsid w:val="003B58C2"/>
    <w:rsid w:val="003B73BB"/>
    <w:rsid w:val="003C0673"/>
    <w:rsid w:val="003C160E"/>
    <w:rsid w:val="003C26EB"/>
    <w:rsid w:val="003C67D7"/>
    <w:rsid w:val="003C7255"/>
    <w:rsid w:val="003D09C2"/>
    <w:rsid w:val="003D120F"/>
    <w:rsid w:val="003D21A8"/>
    <w:rsid w:val="003D490C"/>
    <w:rsid w:val="003E52D0"/>
    <w:rsid w:val="003E6D76"/>
    <w:rsid w:val="003F69AF"/>
    <w:rsid w:val="004220E8"/>
    <w:rsid w:val="00423BC8"/>
    <w:rsid w:val="00426B7B"/>
    <w:rsid w:val="004328D3"/>
    <w:rsid w:val="00433823"/>
    <w:rsid w:val="00440592"/>
    <w:rsid w:val="004408CF"/>
    <w:rsid w:val="004423B7"/>
    <w:rsid w:val="00443AC5"/>
    <w:rsid w:val="004455B8"/>
    <w:rsid w:val="00445888"/>
    <w:rsid w:val="00451414"/>
    <w:rsid w:val="0045457A"/>
    <w:rsid w:val="00456B5E"/>
    <w:rsid w:val="00457E73"/>
    <w:rsid w:val="00460448"/>
    <w:rsid w:val="004740B1"/>
    <w:rsid w:val="00481B3F"/>
    <w:rsid w:val="00486142"/>
    <w:rsid w:val="00491FA1"/>
    <w:rsid w:val="00493D0B"/>
    <w:rsid w:val="0049590A"/>
    <w:rsid w:val="004A3C63"/>
    <w:rsid w:val="004A71EF"/>
    <w:rsid w:val="004B0257"/>
    <w:rsid w:val="004B0BD9"/>
    <w:rsid w:val="004B5460"/>
    <w:rsid w:val="004C0ABF"/>
    <w:rsid w:val="004C4D20"/>
    <w:rsid w:val="004C59EC"/>
    <w:rsid w:val="004D1DED"/>
    <w:rsid w:val="004D3EC0"/>
    <w:rsid w:val="004E44E2"/>
    <w:rsid w:val="004F46AD"/>
    <w:rsid w:val="004F4F56"/>
    <w:rsid w:val="00501A41"/>
    <w:rsid w:val="0050601C"/>
    <w:rsid w:val="00513AD1"/>
    <w:rsid w:val="00513D97"/>
    <w:rsid w:val="00516C7A"/>
    <w:rsid w:val="00520229"/>
    <w:rsid w:val="0052535E"/>
    <w:rsid w:val="00533FAE"/>
    <w:rsid w:val="005365A7"/>
    <w:rsid w:val="00537DBE"/>
    <w:rsid w:val="00541CC1"/>
    <w:rsid w:val="00545E32"/>
    <w:rsid w:val="00545ED2"/>
    <w:rsid w:val="00551370"/>
    <w:rsid w:val="00552CD9"/>
    <w:rsid w:val="005545B4"/>
    <w:rsid w:val="00555446"/>
    <w:rsid w:val="005769E0"/>
    <w:rsid w:val="00581081"/>
    <w:rsid w:val="00581E15"/>
    <w:rsid w:val="005928E1"/>
    <w:rsid w:val="005937A9"/>
    <w:rsid w:val="005A6915"/>
    <w:rsid w:val="005B2E7E"/>
    <w:rsid w:val="005C0958"/>
    <w:rsid w:val="005C3959"/>
    <w:rsid w:val="005C426F"/>
    <w:rsid w:val="005C55FE"/>
    <w:rsid w:val="005E0353"/>
    <w:rsid w:val="005E21E3"/>
    <w:rsid w:val="005E3863"/>
    <w:rsid w:val="005E7651"/>
    <w:rsid w:val="005F04BB"/>
    <w:rsid w:val="005F2F50"/>
    <w:rsid w:val="005F443A"/>
    <w:rsid w:val="005F5C52"/>
    <w:rsid w:val="005F5D46"/>
    <w:rsid w:val="005F5FC8"/>
    <w:rsid w:val="005F6C71"/>
    <w:rsid w:val="00603BAE"/>
    <w:rsid w:val="0060406A"/>
    <w:rsid w:val="00606563"/>
    <w:rsid w:val="006070B1"/>
    <w:rsid w:val="0061490B"/>
    <w:rsid w:val="006210E2"/>
    <w:rsid w:val="0062405D"/>
    <w:rsid w:val="006249F7"/>
    <w:rsid w:val="0062508A"/>
    <w:rsid w:val="00635013"/>
    <w:rsid w:val="006376C9"/>
    <w:rsid w:val="00641CB7"/>
    <w:rsid w:val="00641E3A"/>
    <w:rsid w:val="00650FED"/>
    <w:rsid w:val="006516DA"/>
    <w:rsid w:val="006556F5"/>
    <w:rsid w:val="006561B6"/>
    <w:rsid w:val="006628EB"/>
    <w:rsid w:val="00664DC3"/>
    <w:rsid w:val="006672AD"/>
    <w:rsid w:val="00675605"/>
    <w:rsid w:val="006767DD"/>
    <w:rsid w:val="00687622"/>
    <w:rsid w:val="0069102D"/>
    <w:rsid w:val="00693084"/>
    <w:rsid w:val="00693F72"/>
    <w:rsid w:val="006976F8"/>
    <w:rsid w:val="006B07E1"/>
    <w:rsid w:val="006B1672"/>
    <w:rsid w:val="006B43AC"/>
    <w:rsid w:val="006B4E5A"/>
    <w:rsid w:val="006B51F2"/>
    <w:rsid w:val="006C23D3"/>
    <w:rsid w:val="006C43FF"/>
    <w:rsid w:val="006D1F2D"/>
    <w:rsid w:val="006E0319"/>
    <w:rsid w:val="006E1EA0"/>
    <w:rsid w:val="006E2B75"/>
    <w:rsid w:val="006E3A29"/>
    <w:rsid w:val="006E4AAE"/>
    <w:rsid w:val="006F12F9"/>
    <w:rsid w:val="006F2C2D"/>
    <w:rsid w:val="00700EB3"/>
    <w:rsid w:val="00702D97"/>
    <w:rsid w:val="00704749"/>
    <w:rsid w:val="00721CCF"/>
    <w:rsid w:val="00722857"/>
    <w:rsid w:val="00727C76"/>
    <w:rsid w:val="00731F04"/>
    <w:rsid w:val="00732002"/>
    <w:rsid w:val="007350AA"/>
    <w:rsid w:val="0074006B"/>
    <w:rsid w:val="00741D38"/>
    <w:rsid w:val="00744666"/>
    <w:rsid w:val="007446AC"/>
    <w:rsid w:val="00744A2D"/>
    <w:rsid w:val="007450F2"/>
    <w:rsid w:val="00754BBF"/>
    <w:rsid w:val="0076339A"/>
    <w:rsid w:val="00764943"/>
    <w:rsid w:val="007666DF"/>
    <w:rsid w:val="00773EAA"/>
    <w:rsid w:val="0078305A"/>
    <w:rsid w:val="00785CEB"/>
    <w:rsid w:val="00785FCC"/>
    <w:rsid w:val="00793EF6"/>
    <w:rsid w:val="007A0FD2"/>
    <w:rsid w:val="007A10DA"/>
    <w:rsid w:val="007A52F5"/>
    <w:rsid w:val="007B1B41"/>
    <w:rsid w:val="007B2E18"/>
    <w:rsid w:val="007B3564"/>
    <w:rsid w:val="007C16AD"/>
    <w:rsid w:val="007C585D"/>
    <w:rsid w:val="007C7ED4"/>
    <w:rsid w:val="007D174F"/>
    <w:rsid w:val="007D5C49"/>
    <w:rsid w:val="007D64B6"/>
    <w:rsid w:val="007D6747"/>
    <w:rsid w:val="007E2ED0"/>
    <w:rsid w:val="007E3183"/>
    <w:rsid w:val="007E3E4D"/>
    <w:rsid w:val="007E5422"/>
    <w:rsid w:val="007E5D08"/>
    <w:rsid w:val="007F645C"/>
    <w:rsid w:val="007F7E84"/>
    <w:rsid w:val="0080094A"/>
    <w:rsid w:val="00802AF4"/>
    <w:rsid w:val="00813022"/>
    <w:rsid w:val="00813495"/>
    <w:rsid w:val="008170BB"/>
    <w:rsid w:val="00821C85"/>
    <w:rsid w:val="00832DD5"/>
    <w:rsid w:val="008447C5"/>
    <w:rsid w:val="008525A7"/>
    <w:rsid w:val="00863561"/>
    <w:rsid w:val="00866A8A"/>
    <w:rsid w:val="0087273A"/>
    <w:rsid w:val="00873CAE"/>
    <w:rsid w:val="00873D04"/>
    <w:rsid w:val="008778BD"/>
    <w:rsid w:val="008812D9"/>
    <w:rsid w:val="0088169C"/>
    <w:rsid w:val="00886143"/>
    <w:rsid w:val="00890330"/>
    <w:rsid w:val="00892A4C"/>
    <w:rsid w:val="008A7D51"/>
    <w:rsid w:val="008B2AB6"/>
    <w:rsid w:val="008D7A34"/>
    <w:rsid w:val="008E1190"/>
    <w:rsid w:val="008E1263"/>
    <w:rsid w:val="008E2FCE"/>
    <w:rsid w:val="008E50EB"/>
    <w:rsid w:val="008F00A1"/>
    <w:rsid w:val="008F3A97"/>
    <w:rsid w:val="008F3B1A"/>
    <w:rsid w:val="008F6ECA"/>
    <w:rsid w:val="00905C5A"/>
    <w:rsid w:val="0091002E"/>
    <w:rsid w:val="0091141B"/>
    <w:rsid w:val="00914ADE"/>
    <w:rsid w:val="009201D9"/>
    <w:rsid w:val="00921C7F"/>
    <w:rsid w:val="00922D2E"/>
    <w:rsid w:val="00924765"/>
    <w:rsid w:val="009321FF"/>
    <w:rsid w:val="00943170"/>
    <w:rsid w:val="00951D86"/>
    <w:rsid w:val="00961D19"/>
    <w:rsid w:val="00963B54"/>
    <w:rsid w:val="00967512"/>
    <w:rsid w:val="00973D01"/>
    <w:rsid w:val="00977AD1"/>
    <w:rsid w:val="00984077"/>
    <w:rsid w:val="00985950"/>
    <w:rsid w:val="00990F5A"/>
    <w:rsid w:val="009A0E25"/>
    <w:rsid w:val="009A1443"/>
    <w:rsid w:val="009A1BD4"/>
    <w:rsid w:val="009A4737"/>
    <w:rsid w:val="009B00CB"/>
    <w:rsid w:val="009B25E3"/>
    <w:rsid w:val="009B4E64"/>
    <w:rsid w:val="009B6006"/>
    <w:rsid w:val="009B6F87"/>
    <w:rsid w:val="009C37D1"/>
    <w:rsid w:val="009D19FB"/>
    <w:rsid w:val="009D28AE"/>
    <w:rsid w:val="009D5C1D"/>
    <w:rsid w:val="009D77DE"/>
    <w:rsid w:val="009E27E6"/>
    <w:rsid w:val="009E3315"/>
    <w:rsid w:val="009E36A7"/>
    <w:rsid w:val="009E39CE"/>
    <w:rsid w:val="009F51AE"/>
    <w:rsid w:val="009F6CA5"/>
    <w:rsid w:val="00A01176"/>
    <w:rsid w:val="00A0583B"/>
    <w:rsid w:val="00A0753C"/>
    <w:rsid w:val="00A07A99"/>
    <w:rsid w:val="00A1416E"/>
    <w:rsid w:val="00A15BFC"/>
    <w:rsid w:val="00A21D90"/>
    <w:rsid w:val="00A22499"/>
    <w:rsid w:val="00A22626"/>
    <w:rsid w:val="00A23D42"/>
    <w:rsid w:val="00A24B60"/>
    <w:rsid w:val="00A33E13"/>
    <w:rsid w:val="00A343F5"/>
    <w:rsid w:val="00A35366"/>
    <w:rsid w:val="00A4295A"/>
    <w:rsid w:val="00A45A1D"/>
    <w:rsid w:val="00A45ED6"/>
    <w:rsid w:val="00A55429"/>
    <w:rsid w:val="00A55EDC"/>
    <w:rsid w:val="00A57AD7"/>
    <w:rsid w:val="00A6076B"/>
    <w:rsid w:val="00A63E13"/>
    <w:rsid w:val="00A6500E"/>
    <w:rsid w:val="00A66B47"/>
    <w:rsid w:val="00A76248"/>
    <w:rsid w:val="00A80E1B"/>
    <w:rsid w:val="00A830D9"/>
    <w:rsid w:val="00A86E10"/>
    <w:rsid w:val="00A87D37"/>
    <w:rsid w:val="00A92733"/>
    <w:rsid w:val="00A968F9"/>
    <w:rsid w:val="00A96C7B"/>
    <w:rsid w:val="00AA1362"/>
    <w:rsid w:val="00AB17B2"/>
    <w:rsid w:val="00AB2483"/>
    <w:rsid w:val="00AB699C"/>
    <w:rsid w:val="00AC048D"/>
    <w:rsid w:val="00AC1C22"/>
    <w:rsid w:val="00AD64EC"/>
    <w:rsid w:val="00AD67F5"/>
    <w:rsid w:val="00AD7C1F"/>
    <w:rsid w:val="00AF529C"/>
    <w:rsid w:val="00AF7AF1"/>
    <w:rsid w:val="00B10191"/>
    <w:rsid w:val="00B10CDC"/>
    <w:rsid w:val="00B15883"/>
    <w:rsid w:val="00B16539"/>
    <w:rsid w:val="00B22413"/>
    <w:rsid w:val="00B25DB6"/>
    <w:rsid w:val="00B3123B"/>
    <w:rsid w:val="00B34201"/>
    <w:rsid w:val="00B44228"/>
    <w:rsid w:val="00B44387"/>
    <w:rsid w:val="00B455C7"/>
    <w:rsid w:val="00B53135"/>
    <w:rsid w:val="00B55DF9"/>
    <w:rsid w:val="00B603B5"/>
    <w:rsid w:val="00B6618B"/>
    <w:rsid w:val="00B718C4"/>
    <w:rsid w:val="00B7198D"/>
    <w:rsid w:val="00B728AF"/>
    <w:rsid w:val="00B73628"/>
    <w:rsid w:val="00B75504"/>
    <w:rsid w:val="00B76857"/>
    <w:rsid w:val="00B828A0"/>
    <w:rsid w:val="00B8427B"/>
    <w:rsid w:val="00B907DB"/>
    <w:rsid w:val="00B91C2D"/>
    <w:rsid w:val="00B96B16"/>
    <w:rsid w:val="00B9766A"/>
    <w:rsid w:val="00BA099E"/>
    <w:rsid w:val="00BA2ABD"/>
    <w:rsid w:val="00BA7254"/>
    <w:rsid w:val="00BC22A2"/>
    <w:rsid w:val="00BD4188"/>
    <w:rsid w:val="00BD4511"/>
    <w:rsid w:val="00BE27AD"/>
    <w:rsid w:val="00BE5B4D"/>
    <w:rsid w:val="00BF3786"/>
    <w:rsid w:val="00BF3D89"/>
    <w:rsid w:val="00BF489E"/>
    <w:rsid w:val="00BF4A60"/>
    <w:rsid w:val="00C049F5"/>
    <w:rsid w:val="00C04E0E"/>
    <w:rsid w:val="00C14A18"/>
    <w:rsid w:val="00C215F1"/>
    <w:rsid w:val="00C223C0"/>
    <w:rsid w:val="00C40086"/>
    <w:rsid w:val="00C449E4"/>
    <w:rsid w:val="00C501D0"/>
    <w:rsid w:val="00C509A8"/>
    <w:rsid w:val="00C52668"/>
    <w:rsid w:val="00C5595A"/>
    <w:rsid w:val="00C633A7"/>
    <w:rsid w:val="00C63673"/>
    <w:rsid w:val="00C710AD"/>
    <w:rsid w:val="00C716D7"/>
    <w:rsid w:val="00C76939"/>
    <w:rsid w:val="00C91DE2"/>
    <w:rsid w:val="00CA2A10"/>
    <w:rsid w:val="00CA4123"/>
    <w:rsid w:val="00CB08BD"/>
    <w:rsid w:val="00CB1367"/>
    <w:rsid w:val="00CB591E"/>
    <w:rsid w:val="00CC0357"/>
    <w:rsid w:val="00CC1AE9"/>
    <w:rsid w:val="00CC3CAB"/>
    <w:rsid w:val="00CC5E50"/>
    <w:rsid w:val="00CD2E23"/>
    <w:rsid w:val="00CD4729"/>
    <w:rsid w:val="00CE3456"/>
    <w:rsid w:val="00CE5A34"/>
    <w:rsid w:val="00CF03CA"/>
    <w:rsid w:val="00CF107C"/>
    <w:rsid w:val="00CF1B7C"/>
    <w:rsid w:val="00D02D81"/>
    <w:rsid w:val="00D03163"/>
    <w:rsid w:val="00D03C37"/>
    <w:rsid w:val="00D104D4"/>
    <w:rsid w:val="00D147D4"/>
    <w:rsid w:val="00D1505D"/>
    <w:rsid w:val="00D1702F"/>
    <w:rsid w:val="00D2146B"/>
    <w:rsid w:val="00D32136"/>
    <w:rsid w:val="00D40769"/>
    <w:rsid w:val="00D411DB"/>
    <w:rsid w:val="00D42076"/>
    <w:rsid w:val="00D42943"/>
    <w:rsid w:val="00D54A88"/>
    <w:rsid w:val="00D60B90"/>
    <w:rsid w:val="00D62437"/>
    <w:rsid w:val="00D63644"/>
    <w:rsid w:val="00D71B78"/>
    <w:rsid w:val="00D72FCB"/>
    <w:rsid w:val="00D73D05"/>
    <w:rsid w:val="00D76E65"/>
    <w:rsid w:val="00D76FAA"/>
    <w:rsid w:val="00D81EA5"/>
    <w:rsid w:val="00D84EE0"/>
    <w:rsid w:val="00DA5B3E"/>
    <w:rsid w:val="00DA6C38"/>
    <w:rsid w:val="00DA77D6"/>
    <w:rsid w:val="00DA7970"/>
    <w:rsid w:val="00DC1E3A"/>
    <w:rsid w:val="00DC65BF"/>
    <w:rsid w:val="00DD43E9"/>
    <w:rsid w:val="00DE19FF"/>
    <w:rsid w:val="00DF01B3"/>
    <w:rsid w:val="00DF0345"/>
    <w:rsid w:val="00DF1FA7"/>
    <w:rsid w:val="00DF2034"/>
    <w:rsid w:val="00DF72DB"/>
    <w:rsid w:val="00E064C6"/>
    <w:rsid w:val="00E1259D"/>
    <w:rsid w:val="00E14559"/>
    <w:rsid w:val="00E149C1"/>
    <w:rsid w:val="00E17B63"/>
    <w:rsid w:val="00E24CB7"/>
    <w:rsid w:val="00E3161F"/>
    <w:rsid w:val="00E321A4"/>
    <w:rsid w:val="00E34130"/>
    <w:rsid w:val="00E37751"/>
    <w:rsid w:val="00E42C61"/>
    <w:rsid w:val="00E50F6C"/>
    <w:rsid w:val="00E5346C"/>
    <w:rsid w:val="00E5378E"/>
    <w:rsid w:val="00E56C0D"/>
    <w:rsid w:val="00E602BF"/>
    <w:rsid w:val="00E61128"/>
    <w:rsid w:val="00E612A6"/>
    <w:rsid w:val="00E61B13"/>
    <w:rsid w:val="00E61C70"/>
    <w:rsid w:val="00E66EEE"/>
    <w:rsid w:val="00E67579"/>
    <w:rsid w:val="00E67773"/>
    <w:rsid w:val="00E74893"/>
    <w:rsid w:val="00E83852"/>
    <w:rsid w:val="00E95607"/>
    <w:rsid w:val="00E9577C"/>
    <w:rsid w:val="00EC3FAC"/>
    <w:rsid w:val="00EC57CC"/>
    <w:rsid w:val="00ED0734"/>
    <w:rsid w:val="00ED2E40"/>
    <w:rsid w:val="00ED3676"/>
    <w:rsid w:val="00ED4626"/>
    <w:rsid w:val="00ED736A"/>
    <w:rsid w:val="00EE0D41"/>
    <w:rsid w:val="00EE64A1"/>
    <w:rsid w:val="00EE7DEE"/>
    <w:rsid w:val="00EE7FF0"/>
    <w:rsid w:val="00EF26A4"/>
    <w:rsid w:val="00F005C3"/>
    <w:rsid w:val="00F010EF"/>
    <w:rsid w:val="00F01EA5"/>
    <w:rsid w:val="00F01F2F"/>
    <w:rsid w:val="00F0523C"/>
    <w:rsid w:val="00F06503"/>
    <w:rsid w:val="00F0778F"/>
    <w:rsid w:val="00F11E1D"/>
    <w:rsid w:val="00F164EF"/>
    <w:rsid w:val="00F31732"/>
    <w:rsid w:val="00F370E3"/>
    <w:rsid w:val="00F43CE9"/>
    <w:rsid w:val="00F53F7D"/>
    <w:rsid w:val="00F6301C"/>
    <w:rsid w:val="00F64C94"/>
    <w:rsid w:val="00F670A0"/>
    <w:rsid w:val="00F70D73"/>
    <w:rsid w:val="00F963D7"/>
    <w:rsid w:val="00FA01ED"/>
    <w:rsid w:val="00FA05A2"/>
    <w:rsid w:val="00FA2117"/>
    <w:rsid w:val="00FA49A2"/>
    <w:rsid w:val="00FB0666"/>
    <w:rsid w:val="00FB121F"/>
    <w:rsid w:val="00FB7B67"/>
    <w:rsid w:val="00FC36E3"/>
    <w:rsid w:val="00FC3D23"/>
    <w:rsid w:val="00FC53E6"/>
    <w:rsid w:val="00FC5F98"/>
    <w:rsid w:val="00FC7830"/>
    <w:rsid w:val="00FD1D31"/>
    <w:rsid w:val="00FE0A2E"/>
    <w:rsid w:val="00FE1997"/>
    <w:rsid w:val="00FF000C"/>
    <w:rsid w:val="00FF01FC"/>
    <w:rsid w:val="00FF09F1"/>
    <w:rsid w:val="00FF0E85"/>
    <w:rsid w:val="00FF0FD7"/>
    <w:rsid w:val="00FF1106"/>
    <w:rsid w:val="00FF1EC2"/>
    <w:rsid w:val="00FF5BD8"/>
    <w:rsid w:val="01E1C513"/>
    <w:rsid w:val="026DDE00"/>
    <w:rsid w:val="03F1A20F"/>
    <w:rsid w:val="07414F23"/>
    <w:rsid w:val="0A49C754"/>
    <w:rsid w:val="0B420BA9"/>
    <w:rsid w:val="16F3898F"/>
    <w:rsid w:val="177881E0"/>
    <w:rsid w:val="179017D3"/>
    <w:rsid w:val="1D52EF95"/>
    <w:rsid w:val="2257C283"/>
    <w:rsid w:val="2C5D94CE"/>
    <w:rsid w:val="36CA723C"/>
    <w:rsid w:val="3AC9F812"/>
    <w:rsid w:val="3CF162D2"/>
    <w:rsid w:val="3D0A8B2F"/>
    <w:rsid w:val="3D9DF634"/>
    <w:rsid w:val="3FDF4748"/>
    <w:rsid w:val="44FC74B7"/>
    <w:rsid w:val="46984518"/>
    <w:rsid w:val="4B6BB63B"/>
    <w:rsid w:val="4D2338BA"/>
    <w:rsid w:val="520288F5"/>
    <w:rsid w:val="52120DD6"/>
    <w:rsid w:val="523DB364"/>
    <w:rsid w:val="529FD5A6"/>
    <w:rsid w:val="5838FE6C"/>
    <w:rsid w:val="60E4C8AC"/>
    <w:rsid w:val="6177B240"/>
    <w:rsid w:val="6341ACCC"/>
    <w:rsid w:val="641C696E"/>
    <w:rsid w:val="6A820129"/>
    <w:rsid w:val="6CA9AE7C"/>
    <w:rsid w:val="6E16564C"/>
    <w:rsid w:val="6E444505"/>
    <w:rsid w:val="72D09F12"/>
    <w:rsid w:val="746C6F73"/>
    <w:rsid w:val="7BB997BF"/>
    <w:rsid w:val="7C3DC9E1"/>
    <w:rsid w:val="7E7E0676"/>
    <w:rsid w:val="7EF3F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9C2D"/>
  <w15:docId w15:val="{C0E8F5B0-5C0A-4560-BA33-7E089B9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3FAE"/>
    <w:rPr>
      <w:b/>
      <w:bCs/>
    </w:rPr>
  </w:style>
  <w:style w:type="paragraph" w:styleId="ListParagraph">
    <w:name w:val="List Paragraph"/>
    <w:basedOn w:val="Normal"/>
    <w:uiPriority w:val="34"/>
    <w:qFormat/>
    <w:rsid w:val="000362C0"/>
    <w:pPr>
      <w:ind w:left="720"/>
      <w:contextualSpacing/>
    </w:pPr>
  </w:style>
  <w:style w:type="paragraph" w:styleId="BalloonText">
    <w:name w:val="Balloon Text"/>
    <w:basedOn w:val="Normal"/>
    <w:link w:val="BalloonTextChar"/>
    <w:uiPriority w:val="99"/>
    <w:semiHidden/>
    <w:unhideWhenUsed/>
    <w:rsid w:val="003E6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76"/>
    <w:rPr>
      <w:rFonts w:ascii="Tahoma" w:hAnsi="Tahoma" w:cs="Tahoma"/>
      <w:sz w:val="16"/>
      <w:szCs w:val="16"/>
    </w:rPr>
  </w:style>
  <w:style w:type="paragraph" w:styleId="Revision">
    <w:name w:val="Revision"/>
    <w:hidden/>
    <w:uiPriority w:val="99"/>
    <w:semiHidden/>
    <w:rsid w:val="00CF1B7C"/>
    <w:pPr>
      <w:spacing w:after="0" w:line="240" w:lineRule="auto"/>
    </w:pPr>
  </w:style>
  <w:style w:type="character" w:styleId="Hyperlink">
    <w:name w:val="Hyperlink"/>
    <w:basedOn w:val="DefaultParagraphFont"/>
    <w:uiPriority w:val="99"/>
    <w:unhideWhenUsed/>
    <w:rsid w:val="00CE5A34"/>
    <w:rPr>
      <w:color w:val="0000FF" w:themeColor="hyperlink"/>
      <w:u w:val="single"/>
    </w:rPr>
  </w:style>
  <w:style w:type="character" w:styleId="UnresolvedMention">
    <w:name w:val="Unresolved Mention"/>
    <w:basedOn w:val="DefaultParagraphFont"/>
    <w:uiPriority w:val="99"/>
    <w:semiHidden/>
    <w:unhideWhenUsed/>
    <w:rsid w:val="00CE5A34"/>
    <w:rPr>
      <w:color w:val="605E5C"/>
      <w:shd w:val="clear" w:color="auto" w:fill="E1DFDD"/>
    </w:rPr>
  </w:style>
  <w:style w:type="character" w:styleId="FollowedHyperlink">
    <w:name w:val="FollowedHyperlink"/>
    <w:basedOn w:val="DefaultParagraphFont"/>
    <w:uiPriority w:val="99"/>
    <w:semiHidden/>
    <w:unhideWhenUsed/>
    <w:rsid w:val="00637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9472">
      <w:bodyDiv w:val="1"/>
      <w:marLeft w:val="0"/>
      <w:marRight w:val="0"/>
      <w:marTop w:val="0"/>
      <w:marBottom w:val="0"/>
      <w:divBdr>
        <w:top w:val="none" w:sz="0" w:space="0" w:color="auto"/>
        <w:left w:val="none" w:sz="0" w:space="0" w:color="auto"/>
        <w:bottom w:val="none" w:sz="0" w:space="0" w:color="auto"/>
        <w:right w:val="none" w:sz="0" w:space="0" w:color="auto"/>
      </w:divBdr>
      <w:divsChild>
        <w:div w:id="2364957">
          <w:marLeft w:val="0"/>
          <w:marRight w:val="0"/>
          <w:marTop w:val="0"/>
          <w:marBottom w:val="0"/>
          <w:divBdr>
            <w:top w:val="none" w:sz="0" w:space="0" w:color="auto"/>
            <w:left w:val="none" w:sz="0" w:space="0" w:color="auto"/>
            <w:bottom w:val="none" w:sz="0" w:space="0" w:color="auto"/>
            <w:right w:val="none" w:sz="0" w:space="0" w:color="auto"/>
          </w:divBdr>
        </w:div>
        <w:div w:id="13238924">
          <w:marLeft w:val="630"/>
          <w:marRight w:val="0"/>
          <w:marTop w:val="0"/>
          <w:marBottom w:val="0"/>
          <w:divBdr>
            <w:top w:val="none" w:sz="0" w:space="0" w:color="auto"/>
            <w:left w:val="none" w:sz="0" w:space="0" w:color="auto"/>
            <w:bottom w:val="none" w:sz="0" w:space="0" w:color="auto"/>
            <w:right w:val="none" w:sz="0" w:space="0" w:color="auto"/>
          </w:divBdr>
        </w:div>
        <w:div w:id="58329099">
          <w:marLeft w:val="0"/>
          <w:marRight w:val="0"/>
          <w:marTop w:val="0"/>
          <w:marBottom w:val="0"/>
          <w:divBdr>
            <w:top w:val="none" w:sz="0" w:space="0" w:color="auto"/>
            <w:left w:val="none" w:sz="0" w:space="0" w:color="auto"/>
            <w:bottom w:val="none" w:sz="0" w:space="0" w:color="auto"/>
            <w:right w:val="none" w:sz="0" w:space="0" w:color="auto"/>
          </w:divBdr>
        </w:div>
        <w:div w:id="65808556">
          <w:marLeft w:val="0"/>
          <w:marRight w:val="0"/>
          <w:marTop w:val="0"/>
          <w:marBottom w:val="0"/>
          <w:divBdr>
            <w:top w:val="none" w:sz="0" w:space="0" w:color="auto"/>
            <w:left w:val="none" w:sz="0" w:space="0" w:color="auto"/>
            <w:bottom w:val="none" w:sz="0" w:space="0" w:color="auto"/>
            <w:right w:val="none" w:sz="0" w:space="0" w:color="auto"/>
          </w:divBdr>
        </w:div>
        <w:div w:id="82534302">
          <w:marLeft w:val="630"/>
          <w:marRight w:val="0"/>
          <w:marTop w:val="0"/>
          <w:marBottom w:val="0"/>
          <w:divBdr>
            <w:top w:val="none" w:sz="0" w:space="0" w:color="auto"/>
            <w:left w:val="none" w:sz="0" w:space="0" w:color="auto"/>
            <w:bottom w:val="none" w:sz="0" w:space="0" w:color="auto"/>
            <w:right w:val="none" w:sz="0" w:space="0" w:color="auto"/>
          </w:divBdr>
        </w:div>
        <w:div w:id="129591928">
          <w:marLeft w:val="630"/>
          <w:marRight w:val="0"/>
          <w:marTop w:val="0"/>
          <w:marBottom w:val="0"/>
          <w:divBdr>
            <w:top w:val="none" w:sz="0" w:space="0" w:color="auto"/>
            <w:left w:val="none" w:sz="0" w:space="0" w:color="auto"/>
            <w:bottom w:val="none" w:sz="0" w:space="0" w:color="auto"/>
            <w:right w:val="none" w:sz="0" w:space="0" w:color="auto"/>
          </w:divBdr>
        </w:div>
        <w:div w:id="130901330">
          <w:marLeft w:val="630"/>
          <w:marRight w:val="0"/>
          <w:marTop w:val="0"/>
          <w:marBottom w:val="0"/>
          <w:divBdr>
            <w:top w:val="none" w:sz="0" w:space="0" w:color="auto"/>
            <w:left w:val="none" w:sz="0" w:space="0" w:color="auto"/>
            <w:bottom w:val="none" w:sz="0" w:space="0" w:color="auto"/>
            <w:right w:val="none" w:sz="0" w:space="0" w:color="auto"/>
          </w:divBdr>
        </w:div>
        <w:div w:id="148717512">
          <w:marLeft w:val="720"/>
          <w:marRight w:val="0"/>
          <w:marTop w:val="0"/>
          <w:marBottom w:val="0"/>
          <w:divBdr>
            <w:top w:val="none" w:sz="0" w:space="0" w:color="auto"/>
            <w:left w:val="none" w:sz="0" w:space="0" w:color="auto"/>
            <w:bottom w:val="none" w:sz="0" w:space="0" w:color="auto"/>
            <w:right w:val="none" w:sz="0" w:space="0" w:color="auto"/>
          </w:divBdr>
        </w:div>
        <w:div w:id="200828511">
          <w:marLeft w:val="0"/>
          <w:marRight w:val="0"/>
          <w:marTop w:val="0"/>
          <w:marBottom w:val="0"/>
          <w:divBdr>
            <w:top w:val="none" w:sz="0" w:space="0" w:color="auto"/>
            <w:left w:val="none" w:sz="0" w:space="0" w:color="auto"/>
            <w:bottom w:val="none" w:sz="0" w:space="0" w:color="auto"/>
            <w:right w:val="none" w:sz="0" w:space="0" w:color="auto"/>
          </w:divBdr>
        </w:div>
        <w:div w:id="225260786">
          <w:marLeft w:val="720"/>
          <w:marRight w:val="0"/>
          <w:marTop w:val="0"/>
          <w:marBottom w:val="0"/>
          <w:divBdr>
            <w:top w:val="none" w:sz="0" w:space="0" w:color="auto"/>
            <w:left w:val="none" w:sz="0" w:space="0" w:color="auto"/>
            <w:bottom w:val="none" w:sz="0" w:space="0" w:color="auto"/>
            <w:right w:val="none" w:sz="0" w:space="0" w:color="auto"/>
          </w:divBdr>
        </w:div>
        <w:div w:id="257061335">
          <w:marLeft w:val="720"/>
          <w:marRight w:val="0"/>
          <w:marTop w:val="0"/>
          <w:marBottom w:val="0"/>
          <w:divBdr>
            <w:top w:val="none" w:sz="0" w:space="0" w:color="auto"/>
            <w:left w:val="none" w:sz="0" w:space="0" w:color="auto"/>
            <w:bottom w:val="none" w:sz="0" w:space="0" w:color="auto"/>
            <w:right w:val="none" w:sz="0" w:space="0" w:color="auto"/>
          </w:divBdr>
        </w:div>
        <w:div w:id="359744975">
          <w:marLeft w:val="630"/>
          <w:marRight w:val="0"/>
          <w:marTop w:val="0"/>
          <w:marBottom w:val="0"/>
          <w:divBdr>
            <w:top w:val="none" w:sz="0" w:space="0" w:color="auto"/>
            <w:left w:val="none" w:sz="0" w:space="0" w:color="auto"/>
            <w:bottom w:val="none" w:sz="0" w:space="0" w:color="auto"/>
            <w:right w:val="none" w:sz="0" w:space="0" w:color="auto"/>
          </w:divBdr>
        </w:div>
        <w:div w:id="364600423">
          <w:marLeft w:val="0"/>
          <w:marRight w:val="-360"/>
          <w:marTop w:val="0"/>
          <w:marBottom w:val="0"/>
          <w:divBdr>
            <w:top w:val="none" w:sz="0" w:space="0" w:color="auto"/>
            <w:left w:val="none" w:sz="0" w:space="0" w:color="auto"/>
            <w:bottom w:val="none" w:sz="0" w:space="0" w:color="auto"/>
            <w:right w:val="none" w:sz="0" w:space="0" w:color="auto"/>
          </w:divBdr>
        </w:div>
        <w:div w:id="402603339">
          <w:marLeft w:val="0"/>
          <w:marRight w:val="-360"/>
          <w:marTop w:val="0"/>
          <w:marBottom w:val="0"/>
          <w:divBdr>
            <w:top w:val="none" w:sz="0" w:space="0" w:color="auto"/>
            <w:left w:val="none" w:sz="0" w:space="0" w:color="auto"/>
            <w:bottom w:val="none" w:sz="0" w:space="0" w:color="auto"/>
            <w:right w:val="none" w:sz="0" w:space="0" w:color="auto"/>
          </w:divBdr>
        </w:div>
        <w:div w:id="415905096">
          <w:marLeft w:val="0"/>
          <w:marRight w:val="0"/>
          <w:marTop w:val="0"/>
          <w:marBottom w:val="0"/>
          <w:divBdr>
            <w:top w:val="none" w:sz="0" w:space="0" w:color="auto"/>
            <w:left w:val="none" w:sz="0" w:space="0" w:color="auto"/>
            <w:bottom w:val="none" w:sz="0" w:space="0" w:color="auto"/>
            <w:right w:val="none" w:sz="0" w:space="0" w:color="auto"/>
          </w:divBdr>
        </w:div>
        <w:div w:id="430320546">
          <w:marLeft w:val="630"/>
          <w:marRight w:val="0"/>
          <w:marTop w:val="0"/>
          <w:marBottom w:val="0"/>
          <w:divBdr>
            <w:top w:val="none" w:sz="0" w:space="0" w:color="auto"/>
            <w:left w:val="none" w:sz="0" w:space="0" w:color="auto"/>
            <w:bottom w:val="none" w:sz="0" w:space="0" w:color="auto"/>
            <w:right w:val="none" w:sz="0" w:space="0" w:color="auto"/>
          </w:divBdr>
        </w:div>
        <w:div w:id="479274610">
          <w:marLeft w:val="0"/>
          <w:marRight w:val="0"/>
          <w:marTop w:val="0"/>
          <w:marBottom w:val="0"/>
          <w:divBdr>
            <w:top w:val="none" w:sz="0" w:space="0" w:color="auto"/>
            <w:left w:val="none" w:sz="0" w:space="0" w:color="auto"/>
            <w:bottom w:val="none" w:sz="0" w:space="0" w:color="auto"/>
            <w:right w:val="none" w:sz="0" w:space="0" w:color="auto"/>
          </w:divBdr>
        </w:div>
        <w:div w:id="491260996">
          <w:marLeft w:val="0"/>
          <w:marRight w:val="0"/>
          <w:marTop w:val="0"/>
          <w:marBottom w:val="0"/>
          <w:divBdr>
            <w:top w:val="none" w:sz="0" w:space="0" w:color="auto"/>
            <w:left w:val="none" w:sz="0" w:space="0" w:color="auto"/>
            <w:bottom w:val="none" w:sz="0" w:space="0" w:color="auto"/>
            <w:right w:val="none" w:sz="0" w:space="0" w:color="auto"/>
          </w:divBdr>
        </w:div>
        <w:div w:id="528615418">
          <w:marLeft w:val="0"/>
          <w:marRight w:val="0"/>
          <w:marTop w:val="0"/>
          <w:marBottom w:val="0"/>
          <w:divBdr>
            <w:top w:val="none" w:sz="0" w:space="0" w:color="auto"/>
            <w:left w:val="none" w:sz="0" w:space="0" w:color="auto"/>
            <w:bottom w:val="none" w:sz="0" w:space="0" w:color="auto"/>
            <w:right w:val="none" w:sz="0" w:space="0" w:color="auto"/>
          </w:divBdr>
        </w:div>
        <w:div w:id="553152413">
          <w:marLeft w:val="0"/>
          <w:marRight w:val="0"/>
          <w:marTop w:val="0"/>
          <w:marBottom w:val="0"/>
          <w:divBdr>
            <w:top w:val="none" w:sz="0" w:space="0" w:color="auto"/>
            <w:left w:val="none" w:sz="0" w:space="0" w:color="auto"/>
            <w:bottom w:val="none" w:sz="0" w:space="0" w:color="auto"/>
            <w:right w:val="none" w:sz="0" w:space="0" w:color="auto"/>
          </w:divBdr>
        </w:div>
        <w:div w:id="575095281">
          <w:marLeft w:val="630"/>
          <w:marRight w:val="0"/>
          <w:marTop w:val="0"/>
          <w:marBottom w:val="0"/>
          <w:divBdr>
            <w:top w:val="none" w:sz="0" w:space="0" w:color="auto"/>
            <w:left w:val="none" w:sz="0" w:space="0" w:color="auto"/>
            <w:bottom w:val="none" w:sz="0" w:space="0" w:color="auto"/>
            <w:right w:val="none" w:sz="0" w:space="0" w:color="auto"/>
          </w:divBdr>
        </w:div>
        <w:div w:id="721952422">
          <w:marLeft w:val="720"/>
          <w:marRight w:val="0"/>
          <w:marTop w:val="0"/>
          <w:marBottom w:val="0"/>
          <w:divBdr>
            <w:top w:val="none" w:sz="0" w:space="0" w:color="auto"/>
            <w:left w:val="none" w:sz="0" w:space="0" w:color="auto"/>
            <w:bottom w:val="none" w:sz="0" w:space="0" w:color="auto"/>
            <w:right w:val="none" w:sz="0" w:space="0" w:color="auto"/>
          </w:divBdr>
        </w:div>
        <w:div w:id="739256163">
          <w:marLeft w:val="630"/>
          <w:marRight w:val="0"/>
          <w:marTop w:val="0"/>
          <w:marBottom w:val="0"/>
          <w:divBdr>
            <w:top w:val="none" w:sz="0" w:space="0" w:color="auto"/>
            <w:left w:val="none" w:sz="0" w:space="0" w:color="auto"/>
            <w:bottom w:val="none" w:sz="0" w:space="0" w:color="auto"/>
            <w:right w:val="none" w:sz="0" w:space="0" w:color="auto"/>
          </w:divBdr>
        </w:div>
        <w:div w:id="746653282">
          <w:marLeft w:val="0"/>
          <w:marRight w:val="-360"/>
          <w:marTop w:val="0"/>
          <w:marBottom w:val="0"/>
          <w:divBdr>
            <w:top w:val="none" w:sz="0" w:space="0" w:color="auto"/>
            <w:left w:val="none" w:sz="0" w:space="0" w:color="auto"/>
            <w:bottom w:val="none" w:sz="0" w:space="0" w:color="auto"/>
            <w:right w:val="none" w:sz="0" w:space="0" w:color="auto"/>
          </w:divBdr>
        </w:div>
        <w:div w:id="873811119">
          <w:marLeft w:val="630"/>
          <w:marRight w:val="0"/>
          <w:marTop w:val="0"/>
          <w:marBottom w:val="0"/>
          <w:divBdr>
            <w:top w:val="none" w:sz="0" w:space="0" w:color="auto"/>
            <w:left w:val="none" w:sz="0" w:space="0" w:color="auto"/>
            <w:bottom w:val="none" w:sz="0" w:space="0" w:color="auto"/>
            <w:right w:val="none" w:sz="0" w:space="0" w:color="auto"/>
          </w:divBdr>
        </w:div>
        <w:div w:id="898828694">
          <w:marLeft w:val="0"/>
          <w:marRight w:val="0"/>
          <w:marTop w:val="0"/>
          <w:marBottom w:val="0"/>
          <w:divBdr>
            <w:top w:val="none" w:sz="0" w:space="0" w:color="auto"/>
            <w:left w:val="none" w:sz="0" w:space="0" w:color="auto"/>
            <w:bottom w:val="none" w:sz="0" w:space="0" w:color="auto"/>
            <w:right w:val="none" w:sz="0" w:space="0" w:color="auto"/>
          </w:divBdr>
        </w:div>
        <w:div w:id="917592826">
          <w:marLeft w:val="630"/>
          <w:marRight w:val="0"/>
          <w:marTop w:val="0"/>
          <w:marBottom w:val="0"/>
          <w:divBdr>
            <w:top w:val="none" w:sz="0" w:space="0" w:color="auto"/>
            <w:left w:val="none" w:sz="0" w:space="0" w:color="auto"/>
            <w:bottom w:val="none" w:sz="0" w:space="0" w:color="auto"/>
            <w:right w:val="none" w:sz="0" w:space="0" w:color="auto"/>
          </w:divBdr>
        </w:div>
        <w:div w:id="919019031">
          <w:marLeft w:val="630"/>
          <w:marRight w:val="0"/>
          <w:marTop w:val="0"/>
          <w:marBottom w:val="0"/>
          <w:divBdr>
            <w:top w:val="none" w:sz="0" w:space="0" w:color="auto"/>
            <w:left w:val="none" w:sz="0" w:space="0" w:color="auto"/>
            <w:bottom w:val="none" w:sz="0" w:space="0" w:color="auto"/>
            <w:right w:val="none" w:sz="0" w:space="0" w:color="auto"/>
          </w:divBdr>
        </w:div>
        <w:div w:id="971516437">
          <w:marLeft w:val="630"/>
          <w:marRight w:val="0"/>
          <w:marTop w:val="0"/>
          <w:marBottom w:val="0"/>
          <w:divBdr>
            <w:top w:val="none" w:sz="0" w:space="0" w:color="auto"/>
            <w:left w:val="none" w:sz="0" w:space="0" w:color="auto"/>
            <w:bottom w:val="none" w:sz="0" w:space="0" w:color="auto"/>
            <w:right w:val="none" w:sz="0" w:space="0" w:color="auto"/>
          </w:divBdr>
        </w:div>
        <w:div w:id="1042679831">
          <w:marLeft w:val="0"/>
          <w:marRight w:val="0"/>
          <w:marTop w:val="0"/>
          <w:marBottom w:val="0"/>
          <w:divBdr>
            <w:top w:val="none" w:sz="0" w:space="0" w:color="auto"/>
            <w:left w:val="none" w:sz="0" w:space="0" w:color="auto"/>
            <w:bottom w:val="none" w:sz="0" w:space="0" w:color="auto"/>
            <w:right w:val="none" w:sz="0" w:space="0" w:color="auto"/>
          </w:divBdr>
        </w:div>
        <w:div w:id="1053507439">
          <w:marLeft w:val="0"/>
          <w:marRight w:val="0"/>
          <w:marTop w:val="0"/>
          <w:marBottom w:val="0"/>
          <w:divBdr>
            <w:top w:val="none" w:sz="0" w:space="0" w:color="auto"/>
            <w:left w:val="none" w:sz="0" w:space="0" w:color="auto"/>
            <w:bottom w:val="none" w:sz="0" w:space="0" w:color="auto"/>
            <w:right w:val="none" w:sz="0" w:space="0" w:color="auto"/>
          </w:divBdr>
        </w:div>
        <w:div w:id="1084449903">
          <w:marLeft w:val="720"/>
          <w:marRight w:val="0"/>
          <w:marTop w:val="0"/>
          <w:marBottom w:val="0"/>
          <w:divBdr>
            <w:top w:val="none" w:sz="0" w:space="0" w:color="auto"/>
            <w:left w:val="none" w:sz="0" w:space="0" w:color="auto"/>
            <w:bottom w:val="none" w:sz="0" w:space="0" w:color="auto"/>
            <w:right w:val="none" w:sz="0" w:space="0" w:color="auto"/>
          </w:divBdr>
        </w:div>
        <w:div w:id="1092825136">
          <w:marLeft w:val="630"/>
          <w:marRight w:val="0"/>
          <w:marTop w:val="0"/>
          <w:marBottom w:val="0"/>
          <w:divBdr>
            <w:top w:val="none" w:sz="0" w:space="0" w:color="auto"/>
            <w:left w:val="none" w:sz="0" w:space="0" w:color="auto"/>
            <w:bottom w:val="none" w:sz="0" w:space="0" w:color="auto"/>
            <w:right w:val="none" w:sz="0" w:space="0" w:color="auto"/>
          </w:divBdr>
        </w:div>
        <w:div w:id="1165508325">
          <w:marLeft w:val="0"/>
          <w:marRight w:val="0"/>
          <w:marTop w:val="0"/>
          <w:marBottom w:val="0"/>
          <w:divBdr>
            <w:top w:val="none" w:sz="0" w:space="0" w:color="auto"/>
            <w:left w:val="none" w:sz="0" w:space="0" w:color="auto"/>
            <w:bottom w:val="none" w:sz="0" w:space="0" w:color="auto"/>
            <w:right w:val="none" w:sz="0" w:space="0" w:color="auto"/>
          </w:divBdr>
        </w:div>
        <w:div w:id="1223129895">
          <w:marLeft w:val="630"/>
          <w:marRight w:val="0"/>
          <w:marTop w:val="0"/>
          <w:marBottom w:val="0"/>
          <w:divBdr>
            <w:top w:val="none" w:sz="0" w:space="0" w:color="auto"/>
            <w:left w:val="none" w:sz="0" w:space="0" w:color="auto"/>
            <w:bottom w:val="none" w:sz="0" w:space="0" w:color="auto"/>
            <w:right w:val="none" w:sz="0" w:space="0" w:color="auto"/>
          </w:divBdr>
        </w:div>
        <w:div w:id="1459841201">
          <w:marLeft w:val="0"/>
          <w:marRight w:val="0"/>
          <w:marTop w:val="0"/>
          <w:marBottom w:val="0"/>
          <w:divBdr>
            <w:top w:val="none" w:sz="0" w:space="0" w:color="auto"/>
            <w:left w:val="none" w:sz="0" w:space="0" w:color="auto"/>
            <w:bottom w:val="none" w:sz="0" w:space="0" w:color="auto"/>
            <w:right w:val="none" w:sz="0" w:space="0" w:color="auto"/>
          </w:divBdr>
        </w:div>
        <w:div w:id="1509826042">
          <w:marLeft w:val="0"/>
          <w:marRight w:val="-360"/>
          <w:marTop w:val="0"/>
          <w:marBottom w:val="0"/>
          <w:divBdr>
            <w:top w:val="none" w:sz="0" w:space="0" w:color="auto"/>
            <w:left w:val="none" w:sz="0" w:space="0" w:color="auto"/>
            <w:bottom w:val="none" w:sz="0" w:space="0" w:color="auto"/>
            <w:right w:val="none" w:sz="0" w:space="0" w:color="auto"/>
          </w:divBdr>
        </w:div>
        <w:div w:id="1522275686">
          <w:marLeft w:val="720"/>
          <w:marRight w:val="0"/>
          <w:marTop w:val="0"/>
          <w:marBottom w:val="0"/>
          <w:divBdr>
            <w:top w:val="none" w:sz="0" w:space="0" w:color="auto"/>
            <w:left w:val="none" w:sz="0" w:space="0" w:color="auto"/>
            <w:bottom w:val="none" w:sz="0" w:space="0" w:color="auto"/>
            <w:right w:val="none" w:sz="0" w:space="0" w:color="auto"/>
          </w:divBdr>
        </w:div>
        <w:div w:id="1530600750">
          <w:marLeft w:val="720"/>
          <w:marRight w:val="0"/>
          <w:marTop w:val="0"/>
          <w:marBottom w:val="0"/>
          <w:divBdr>
            <w:top w:val="none" w:sz="0" w:space="0" w:color="auto"/>
            <w:left w:val="none" w:sz="0" w:space="0" w:color="auto"/>
            <w:bottom w:val="none" w:sz="0" w:space="0" w:color="auto"/>
            <w:right w:val="none" w:sz="0" w:space="0" w:color="auto"/>
          </w:divBdr>
        </w:div>
        <w:div w:id="1646348085">
          <w:marLeft w:val="630"/>
          <w:marRight w:val="0"/>
          <w:marTop w:val="0"/>
          <w:marBottom w:val="0"/>
          <w:divBdr>
            <w:top w:val="none" w:sz="0" w:space="0" w:color="auto"/>
            <w:left w:val="none" w:sz="0" w:space="0" w:color="auto"/>
            <w:bottom w:val="none" w:sz="0" w:space="0" w:color="auto"/>
            <w:right w:val="none" w:sz="0" w:space="0" w:color="auto"/>
          </w:divBdr>
        </w:div>
        <w:div w:id="1660767508">
          <w:marLeft w:val="0"/>
          <w:marRight w:val="0"/>
          <w:marTop w:val="0"/>
          <w:marBottom w:val="0"/>
          <w:divBdr>
            <w:top w:val="none" w:sz="0" w:space="0" w:color="auto"/>
            <w:left w:val="none" w:sz="0" w:space="0" w:color="auto"/>
            <w:bottom w:val="none" w:sz="0" w:space="0" w:color="auto"/>
            <w:right w:val="none" w:sz="0" w:space="0" w:color="auto"/>
          </w:divBdr>
        </w:div>
        <w:div w:id="1701398463">
          <w:marLeft w:val="630"/>
          <w:marRight w:val="0"/>
          <w:marTop w:val="0"/>
          <w:marBottom w:val="0"/>
          <w:divBdr>
            <w:top w:val="none" w:sz="0" w:space="0" w:color="auto"/>
            <w:left w:val="none" w:sz="0" w:space="0" w:color="auto"/>
            <w:bottom w:val="none" w:sz="0" w:space="0" w:color="auto"/>
            <w:right w:val="none" w:sz="0" w:space="0" w:color="auto"/>
          </w:divBdr>
        </w:div>
        <w:div w:id="1721897444">
          <w:marLeft w:val="0"/>
          <w:marRight w:val="0"/>
          <w:marTop w:val="0"/>
          <w:marBottom w:val="0"/>
          <w:divBdr>
            <w:top w:val="none" w:sz="0" w:space="0" w:color="auto"/>
            <w:left w:val="none" w:sz="0" w:space="0" w:color="auto"/>
            <w:bottom w:val="none" w:sz="0" w:space="0" w:color="auto"/>
            <w:right w:val="none" w:sz="0" w:space="0" w:color="auto"/>
          </w:divBdr>
        </w:div>
        <w:div w:id="1735622544">
          <w:marLeft w:val="0"/>
          <w:marRight w:val="0"/>
          <w:marTop w:val="0"/>
          <w:marBottom w:val="0"/>
          <w:divBdr>
            <w:top w:val="none" w:sz="0" w:space="0" w:color="auto"/>
            <w:left w:val="none" w:sz="0" w:space="0" w:color="auto"/>
            <w:bottom w:val="none" w:sz="0" w:space="0" w:color="auto"/>
            <w:right w:val="none" w:sz="0" w:space="0" w:color="auto"/>
          </w:divBdr>
        </w:div>
        <w:div w:id="1761104417">
          <w:marLeft w:val="0"/>
          <w:marRight w:val="0"/>
          <w:marTop w:val="0"/>
          <w:marBottom w:val="0"/>
          <w:divBdr>
            <w:top w:val="none" w:sz="0" w:space="0" w:color="auto"/>
            <w:left w:val="none" w:sz="0" w:space="0" w:color="auto"/>
            <w:bottom w:val="none" w:sz="0" w:space="0" w:color="auto"/>
            <w:right w:val="none" w:sz="0" w:space="0" w:color="auto"/>
          </w:divBdr>
        </w:div>
        <w:div w:id="1779518049">
          <w:marLeft w:val="0"/>
          <w:marRight w:val="0"/>
          <w:marTop w:val="0"/>
          <w:marBottom w:val="0"/>
          <w:divBdr>
            <w:top w:val="none" w:sz="0" w:space="0" w:color="auto"/>
            <w:left w:val="none" w:sz="0" w:space="0" w:color="auto"/>
            <w:bottom w:val="none" w:sz="0" w:space="0" w:color="auto"/>
            <w:right w:val="none" w:sz="0" w:space="0" w:color="auto"/>
          </w:divBdr>
        </w:div>
        <w:div w:id="1779835362">
          <w:marLeft w:val="0"/>
          <w:marRight w:val="0"/>
          <w:marTop w:val="0"/>
          <w:marBottom w:val="0"/>
          <w:divBdr>
            <w:top w:val="none" w:sz="0" w:space="0" w:color="auto"/>
            <w:left w:val="none" w:sz="0" w:space="0" w:color="auto"/>
            <w:bottom w:val="none" w:sz="0" w:space="0" w:color="auto"/>
            <w:right w:val="none" w:sz="0" w:space="0" w:color="auto"/>
          </w:divBdr>
        </w:div>
        <w:div w:id="1802069209">
          <w:marLeft w:val="720"/>
          <w:marRight w:val="0"/>
          <w:marTop w:val="0"/>
          <w:marBottom w:val="0"/>
          <w:divBdr>
            <w:top w:val="none" w:sz="0" w:space="0" w:color="auto"/>
            <w:left w:val="none" w:sz="0" w:space="0" w:color="auto"/>
            <w:bottom w:val="none" w:sz="0" w:space="0" w:color="auto"/>
            <w:right w:val="none" w:sz="0" w:space="0" w:color="auto"/>
          </w:divBdr>
        </w:div>
        <w:div w:id="1823161223">
          <w:marLeft w:val="0"/>
          <w:marRight w:val="0"/>
          <w:marTop w:val="0"/>
          <w:marBottom w:val="0"/>
          <w:divBdr>
            <w:top w:val="none" w:sz="0" w:space="0" w:color="auto"/>
            <w:left w:val="none" w:sz="0" w:space="0" w:color="auto"/>
            <w:bottom w:val="none" w:sz="0" w:space="0" w:color="auto"/>
            <w:right w:val="none" w:sz="0" w:space="0" w:color="auto"/>
          </w:divBdr>
        </w:div>
        <w:div w:id="1840345226">
          <w:marLeft w:val="630"/>
          <w:marRight w:val="0"/>
          <w:marTop w:val="0"/>
          <w:marBottom w:val="0"/>
          <w:divBdr>
            <w:top w:val="none" w:sz="0" w:space="0" w:color="auto"/>
            <w:left w:val="none" w:sz="0" w:space="0" w:color="auto"/>
            <w:bottom w:val="none" w:sz="0" w:space="0" w:color="auto"/>
            <w:right w:val="none" w:sz="0" w:space="0" w:color="auto"/>
          </w:divBdr>
        </w:div>
        <w:div w:id="1843011506">
          <w:marLeft w:val="0"/>
          <w:marRight w:val="0"/>
          <w:marTop w:val="0"/>
          <w:marBottom w:val="0"/>
          <w:divBdr>
            <w:top w:val="none" w:sz="0" w:space="0" w:color="auto"/>
            <w:left w:val="none" w:sz="0" w:space="0" w:color="auto"/>
            <w:bottom w:val="none" w:sz="0" w:space="0" w:color="auto"/>
            <w:right w:val="none" w:sz="0" w:space="0" w:color="auto"/>
          </w:divBdr>
        </w:div>
        <w:div w:id="1849708840">
          <w:marLeft w:val="630"/>
          <w:marRight w:val="0"/>
          <w:marTop w:val="0"/>
          <w:marBottom w:val="0"/>
          <w:divBdr>
            <w:top w:val="none" w:sz="0" w:space="0" w:color="auto"/>
            <w:left w:val="none" w:sz="0" w:space="0" w:color="auto"/>
            <w:bottom w:val="none" w:sz="0" w:space="0" w:color="auto"/>
            <w:right w:val="none" w:sz="0" w:space="0" w:color="auto"/>
          </w:divBdr>
        </w:div>
        <w:div w:id="1851748870">
          <w:marLeft w:val="540"/>
          <w:marRight w:val="0"/>
          <w:marTop w:val="0"/>
          <w:marBottom w:val="0"/>
          <w:divBdr>
            <w:top w:val="none" w:sz="0" w:space="0" w:color="auto"/>
            <w:left w:val="none" w:sz="0" w:space="0" w:color="auto"/>
            <w:bottom w:val="none" w:sz="0" w:space="0" w:color="auto"/>
            <w:right w:val="none" w:sz="0" w:space="0" w:color="auto"/>
          </w:divBdr>
        </w:div>
        <w:div w:id="1880780431">
          <w:marLeft w:val="0"/>
          <w:marRight w:val="0"/>
          <w:marTop w:val="0"/>
          <w:marBottom w:val="0"/>
          <w:divBdr>
            <w:top w:val="none" w:sz="0" w:space="0" w:color="auto"/>
            <w:left w:val="none" w:sz="0" w:space="0" w:color="auto"/>
            <w:bottom w:val="none" w:sz="0" w:space="0" w:color="auto"/>
            <w:right w:val="none" w:sz="0" w:space="0" w:color="auto"/>
          </w:divBdr>
        </w:div>
        <w:div w:id="1894848694">
          <w:marLeft w:val="0"/>
          <w:marRight w:val="-360"/>
          <w:marTop w:val="0"/>
          <w:marBottom w:val="0"/>
          <w:divBdr>
            <w:top w:val="none" w:sz="0" w:space="0" w:color="auto"/>
            <w:left w:val="none" w:sz="0" w:space="0" w:color="auto"/>
            <w:bottom w:val="none" w:sz="0" w:space="0" w:color="auto"/>
            <w:right w:val="none" w:sz="0" w:space="0" w:color="auto"/>
          </w:divBdr>
        </w:div>
        <w:div w:id="1927571099">
          <w:marLeft w:val="720"/>
          <w:marRight w:val="0"/>
          <w:marTop w:val="0"/>
          <w:marBottom w:val="0"/>
          <w:divBdr>
            <w:top w:val="none" w:sz="0" w:space="0" w:color="auto"/>
            <w:left w:val="none" w:sz="0" w:space="0" w:color="auto"/>
            <w:bottom w:val="none" w:sz="0" w:space="0" w:color="auto"/>
            <w:right w:val="none" w:sz="0" w:space="0" w:color="auto"/>
          </w:divBdr>
        </w:div>
        <w:div w:id="1932278965">
          <w:marLeft w:val="0"/>
          <w:marRight w:val="0"/>
          <w:marTop w:val="0"/>
          <w:marBottom w:val="0"/>
          <w:divBdr>
            <w:top w:val="none" w:sz="0" w:space="0" w:color="auto"/>
            <w:left w:val="none" w:sz="0" w:space="0" w:color="auto"/>
            <w:bottom w:val="none" w:sz="0" w:space="0" w:color="auto"/>
            <w:right w:val="none" w:sz="0" w:space="0" w:color="auto"/>
          </w:divBdr>
        </w:div>
        <w:div w:id="1935943295">
          <w:marLeft w:val="0"/>
          <w:marRight w:val="0"/>
          <w:marTop w:val="0"/>
          <w:marBottom w:val="0"/>
          <w:divBdr>
            <w:top w:val="none" w:sz="0" w:space="0" w:color="auto"/>
            <w:left w:val="none" w:sz="0" w:space="0" w:color="auto"/>
            <w:bottom w:val="none" w:sz="0" w:space="0" w:color="auto"/>
            <w:right w:val="none" w:sz="0" w:space="0" w:color="auto"/>
          </w:divBdr>
        </w:div>
        <w:div w:id="1953170874">
          <w:marLeft w:val="0"/>
          <w:marRight w:val="-360"/>
          <w:marTop w:val="0"/>
          <w:marBottom w:val="0"/>
          <w:divBdr>
            <w:top w:val="none" w:sz="0" w:space="0" w:color="auto"/>
            <w:left w:val="none" w:sz="0" w:space="0" w:color="auto"/>
            <w:bottom w:val="none" w:sz="0" w:space="0" w:color="auto"/>
            <w:right w:val="none" w:sz="0" w:space="0" w:color="auto"/>
          </w:divBdr>
        </w:div>
        <w:div w:id="1987008326">
          <w:marLeft w:val="0"/>
          <w:marRight w:val="0"/>
          <w:marTop w:val="0"/>
          <w:marBottom w:val="0"/>
          <w:divBdr>
            <w:top w:val="none" w:sz="0" w:space="0" w:color="auto"/>
            <w:left w:val="none" w:sz="0" w:space="0" w:color="auto"/>
            <w:bottom w:val="none" w:sz="0" w:space="0" w:color="auto"/>
            <w:right w:val="none" w:sz="0" w:space="0" w:color="auto"/>
          </w:divBdr>
        </w:div>
        <w:div w:id="1993100093">
          <w:marLeft w:val="0"/>
          <w:marRight w:val="0"/>
          <w:marTop w:val="0"/>
          <w:marBottom w:val="0"/>
          <w:divBdr>
            <w:top w:val="none" w:sz="0" w:space="0" w:color="auto"/>
            <w:left w:val="none" w:sz="0" w:space="0" w:color="auto"/>
            <w:bottom w:val="none" w:sz="0" w:space="0" w:color="auto"/>
            <w:right w:val="none" w:sz="0" w:space="0" w:color="auto"/>
          </w:divBdr>
        </w:div>
        <w:div w:id="2024163707">
          <w:marLeft w:val="0"/>
          <w:marRight w:val="0"/>
          <w:marTop w:val="0"/>
          <w:marBottom w:val="0"/>
          <w:divBdr>
            <w:top w:val="none" w:sz="0" w:space="0" w:color="auto"/>
            <w:left w:val="none" w:sz="0" w:space="0" w:color="auto"/>
            <w:bottom w:val="none" w:sz="0" w:space="0" w:color="auto"/>
            <w:right w:val="none" w:sz="0" w:space="0" w:color="auto"/>
          </w:divBdr>
        </w:div>
        <w:div w:id="2084255937">
          <w:marLeft w:val="630"/>
          <w:marRight w:val="0"/>
          <w:marTop w:val="0"/>
          <w:marBottom w:val="0"/>
          <w:divBdr>
            <w:top w:val="none" w:sz="0" w:space="0" w:color="auto"/>
            <w:left w:val="none" w:sz="0" w:space="0" w:color="auto"/>
            <w:bottom w:val="none" w:sz="0" w:space="0" w:color="auto"/>
            <w:right w:val="none" w:sz="0" w:space="0" w:color="auto"/>
          </w:divBdr>
        </w:div>
        <w:div w:id="2093966527">
          <w:marLeft w:val="0"/>
          <w:marRight w:val="-360"/>
          <w:marTop w:val="0"/>
          <w:marBottom w:val="0"/>
          <w:divBdr>
            <w:top w:val="none" w:sz="0" w:space="0" w:color="auto"/>
            <w:left w:val="none" w:sz="0" w:space="0" w:color="auto"/>
            <w:bottom w:val="none" w:sz="0" w:space="0" w:color="auto"/>
            <w:right w:val="none" w:sz="0" w:space="0" w:color="auto"/>
          </w:divBdr>
        </w:div>
        <w:div w:id="2099980637">
          <w:marLeft w:val="0"/>
          <w:marRight w:val="0"/>
          <w:marTop w:val="0"/>
          <w:marBottom w:val="0"/>
          <w:divBdr>
            <w:top w:val="none" w:sz="0" w:space="0" w:color="auto"/>
            <w:left w:val="none" w:sz="0" w:space="0" w:color="auto"/>
            <w:bottom w:val="none" w:sz="0" w:space="0" w:color="auto"/>
            <w:right w:val="none" w:sz="0" w:space="0" w:color="auto"/>
          </w:divBdr>
        </w:div>
        <w:div w:id="2123381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528e8d26-0371-47ee-a4ee-0363f151aeb0/Request-for-Renovation-New-Space-Chg-of-Function-Form.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ato-docs.its.txstate.edu/jcr:528e8d26-0371-47ee-a4ee-0363f151aeb0/Request-for-Renovation-New-Space-Chg-of-Function-Form.docx" TargetMode="External"/><Relationship Id="rId4" Type="http://schemas.openxmlformats.org/officeDocument/2006/relationships/numbering" Target="numbering.xml"/><Relationship Id="rId9" Type="http://schemas.openxmlformats.org/officeDocument/2006/relationships/hyperlink" Target="https://gato-docs.its.txstate.edu/jcr:528e8d26-0371-47ee-a4ee-0363f151aeb0/Request-for-Renovation-New-Space-Chg-of-Function-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2EA0923DF9804B92A07A0A69C4D03E" ma:contentTypeVersion="11" ma:contentTypeDescription="Create a new document." ma:contentTypeScope="" ma:versionID="1aa8cbb9eaf41a768b4c823a63a5d01b">
  <xsd:schema xmlns:xsd="http://www.w3.org/2001/XMLSchema" xmlns:xs="http://www.w3.org/2001/XMLSchema" xmlns:p="http://schemas.microsoft.com/office/2006/metadata/properties" xmlns:ns2="47bf3a91-9d5a-4cd4-bad4-7b3d9e1fa8b1" xmlns:ns3="894dd29f-7992-4e0d-9297-3151a5699787" targetNamespace="http://schemas.microsoft.com/office/2006/metadata/properties" ma:root="true" ma:fieldsID="1be73f853101f09d81c9d4a866c9b438" ns2:_="" ns3:_="">
    <xsd:import namespace="47bf3a91-9d5a-4cd4-bad4-7b3d9e1fa8b1"/>
    <xsd:import namespace="894dd29f-7992-4e0d-9297-3151a5699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3a91-9d5a-4cd4-bad4-7b3d9e1fa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d29f-7992-4e0d-9297-3151a5699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53C82-E08E-480E-A6C0-570ED41C5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FBFFB-EB25-497E-B996-88D59020E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3a91-9d5a-4cd4-bad4-7b3d9e1fa8b1"/>
    <ds:schemaRef ds:uri="894dd29f-7992-4e0d-9297-3151a5699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4FF90-A3F8-45C7-B569-51D8CEFD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cn18</dc:creator>
  <cp:keywords/>
  <cp:lastModifiedBy>Martinez, Iza N</cp:lastModifiedBy>
  <cp:revision>3</cp:revision>
  <cp:lastPrinted>2019-10-31T21:02:00Z</cp:lastPrinted>
  <dcterms:created xsi:type="dcterms:W3CDTF">2021-02-04T16:43:00Z</dcterms:created>
  <dcterms:modified xsi:type="dcterms:W3CDTF">2021-05-06T13:14:00Z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0x010100412EA0923DF9804B92A07A0A69C4D03E</vt:lpwstr>
  </property>
</Properties>
</file>