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2D550" w14:textId="77777777" w:rsidR="00302EBC" w:rsidRDefault="00302EBC" w:rsidP="00A23813">
      <w:pPr>
        <w:tabs>
          <w:tab w:val="left" w:pos="5040"/>
        </w:tabs>
        <w:rPr>
          <w:rFonts w:ascii="Arial" w:hAnsi="Arial" w:cs="Arial"/>
          <w:b/>
          <w:kern w:val="36"/>
        </w:rPr>
      </w:pPr>
    </w:p>
    <w:p w14:paraId="0F10147F" w14:textId="77777777" w:rsidR="00302EBC" w:rsidRDefault="00302EBC" w:rsidP="00A23813">
      <w:pPr>
        <w:tabs>
          <w:tab w:val="left" w:pos="5040"/>
        </w:tabs>
        <w:rPr>
          <w:rFonts w:ascii="Arial" w:hAnsi="Arial" w:cs="Arial"/>
          <w:b/>
          <w:kern w:val="36"/>
        </w:rPr>
      </w:pPr>
    </w:p>
    <w:p w14:paraId="48A60928" w14:textId="77777777" w:rsidR="00302EBC" w:rsidRDefault="00302EBC" w:rsidP="00A23813">
      <w:pPr>
        <w:tabs>
          <w:tab w:val="left" w:pos="5040"/>
        </w:tabs>
        <w:rPr>
          <w:rFonts w:ascii="Arial" w:hAnsi="Arial" w:cs="Arial"/>
          <w:b/>
          <w:kern w:val="36"/>
        </w:rPr>
      </w:pPr>
    </w:p>
    <w:p w14:paraId="7E599697" w14:textId="76EEF7D1" w:rsidR="004E4303" w:rsidRPr="0092367B" w:rsidRDefault="00C36307" w:rsidP="00A23813">
      <w:pPr>
        <w:tabs>
          <w:tab w:val="left" w:pos="5040"/>
        </w:tabs>
        <w:rPr>
          <w:rFonts w:ascii="Arial" w:eastAsia="Times New Roman" w:hAnsi="Arial" w:cs="Arial"/>
          <w:b/>
          <w:bCs/>
        </w:rPr>
      </w:pPr>
      <w:r w:rsidRPr="0092367B">
        <w:rPr>
          <w:rFonts w:ascii="Arial" w:hAnsi="Arial" w:cs="Arial"/>
          <w:b/>
          <w:kern w:val="36"/>
        </w:rPr>
        <w:t>Ethics Policy</w:t>
      </w:r>
      <w:r w:rsidRPr="0092367B">
        <w:rPr>
          <w:rFonts w:ascii="Arial" w:hAnsi="Arial" w:cs="Arial"/>
          <w:b/>
          <w:kern w:val="36"/>
        </w:rPr>
        <w:tab/>
      </w:r>
      <w:r w:rsidR="00DB3DE4" w:rsidRPr="0092367B">
        <w:rPr>
          <w:rFonts w:ascii="Arial" w:eastAsia="Times New Roman" w:hAnsi="Arial" w:cs="Arial"/>
          <w:b/>
          <w:bCs/>
        </w:rPr>
        <w:t>UPPS No. 01.04.02</w:t>
      </w:r>
    </w:p>
    <w:p w14:paraId="4DF30CC6" w14:textId="7882815E" w:rsidR="005E4766" w:rsidRPr="0092367B" w:rsidRDefault="00380A95" w:rsidP="00A23813">
      <w:pPr>
        <w:tabs>
          <w:tab w:val="left" w:pos="5040"/>
        </w:tabs>
        <w:ind w:left="5040"/>
        <w:rPr>
          <w:rFonts w:ascii="Arial" w:eastAsia="Times New Roman" w:hAnsi="Arial" w:cs="Arial"/>
          <w:b/>
          <w:bCs/>
        </w:rPr>
      </w:pPr>
      <w:r w:rsidRPr="0092367B">
        <w:rPr>
          <w:rFonts w:ascii="Arial" w:eastAsia="Times New Roman" w:hAnsi="Arial" w:cs="Arial"/>
          <w:b/>
          <w:bCs/>
        </w:rPr>
        <w:t xml:space="preserve">Issue No. </w:t>
      </w:r>
      <w:r w:rsidR="00625858">
        <w:rPr>
          <w:rFonts w:ascii="Arial" w:eastAsia="Times New Roman" w:hAnsi="Arial" w:cs="Arial"/>
          <w:b/>
          <w:bCs/>
        </w:rPr>
        <w:t>9</w:t>
      </w:r>
      <w:r w:rsidR="00C36307" w:rsidRPr="0092367B">
        <w:rPr>
          <w:rFonts w:ascii="Arial" w:eastAsia="Times New Roman" w:hAnsi="Arial" w:cs="Arial"/>
          <w:b/>
          <w:bCs/>
        </w:rPr>
        <w:br/>
        <w:t xml:space="preserve">Effective Date: </w:t>
      </w:r>
      <w:r w:rsidR="00625858">
        <w:rPr>
          <w:rFonts w:ascii="Arial" w:eastAsia="Times New Roman" w:hAnsi="Arial" w:cs="Arial"/>
          <w:b/>
          <w:bCs/>
        </w:rPr>
        <w:t>07/27/2021</w:t>
      </w:r>
      <w:r w:rsidR="00730AFC" w:rsidRPr="0092367B">
        <w:rPr>
          <w:rFonts w:ascii="Arial" w:eastAsia="Times New Roman" w:hAnsi="Arial" w:cs="Arial"/>
          <w:b/>
          <w:bCs/>
        </w:rPr>
        <w:br/>
      </w:r>
      <w:r w:rsidR="002B17E4" w:rsidRPr="0092367B">
        <w:rPr>
          <w:rFonts w:ascii="Arial" w:eastAsia="Times New Roman" w:hAnsi="Arial" w:cs="Arial"/>
          <w:b/>
          <w:bCs/>
        </w:rPr>
        <w:t>Next Review Date: 07/01/20</w:t>
      </w:r>
      <w:r w:rsidRPr="0092367B">
        <w:rPr>
          <w:rFonts w:ascii="Arial" w:eastAsia="Times New Roman" w:hAnsi="Arial" w:cs="Arial"/>
          <w:b/>
          <w:bCs/>
        </w:rPr>
        <w:t>2</w:t>
      </w:r>
      <w:r w:rsidR="00625858">
        <w:rPr>
          <w:rFonts w:ascii="Arial" w:eastAsia="Times New Roman" w:hAnsi="Arial" w:cs="Arial"/>
          <w:b/>
          <w:bCs/>
        </w:rPr>
        <w:t>4</w:t>
      </w:r>
      <w:r w:rsidR="002B17E4" w:rsidRPr="0092367B">
        <w:rPr>
          <w:rFonts w:ascii="Arial" w:eastAsia="Times New Roman" w:hAnsi="Arial" w:cs="Arial"/>
          <w:b/>
          <w:bCs/>
        </w:rPr>
        <w:t xml:space="preserve"> (E3Y)</w:t>
      </w:r>
    </w:p>
    <w:p w14:paraId="7B60708F" w14:textId="086EB719" w:rsidR="00A01E76" w:rsidRDefault="002B17E4" w:rsidP="00A23813">
      <w:pPr>
        <w:tabs>
          <w:tab w:val="left" w:pos="5040"/>
        </w:tabs>
        <w:ind w:left="5040"/>
        <w:rPr>
          <w:rFonts w:ascii="Arial" w:eastAsia="Times New Roman" w:hAnsi="Arial" w:cs="Arial"/>
          <w:b/>
          <w:bCs/>
        </w:rPr>
      </w:pPr>
      <w:r w:rsidRPr="0092367B">
        <w:rPr>
          <w:rFonts w:ascii="Arial" w:eastAsia="Times New Roman" w:hAnsi="Arial" w:cs="Arial"/>
          <w:b/>
          <w:bCs/>
        </w:rPr>
        <w:t>Sr. Reviewer: Assistant Vice</w:t>
      </w:r>
      <w:r w:rsidR="00291772">
        <w:rPr>
          <w:rFonts w:ascii="Arial" w:eastAsia="Times New Roman" w:hAnsi="Arial" w:cs="Arial"/>
          <w:b/>
          <w:bCs/>
        </w:rPr>
        <w:t xml:space="preserve"> </w:t>
      </w:r>
      <w:r w:rsidRPr="0092367B">
        <w:rPr>
          <w:rFonts w:ascii="Arial" w:eastAsia="Times New Roman" w:hAnsi="Arial" w:cs="Arial"/>
          <w:b/>
          <w:bCs/>
        </w:rPr>
        <w:t xml:space="preserve">President for </w:t>
      </w:r>
      <w:r w:rsidR="0029793C">
        <w:rPr>
          <w:rFonts w:ascii="Arial" w:eastAsia="Times New Roman" w:hAnsi="Arial" w:cs="Arial"/>
          <w:b/>
          <w:bCs/>
        </w:rPr>
        <w:t>Institutional Compliance and Chief Compliance Officer</w:t>
      </w:r>
    </w:p>
    <w:p w14:paraId="1A1E5627" w14:textId="18DBCC92" w:rsidR="00A01E76" w:rsidRDefault="00A01E76" w:rsidP="00A23813">
      <w:pPr>
        <w:tabs>
          <w:tab w:val="left" w:pos="5040"/>
        </w:tabs>
        <w:ind w:left="5040"/>
        <w:rPr>
          <w:rFonts w:ascii="Arial" w:eastAsia="Times New Roman" w:hAnsi="Arial" w:cs="Arial"/>
          <w:b/>
          <w:bCs/>
        </w:rPr>
      </w:pPr>
    </w:p>
    <w:p w14:paraId="4343AB92" w14:textId="77777777" w:rsidR="00A01E76" w:rsidRDefault="00A01E76" w:rsidP="00A23813">
      <w:pPr>
        <w:tabs>
          <w:tab w:val="left" w:pos="5040"/>
        </w:tabs>
        <w:ind w:left="5040"/>
        <w:rPr>
          <w:rFonts w:ascii="Arial" w:eastAsia="Times New Roman" w:hAnsi="Arial" w:cs="Arial"/>
          <w:b/>
          <w:bCs/>
        </w:rPr>
      </w:pPr>
    </w:p>
    <w:p w14:paraId="530CFC72" w14:textId="5B8620CB" w:rsidR="00A01E76" w:rsidRDefault="00A01E76" w:rsidP="00A23813">
      <w:pPr>
        <w:tabs>
          <w:tab w:val="left" w:pos="5040"/>
        </w:tabs>
        <w:ind w:left="5040" w:hanging="5040"/>
        <w:rPr>
          <w:rFonts w:ascii="Arial" w:eastAsia="Times New Roman" w:hAnsi="Arial" w:cs="Arial"/>
          <w:b/>
          <w:bCs/>
        </w:rPr>
      </w:pPr>
      <w:r w:rsidRPr="0092367B">
        <w:rPr>
          <w:rFonts w:ascii="Arial" w:eastAsia="Times New Roman" w:hAnsi="Arial" w:cs="Arial"/>
          <w:b/>
          <w:bCs/>
        </w:rPr>
        <w:t>POLICY STATEMENT</w:t>
      </w:r>
    </w:p>
    <w:p w14:paraId="77A04BBA" w14:textId="77777777" w:rsidR="00A01E76" w:rsidRDefault="00A01E76" w:rsidP="00A23813">
      <w:pPr>
        <w:tabs>
          <w:tab w:val="left" w:pos="5040"/>
        </w:tabs>
        <w:ind w:left="5040" w:hanging="5040"/>
        <w:rPr>
          <w:rFonts w:ascii="Arial" w:eastAsia="Times New Roman" w:hAnsi="Arial" w:cs="Arial"/>
          <w:b/>
          <w:bCs/>
        </w:rPr>
      </w:pPr>
    </w:p>
    <w:p w14:paraId="6317874F" w14:textId="761B46AF" w:rsidR="005E4766" w:rsidRPr="00A01E76" w:rsidRDefault="00A01E76" w:rsidP="00A23813">
      <w:pPr>
        <w:outlineLvl w:val="1"/>
        <w:rPr>
          <w:rFonts w:ascii="Arial" w:eastAsia="Times New Roman" w:hAnsi="Arial" w:cs="Arial"/>
          <w:bCs/>
          <w:i/>
          <w:iCs/>
        </w:rPr>
      </w:pPr>
      <w:r w:rsidRPr="00A01E76">
        <w:rPr>
          <w:rFonts w:ascii="Arial" w:eastAsia="Times New Roman" w:hAnsi="Arial" w:cs="Arial"/>
          <w:bCs/>
          <w:i/>
          <w:iCs/>
        </w:rPr>
        <w:t>Texas State University is committed to maintaining high ethical standards t</w:t>
      </w:r>
      <w:r w:rsidR="00625858">
        <w:rPr>
          <w:rFonts w:ascii="Arial" w:eastAsia="Times New Roman" w:hAnsi="Arial" w:cs="Arial"/>
          <w:bCs/>
          <w:i/>
          <w:iCs/>
        </w:rPr>
        <w:t>hat</w:t>
      </w:r>
      <w:r w:rsidRPr="00A01E76">
        <w:rPr>
          <w:rFonts w:ascii="Arial" w:eastAsia="Times New Roman" w:hAnsi="Arial" w:cs="Arial"/>
          <w:bCs/>
          <w:i/>
          <w:iCs/>
        </w:rPr>
        <w:t xml:space="preserve"> promote the university</w:t>
      </w:r>
      <w:r w:rsidR="00625858">
        <w:rPr>
          <w:rFonts w:ascii="Arial" w:eastAsia="Times New Roman" w:hAnsi="Arial" w:cs="Arial"/>
          <w:bCs/>
          <w:i/>
          <w:iCs/>
        </w:rPr>
        <w:t>’s</w:t>
      </w:r>
      <w:r w:rsidRPr="00A01E76">
        <w:rPr>
          <w:rFonts w:ascii="Arial" w:eastAsia="Times New Roman" w:hAnsi="Arial" w:cs="Arial"/>
          <w:bCs/>
          <w:i/>
          <w:iCs/>
        </w:rPr>
        <w:t xml:space="preserve"> mission and values. </w:t>
      </w:r>
    </w:p>
    <w:p w14:paraId="18AECB80" w14:textId="77777777" w:rsidR="005E4766" w:rsidRPr="0092367B" w:rsidRDefault="005E4766" w:rsidP="00A23813">
      <w:pPr>
        <w:outlineLvl w:val="1"/>
        <w:rPr>
          <w:rFonts w:ascii="Arial" w:eastAsia="Times New Roman" w:hAnsi="Arial" w:cs="Arial"/>
          <w:b/>
          <w:bCs/>
        </w:rPr>
      </w:pPr>
    </w:p>
    <w:p w14:paraId="04C1B343" w14:textId="481F8C2E" w:rsidR="005E4766" w:rsidRPr="0092367B" w:rsidRDefault="00C36307" w:rsidP="00A23813">
      <w:pPr>
        <w:outlineLvl w:val="1"/>
        <w:rPr>
          <w:rFonts w:ascii="Arial" w:eastAsia="Times New Roman" w:hAnsi="Arial" w:cs="Arial"/>
          <w:b/>
          <w:bCs/>
        </w:rPr>
      </w:pPr>
      <w:r w:rsidRPr="0092367B">
        <w:rPr>
          <w:rFonts w:ascii="Arial" w:eastAsia="Times New Roman" w:hAnsi="Arial" w:cs="Arial"/>
          <w:b/>
          <w:bCs/>
        </w:rPr>
        <w:t>01.</w:t>
      </w:r>
      <w:r w:rsidRPr="0092367B">
        <w:rPr>
          <w:rFonts w:ascii="Arial" w:eastAsia="Times New Roman" w:hAnsi="Arial" w:cs="Arial"/>
          <w:b/>
          <w:bCs/>
        </w:rPr>
        <w:tab/>
      </w:r>
      <w:r w:rsidR="00625858">
        <w:rPr>
          <w:rFonts w:ascii="Arial" w:eastAsia="Times New Roman" w:hAnsi="Arial" w:cs="Arial"/>
          <w:b/>
          <w:bCs/>
        </w:rPr>
        <w:t xml:space="preserve">BACKGROUND INFORMATION </w:t>
      </w:r>
    </w:p>
    <w:p w14:paraId="3E8321F5" w14:textId="77777777" w:rsidR="005E4766" w:rsidRPr="009469E5" w:rsidRDefault="005E4766" w:rsidP="00A23813">
      <w:pPr>
        <w:ind w:left="1440" w:hanging="720"/>
        <w:rPr>
          <w:rFonts w:ascii="Arial" w:eastAsia="Times New Roman" w:hAnsi="Arial" w:cs="Arial"/>
        </w:rPr>
      </w:pPr>
    </w:p>
    <w:p w14:paraId="47BA96D6" w14:textId="05762A94" w:rsidR="005E4766" w:rsidRPr="00505D08" w:rsidRDefault="00C36307" w:rsidP="00A23813">
      <w:pPr>
        <w:ind w:left="1440" w:hanging="720"/>
        <w:rPr>
          <w:rFonts w:ascii="Arial" w:eastAsia="Times New Roman" w:hAnsi="Arial" w:cs="Arial"/>
          <w:vertAlign w:val="subscript"/>
        </w:rPr>
      </w:pPr>
      <w:r w:rsidRPr="009469E5">
        <w:rPr>
          <w:rFonts w:ascii="Arial" w:eastAsia="Times New Roman" w:hAnsi="Arial" w:cs="Arial"/>
        </w:rPr>
        <w:t>01.0</w:t>
      </w:r>
      <w:r w:rsidR="00460CD5">
        <w:rPr>
          <w:rFonts w:ascii="Arial" w:eastAsia="Times New Roman" w:hAnsi="Arial" w:cs="Arial"/>
        </w:rPr>
        <w:t>1</w:t>
      </w:r>
      <w:r w:rsidRPr="009469E5">
        <w:rPr>
          <w:rFonts w:ascii="Arial" w:eastAsia="Times New Roman" w:hAnsi="Arial" w:cs="Arial"/>
        </w:rPr>
        <w:tab/>
        <w:t>The university adopts as its policy</w:t>
      </w:r>
      <w:r w:rsidR="00547EC1">
        <w:rPr>
          <w:rFonts w:ascii="Arial" w:eastAsia="Times New Roman" w:hAnsi="Arial" w:cs="Arial"/>
        </w:rPr>
        <w:t>,</w:t>
      </w:r>
      <w:r w:rsidRPr="009469E5">
        <w:rPr>
          <w:rFonts w:ascii="Arial" w:eastAsia="Times New Roman" w:hAnsi="Arial" w:cs="Arial"/>
        </w:rPr>
        <w:t xml:space="preserve"> </w:t>
      </w:r>
      <w:r w:rsidR="00E32075" w:rsidRPr="009469E5">
        <w:rPr>
          <w:rFonts w:ascii="Arial" w:eastAsia="Times New Roman" w:hAnsi="Arial" w:cs="Arial"/>
        </w:rPr>
        <w:t>T</w:t>
      </w:r>
      <w:r w:rsidRPr="009469E5">
        <w:rPr>
          <w:rFonts w:ascii="Arial" w:eastAsia="Times New Roman" w:hAnsi="Arial" w:cs="Arial"/>
        </w:rPr>
        <w:t xml:space="preserve">he </w:t>
      </w:r>
      <w:r w:rsidR="00CD4E4A" w:rsidRPr="009469E5">
        <w:rPr>
          <w:rFonts w:ascii="Arial" w:eastAsia="Times New Roman" w:hAnsi="Arial" w:cs="Arial"/>
        </w:rPr>
        <w:t xml:space="preserve">Texas State University System (TSUS) Board of </w:t>
      </w:r>
      <w:r w:rsidRPr="009469E5">
        <w:rPr>
          <w:rFonts w:ascii="Arial" w:eastAsia="Times New Roman" w:hAnsi="Arial" w:cs="Arial"/>
        </w:rPr>
        <w:t>Regents’</w:t>
      </w:r>
      <w:r w:rsidRPr="009469E5">
        <w:rPr>
          <w:rFonts w:ascii="Arial" w:eastAsia="Times New Roman" w:hAnsi="Arial" w:cs="Arial"/>
          <w:color w:val="FF0000"/>
        </w:rPr>
        <w:t xml:space="preserve"> </w:t>
      </w:r>
      <w:r w:rsidRPr="009469E5">
        <w:rPr>
          <w:rFonts w:ascii="Arial" w:eastAsia="Times New Roman" w:hAnsi="Arial" w:cs="Arial"/>
        </w:rPr>
        <w:t xml:space="preserve">ethics policy as published in </w:t>
      </w:r>
      <w:hyperlink r:id="rId7" w:history="1">
        <w:r w:rsidR="001A5C93" w:rsidRPr="00505D08">
          <w:rPr>
            <w:rStyle w:val="Hyperlink"/>
            <w:rFonts w:ascii="Arial" w:eastAsia="Times New Roman" w:hAnsi="Arial" w:cs="Arial"/>
          </w:rPr>
          <w:t>Chapter</w:t>
        </w:r>
        <w:r w:rsidR="001A5C93" w:rsidRPr="009469E5">
          <w:rPr>
            <w:rStyle w:val="Hyperlink"/>
            <w:rFonts w:ascii="Arial" w:eastAsia="Times New Roman" w:hAnsi="Arial" w:cs="Arial"/>
          </w:rPr>
          <w:t xml:space="preserve"> </w:t>
        </w:r>
        <w:r w:rsidR="001A5C93" w:rsidRPr="00505D08">
          <w:rPr>
            <w:rStyle w:val="Hyperlink"/>
            <w:rFonts w:ascii="Arial" w:eastAsia="Times New Roman" w:hAnsi="Arial" w:cs="Arial"/>
          </w:rPr>
          <w:t>VIII</w:t>
        </w:r>
        <w:r w:rsidR="001A5C93" w:rsidRPr="009469E5">
          <w:rPr>
            <w:rStyle w:val="Hyperlink"/>
            <w:rFonts w:ascii="Arial" w:eastAsia="Times New Roman" w:hAnsi="Arial" w:cs="Arial"/>
          </w:rPr>
          <w:t xml:space="preserve"> </w:t>
        </w:r>
        <w:r w:rsidR="001A5C93" w:rsidRPr="00505D08">
          <w:rPr>
            <w:rStyle w:val="Hyperlink"/>
            <w:rFonts w:ascii="Arial" w:eastAsia="Times New Roman" w:hAnsi="Arial" w:cs="Arial"/>
          </w:rPr>
          <w:t>of</w:t>
        </w:r>
        <w:r w:rsidR="001A5C93" w:rsidRPr="009469E5">
          <w:rPr>
            <w:rStyle w:val="Hyperlink"/>
            <w:rFonts w:ascii="Arial" w:eastAsia="Times New Roman" w:hAnsi="Arial" w:cs="Arial"/>
          </w:rPr>
          <w:t xml:space="preserve"> </w:t>
        </w:r>
        <w:r w:rsidR="001A5C93" w:rsidRPr="00505D08">
          <w:rPr>
            <w:rStyle w:val="Hyperlink"/>
            <w:rFonts w:ascii="Arial" w:eastAsia="Times New Roman" w:hAnsi="Arial" w:cs="Arial"/>
          </w:rPr>
          <w:t>T</w:t>
        </w:r>
        <w:r w:rsidRPr="00505D08">
          <w:rPr>
            <w:rStyle w:val="Hyperlink"/>
            <w:rFonts w:ascii="Arial" w:eastAsia="Times New Roman" w:hAnsi="Arial" w:cs="Arial"/>
          </w:rPr>
          <w:t>he</w:t>
        </w:r>
        <w:r w:rsidRPr="009469E5">
          <w:rPr>
            <w:rStyle w:val="Hyperlink"/>
            <w:rFonts w:ascii="Arial" w:eastAsia="Times New Roman" w:hAnsi="Arial" w:cs="Arial"/>
          </w:rPr>
          <w:t xml:space="preserve"> TSUS Rules and Regulations</w:t>
        </w:r>
      </w:hyperlink>
      <w:r w:rsidRPr="009469E5">
        <w:rPr>
          <w:rFonts w:ascii="Arial" w:eastAsia="Times New Roman" w:hAnsi="Arial" w:cs="Arial"/>
        </w:rPr>
        <w:t xml:space="preserve"> and incorporates its provisions into this </w:t>
      </w:r>
      <w:r w:rsidR="00E32075" w:rsidRPr="009469E5">
        <w:rPr>
          <w:rFonts w:ascii="Arial" w:eastAsia="Times New Roman" w:hAnsi="Arial" w:cs="Arial"/>
        </w:rPr>
        <w:t>policy</w:t>
      </w:r>
      <w:r w:rsidR="001A5C93" w:rsidRPr="009469E5">
        <w:rPr>
          <w:rFonts w:ascii="Arial" w:eastAsia="Times New Roman" w:hAnsi="Arial" w:cs="Arial"/>
        </w:rPr>
        <w:t>.</w:t>
      </w:r>
      <w:r w:rsidRPr="009469E5">
        <w:rPr>
          <w:rFonts w:ascii="Arial" w:eastAsia="Times New Roman" w:hAnsi="Arial" w:cs="Arial"/>
        </w:rPr>
        <w:t xml:space="preserve"> </w:t>
      </w:r>
    </w:p>
    <w:p w14:paraId="5C39599F" w14:textId="77777777" w:rsidR="005E4766" w:rsidRPr="009469E5" w:rsidRDefault="005E4766" w:rsidP="00A23813">
      <w:pPr>
        <w:ind w:left="1440" w:hanging="720"/>
        <w:rPr>
          <w:rFonts w:ascii="Arial" w:eastAsia="Times New Roman" w:hAnsi="Arial" w:cs="Arial"/>
        </w:rPr>
      </w:pPr>
    </w:p>
    <w:p w14:paraId="1F300659" w14:textId="4E5B1B54" w:rsidR="005E4766" w:rsidRPr="00B14AAF" w:rsidRDefault="00C36307" w:rsidP="00A23813">
      <w:pPr>
        <w:ind w:left="1440" w:hanging="720"/>
        <w:rPr>
          <w:rFonts w:ascii="Arial" w:eastAsia="Times New Roman" w:hAnsi="Arial" w:cs="Arial"/>
        </w:rPr>
      </w:pPr>
      <w:r w:rsidRPr="00B14AAF">
        <w:rPr>
          <w:rFonts w:ascii="Arial" w:eastAsia="Times New Roman" w:hAnsi="Arial" w:cs="Arial"/>
        </w:rPr>
        <w:t>01.0</w:t>
      </w:r>
      <w:r w:rsidR="00460CD5">
        <w:rPr>
          <w:rFonts w:ascii="Arial" w:eastAsia="Times New Roman" w:hAnsi="Arial" w:cs="Arial"/>
        </w:rPr>
        <w:t>2</w:t>
      </w:r>
      <w:r w:rsidRPr="00B14AAF">
        <w:rPr>
          <w:rFonts w:ascii="Arial" w:eastAsia="Times New Roman" w:hAnsi="Arial" w:cs="Arial"/>
        </w:rPr>
        <w:tab/>
        <w:t xml:space="preserve">University employees should refer to the </w:t>
      </w:r>
      <w:hyperlink r:id="rId8" w:history="1">
        <w:r w:rsidR="00D9383E" w:rsidRPr="00D9383E">
          <w:rPr>
            <w:rStyle w:val="Hyperlink"/>
            <w:rFonts w:ascii="Arial" w:eastAsia="Times New Roman" w:hAnsi="Arial" w:cs="Arial"/>
          </w:rPr>
          <w:t>TSUS Rules and Regulations, Chapter VIII, Ethics Policy for Regents and Employees of The Texas State University System</w:t>
        </w:r>
      </w:hyperlink>
      <w:r w:rsidR="00D9383E">
        <w:rPr>
          <w:rFonts w:ascii="Arial" w:eastAsia="Times New Roman" w:hAnsi="Arial" w:cs="Arial"/>
        </w:rPr>
        <w:t xml:space="preserve">, </w:t>
      </w:r>
      <w:r w:rsidRPr="00B14AAF">
        <w:rPr>
          <w:rFonts w:ascii="Arial" w:eastAsia="Times New Roman" w:hAnsi="Arial" w:cs="Arial"/>
        </w:rPr>
        <w:t>for ethical questions involving:</w:t>
      </w:r>
    </w:p>
    <w:p w14:paraId="10705927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4118F852" w14:textId="77777777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a.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a</w:t>
      </w:r>
      <w:r w:rsidR="00547EC1">
        <w:rPr>
          <w:rFonts w:ascii="Arial" w:eastAsia="Times New Roman" w:hAnsi="Arial" w:cs="Arial"/>
        </w:rPr>
        <w:t>nti-fraud</w:t>
      </w:r>
      <w:r w:rsidRPr="009469E5">
        <w:rPr>
          <w:rFonts w:ascii="Arial" w:eastAsia="Times New Roman" w:hAnsi="Arial" w:cs="Arial"/>
        </w:rPr>
        <w:t xml:space="preserve"> and reporting of wrongful or fraudulent </w:t>
      </w:r>
      <w:proofErr w:type="gramStart"/>
      <w:r w:rsidRPr="009469E5">
        <w:rPr>
          <w:rFonts w:ascii="Arial" w:eastAsia="Times New Roman" w:hAnsi="Arial" w:cs="Arial"/>
        </w:rPr>
        <w:t>conduct</w:t>
      </w:r>
      <w:r w:rsidR="00E32075" w:rsidRPr="009469E5">
        <w:rPr>
          <w:rFonts w:ascii="Arial" w:eastAsia="Times New Roman" w:hAnsi="Arial" w:cs="Arial"/>
        </w:rPr>
        <w:t>;</w:t>
      </w:r>
      <w:proofErr w:type="gramEnd"/>
    </w:p>
    <w:p w14:paraId="75FB42BE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433C74E0" w14:textId="77777777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b.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t</w:t>
      </w:r>
      <w:r w:rsidRPr="009469E5">
        <w:rPr>
          <w:rFonts w:ascii="Arial" w:eastAsia="Times New Roman" w:hAnsi="Arial" w:cs="Arial"/>
        </w:rPr>
        <w:t xml:space="preserve">ravel expenses and </w:t>
      </w:r>
      <w:proofErr w:type="gramStart"/>
      <w:r w:rsidRPr="009469E5">
        <w:rPr>
          <w:rFonts w:ascii="Arial" w:eastAsia="Times New Roman" w:hAnsi="Arial" w:cs="Arial"/>
        </w:rPr>
        <w:t>allowances</w:t>
      </w:r>
      <w:r w:rsidR="00E32075" w:rsidRPr="009469E5">
        <w:rPr>
          <w:rFonts w:ascii="Arial" w:eastAsia="Times New Roman" w:hAnsi="Arial" w:cs="Arial"/>
        </w:rPr>
        <w:t>;</w:t>
      </w:r>
      <w:proofErr w:type="gramEnd"/>
    </w:p>
    <w:p w14:paraId="015C86FA" w14:textId="77777777" w:rsidR="005E4766" w:rsidRPr="008A53D6" w:rsidRDefault="005E4766" w:rsidP="00A23813">
      <w:pPr>
        <w:ind w:left="1800" w:hanging="360"/>
        <w:rPr>
          <w:rFonts w:ascii="Arial" w:eastAsia="Times New Roman" w:hAnsi="Arial" w:cs="Arial"/>
          <w:vertAlign w:val="subscript"/>
        </w:rPr>
      </w:pPr>
    </w:p>
    <w:p w14:paraId="55B2D0E1" w14:textId="77777777" w:rsidR="005E4766" w:rsidRPr="00505D08" w:rsidRDefault="00C36307" w:rsidP="00A23813">
      <w:pPr>
        <w:ind w:left="1800" w:hanging="360"/>
        <w:rPr>
          <w:rFonts w:ascii="Arial" w:eastAsia="Times New Roman" w:hAnsi="Arial" w:cs="Arial"/>
          <w:vertAlign w:val="subscript"/>
        </w:rPr>
      </w:pPr>
      <w:r w:rsidRPr="009469E5">
        <w:rPr>
          <w:rFonts w:ascii="Arial" w:eastAsia="Times New Roman" w:hAnsi="Arial" w:cs="Arial"/>
        </w:rPr>
        <w:t>c.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c</w:t>
      </w:r>
      <w:r w:rsidRPr="009469E5">
        <w:rPr>
          <w:rFonts w:ascii="Arial" w:eastAsia="Times New Roman" w:hAnsi="Arial" w:cs="Arial"/>
        </w:rPr>
        <w:t xml:space="preserve">onflicts of </w:t>
      </w:r>
      <w:proofErr w:type="gramStart"/>
      <w:r w:rsidRPr="009469E5">
        <w:rPr>
          <w:rFonts w:ascii="Arial" w:eastAsia="Times New Roman" w:hAnsi="Arial" w:cs="Arial"/>
        </w:rPr>
        <w:t>interest</w:t>
      </w:r>
      <w:r w:rsidR="00E32075" w:rsidRPr="009469E5">
        <w:rPr>
          <w:rFonts w:ascii="Arial" w:eastAsia="Times New Roman" w:hAnsi="Arial" w:cs="Arial"/>
        </w:rPr>
        <w:t>;</w:t>
      </w:r>
      <w:proofErr w:type="gramEnd"/>
    </w:p>
    <w:p w14:paraId="48041A16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606994D5" w14:textId="77777777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d.</w:t>
      </w:r>
      <w:r w:rsidRPr="009469E5">
        <w:rPr>
          <w:rFonts w:ascii="Arial" w:eastAsia="Times New Roman" w:hAnsi="Arial" w:cs="Arial"/>
        </w:rPr>
        <w:tab/>
        <w:t xml:space="preserve">Texas State’s code of </w:t>
      </w:r>
      <w:proofErr w:type="gramStart"/>
      <w:r w:rsidRPr="009469E5">
        <w:rPr>
          <w:rFonts w:ascii="Arial" w:eastAsia="Times New Roman" w:hAnsi="Arial" w:cs="Arial"/>
        </w:rPr>
        <w:t>ethics</w:t>
      </w:r>
      <w:r w:rsidR="00E32075" w:rsidRPr="009469E5">
        <w:rPr>
          <w:rFonts w:ascii="Arial" w:eastAsia="Times New Roman" w:hAnsi="Arial" w:cs="Arial"/>
        </w:rPr>
        <w:t>;</w:t>
      </w:r>
      <w:proofErr w:type="gramEnd"/>
    </w:p>
    <w:p w14:paraId="4D7F9D39" w14:textId="77777777" w:rsidR="005E4766" w:rsidRPr="00B14AAF" w:rsidRDefault="005E4766" w:rsidP="00A23813">
      <w:pPr>
        <w:ind w:left="1800" w:hanging="360"/>
        <w:rPr>
          <w:rFonts w:ascii="Arial" w:eastAsia="Times New Roman" w:hAnsi="Arial" w:cs="Arial"/>
          <w:vertAlign w:val="subscript"/>
        </w:rPr>
      </w:pPr>
    </w:p>
    <w:p w14:paraId="33BF787D" w14:textId="77777777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e.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b</w:t>
      </w:r>
      <w:r w:rsidRPr="009469E5">
        <w:rPr>
          <w:rFonts w:ascii="Arial" w:eastAsia="Times New Roman" w:hAnsi="Arial" w:cs="Arial"/>
        </w:rPr>
        <w:t xml:space="preserve">enefits, gifts, and </w:t>
      </w:r>
      <w:proofErr w:type="gramStart"/>
      <w:r w:rsidRPr="009469E5">
        <w:rPr>
          <w:rFonts w:ascii="Arial" w:eastAsia="Times New Roman" w:hAnsi="Arial" w:cs="Arial"/>
        </w:rPr>
        <w:t>honoraria</w:t>
      </w:r>
      <w:r w:rsidR="00E32075" w:rsidRPr="009469E5">
        <w:rPr>
          <w:rFonts w:ascii="Arial" w:eastAsia="Times New Roman" w:hAnsi="Arial" w:cs="Arial"/>
        </w:rPr>
        <w:t>;</w:t>
      </w:r>
      <w:proofErr w:type="gramEnd"/>
    </w:p>
    <w:p w14:paraId="537E12A6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269E4FD6" w14:textId="77777777" w:rsidR="005E4766" w:rsidRPr="00B14AAF" w:rsidRDefault="00C36307" w:rsidP="00A23813">
      <w:pPr>
        <w:ind w:left="1800" w:hanging="360"/>
        <w:rPr>
          <w:rFonts w:ascii="Arial" w:eastAsia="Times New Roman" w:hAnsi="Arial" w:cs="Arial"/>
          <w:vertAlign w:val="subscript"/>
        </w:rPr>
      </w:pPr>
      <w:r w:rsidRPr="009469E5">
        <w:rPr>
          <w:rFonts w:ascii="Arial" w:eastAsia="Times New Roman" w:hAnsi="Arial" w:cs="Arial"/>
        </w:rPr>
        <w:t>f.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p</w:t>
      </w:r>
      <w:r w:rsidRPr="009469E5">
        <w:rPr>
          <w:rFonts w:ascii="Arial" w:eastAsia="Times New Roman" w:hAnsi="Arial" w:cs="Arial"/>
        </w:rPr>
        <w:t xml:space="preserve">olitical </w:t>
      </w:r>
      <w:proofErr w:type="gramStart"/>
      <w:r w:rsidRPr="009469E5">
        <w:rPr>
          <w:rFonts w:ascii="Arial" w:eastAsia="Times New Roman" w:hAnsi="Arial" w:cs="Arial"/>
        </w:rPr>
        <w:t>activities</w:t>
      </w:r>
      <w:r w:rsidR="00E32075" w:rsidRPr="009469E5">
        <w:rPr>
          <w:rFonts w:ascii="Arial" w:eastAsia="Times New Roman" w:hAnsi="Arial" w:cs="Arial"/>
        </w:rPr>
        <w:t>;</w:t>
      </w:r>
      <w:proofErr w:type="gramEnd"/>
    </w:p>
    <w:p w14:paraId="22697CF1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43EAE5DE" w14:textId="77777777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g.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u</w:t>
      </w:r>
      <w:r w:rsidRPr="009469E5">
        <w:rPr>
          <w:rFonts w:ascii="Arial" w:eastAsia="Times New Roman" w:hAnsi="Arial" w:cs="Arial"/>
        </w:rPr>
        <w:t xml:space="preserve">se of official </w:t>
      </w:r>
      <w:proofErr w:type="gramStart"/>
      <w:r w:rsidRPr="009469E5">
        <w:rPr>
          <w:rFonts w:ascii="Arial" w:eastAsia="Times New Roman" w:hAnsi="Arial" w:cs="Arial"/>
        </w:rPr>
        <w:t>authority</w:t>
      </w:r>
      <w:r w:rsidR="00E32075" w:rsidRPr="009469E5">
        <w:rPr>
          <w:rFonts w:ascii="Arial" w:eastAsia="Times New Roman" w:hAnsi="Arial" w:cs="Arial"/>
        </w:rPr>
        <w:t>;</w:t>
      </w:r>
      <w:proofErr w:type="gramEnd"/>
    </w:p>
    <w:p w14:paraId="258157F5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2C62FCAA" w14:textId="2DD28785" w:rsidR="005E4766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h.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d</w:t>
      </w:r>
      <w:r w:rsidRPr="009469E5">
        <w:rPr>
          <w:rFonts w:ascii="Arial" w:eastAsia="Times New Roman" w:hAnsi="Arial" w:cs="Arial"/>
        </w:rPr>
        <w:t xml:space="preserve">ual office </w:t>
      </w:r>
      <w:proofErr w:type="gramStart"/>
      <w:r w:rsidRPr="009469E5">
        <w:rPr>
          <w:rFonts w:ascii="Arial" w:eastAsia="Times New Roman" w:hAnsi="Arial" w:cs="Arial"/>
        </w:rPr>
        <w:t>holding</w:t>
      </w:r>
      <w:r w:rsidR="00E32075" w:rsidRPr="009469E5">
        <w:rPr>
          <w:rFonts w:ascii="Arial" w:eastAsia="Times New Roman" w:hAnsi="Arial" w:cs="Arial"/>
        </w:rPr>
        <w:t>;</w:t>
      </w:r>
      <w:proofErr w:type="gramEnd"/>
      <w:r w:rsidR="00E32075" w:rsidRPr="009469E5">
        <w:rPr>
          <w:rFonts w:ascii="Arial" w:eastAsia="Times New Roman" w:hAnsi="Arial" w:cs="Arial"/>
        </w:rPr>
        <w:t xml:space="preserve"> </w:t>
      </w:r>
    </w:p>
    <w:p w14:paraId="00A5D302" w14:textId="77777777" w:rsidR="00A23813" w:rsidRPr="009469E5" w:rsidRDefault="00A23813" w:rsidP="00A23813">
      <w:pPr>
        <w:ind w:left="1800" w:hanging="360"/>
        <w:rPr>
          <w:rFonts w:ascii="Arial" w:eastAsia="Times New Roman" w:hAnsi="Arial" w:cs="Arial"/>
        </w:rPr>
      </w:pPr>
    </w:p>
    <w:p w14:paraId="19064F30" w14:textId="1A72ECD0" w:rsidR="001E29E0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i.</w:t>
      </w:r>
      <w:r w:rsidRPr="009469E5">
        <w:rPr>
          <w:rFonts w:ascii="Arial" w:eastAsia="Times New Roman" w:hAnsi="Arial" w:cs="Arial"/>
        </w:rPr>
        <w:tab/>
      </w:r>
      <w:r w:rsidR="00E32075" w:rsidRPr="009469E5">
        <w:rPr>
          <w:rFonts w:ascii="Arial" w:eastAsia="Times New Roman" w:hAnsi="Arial" w:cs="Arial"/>
        </w:rPr>
        <w:t>e</w:t>
      </w:r>
      <w:r w:rsidRPr="009469E5">
        <w:rPr>
          <w:rFonts w:ascii="Arial" w:eastAsia="Times New Roman" w:hAnsi="Arial" w:cs="Arial"/>
        </w:rPr>
        <w:t>thic</w:t>
      </w:r>
      <w:r w:rsidR="007E2396" w:rsidRPr="009469E5">
        <w:rPr>
          <w:rFonts w:ascii="Arial" w:eastAsia="Times New Roman" w:hAnsi="Arial" w:cs="Arial"/>
        </w:rPr>
        <w:t>s</w:t>
      </w:r>
      <w:r w:rsidRPr="009469E5">
        <w:rPr>
          <w:rFonts w:ascii="Arial" w:eastAsia="Times New Roman" w:hAnsi="Arial" w:cs="Arial"/>
        </w:rPr>
        <w:t xml:space="preserve"> </w:t>
      </w:r>
      <w:proofErr w:type="gramStart"/>
      <w:r w:rsidRPr="009469E5">
        <w:rPr>
          <w:rFonts w:ascii="Arial" w:eastAsia="Times New Roman" w:hAnsi="Arial" w:cs="Arial"/>
        </w:rPr>
        <w:t>training</w:t>
      </w:r>
      <w:r w:rsidR="001E29E0">
        <w:rPr>
          <w:rFonts w:ascii="Arial" w:eastAsia="Times New Roman" w:hAnsi="Arial" w:cs="Arial"/>
        </w:rPr>
        <w:t>;</w:t>
      </w:r>
      <w:proofErr w:type="gramEnd"/>
    </w:p>
    <w:p w14:paraId="45F399EA" w14:textId="77777777" w:rsidR="00291772" w:rsidRDefault="00291772" w:rsidP="00A23813">
      <w:pPr>
        <w:ind w:left="1800" w:hanging="360"/>
        <w:rPr>
          <w:rFonts w:ascii="Arial" w:eastAsia="Times New Roman" w:hAnsi="Arial" w:cs="Arial"/>
        </w:rPr>
      </w:pPr>
    </w:p>
    <w:p w14:paraId="2218B417" w14:textId="77777777" w:rsidR="001E29E0" w:rsidRDefault="001E29E0" w:rsidP="00A23813">
      <w:pPr>
        <w:ind w:left="180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j.</w:t>
      </w:r>
      <w:r>
        <w:rPr>
          <w:rFonts w:ascii="Arial" w:eastAsia="Times New Roman" w:hAnsi="Arial" w:cs="Arial"/>
        </w:rPr>
        <w:tab/>
        <w:t xml:space="preserve">provisions related to procurement of goods and </w:t>
      </w:r>
      <w:proofErr w:type="gramStart"/>
      <w:r>
        <w:rPr>
          <w:rFonts w:ascii="Arial" w:eastAsia="Times New Roman" w:hAnsi="Arial" w:cs="Arial"/>
        </w:rPr>
        <w:t>services;</w:t>
      </w:r>
      <w:proofErr w:type="gramEnd"/>
    </w:p>
    <w:p w14:paraId="28C18D0E" w14:textId="77777777" w:rsidR="001E29E0" w:rsidRDefault="001E29E0" w:rsidP="00A23813">
      <w:pPr>
        <w:ind w:left="1800" w:hanging="360"/>
        <w:rPr>
          <w:rFonts w:ascii="Arial" w:eastAsia="Times New Roman" w:hAnsi="Arial" w:cs="Arial"/>
        </w:rPr>
      </w:pPr>
    </w:p>
    <w:p w14:paraId="244D1C7E" w14:textId="77777777" w:rsidR="001E29E0" w:rsidRDefault="001E29E0" w:rsidP="00A23813">
      <w:pPr>
        <w:ind w:left="180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k.</w:t>
      </w:r>
      <w:r>
        <w:rPr>
          <w:rFonts w:ascii="Arial" w:eastAsia="Times New Roman" w:hAnsi="Arial" w:cs="Arial"/>
        </w:rPr>
        <w:tab/>
        <w:t>disclosure in public communications of sponsors of contracted research; and</w:t>
      </w:r>
    </w:p>
    <w:p w14:paraId="3D4ACF69" w14:textId="77777777" w:rsidR="001E29E0" w:rsidRDefault="001E29E0" w:rsidP="00A23813">
      <w:pPr>
        <w:ind w:left="1800" w:hanging="360"/>
        <w:rPr>
          <w:rFonts w:ascii="Arial" w:eastAsia="Times New Roman" w:hAnsi="Arial" w:cs="Arial"/>
        </w:rPr>
      </w:pPr>
    </w:p>
    <w:p w14:paraId="7A03CD7A" w14:textId="345D2261" w:rsidR="001E29E0" w:rsidRDefault="001E29E0" w:rsidP="00A23813">
      <w:pPr>
        <w:ind w:left="180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l.</w:t>
      </w:r>
      <w:r>
        <w:rPr>
          <w:rFonts w:ascii="Arial" w:eastAsia="Times New Roman" w:hAnsi="Arial" w:cs="Arial"/>
        </w:rPr>
        <w:tab/>
        <w:t xml:space="preserve">disclosure of interested parties contracting with </w:t>
      </w:r>
      <w:r w:rsidR="00D9383E">
        <w:rPr>
          <w:rFonts w:ascii="Arial" w:eastAsia="Times New Roman" w:hAnsi="Arial" w:cs="Arial"/>
        </w:rPr>
        <w:t>TSUS</w:t>
      </w:r>
      <w:r>
        <w:rPr>
          <w:rFonts w:ascii="Arial" w:eastAsia="Times New Roman" w:hAnsi="Arial" w:cs="Arial"/>
        </w:rPr>
        <w:t xml:space="preserve"> components.</w:t>
      </w:r>
    </w:p>
    <w:p w14:paraId="7EEEB575" w14:textId="77777777" w:rsidR="001E29E0" w:rsidRDefault="001E29E0" w:rsidP="00A23813">
      <w:pPr>
        <w:rPr>
          <w:rFonts w:ascii="Arial" w:eastAsia="Times New Roman" w:hAnsi="Arial" w:cs="Arial"/>
        </w:rPr>
      </w:pPr>
    </w:p>
    <w:p w14:paraId="26B43853" w14:textId="27A9FF77" w:rsidR="005E4766" w:rsidRPr="009469E5" w:rsidRDefault="00C36307" w:rsidP="00A23813">
      <w:pPr>
        <w:ind w:left="1440" w:hanging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01.</w:t>
      </w:r>
      <w:r w:rsidR="001A5C93" w:rsidRPr="009469E5">
        <w:rPr>
          <w:rFonts w:ascii="Arial" w:eastAsia="Times New Roman" w:hAnsi="Arial" w:cs="Arial"/>
        </w:rPr>
        <w:t>0</w:t>
      </w:r>
      <w:r w:rsidR="00460CD5">
        <w:rPr>
          <w:rFonts w:ascii="Arial" w:eastAsia="Times New Roman" w:hAnsi="Arial" w:cs="Arial"/>
        </w:rPr>
        <w:t>3</w:t>
      </w:r>
      <w:r w:rsidR="001A5C93" w:rsidRPr="009469E5">
        <w:rPr>
          <w:rFonts w:ascii="Arial" w:eastAsia="Times New Roman" w:hAnsi="Arial" w:cs="Arial"/>
        </w:rPr>
        <w:tab/>
        <w:t xml:space="preserve">Other Texas State </w:t>
      </w:r>
      <w:r w:rsidRPr="009469E5">
        <w:rPr>
          <w:rFonts w:ascii="Arial" w:eastAsia="Times New Roman" w:hAnsi="Arial" w:cs="Arial"/>
        </w:rPr>
        <w:t>policies relating to ethical responsibilities include:</w:t>
      </w:r>
    </w:p>
    <w:p w14:paraId="6AE19481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6B0AF639" w14:textId="60411520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a.</w:t>
      </w:r>
      <w:r w:rsidRPr="009469E5">
        <w:rPr>
          <w:rFonts w:ascii="Arial" w:eastAsia="Times New Roman" w:hAnsi="Arial" w:cs="Arial"/>
        </w:rPr>
        <w:tab/>
      </w:r>
      <w:hyperlink r:id="rId9" w:history="1">
        <w:r w:rsidR="00320617" w:rsidRPr="009469E5">
          <w:rPr>
            <w:rStyle w:val="Hyperlink"/>
            <w:rFonts w:ascii="Arial" w:eastAsia="Times New Roman" w:hAnsi="Arial" w:cs="Arial"/>
          </w:rPr>
          <w:t>TSUS Sexual Misconduct Policy</w:t>
        </w:r>
      </w:hyperlink>
      <w:r w:rsidR="00E32075" w:rsidRPr="00547EC1">
        <w:rPr>
          <w:rStyle w:val="Hyperlink"/>
          <w:rFonts w:ascii="Arial" w:eastAsia="Times New Roman" w:hAnsi="Arial" w:cs="Arial"/>
          <w:color w:val="auto"/>
          <w:u w:val="none"/>
        </w:rPr>
        <w:t>;</w:t>
      </w:r>
    </w:p>
    <w:p w14:paraId="1E94CF23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4DDB30E1" w14:textId="709565F0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b.</w:t>
      </w:r>
      <w:r w:rsidRPr="009469E5">
        <w:rPr>
          <w:rFonts w:ascii="Arial" w:eastAsia="Times New Roman" w:hAnsi="Arial" w:cs="Arial"/>
        </w:rPr>
        <w:tab/>
      </w:r>
      <w:hyperlink r:id="rId10" w:history="1">
        <w:r w:rsidR="009D566D" w:rsidRPr="000C3347">
          <w:rPr>
            <w:rStyle w:val="Hyperlink"/>
            <w:rFonts w:ascii="Arial" w:eastAsia="Times New Roman" w:hAnsi="Arial" w:cs="Arial"/>
          </w:rPr>
          <w:t>UPPS No. 04.04.07</w:t>
        </w:r>
      </w:hyperlink>
      <w:r w:rsidR="0092367B">
        <w:rPr>
          <w:rStyle w:val="Hyperlink"/>
          <w:rFonts w:ascii="Arial" w:eastAsia="Times New Roman" w:hAnsi="Arial" w:cs="Arial"/>
          <w:color w:val="auto"/>
          <w:u w:val="none"/>
        </w:rPr>
        <w:t xml:space="preserve">, </w:t>
      </w:r>
      <w:r w:rsidRPr="0092367B">
        <w:rPr>
          <w:rFonts w:ascii="Arial" w:eastAsia="Times New Roman" w:hAnsi="Arial" w:cs="Arial"/>
        </w:rPr>
        <w:t>Nepotism</w:t>
      </w:r>
      <w:r w:rsidR="0092367B">
        <w:rPr>
          <w:rFonts w:ascii="Arial" w:eastAsia="Times New Roman" w:hAnsi="Arial" w:cs="Arial"/>
        </w:rPr>
        <w:t xml:space="preserve"> and Related </w:t>
      </w:r>
      <w:proofErr w:type="gramStart"/>
      <w:r w:rsidR="0092367B">
        <w:rPr>
          <w:rFonts w:ascii="Arial" w:eastAsia="Times New Roman" w:hAnsi="Arial" w:cs="Arial"/>
        </w:rPr>
        <w:t>Employment</w:t>
      </w:r>
      <w:r w:rsidR="00E32075" w:rsidRPr="00547EC1">
        <w:rPr>
          <w:rStyle w:val="Hyperlink"/>
          <w:rFonts w:ascii="Arial" w:eastAsia="Times New Roman" w:hAnsi="Arial" w:cs="Arial"/>
          <w:color w:val="auto"/>
          <w:u w:val="none"/>
        </w:rPr>
        <w:t>;</w:t>
      </w:r>
      <w:proofErr w:type="gramEnd"/>
    </w:p>
    <w:p w14:paraId="6CEF064C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28D1744B" w14:textId="77777777" w:rsidR="005E4766" w:rsidRPr="009469E5" w:rsidRDefault="00C36307" w:rsidP="00A23813">
      <w:pPr>
        <w:ind w:left="1800" w:hanging="36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c.</w:t>
      </w:r>
      <w:r w:rsidRPr="009469E5">
        <w:rPr>
          <w:rFonts w:ascii="Arial" w:eastAsia="Times New Roman" w:hAnsi="Arial" w:cs="Arial"/>
        </w:rPr>
        <w:tab/>
      </w:r>
      <w:hyperlink r:id="rId11" w:history="1">
        <w:r w:rsidR="0092367B" w:rsidRPr="009469E5">
          <w:rPr>
            <w:rStyle w:val="Hyperlink"/>
            <w:rFonts w:ascii="Arial" w:eastAsia="Times New Roman" w:hAnsi="Arial" w:cs="Arial"/>
          </w:rPr>
          <w:t>UPPS No. 04.04.06</w:t>
        </w:r>
      </w:hyperlink>
      <w:r w:rsidR="0092367B">
        <w:rPr>
          <w:rFonts w:ascii="Arial" w:eastAsia="Times New Roman" w:hAnsi="Arial" w:cs="Arial"/>
        </w:rPr>
        <w:t>,</w:t>
      </w:r>
      <w:r w:rsidR="0092367B" w:rsidRPr="009469E5">
        <w:rPr>
          <w:rFonts w:ascii="Arial" w:eastAsia="Times New Roman" w:hAnsi="Arial" w:cs="Arial"/>
        </w:rPr>
        <w:t xml:space="preserve"> Outside</w:t>
      </w:r>
      <w:r w:rsidR="0092367B">
        <w:rPr>
          <w:rFonts w:ascii="Arial" w:eastAsia="Times New Roman" w:hAnsi="Arial" w:cs="Arial"/>
        </w:rPr>
        <w:t xml:space="preserve"> Employment and </w:t>
      </w:r>
      <w:proofErr w:type="gramStart"/>
      <w:r w:rsidR="0092367B">
        <w:rPr>
          <w:rFonts w:ascii="Arial" w:eastAsia="Times New Roman" w:hAnsi="Arial" w:cs="Arial"/>
        </w:rPr>
        <w:t>Activities</w:t>
      </w:r>
      <w:r w:rsidR="00E32075" w:rsidRPr="00547EC1">
        <w:rPr>
          <w:rStyle w:val="Hyperlink"/>
          <w:rFonts w:ascii="Arial" w:eastAsia="Times New Roman" w:hAnsi="Arial" w:cs="Arial"/>
          <w:color w:val="auto"/>
          <w:u w:val="none"/>
        </w:rPr>
        <w:t>;</w:t>
      </w:r>
      <w:proofErr w:type="gramEnd"/>
    </w:p>
    <w:p w14:paraId="06671D44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3CDA8023" w14:textId="77777777" w:rsidR="005E4766" w:rsidRPr="00547EC1" w:rsidRDefault="00C36307" w:rsidP="00A23813">
      <w:pPr>
        <w:ind w:left="1800" w:hanging="360"/>
        <w:rPr>
          <w:rFonts w:ascii="Arial" w:eastAsia="Times New Roman" w:hAnsi="Arial" w:cs="Arial"/>
          <w:vertAlign w:val="subscript"/>
        </w:rPr>
      </w:pPr>
      <w:r w:rsidRPr="009469E5">
        <w:rPr>
          <w:rFonts w:ascii="Arial" w:eastAsia="Times New Roman" w:hAnsi="Arial" w:cs="Arial"/>
        </w:rPr>
        <w:t>d.</w:t>
      </w:r>
      <w:r w:rsidRPr="009469E5">
        <w:rPr>
          <w:rFonts w:ascii="Arial" w:eastAsia="Times New Roman" w:hAnsi="Arial" w:cs="Arial"/>
        </w:rPr>
        <w:tab/>
      </w:r>
      <w:hyperlink r:id="rId12" w:history="1">
        <w:r w:rsidR="0092367B" w:rsidRPr="009469E5">
          <w:rPr>
            <w:rStyle w:val="Hyperlink"/>
            <w:rFonts w:ascii="Arial" w:eastAsia="Times New Roman" w:hAnsi="Arial" w:cs="Arial"/>
          </w:rPr>
          <w:t>UPPS No. 05.01.01</w:t>
        </w:r>
      </w:hyperlink>
      <w:r w:rsidR="0092367B">
        <w:rPr>
          <w:rFonts w:ascii="Arial" w:eastAsia="Times New Roman" w:hAnsi="Arial" w:cs="Arial"/>
        </w:rPr>
        <w:t>,</w:t>
      </w:r>
      <w:r w:rsidR="0092367B" w:rsidRPr="009469E5">
        <w:rPr>
          <w:rFonts w:ascii="Arial" w:eastAsia="Times New Roman" w:hAnsi="Arial" w:cs="Arial"/>
        </w:rPr>
        <w:t xml:space="preserve"> Texas</w:t>
      </w:r>
      <w:r w:rsidR="00E32075" w:rsidRPr="009469E5">
        <w:rPr>
          <w:rFonts w:ascii="Arial" w:eastAsia="Times New Roman" w:hAnsi="Arial" w:cs="Arial"/>
        </w:rPr>
        <w:t xml:space="preserve"> State University </w:t>
      </w:r>
      <w:r w:rsidR="0092367B">
        <w:rPr>
          <w:rFonts w:ascii="Arial" w:eastAsia="Times New Roman" w:hAnsi="Arial" w:cs="Arial"/>
        </w:rPr>
        <w:t xml:space="preserve">Property and </w:t>
      </w:r>
      <w:proofErr w:type="gramStart"/>
      <w:r w:rsidR="0092367B">
        <w:rPr>
          <w:rFonts w:ascii="Arial" w:eastAsia="Times New Roman" w:hAnsi="Arial" w:cs="Arial"/>
        </w:rPr>
        <w:t>Equipment</w:t>
      </w:r>
      <w:r w:rsidR="00E32075" w:rsidRPr="00547EC1">
        <w:rPr>
          <w:rStyle w:val="Hyperlink"/>
          <w:rFonts w:ascii="Arial" w:eastAsia="Times New Roman" w:hAnsi="Arial" w:cs="Arial"/>
          <w:color w:val="auto"/>
          <w:u w:val="none"/>
        </w:rPr>
        <w:t>;</w:t>
      </w:r>
      <w:proofErr w:type="gramEnd"/>
    </w:p>
    <w:p w14:paraId="25728EAA" w14:textId="77777777" w:rsidR="005E4766" w:rsidRPr="009469E5" w:rsidRDefault="005E4766" w:rsidP="00A23813">
      <w:pPr>
        <w:ind w:left="1800" w:hanging="360"/>
        <w:rPr>
          <w:rFonts w:ascii="Arial" w:eastAsia="Times New Roman" w:hAnsi="Arial" w:cs="Arial"/>
        </w:rPr>
      </w:pPr>
    </w:p>
    <w:p w14:paraId="36D7E254" w14:textId="77777777" w:rsidR="005E4766" w:rsidRPr="009469E5" w:rsidRDefault="0092367B" w:rsidP="00A23813">
      <w:pPr>
        <w:ind w:left="1800" w:hanging="360"/>
        <w:rPr>
          <w:rFonts w:ascii="Arial" w:hAnsi="Arial" w:cs="Arial"/>
        </w:rPr>
      </w:pPr>
      <w:r>
        <w:rPr>
          <w:rFonts w:ascii="Arial" w:eastAsia="Times New Roman" w:hAnsi="Arial" w:cs="Arial"/>
        </w:rPr>
        <w:t>e.</w:t>
      </w:r>
      <w:r>
        <w:rPr>
          <w:rFonts w:ascii="Arial" w:eastAsia="Times New Roman" w:hAnsi="Arial" w:cs="Arial"/>
        </w:rPr>
        <w:tab/>
      </w:r>
      <w:hyperlink r:id="rId13" w:history="1">
        <w:r w:rsidRPr="009469E5">
          <w:rPr>
            <w:rStyle w:val="Hyperlink"/>
            <w:rFonts w:ascii="Arial" w:eastAsia="Times New Roman" w:hAnsi="Arial" w:cs="Arial"/>
          </w:rPr>
          <w:t>UPPS No. 04.03.02</w:t>
        </w:r>
      </w:hyperlink>
      <w:r>
        <w:rPr>
          <w:rFonts w:ascii="Arial" w:eastAsia="Times New Roman" w:hAnsi="Arial" w:cs="Arial"/>
        </w:rPr>
        <w:t xml:space="preserve">, Gifts from University </w:t>
      </w:r>
      <w:proofErr w:type="gramStart"/>
      <w:r>
        <w:rPr>
          <w:rFonts w:ascii="Arial" w:eastAsia="Times New Roman" w:hAnsi="Arial" w:cs="Arial"/>
        </w:rPr>
        <w:t>Funds</w:t>
      </w:r>
      <w:r w:rsidR="00E32075" w:rsidRPr="00547EC1">
        <w:rPr>
          <w:rStyle w:val="Hyperlink"/>
          <w:rFonts w:ascii="Arial" w:eastAsia="Times New Roman" w:hAnsi="Arial" w:cs="Arial"/>
          <w:color w:val="auto"/>
          <w:u w:val="none"/>
        </w:rPr>
        <w:t>;</w:t>
      </w:r>
      <w:proofErr w:type="gramEnd"/>
    </w:p>
    <w:p w14:paraId="131290CD" w14:textId="77777777" w:rsidR="005E4766" w:rsidRPr="009469E5" w:rsidRDefault="005E4766" w:rsidP="00A23813">
      <w:pPr>
        <w:ind w:left="1800" w:hanging="360"/>
        <w:rPr>
          <w:rFonts w:ascii="Arial" w:hAnsi="Arial" w:cs="Arial"/>
        </w:rPr>
      </w:pPr>
    </w:p>
    <w:p w14:paraId="4A49CB9C" w14:textId="77777777" w:rsidR="005E4766" w:rsidRPr="009469E5" w:rsidRDefault="00C36307" w:rsidP="00A23813">
      <w:pPr>
        <w:ind w:left="1800" w:hanging="360"/>
        <w:rPr>
          <w:rFonts w:ascii="Arial" w:hAnsi="Arial" w:cs="Arial"/>
        </w:rPr>
      </w:pPr>
      <w:r w:rsidRPr="009469E5">
        <w:rPr>
          <w:rFonts w:ascii="Arial" w:hAnsi="Arial" w:cs="Arial"/>
        </w:rPr>
        <w:t>f.</w:t>
      </w:r>
      <w:r w:rsidRPr="009469E5">
        <w:rPr>
          <w:rFonts w:ascii="Arial" w:hAnsi="Arial" w:cs="Arial"/>
        </w:rPr>
        <w:tab/>
      </w:r>
      <w:hyperlink r:id="rId14" w:history="1">
        <w:r w:rsidR="0092367B" w:rsidRPr="009469E5">
          <w:rPr>
            <w:rStyle w:val="Hyperlink"/>
            <w:rFonts w:ascii="Arial" w:hAnsi="Arial" w:cs="Arial"/>
          </w:rPr>
          <w:t>UPPS No. 01.04.40</w:t>
        </w:r>
      </w:hyperlink>
      <w:r w:rsidR="0092367B">
        <w:rPr>
          <w:rFonts w:ascii="Arial" w:hAnsi="Arial" w:cs="Arial"/>
        </w:rPr>
        <w:t xml:space="preserve">, </w:t>
      </w:r>
      <w:r w:rsidRPr="009469E5">
        <w:rPr>
          <w:rFonts w:ascii="Arial" w:hAnsi="Arial" w:cs="Arial"/>
        </w:rPr>
        <w:t xml:space="preserve">Reporting </w:t>
      </w:r>
      <w:r w:rsidR="00922C27" w:rsidRPr="009469E5">
        <w:rPr>
          <w:rFonts w:ascii="Arial" w:hAnsi="Arial" w:cs="Arial"/>
        </w:rPr>
        <w:t>Criminal Offenses</w:t>
      </w:r>
      <w:r w:rsidR="00E32075" w:rsidRPr="009469E5">
        <w:rPr>
          <w:rStyle w:val="Hyperlink"/>
          <w:rFonts w:ascii="Arial" w:hAnsi="Arial" w:cs="Arial"/>
          <w:color w:val="auto"/>
          <w:u w:val="none"/>
        </w:rPr>
        <w:t>; and</w:t>
      </w:r>
    </w:p>
    <w:p w14:paraId="0C14EFEC" w14:textId="77777777" w:rsidR="005E4766" w:rsidRPr="009469E5" w:rsidRDefault="005E4766" w:rsidP="00A23813">
      <w:pPr>
        <w:ind w:left="1800" w:hanging="360"/>
        <w:rPr>
          <w:rFonts w:ascii="Arial" w:hAnsi="Arial" w:cs="Arial"/>
        </w:rPr>
      </w:pPr>
    </w:p>
    <w:p w14:paraId="1A44F8D1" w14:textId="77777777" w:rsidR="005E4766" w:rsidRPr="009469E5" w:rsidRDefault="00C36307" w:rsidP="00A23813">
      <w:pPr>
        <w:ind w:left="1800" w:hanging="360"/>
        <w:rPr>
          <w:rFonts w:ascii="Arial" w:hAnsi="Arial" w:cs="Arial"/>
        </w:rPr>
      </w:pPr>
      <w:r w:rsidRPr="009469E5">
        <w:rPr>
          <w:rFonts w:ascii="Arial" w:hAnsi="Arial" w:cs="Arial"/>
        </w:rPr>
        <w:t>g.</w:t>
      </w:r>
      <w:r w:rsidRPr="009469E5">
        <w:rPr>
          <w:rFonts w:ascii="Arial" w:hAnsi="Arial" w:cs="Arial"/>
        </w:rPr>
        <w:tab/>
      </w:r>
      <w:hyperlink r:id="rId15" w:history="1">
        <w:r w:rsidR="0092367B" w:rsidRPr="009469E5">
          <w:rPr>
            <w:rStyle w:val="Hyperlink"/>
            <w:rFonts w:ascii="Arial" w:hAnsi="Arial" w:cs="Arial"/>
          </w:rPr>
          <w:t>UPPS No. 04.01.07</w:t>
        </w:r>
      </w:hyperlink>
      <w:r w:rsidR="0092367B">
        <w:rPr>
          <w:rFonts w:ascii="Arial" w:hAnsi="Arial" w:cs="Arial"/>
        </w:rPr>
        <w:t xml:space="preserve">, </w:t>
      </w:r>
      <w:r w:rsidRPr="009469E5">
        <w:rPr>
          <w:rFonts w:ascii="Arial" w:hAnsi="Arial" w:cs="Arial"/>
        </w:rPr>
        <w:t>Appropria</w:t>
      </w:r>
      <w:r w:rsidR="0092367B">
        <w:rPr>
          <w:rFonts w:ascii="Arial" w:hAnsi="Arial" w:cs="Arial"/>
        </w:rPr>
        <w:t>te Use of Information Resources</w:t>
      </w:r>
      <w:r w:rsidR="00E32075" w:rsidRPr="00547EC1">
        <w:rPr>
          <w:rStyle w:val="Hyperlink"/>
          <w:rFonts w:ascii="Arial" w:hAnsi="Arial" w:cs="Arial"/>
          <w:color w:val="auto"/>
          <w:u w:val="none"/>
        </w:rPr>
        <w:t>.</w:t>
      </w:r>
    </w:p>
    <w:p w14:paraId="630A39B9" w14:textId="77777777" w:rsidR="005E4766" w:rsidRPr="009469E5" w:rsidRDefault="005E4766" w:rsidP="00A23813">
      <w:pPr>
        <w:ind w:left="1440" w:hanging="720"/>
        <w:rPr>
          <w:rFonts w:ascii="Arial" w:eastAsia="Times New Roman" w:hAnsi="Arial" w:cs="Arial"/>
        </w:rPr>
      </w:pPr>
    </w:p>
    <w:p w14:paraId="1A555935" w14:textId="65C97DCD" w:rsidR="00AC461E" w:rsidRPr="009469E5" w:rsidRDefault="00C36307" w:rsidP="00A23813">
      <w:pPr>
        <w:ind w:left="1440" w:hanging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01.0</w:t>
      </w:r>
      <w:r w:rsidR="00460CD5">
        <w:rPr>
          <w:rFonts w:ascii="Arial" w:eastAsia="Times New Roman" w:hAnsi="Arial" w:cs="Arial"/>
        </w:rPr>
        <w:t>4</w:t>
      </w:r>
      <w:r w:rsidRPr="009469E5">
        <w:rPr>
          <w:rFonts w:ascii="Arial" w:eastAsia="Times New Roman" w:hAnsi="Arial" w:cs="Arial"/>
        </w:rPr>
        <w:tab/>
      </w:r>
      <w:r w:rsidR="00AC461E" w:rsidRPr="009469E5">
        <w:rPr>
          <w:rFonts w:ascii="Arial" w:eastAsia="Times New Roman" w:hAnsi="Arial" w:cs="Arial"/>
        </w:rPr>
        <w:t xml:space="preserve">The university will respond to and mitigate any identified non-compliances immediately. </w:t>
      </w:r>
      <w:proofErr w:type="gramStart"/>
      <w:r w:rsidR="00AC461E" w:rsidRPr="009469E5">
        <w:rPr>
          <w:rFonts w:ascii="Arial" w:eastAsia="Times New Roman" w:hAnsi="Arial" w:cs="Arial"/>
        </w:rPr>
        <w:t>In an effort to</w:t>
      </w:r>
      <w:proofErr w:type="gramEnd"/>
      <w:r w:rsidR="00AC461E" w:rsidRPr="009469E5">
        <w:rPr>
          <w:rFonts w:ascii="Arial" w:eastAsia="Times New Roman" w:hAnsi="Arial" w:cs="Arial"/>
        </w:rPr>
        <w:t xml:space="preserve"> prevent future </w:t>
      </w:r>
      <w:r w:rsidR="00631ECC" w:rsidRPr="009469E5">
        <w:rPr>
          <w:rFonts w:ascii="Arial" w:eastAsia="Times New Roman" w:hAnsi="Arial" w:cs="Arial"/>
        </w:rPr>
        <w:t>non-compliance</w:t>
      </w:r>
      <w:r w:rsidR="00AC461E" w:rsidRPr="009469E5">
        <w:rPr>
          <w:rFonts w:ascii="Arial" w:eastAsia="Times New Roman" w:hAnsi="Arial" w:cs="Arial"/>
        </w:rPr>
        <w:t xml:space="preserve">, </w:t>
      </w:r>
      <w:r w:rsidR="00631ECC" w:rsidRPr="009469E5">
        <w:rPr>
          <w:rFonts w:ascii="Arial" w:eastAsia="Times New Roman" w:hAnsi="Arial" w:cs="Arial"/>
        </w:rPr>
        <w:t xml:space="preserve">university </w:t>
      </w:r>
      <w:r w:rsidR="00AC461E" w:rsidRPr="009469E5">
        <w:rPr>
          <w:rFonts w:ascii="Arial" w:eastAsia="Times New Roman" w:hAnsi="Arial" w:cs="Arial"/>
        </w:rPr>
        <w:t xml:space="preserve">policies will be reviewed and revised </w:t>
      </w:r>
      <w:r w:rsidR="00631ECC" w:rsidRPr="009469E5">
        <w:rPr>
          <w:rFonts w:ascii="Arial" w:eastAsia="Times New Roman" w:hAnsi="Arial" w:cs="Arial"/>
        </w:rPr>
        <w:t>as needed.</w:t>
      </w:r>
      <w:r w:rsidR="00AC461E" w:rsidRPr="009469E5">
        <w:rPr>
          <w:rFonts w:ascii="Arial" w:eastAsia="Times New Roman" w:hAnsi="Arial" w:cs="Arial"/>
        </w:rPr>
        <w:t xml:space="preserve"> </w:t>
      </w:r>
      <w:r w:rsidR="00631ECC" w:rsidRPr="009469E5">
        <w:rPr>
          <w:rFonts w:ascii="Arial" w:eastAsia="Times New Roman" w:hAnsi="Arial" w:cs="Arial"/>
        </w:rPr>
        <w:t>E</w:t>
      </w:r>
      <w:r w:rsidR="00AC461E" w:rsidRPr="009469E5">
        <w:rPr>
          <w:rFonts w:ascii="Arial" w:eastAsia="Times New Roman" w:hAnsi="Arial" w:cs="Arial"/>
        </w:rPr>
        <w:t>mployees will be t</w:t>
      </w:r>
      <w:r w:rsidR="004E4303" w:rsidRPr="009469E5">
        <w:rPr>
          <w:rFonts w:ascii="Arial" w:eastAsia="Times New Roman" w:hAnsi="Arial" w:cs="Arial"/>
        </w:rPr>
        <w:t>rained on the policy revisions</w:t>
      </w:r>
      <w:r w:rsidR="00AC461E" w:rsidRPr="009469E5">
        <w:rPr>
          <w:rFonts w:ascii="Arial" w:eastAsia="Times New Roman" w:hAnsi="Arial" w:cs="Arial"/>
        </w:rPr>
        <w:t xml:space="preserve"> </w:t>
      </w:r>
      <w:r w:rsidR="004E4303" w:rsidRPr="009469E5">
        <w:rPr>
          <w:rFonts w:ascii="Arial" w:eastAsia="Times New Roman" w:hAnsi="Arial" w:cs="Arial"/>
        </w:rPr>
        <w:t>to ensure their understanding of</w:t>
      </w:r>
      <w:r w:rsidR="00AC461E" w:rsidRPr="009469E5">
        <w:rPr>
          <w:rFonts w:ascii="Arial" w:eastAsia="Times New Roman" w:hAnsi="Arial" w:cs="Arial"/>
        </w:rPr>
        <w:t xml:space="preserve"> organizational expectations. In addition, disciplinary sanctions may be imposed as determined appropriate.</w:t>
      </w:r>
    </w:p>
    <w:p w14:paraId="574C086A" w14:textId="77777777" w:rsidR="00AC461E" w:rsidRPr="009469E5" w:rsidRDefault="00AC461E" w:rsidP="00A23813">
      <w:pPr>
        <w:ind w:left="1440" w:hanging="720"/>
        <w:rPr>
          <w:rFonts w:ascii="Arial" w:eastAsia="Times New Roman" w:hAnsi="Arial" w:cs="Arial"/>
        </w:rPr>
      </w:pPr>
    </w:p>
    <w:p w14:paraId="1AEBB343" w14:textId="078560CE" w:rsidR="005E4766" w:rsidRPr="009469E5" w:rsidRDefault="00AC461E" w:rsidP="00A23813">
      <w:pPr>
        <w:ind w:left="1440" w:hanging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01.0</w:t>
      </w:r>
      <w:r w:rsidR="00460CD5">
        <w:rPr>
          <w:rFonts w:ascii="Arial" w:eastAsia="Times New Roman" w:hAnsi="Arial" w:cs="Arial"/>
        </w:rPr>
        <w:t>5</w:t>
      </w:r>
      <w:r w:rsidRPr="009469E5">
        <w:rPr>
          <w:rFonts w:ascii="Arial" w:eastAsia="Times New Roman" w:hAnsi="Arial" w:cs="Arial"/>
        </w:rPr>
        <w:tab/>
      </w:r>
      <w:r w:rsidR="00C36307" w:rsidRPr="009469E5">
        <w:rPr>
          <w:rFonts w:ascii="Arial" w:eastAsia="Times New Roman" w:hAnsi="Arial" w:cs="Arial"/>
        </w:rPr>
        <w:t>Employees may seek</w:t>
      </w:r>
      <w:r w:rsidR="00547EC1">
        <w:rPr>
          <w:rFonts w:ascii="Arial" w:eastAsia="Times New Roman" w:hAnsi="Arial" w:cs="Arial"/>
        </w:rPr>
        <w:t xml:space="preserve"> advice on ethical issues from t</w:t>
      </w:r>
      <w:r w:rsidR="00C36307" w:rsidRPr="009469E5">
        <w:rPr>
          <w:rFonts w:ascii="Arial" w:eastAsia="Times New Roman" w:hAnsi="Arial" w:cs="Arial"/>
        </w:rPr>
        <w:t>he</w:t>
      </w:r>
      <w:r w:rsidR="0029793C">
        <w:rPr>
          <w:rFonts w:ascii="Arial" w:eastAsia="Times New Roman" w:hAnsi="Arial" w:cs="Arial"/>
        </w:rPr>
        <w:t xml:space="preserve"> </w:t>
      </w:r>
      <w:bookmarkStart w:id="0" w:name="_Hlk73609643"/>
      <w:r w:rsidR="00D9383E">
        <w:rPr>
          <w:rFonts w:ascii="Arial" w:eastAsia="Times New Roman" w:hAnsi="Arial" w:cs="Arial"/>
        </w:rPr>
        <w:t>a</w:t>
      </w:r>
      <w:r w:rsidR="009A5F28">
        <w:rPr>
          <w:rFonts w:ascii="Arial" w:eastAsia="Times New Roman" w:hAnsi="Arial" w:cs="Arial"/>
        </w:rPr>
        <w:t xml:space="preserve">ssistant </w:t>
      </w:r>
      <w:r w:rsidR="00D9383E">
        <w:rPr>
          <w:rFonts w:ascii="Arial" w:eastAsia="Times New Roman" w:hAnsi="Arial" w:cs="Arial"/>
        </w:rPr>
        <w:t>v</w:t>
      </w:r>
      <w:r w:rsidR="009A5F28">
        <w:rPr>
          <w:rFonts w:ascii="Arial" w:eastAsia="Times New Roman" w:hAnsi="Arial" w:cs="Arial"/>
        </w:rPr>
        <w:t xml:space="preserve">ice </w:t>
      </w:r>
      <w:r w:rsidR="00D9383E">
        <w:rPr>
          <w:rFonts w:ascii="Arial" w:eastAsia="Times New Roman" w:hAnsi="Arial" w:cs="Arial"/>
        </w:rPr>
        <w:t>p</w:t>
      </w:r>
      <w:r w:rsidR="009A5F28">
        <w:rPr>
          <w:rFonts w:ascii="Arial" w:eastAsia="Times New Roman" w:hAnsi="Arial" w:cs="Arial"/>
        </w:rPr>
        <w:t>resident for Institutional Compliance and Chief Compliance Officer</w:t>
      </w:r>
      <w:bookmarkEnd w:id="0"/>
      <w:r w:rsidR="009A5F28">
        <w:rPr>
          <w:rFonts w:ascii="Arial" w:eastAsia="Times New Roman" w:hAnsi="Arial" w:cs="Arial"/>
        </w:rPr>
        <w:t xml:space="preserve"> or </w:t>
      </w:r>
      <w:r w:rsidR="00D9383E">
        <w:rPr>
          <w:rFonts w:ascii="Arial" w:eastAsia="Times New Roman" w:hAnsi="Arial" w:cs="Arial"/>
        </w:rPr>
        <w:t>t</w:t>
      </w:r>
      <w:r w:rsidR="0096366C">
        <w:rPr>
          <w:rFonts w:ascii="Arial" w:eastAsia="Times New Roman" w:hAnsi="Arial" w:cs="Arial"/>
        </w:rPr>
        <w:t xml:space="preserve">he </w:t>
      </w:r>
      <w:r w:rsidR="0096366C" w:rsidRPr="009469E5">
        <w:rPr>
          <w:rFonts w:ascii="Arial" w:eastAsia="Times New Roman" w:hAnsi="Arial" w:cs="Arial"/>
        </w:rPr>
        <w:t>TSUS</w:t>
      </w:r>
      <w:r w:rsidR="00C36307" w:rsidRPr="009469E5">
        <w:rPr>
          <w:rFonts w:ascii="Arial" w:eastAsia="Times New Roman" w:hAnsi="Arial" w:cs="Arial"/>
        </w:rPr>
        <w:t xml:space="preserve"> Office of General Counsel.</w:t>
      </w:r>
    </w:p>
    <w:p w14:paraId="5F48C244" w14:textId="77777777" w:rsidR="005E4766" w:rsidRPr="009469E5" w:rsidRDefault="005E4766" w:rsidP="00A23813">
      <w:pPr>
        <w:tabs>
          <w:tab w:val="left" w:pos="720"/>
          <w:tab w:val="left" w:pos="5760"/>
        </w:tabs>
        <w:rPr>
          <w:rFonts w:ascii="Arial" w:eastAsia="Times New Roman" w:hAnsi="Arial" w:cs="Arial"/>
        </w:rPr>
      </w:pPr>
    </w:p>
    <w:p w14:paraId="05519C00" w14:textId="77777777" w:rsidR="005E4766" w:rsidRPr="0092367B" w:rsidRDefault="00C36307" w:rsidP="00A23813">
      <w:pPr>
        <w:tabs>
          <w:tab w:val="left" w:pos="720"/>
          <w:tab w:val="left" w:pos="5760"/>
        </w:tabs>
        <w:rPr>
          <w:rFonts w:ascii="Arial" w:eastAsia="Times New Roman" w:hAnsi="Arial" w:cs="Arial"/>
          <w:b/>
        </w:rPr>
      </w:pPr>
      <w:r w:rsidRPr="0092367B">
        <w:rPr>
          <w:rFonts w:ascii="Arial" w:eastAsia="Times New Roman" w:hAnsi="Arial" w:cs="Arial"/>
          <w:b/>
        </w:rPr>
        <w:t>02.</w:t>
      </w:r>
      <w:r w:rsidRPr="0092367B">
        <w:rPr>
          <w:rFonts w:ascii="Arial" w:eastAsia="Times New Roman" w:hAnsi="Arial" w:cs="Arial"/>
          <w:b/>
        </w:rPr>
        <w:tab/>
        <w:t>DEFINITION</w:t>
      </w:r>
    </w:p>
    <w:p w14:paraId="26DA51B1" w14:textId="77777777" w:rsidR="005E4766" w:rsidRPr="009469E5" w:rsidRDefault="005E4766" w:rsidP="00A23813">
      <w:pPr>
        <w:ind w:left="1440" w:hanging="720"/>
        <w:rPr>
          <w:rFonts w:ascii="Arial" w:eastAsia="Times New Roman" w:hAnsi="Arial" w:cs="Arial"/>
        </w:rPr>
      </w:pPr>
    </w:p>
    <w:p w14:paraId="20A7F1B1" w14:textId="055D1FA8" w:rsidR="00A23813" w:rsidRDefault="00CC5C56" w:rsidP="00A23813">
      <w:pPr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02.01</w:t>
      </w:r>
      <w:r>
        <w:rPr>
          <w:rFonts w:ascii="Arial" w:eastAsia="Times New Roman" w:hAnsi="Arial" w:cs="Arial"/>
        </w:rPr>
        <w:tab/>
        <w:t>Employee –</w:t>
      </w:r>
      <w:r w:rsidR="004E4303" w:rsidRPr="009469E5">
        <w:rPr>
          <w:rFonts w:ascii="Arial" w:eastAsia="Times New Roman" w:hAnsi="Arial" w:cs="Arial"/>
        </w:rPr>
        <w:t xml:space="preserve"> all Texas State </w:t>
      </w:r>
      <w:r w:rsidR="00C36307" w:rsidRPr="009469E5">
        <w:rPr>
          <w:rFonts w:ascii="Arial" w:eastAsia="Times New Roman" w:hAnsi="Arial" w:cs="Arial"/>
        </w:rPr>
        <w:t xml:space="preserve">employees, including </w:t>
      </w:r>
      <w:r w:rsidR="00D9383E" w:rsidRPr="009469E5">
        <w:rPr>
          <w:rFonts w:ascii="Arial" w:eastAsia="Times New Roman" w:hAnsi="Arial" w:cs="Arial"/>
        </w:rPr>
        <w:t>part</w:t>
      </w:r>
      <w:r w:rsidR="00C36307" w:rsidRPr="009469E5">
        <w:rPr>
          <w:rFonts w:ascii="Arial" w:eastAsia="Times New Roman" w:hAnsi="Arial" w:cs="Arial"/>
        </w:rPr>
        <w:t xml:space="preserve">- and </w:t>
      </w:r>
      <w:r w:rsidR="00D9383E" w:rsidRPr="009469E5">
        <w:rPr>
          <w:rFonts w:ascii="Arial" w:eastAsia="Times New Roman" w:hAnsi="Arial" w:cs="Arial"/>
        </w:rPr>
        <w:t>full</w:t>
      </w:r>
      <w:r w:rsidR="00C36307" w:rsidRPr="009469E5">
        <w:rPr>
          <w:rFonts w:ascii="Arial" w:eastAsia="Times New Roman" w:hAnsi="Arial" w:cs="Arial"/>
        </w:rPr>
        <w:t>-time faculty, staff, and student employees.</w:t>
      </w:r>
    </w:p>
    <w:p w14:paraId="772C9BAC" w14:textId="77777777" w:rsidR="00A23813" w:rsidRPr="00A23813" w:rsidRDefault="00A23813" w:rsidP="00A23813">
      <w:pPr>
        <w:ind w:left="1440" w:hanging="720"/>
        <w:rPr>
          <w:rFonts w:ascii="Arial" w:eastAsia="Times New Roman" w:hAnsi="Arial" w:cs="Arial"/>
        </w:rPr>
      </w:pPr>
    </w:p>
    <w:p w14:paraId="047FCC69" w14:textId="7F1D22D0" w:rsidR="005439F8" w:rsidRPr="00A23813" w:rsidRDefault="00C36307" w:rsidP="00A23813">
      <w:pPr>
        <w:outlineLvl w:val="1"/>
        <w:rPr>
          <w:rFonts w:ascii="Arial" w:eastAsia="Times New Roman" w:hAnsi="Arial" w:cs="Arial"/>
          <w:b/>
          <w:bCs/>
        </w:rPr>
      </w:pPr>
      <w:r w:rsidRPr="0092367B">
        <w:rPr>
          <w:rFonts w:ascii="Arial" w:eastAsia="Times New Roman" w:hAnsi="Arial" w:cs="Arial"/>
          <w:b/>
          <w:bCs/>
        </w:rPr>
        <w:t>03.</w:t>
      </w:r>
      <w:r w:rsidRPr="0092367B">
        <w:rPr>
          <w:rFonts w:ascii="Arial" w:eastAsia="Times New Roman" w:hAnsi="Arial" w:cs="Arial"/>
          <w:b/>
          <w:bCs/>
          <w:color w:val="FF0000"/>
        </w:rPr>
        <w:tab/>
      </w:r>
      <w:r w:rsidRPr="0092367B">
        <w:rPr>
          <w:rFonts w:ascii="Arial" w:eastAsia="Times New Roman" w:hAnsi="Arial" w:cs="Arial"/>
          <w:b/>
          <w:bCs/>
        </w:rPr>
        <w:t>PROCEDURES FOR PUBLICATION OF THIS POLICY</w:t>
      </w:r>
    </w:p>
    <w:p w14:paraId="42BDE63F" w14:textId="77777777" w:rsidR="005439F8" w:rsidRDefault="005439F8" w:rsidP="00A23813">
      <w:pPr>
        <w:ind w:left="1440" w:hanging="720"/>
        <w:rPr>
          <w:rFonts w:ascii="Arial" w:eastAsia="Times New Roman" w:hAnsi="Arial" w:cs="Arial"/>
        </w:rPr>
      </w:pPr>
    </w:p>
    <w:p w14:paraId="090FDA2B" w14:textId="0B06EE33" w:rsidR="005E4766" w:rsidRPr="009469E5" w:rsidRDefault="00C36307" w:rsidP="00A23813">
      <w:pPr>
        <w:ind w:left="1440" w:hanging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03.01</w:t>
      </w:r>
      <w:r w:rsidRPr="009469E5">
        <w:rPr>
          <w:rFonts w:ascii="Arial" w:eastAsia="Times New Roman" w:hAnsi="Arial" w:cs="Arial"/>
        </w:rPr>
        <w:tab/>
        <w:t xml:space="preserve">The </w:t>
      </w:r>
      <w:r w:rsidR="00BD200C" w:rsidRPr="009469E5">
        <w:rPr>
          <w:rFonts w:ascii="Arial" w:eastAsia="Times New Roman" w:hAnsi="Arial" w:cs="Arial"/>
        </w:rPr>
        <w:t xml:space="preserve">assistant vice president </w:t>
      </w:r>
      <w:r w:rsidR="00C61D24" w:rsidRPr="009469E5">
        <w:rPr>
          <w:rFonts w:ascii="Arial" w:eastAsia="Times New Roman" w:hAnsi="Arial" w:cs="Arial"/>
        </w:rPr>
        <w:t>for</w:t>
      </w:r>
      <w:r w:rsidRPr="009469E5">
        <w:rPr>
          <w:rFonts w:ascii="Arial" w:eastAsia="Times New Roman" w:hAnsi="Arial" w:cs="Arial"/>
        </w:rPr>
        <w:t xml:space="preserve"> Human Resources will publish a synopsis of this policy in the </w:t>
      </w:r>
      <w:hyperlink r:id="rId16" w:history="1">
        <w:r w:rsidRPr="009469E5">
          <w:rPr>
            <w:rStyle w:val="Hyperlink"/>
            <w:rFonts w:ascii="Arial" w:eastAsia="Times New Roman" w:hAnsi="Arial" w:cs="Arial"/>
          </w:rPr>
          <w:t>Staff Handbook</w:t>
        </w:r>
      </w:hyperlink>
      <w:r w:rsidRPr="009469E5">
        <w:rPr>
          <w:rFonts w:ascii="Arial" w:eastAsia="Times New Roman" w:hAnsi="Arial" w:cs="Arial"/>
        </w:rPr>
        <w:t>.</w:t>
      </w:r>
    </w:p>
    <w:p w14:paraId="40315EBD" w14:textId="77777777" w:rsidR="005E4766" w:rsidRPr="009469E5" w:rsidRDefault="005E4766" w:rsidP="00A23813">
      <w:pPr>
        <w:ind w:left="1440" w:hanging="720"/>
        <w:rPr>
          <w:rFonts w:ascii="Arial" w:eastAsia="Times New Roman" w:hAnsi="Arial" w:cs="Arial"/>
        </w:rPr>
      </w:pPr>
    </w:p>
    <w:p w14:paraId="1294955A" w14:textId="5EC51992" w:rsidR="00682909" w:rsidRDefault="00C36307" w:rsidP="00A23813">
      <w:pPr>
        <w:ind w:left="1440" w:hanging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lastRenderedPageBreak/>
        <w:t>03.02</w:t>
      </w:r>
      <w:r w:rsidRPr="009469E5">
        <w:rPr>
          <w:rFonts w:ascii="Arial" w:eastAsia="Times New Roman" w:hAnsi="Arial" w:cs="Arial"/>
        </w:rPr>
        <w:tab/>
        <w:t>The provost and vice president for Academic Affairs will publish a synopsis of</w:t>
      </w:r>
      <w:r w:rsidRPr="009469E5">
        <w:rPr>
          <w:rFonts w:ascii="Arial" w:eastAsia="Times New Roman" w:hAnsi="Arial" w:cs="Arial"/>
          <w:color w:val="FF0000"/>
        </w:rPr>
        <w:t xml:space="preserve"> </w:t>
      </w:r>
      <w:r w:rsidRPr="009469E5">
        <w:rPr>
          <w:rFonts w:ascii="Arial" w:eastAsia="Times New Roman" w:hAnsi="Arial" w:cs="Arial"/>
        </w:rPr>
        <w:t xml:space="preserve">this policy in the </w:t>
      </w:r>
      <w:hyperlink r:id="rId17" w:history="1">
        <w:r w:rsidRPr="009469E5">
          <w:rPr>
            <w:rStyle w:val="Hyperlink"/>
            <w:rFonts w:ascii="Arial" w:eastAsia="Times New Roman" w:hAnsi="Arial" w:cs="Arial"/>
          </w:rPr>
          <w:t>Faculty Handb</w:t>
        </w:r>
        <w:r w:rsidRPr="009469E5">
          <w:rPr>
            <w:rStyle w:val="Hyperlink"/>
            <w:rFonts w:ascii="Arial" w:eastAsia="Times New Roman" w:hAnsi="Arial" w:cs="Arial"/>
          </w:rPr>
          <w:t>o</w:t>
        </w:r>
        <w:r w:rsidRPr="009469E5">
          <w:rPr>
            <w:rStyle w:val="Hyperlink"/>
            <w:rFonts w:ascii="Arial" w:eastAsia="Times New Roman" w:hAnsi="Arial" w:cs="Arial"/>
          </w:rPr>
          <w:t>ok</w:t>
        </w:r>
      </w:hyperlink>
      <w:r w:rsidRPr="009469E5">
        <w:rPr>
          <w:rFonts w:ascii="Arial" w:eastAsia="Times New Roman" w:hAnsi="Arial" w:cs="Arial"/>
        </w:rPr>
        <w:t>.</w:t>
      </w:r>
    </w:p>
    <w:p w14:paraId="03E5755F" w14:textId="77777777" w:rsidR="00291772" w:rsidRPr="009469E5" w:rsidRDefault="00291772" w:rsidP="00A23813">
      <w:pPr>
        <w:ind w:left="1440" w:hanging="720"/>
        <w:rPr>
          <w:rFonts w:ascii="Arial" w:eastAsia="Times New Roman" w:hAnsi="Arial" w:cs="Arial"/>
        </w:rPr>
      </w:pPr>
    </w:p>
    <w:p w14:paraId="69326BC5" w14:textId="77777777" w:rsidR="005E4766" w:rsidRPr="0092367B" w:rsidRDefault="00F24CF8" w:rsidP="00A23813">
      <w:pPr>
        <w:outlineLvl w:val="1"/>
        <w:rPr>
          <w:rFonts w:ascii="Arial" w:eastAsia="Times New Roman" w:hAnsi="Arial" w:cs="Arial"/>
          <w:b/>
          <w:bCs/>
        </w:rPr>
      </w:pPr>
      <w:r w:rsidRPr="0092367B">
        <w:rPr>
          <w:rFonts w:ascii="Arial" w:eastAsia="Times New Roman" w:hAnsi="Arial" w:cs="Arial"/>
          <w:b/>
          <w:bCs/>
        </w:rPr>
        <w:t>04.</w:t>
      </w:r>
      <w:r w:rsidR="0092367B">
        <w:rPr>
          <w:rFonts w:ascii="Arial" w:eastAsia="Times New Roman" w:hAnsi="Arial" w:cs="Arial"/>
          <w:b/>
          <w:bCs/>
        </w:rPr>
        <w:tab/>
        <w:t>REVIEWER</w:t>
      </w:r>
      <w:r w:rsidR="00C36307" w:rsidRPr="0092367B">
        <w:rPr>
          <w:rFonts w:ascii="Arial" w:eastAsia="Times New Roman" w:hAnsi="Arial" w:cs="Arial"/>
          <w:b/>
          <w:bCs/>
        </w:rPr>
        <w:t xml:space="preserve"> OF THIS UPPS</w:t>
      </w:r>
    </w:p>
    <w:p w14:paraId="4E5D48BF" w14:textId="77777777" w:rsidR="005E4766" w:rsidRPr="009469E5" w:rsidRDefault="005E4766" w:rsidP="00A23813">
      <w:pPr>
        <w:ind w:left="1440" w:hanging="720"/>
        <w:rPr>
          <w:rFonts w:ascii="Arial" w:eastAsia="Times New Roman" w:hAnsi="Arial" w:cs="Arial"/>
        </w:rPr>
      </w:pPr>
    </w:p>
    <w:p w14:paraId="6BBC9B9B" w14:textId="77777777" w:rsidR="005E4766" w:rsidRPr="009469E5" w:rsidRDefault="0092367B" w:rsidP="00A23813">
      <w:pPr>
        <w:ind w:left="1440" w:hanging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04.01</w:t>
      </w:r>
      <w:r>
        <w:rPr>
          <w:rFonts w:ascii="Arial" w:eastAsia="Times New Roman" w:hAnsi="Arial" w:cs="Arial"/>
        </w:rPr>
        <w:tab/>
        <w:t>Reviewer</w:t>
      </w:r>
      <w:r w:rsidR="00C36307" w:rsidRPr="009469E5">
        <w:rPr>
          <w:rFonts w:ascii="Arial" w:eastAsia="Times New Roman" w:hAnsi="Arial" w:cs="Arial"/>
        </w:rPr>
        <w:t xml:space="preserve"> of this UPPS include</w:t>
      </w:r>
      <w:r>
        <w:rPr>
          <w:rFonts w:ascii="Arial" w:eastAsia="Times New Roman" w:hAnsi="Arial" w:cs="Arial"/>
        </w:rPr>
        <w:t>s</w:t>
      </w:r>
      <w:r w:rsidR="00C36307" w:rsidRPr="009469E5">
        <w:rPr>
          <w:rFonts w:ascii="Arial" w:eastAsia="Times New Roman" w:hAnsi="Arial" w:cs="Arial"/>
        </w:rPr>
        <w:t xml:space="preserve"> the following:</w:t>
      </w:r>
    </w:p>
    <w:p w14:paraId="3DAA6971" w14:textId="77777777" w:rsidR="004E4303" w:rsidRPr="009469E5" w:rsidRDefault="004E4303" w:rsidP="00A23813">
      <w:pPr>
        <w:rPr>
          <w:rFonts w:ascii="Arial" w:eastAsia="Times New Roman" w:hAnsi="Arial" w:cs="Arial"/>
          <w:u w:val="single"/>
        </w:rPr>
      </w:pPr>
    </w:p>
    <w:p w14:paraId="4D9BEFB0" w14:textId="4E84B673" w:rsidR="005E4766" w:rsidRPr="009469E5" w:rsidRDefault="00C36307" w:rsidP="00A23813">
      <w:pPr>
        <w:tabs>
          <w:tab w:val="left" w:pos="5760"/>
          <w:tab w:val="left" w:pos="72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eastAsia="Times New Roman" w:hAnsi="Arial" w:cs="Arial"/>
          <w:u w:val="single"/>
        </w:rPr>
      </w:pPr>
      <w:r w:rsidRPr="009469E5">
        <w:rPr>
          <w:rFonts w:ascii="Arial" w:eastAsia="Times New Roman" w:hAnsi="Arial" w:cs="Arial"/>
          <w:u w:val="single"/>
        </w:rPr>
        <w:t>Position</w:t>
      </w:r>
      <w:r w:rsidR="00730AFC" w:rsidRPr="009469E5">
        <w:rPr>
          <w:rFonts w:ascii="Arial" w:eastAsia="Times New Roman" w:hAnsi="Arial" w:cs="Arial"/>
        </w:rPr>
        <w:tab/>
      </w:r>
      <w:r w:rsidR="00FE653B">
        <w:rPr>
          <w:rFonts w:ascii="Arial" w:eastAsia="Times New Roman" w:hAnsi="Arial" w:cs="Arial"/>
        </w:rPr>
        <w:t xml:space="preserve">            </w:t>
      </w:r>
      <w:r w:rsidRPr="009469E5">
        <w:rPr>
          <w:rFonts w:ascii="Arial" w:eastAsia="Times New Roman" w:hAnsi="Arial" w:cs="Arial"/>
          <w:u w:val="single"/>
        </w:rPr>
        <w:t>Date</w:t>
      </w:r>
    </w:p>
    <w:p w14:paraId="72471265" w14:textId="77777777" w:rsidR="005E4766" w:rsidRPr="009469E5" w:rsidRDefault="005E4766" w:rsidP="00A23813">
      <w:pPr>
        <w:tabs>
          <w:tab w:val="left" w:pos="57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eastAsia="Times New Roman" w:hAnsi="Arial" w:cs="Arial"/>
        </w:rPr>
      </w:pPr>
    </w:p>
    <w:p w14:paraId="2A35B0E6" w14:textId="4BFC2071" w:rsidR="00FE653B" w:rsidRDefault="009A5F28" w:rsidP="00A23813">
      <w:pPr>
        <w:tabs>
          <w:tab w:val="left" w:pos="5760"/>
          <w:tab w:val="left" w:pos="72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Assistant Vice President for Institutional </w:t>
      </w:r>
      <w:r w:rsidR="00FE653B">
        <w:rPr>
          <w:rFonts w:ascii="Arial" w:eastAsia="Times New Roman" w:hAnsi="Arial" w:cs="Arial"/>
        </w:rPr>
        <w:t xml:space="preserve">            July 1 E3Y  </w:t>
      </w:r>
    </w:p>
    <w:p w14:paraId="48DB65D7" w14:textId="2CE4FD56" w:rsidR="009A5F28" w:rsidRDefault="009A5F28" w:rsidP="00A23813">
      <w:pPr>
        <w:tabs>
          <w:tab w:val="left" w:pos="5760"/>
          <w:tab w:val="left" w:pos="72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Compliance</w:t>
      </w:r>
      <w:r w:rsidR="00FE653B">
        <w:rPr>
          <w:rFonts w:ascii="Arial" w:eastAsia="Times New Roman" w:hAnsi="Arial" w:cs="Arial"/>
        </w:rPr>
        <w:t xml:space="preserve"> and Chief Compliance Officer</w:t>
      </w:r>
    </w:p>
    <w:p w14:paraId="34DDE498" w14:textId="77777777" w:rsidR="009A5F28" w:rsidRDefault="009A5F28" w:rsidP="00A23813">
      <w:pPr>
        <w:tabs>
          <w:tab w:val="left" w:pos="5760"/>
          <w:tab w:val="left" w:pos="72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eastAsia="Times New Roman" w:hAnsi="Arial" w:cs="Arial"/>
        </w:rPr>
      </w:pPr>
    </w:p>
    <w:p w14:paraId="2B999644" w14:textId="310A29B8" w:rsidR="005E4766" w:rsidRPr="009469E5" w:rsidRDefault="00BD200C" w:rsidP="00A23813">
      <w:pPr>
        <w:tabs>
          <w:tab w:val="left" w:pos="5760"/>
          <w:tab w:val="left" w:pos="72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Assistant Vice President</w:t>
      </w:r>
      <w:r w:rsidR="00730AFC" w:rsidRPr="009469E5">
        <w:rPr>
          <w:rFonts w:ascii="Arial" w:eastAsia="Times New Roman" w:hAnsi="Arial" w:cs="Arial"/>
        </w:rPr>
        <w:t xml:space="preserve"> for</w:t>
      </w:r>
      <w:r w:rsidR="00730AFC" w:rsidRPr="009469E5">
        <w:rPr>
          <w:rFonts w:ascii="Arial" w:eastAsia="Times New Roman" w:hAnsi="Arial" w:cs="Arial"/>
        </w:rPr>
        <w:tab/>
      </w:r>
      <w:r w:rsidR="00FE653B">
        <w:rPr>
          <w:rFonts w:ascii="Arial" w:eastAsia="Times New Roman" w:hAnsi="Arial" w:cs="Arial"/>
        </w:rPr>
        <w:t xml:space="preserve">            </w:t>
      </w:r>
      <w:r w:rsidR="00C36307" w:rsidRPr="009469E5">
        <w:rPr>
          <w:rFonts w:ascii="Arial" w:eastAsia="Times New Roman" w:hAnsi="Arial" w:cs="Arial"/>
        </w:rPr>
        <w:t>July 1 E3Y</w:t>
      </w:r>
    </w:p>
    <w:p w14:paraId="3E2685FF" w14:textId="77777777" w:rsidR="00730AFC" w:rsidRPr="009469E5" w:rsidRDefault="00730AFC" w:rsidP="00A23813">
      <w:pPr>
        <w:tabs>
          <w:tab w:val="left" w:pos="5760"/>
          <w:tab w:val="left" w:pos="72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Human Resources</w:t>
      </w:r>
    </w:p>
    <w:p w14:paraId="66EF5290" w14:textId="77777777" w:rsidR="005E4766" w:rsidRPr="009469E5" w:rsidRDefault="005E4766" w:rsidP="00A23813">
      <w:pPr>
        <w:rPr>
          <w:rFonts w:ascii="Arial" w:eastAsia="Times New Roman" w:hAnsi="Arial" w:cs="Arial"/>
          <w:bCs/>
        </w:rPr>
      </w:pPr>
    </w:p>
    <w:p w14:paraId="063F50BB" w14:textId="77777777" w:rsidR="005E4766" w:rsidRPr="0092367B" w:rsidRDefault="00C36307" w:rsidP="00A2381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rFonts w:ascii="Arial" w:eastAsia="Times New Roman" w:hAnsi="Arial" w:cs="Arial"/>
          <w:b/>
          <w:bCs/>
        </w:rPr>
      </w:pPr>
      <w:r w:rsidRPr="0092367B">
        <w:rPr>
          <w:rFonts w:ascii="Arial" w:eastAsia="Times New Roman" w:hAnsi="Arial" w:cs="Arial"/>
          <w:b/>
          <w:bCs/>
        </w:rPr>
        <w:t>05.</w:t>
      </w:r>
      <w:r w:rsidRPr="0092367B">
        <w:rPr>
          <w:rFonts w:ascii="Arial" w:eastAsia="Times New Roman" w:hAnsi="Arial" w:cs="Arial"/>
          <w:b/>
          <w:bCs/>
        </w:rPr>
        <w:tab/>
        <w:t>CERTIFICATION STATEMENT</w:t>
      </w:r>
    </w:p>
    <w:p w14:paraId="4608D76C" w14:textId="77777777" w:rsidR="005E4766" w:rsidRPr="009469E5" w:rsidRDefault="005E4766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</w:p>
    <w:p w14:paraId="5C3D1AA2" w14:textId="77777777" w:rsidR="005E4766" w:rsidRPr="009469E5" w:rsidRDefault="00C36307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This UPPS has been approved by the following individuals in their official capacities and represents Texas State policy and procedure from the date of this document until superseded.</w:t>
      </w:r>
    </w:p>
    <w:p w14:paraId="2F338EDF" w14:textId="77777777" w:rsidR="005E4766" w:rsidRPr="009469E5" w:rsidRDefault="005E4766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</w:p>
    <w:p w14:paraId="67FCC891" w14:textId="0E7564CB" w:rsidR="005E4766" w:rsidRPr="009469E5" w:rsidRDefault="00FE653B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Assistant Vice President for Institutional Compliance and Chief Compliance Officer</w:t>
      </w:r>
      <w:r w:rsidR="00C36307" w:rsidRPr="009469E5">
        <w:rPr>
          <w:rFonts w:ascii="Arial" w:eastAsia="Times New Roman" w:hAnsi="Arial" w:cs="Arial"/>
        </w:rPr>
        <w:t>; senior reviewer of this UPPS</w:t>
      </w:r>
    </w:p>
    <w:p w14:paraId="67A74E6C" w14:textId="77777777" w:rsidR="005E4766" w:rsidRPr="009469E5" w:rsidRDefault="005E4766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</w:p>
    <w:p w14:paraId="187866B8" w14:textId="48A8808F" w:rsidR="005E4766" w:rsidRPr="009469E5" w:rsidRDefault="00C36307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 xml:space="preserve">Vice President for </w:t>
      </w:r>
      <w:r w:rsidR="00FE653B">
        <w:rPr>
          <w:rFonts w:ascii="Arial" w:eastAsia="Times New Roman" w:hAnsi="Arial" w:cs="Arial"/>
        </w:rPr>
        <w:t>University Administration</w:t>
      </w:r>
      <w:r w:rsidRPr="009469E5">
        <w:rPr>
          <w:rFonts w:ascii="Arial" w:eastAsia="Times New Roman" w:hAnsi="Arial" w:cs="Arial"/>
        </w:rPr>
        <w:t xml:space="preserve"> </w:t>
      </w:r>
    </w:p>
    <w:p w14:paraId="5E096062" w14:textId="77777777" w:rsidR="005E4766" w:rsidRPr="009469E5" w:rsidRDefault="005E4766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</w:p>
    <w:p w14:paraId="28C36AA4" w14:textId="4F0D1102" w:rsidR="00C36307" w:rsidRPr="009469E5" w:rsidRDefault="00C36307" w:rsidP="00A23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eastAsia="Times New Roman" w:hAnsi="Arial" w:cs="Arial"/>
        </w:rPr>
      </w:pPr>
      <w:r w:rsidRPr="009469E5">
        <w:rPr>
          <w:rFonts w:ascii="Arial" w:eastAsia="Times New Roman" w:hAnsi="Arial" w:cs="Arial"/>
        </w:rPr>
        <w:t>President</w:t>
      </w:r>
      <w:r w:rsidR="00A23813">
        <w:rPr>
          <w:rFonts w:ascii="Arial" w:eastAsia="Times New Roman" w:hAnsi="Arial" w:cs="Arial"/>
        </w:rPr>
        <w:t xml:space="preserve"> </w:t>
      </w:r>
    </w:p>
    <w:sectPr w:rsidR="00C36307" w:rsidRPr="009469E5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85EA" w14:textId="77777777" w:rsidR="00C400A6" w:rsidRDefault="00C400A6">
      <w:r>
        <w:separator/>
      </w:r>
    </w:p>
  </w:endnote>
  <w:endnote w:type="continuationSeparator" w:id="0">
    <w:p w14:paraId="123B919B" w14:textId="77777777" w:rsidR="00C400A6" w:rsidRDefault="00C4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BDAB" w14:textId="77777777" w:rsidR="00C400A6" w:rsidRDefault="00C400A6">
      <w:r>
        <w:separator/>
      </w:r>
    </w:p>
  </w:footnote>
  <w:footnote w:type="continuationSeparator" w:id="0">
    <w:p w14:paraId="20F05F17" w14:textId="77777777" w:rsidR="00C400A6" w:rsidRDefault="00C4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9BAB" w14:textId="77777777" w:rsidR="004E4303" w:rsidRPr="004E4303" w:rsidRDefault="004E4303" w:rsidP="004E4303">
    <w:pPr>
      <w:pStyle w:val="Header"/>
      <w:tabs>
        <w:tab w:val="clear" w:pos="4680"/>
      </w:tabs>
      <w:ind w:left="5040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73"/>
    <w:rsid w:val="0000604B"/>
    <w:rsid w:val="000118D7"/>
    <w:rsid w:val="0005044C"/>
    <w:rsid w:val="000C3347"/>
    <w:rsid w:val="000F19BE"/>
    <w:rsid w:val="00166A0E"/>
    <w:rsid w:val="001A5C93"/>
    <w:rsid w:val="001E0E8F"/>
    <w:rsid w:val="001E29E0"/>
    <w:rsid w:val="00206F83"/>
    <w:rsid w:val="002168F7"/>
    <w:rsid w:val="00291772"/>
    <w:rsid w:val="0029793C"/>
    <w:rsid w:val="002B17E4"/>
    <w:rsid w:val="002C09BB"/>
    <w:rsid w:val="00302EBC"/>
    <w:rsid w:val="00320617"/>
    <w:rsid w:val="00340F55"/>
    <w:rsid w:val="00352F68"/>
    <w:rsid w:val="00380A95"/>
    <w:rsid w:val="003907EF"/>
    <w:rsid w:val="003A4170"/>
    <w:rsid w:val="00460CD5"/>
    <w:rsid w:val="00470D72"/>
    <w:rsid w:val="004717B7"/>
    <w:rsid w:val="00482A8C"/>
    <w:rsid w:val="004D17E6"/>
    <w:rsid w:val="004E4303"/>
    <w:rsid w:val="004F17F6"/>
    <w:rsid w:val="004F3B73"/>
    <w:rsid w:val="00505D08"/>
    <w:rsid w:val="00527D7B"/>
    <w:rsid w:val="005439F8"/>
    <w:rsid w:val="00547EC1"/>
    <w:rsid w:val="00552ACB"/>
    <w:rsid w:val="005539CA"/>
    <w:rsid w:val="005632CB"/>
    <w:rsid w:val="00595A21"/>
    <w:rsid w:val="005E4766"/>
    <w:rsid w:val="006121D1"/>
    <w:rsid w:val="00625858"/>
    <w:rsid w:val="00631ECC"/>
    <w:rsid w:val="00651F50"/>
    <w:rsid w:val="0065563B"/>
    <w:rsid w:val="0066444C"/>
    <w:rsid w:val="006767CA"/>
    <w:rsid w:val="00682909"/>
    <w:rsid w:val="006C78FF"/>
    <w:rsid w:val="00717FA6"/>
    <w:rsid w:val="00730AFC"/>
    <w:rsid w:val="007856BC"/>
    <w:rsid w:val="007C335B"/>
    <w:rsid w:val="007E2396"/>
    <w:rsid w:val="007E370F"/>
    <w:rsid w:val="00821185"/>
    <w:rsid w:val="008577C7"/>
    <w:rsid w:val="008A53D6"/>
    <w:rsid w:val="008D12C8"/>
    <w:rsid w:val="009135CD"/>
    <w:rsid w:val="009211C8"/>
    <w:rsid w:val="00922C27"/>
    <w:rsid w:val="0092367B"/>
    <w:rsid w:val="009469E5"/>
    <w:rsid w:val="0096366C"/>
    <w:rsid w:val="0099221E"/>
    <w:rsid w:val="009A5F28"/>
    <w:rsid w:val="009D566D"/>
    <w:rsid w:val="009F574B"/>
    <w:rsid w:val="00A01E76"/>
    <w:rsid w:val="00A23813"/>
    <w:rsid w:val="00A9218F"/>
    <w:rsid w:val="00AC461E"/>
    <w:rsid w:val="00B14AAF"/>
    <w:rsid w:val="00B173C2"/>
    <w:rsid w:val="00B354F0"/>
    <w:rsid w:val="00BC397B"/>
    <w:rsid w:val="00BD200C"/>
    <w:rsid w:val="00BE6A43"/>
    <w:rsid w:val="00C07944"/>
    <w:rsid w:val="00C36307"/>
    <w:rsid w:val="00C400A6"/>
    <w:rsid w:val="00C55B62"/>
    <w:rsid w:val="00C61D24"/>
    <w:rsid w:val="00CC5C56"/>
    <w:rsid w:val="00CD4E4A"/>
    <w:rsid w:val="00D302D9"/>
    <w:rsid w:val="00D31DB6"/>
    <w:rsid w:val="00D9383E"/>
    <w:rsid w:val="00DB3DE4"/>
    <w:rsid w:val="00DD2D06"/>
    <w:rsid w:val="00DF145F"/>
    <w:rsid w:val="00E32075"/>
    <w:rsid w:val="00E90EBE"/>
    <w:rsid w:val="00E925F6"/>
    <w:rsid w:val="00EB01CB"/>
    <w:rsid w:val="00F24CF8"/>
    <w:rsid w:val="00F609DB"/>
    <w:rsid w:val="00F65041"/>
    <w:rsid w:val="00F8159C"/>
    <w:rsid w:val="00F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8FA89B"/>
  <w15:docId w15:val="{51755754-4801-4521-A5C1-2D33DA53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Times New Roman" w:eastAsia="Times New Roman" w:hAnsi="Times New Roman" w:cs="Times New Roman" w:hint="default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locked/>
    <w:rPr>
      <w:rFonts w:ascii="Times New Roman" w:eastAsia="Times New Roman" w:hAnsi="Times New Roman" w:cs="Times New Roman" w:hint="default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pPr>
      <w:framePr w:w="5040" w:h="1980" w:hSpace="180" w:wrap="auto" w:vAnchor="page" w:hAnchor="page"/>
    </w:pPr>
    <w:rPr>
      <w:rFonts w:ascii="Calibri" w:eastAsia="Times New Roman" w:hAnsi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Lucida Grande" w:hAnsi="Lucida Grande" w:hint="default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9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us.edu/about-tsus/policies.html" TargetMode="External"/><Relationship Id="rId13" Type="http://schemas.openxmlformats.org/officeDocument/2006/relationships/hyperlink" Target="http://policies.txstate.edu/university-policies/04-03-02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sus.edu/about-tsus/policies.html" TargetMode="External"/><Relationship Id="rId12" Type="http://schemas.openxmlformats.org/officeDocument/2006/relationships/hyperlink" Target="http://policies.txstate.edu/university-policies/05-01-01.html" TargetMode="External"/><Relationship Id="rId17" Type="http://schemas.openxmlformats.org/officeDocument/2006/relationships/hyperlink" Target="https://www.provost.txst.edu/resources-facult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.txstate.edu/staffhandbook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olicies.txstate.edu/university-policies/04-04-0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icies.txstate.edu/university-policies/04-01-07.html" TargetMode="External"/><Relationship Id="rId10" Type="http://schemas.openxmlformats.org/officeDocument/2006/relationships/hyperlink" Target="https://policies.txstate.edu/university-policies/04-04-0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sus.edu/about-tsus/policies.html" TargetMode="External"/><Relationship Id="rId14" Type="http://schemas.openxmlformats.org/officeDocument/2006/relationships/hyperlink" Target="http://policies.txstate.edu/university-policies/01-04-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C8DA-9ACD-441A-AC74-C6B906CA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State User</dc:creator>
  <cp:lastModifiedBy>Martinez, Iza N</cp:lastModifiedBy>
  <cp:revision>3</cp:revision>
  <cp:lastPrinted>2021-08-24T15:36:00Z</cp:lastPrinted>
  <dcterms:created xsi:type="dcterms:W3CDTF">2021-08-26T19:31:00Z</dcterms:created>
  <dcterms:modified xsi:type="dcterms:W3CDTF">2023-04-06T13:25:00Z</dcterms:modified>
</cp:coreProperties>
</file>