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F963" w14:textId="0A2BE122" w:rsidR="003266FB" w:rsidRDefault="003266FB" w:rsidP="005B0EEF">
      <w:pPr>
        <w:tabs>
          <w:tab w:val="left" w:pos="5760"/>
        </w:tabs>
        <w:spacing w:after="0" w:line="240" w:lineRule="auto"/>
        <w:outlineLvl w:val="2"/>
        <w:rPr>
          <w:rFonts w:ascii="Arial" w:eastAsia="Times New Roman" w:hAnsi="Arial" w:cs="Arial"/>
          <w:sz w:val="24"/>
          <w:szCs w:val="24"/>
        </w:rPr>
      </w:pPr>
    </w:p>
    <w:p w14:paraId="7106BC74" w14:textId="77777777" w:rsidR="009A723E" w:rsidRPr="009A723E" w:rsidRDefault="009A723E" w:rsidP="005B0EEF">
      <w:pPr>
        <w:tabs>
          <w:tab w:val="left" w:pos="5760"/>
        </w:tabs>
        <w:spacing w:after="0" w:line="240" w:lineRule="auto"/>
        <w:outlineLvl w:val="2"/>
        <w:rPr>
          <w:rFonts w:ascii="Arial" w:eastAsia="Times New Roman" w:hAnsi="Arial" w:cs="Arial"/>
          <w:sz w:val="24"/>
          <w:szCs w:val="24"/>
        </w:rPr>
      </w:pPr>
    </w:p>
    <w:p w14:paraId="689F4E9D" w14:textId="77777777" w:rsidR="003266FB" w:rsidRPr="009A723E" w:rsidRDefault="003266FB" w:rsidP="005B0EEF">
      <w:pPr>
        <w:tabs>
          <w:tab w:val="left" w:pos="5760"/>
        </w:tabs>
        <w:spacing w:after="0" w:line="240" w:lineRule="auto"/>
        <w:outlineLvl w:val="2"/>
        <w:rPr>
          <w:rFonts w:ascii="Arial" w:eastAsia="Times New Roman" w:hAnsi="Arial" w:cs="Arial"/>
          <w:sz w:val="24"/>
          <w:szCs w:val="24"/>
        </w:rPr>
      </w:pPr>
    </w:p>
    <w:p w14:paraId="4297BC6B" w14:textId="77777777" w:rsidR="003266FB" w:rsidRPr="009A723E" w:rsidRDefault="003266FB" w:rsidP="005B0EEF">
      <w:pPr>
        <w:tabs>
          <w:tab w:val="left" w:pos="5040"/>
          <w:tab w:val="left" w:pos="5760"/>
        </w:tabs>
        <w:spacing w:after="0" w:line="240" w:lineRule="auto"/>
        <w:outlineLvl w:val="2"/>
        <w:rPr>
          <w:rFonts w:ascii="Arial" w:eastAsia="Times New Roman" w:hAnsi="Arial" w:cs="Arial"/>
          <w:b/>
          <w:sz w:val="24"/>
          <w:szCs w:val="24"/>
        </w:rPr>
      </w:pPr>
      <w:r w:rsidRPr="009A723E">
        <w:rPr>
          <w:rFonts w:ascii="Arial" w:eastAsia="Times New Roman" w:hAnsi="Arial" w:cs="Arial"/>
          <w:b/>
          <w:sz w:val="24"/>
          <w:szCs w:val="24"/>
        </w:rPr>
        <w:t>Initiating and Producing Publications</w:t>
      </w:r>
      <w:r w:rsidRPr="009A723E">
        <w:rPr>
          <w:rFonts w:ascii="Arial" w:eastAsia="Times New Roman" w:hAnsi="Arial" w:cs="Arial"/>
          <w:b/>
          <w:sz w:val="24"/>
          <w:szCs w:val="24"/>
        </w:rPr>
        <w:tab/>
        <w:t>UPPS No. 06.05.01</w:t>
      </w:r>
    </w:p>
    <w:p w14:paraId="5224377A" w14:textId="490F73FF" w:rsidR="003266FB" w:rsidRPr="009A723E" w:rsidRDefault="003266FB" w:rsidP="005B0EEF">
      <w:pPr>
        <w:spacing w:after="0" w:line="240" w:lineRule="auto"/>
        <w:ind w:left="5040"/>
        <w:outlineLvl w:val="2"/>
        <w:rPr>
          <w:rFonts w:ascii="Arial" w:eastAsia="Times New Roman" w:hAnsi="Arial" w:cs="Arial"/>
          <w:b/>
          <w:bCs/>
          <w:sz w:val="24"/>
          <w:szCs w:val="24"/>
        </w:rPr>
      </w:pPr>
      <w:r w:rsidRPr="009A723E">
        <w:rPr>
          <w:rFonts w:ascii="Arial" w:eastAsia="Times New Roman" w:hAnsi="Arial" w:cs="Arial"/>
          <w:b/>
          <w:sz w:val="24"/>
          <w:szCs w:val="24"/>
        </w:rPr>
        <w:t xml:space="preserve">Issue No. </w:t>
      </w:r>
      <w:r w:rsidR="00536E03">
        <w:rPr>
          <w:rFonts w:ascii="Arial" w:eastAsia="Times New Roman" w:hAnsi="Arial" w:cs="Arial"/>
          <w:b/>
          <w:sz w:val="24"/>
          <w:szCs w:val="24"/>
        </w:rPr>
        <w:t>11</w:t>
      </w:r>
    </w:p>
    <w:p w14:paraId="52711EA8" w14:textId="1A750D00" w:rsidR="003266FB" w:rsidRPr="009A723E" w:rsidRDefault="003266FB" w:rsidP="005B0EEF">
      <w:pPr>
        <w:spacing w:after="0" w:line="240" w:lineRule="auto"/>
        <w:ind w:left="5040" w:right="-180"/>
        <w:outlineLvl w:val="2"/>
        <w:rPr>
          <w:rFonts w:ascii="Arial" w:eastAsia="Times New Roman" w:hAnsi="Arial" w:cs="Arial"/>
          <w:b/>
          <w:bCs/>
          <w:sz w:val="24"/>
          <w:szCs w:val="24"/>
        </w:rPr>
      </w:pPr>
      <w:r w:rsidRPr="009A723E">
        <w:rPr>
          <w:rFonts w:ascii="Arial" w:eastAsia="Times New Roman" w:hAnsi="Arial" w:cs="Arial"/>
          <w:b/>
          <w:sz w:val="24"/>
          <w:szCs w:val="24"/>
        </w:rPr>
        <w:t>Effective Date:</w:t>
      </w:r>
      <w:r w:rsidR="00536E03">
        <w:rPr>
          <w:rFonts w:ascii="Arial" w:eastAsia="Times New Roman" w:hAnsi="Arial" w:cs="Arial"/>
          <w:b/>
          <w:sz w:val="24"/>
          <w:szCs w:val="24"/>
        </w:rPr>
        <w:t xml:space="preserve"> 10/11/2023</w:t>
      </w:r>
    </w:p>
    <w:p w14:paraId="58B1FCFB" w14:textId="13DDB8A6" w:rsidR="003266FB" w:rsidRDefault="00916E80" w:rsidP="005B0EEF">
      <w:pPr>
        <w:spacing w:after="0" w:line="240" w:lineRule="auto"/>
        <w:ind w:left="5040" w:right="-180"/>
        <w:outlineLvl w:val="2"/>
        <w:rPr>
          <w:rFonts w:ascii="Arial" w:eastAsia="Times New Roman" w:hAnsi="Arial" w:cs="Arial"/>
          <w:b/>
          <w:sz w:val="24"/>
          <w:szCs w:val="24"/>
        </w:rPr>
      </w:pPr>
      <w:r>
        <w:rPr>
          <w:rFonts w:ascii="Arial" w:eastAsia="Times New Roman" w:hAnsi="Arial" w:cs="Arial"/>
          <w:b/>
          <w:sz w:val="24"/>
          <w:szCs w:val="24"/>
        </w:rPr>
        <w:t xml:space="preserve">Next Review Date: </w:t>
      </w:r>
      <w:r w:rsidR="00536E03">
        <w:rPr>
          <w:rFonts w:ascii="Arial" w:eastAsia="Times New Roman" w:hAnsi="Arial" w:cs="Arial"/>
          <w:b/>
          <w:sz w:val="24"/>
          <w:szCs w:val="24"/>
        </w:rPr>
        <w:t xml:space="preserve">04/01/2027 </w:t>
      </w:r>
      <w:r>
        <w:rPr>
          <w:rFonts w:ascii="Arial" w:eastAsia="Times New Roman" w:hAnsi="Arial" w:cs="Arial"/>
          <w:b/>
          <w:sz w:val="24"/>
          <w:szCs w:val="24"/>
        </w:rPr>
        <w:t>(E4Y)</w:t>
      </w:r>
    </w:p>
    <w:p w14:paraId="05C42ADB" w14:textId="63AF3EE7" w:rsidR="00916E80" w:rsidRDefault="00916E80" w:rsidP="005B0EEF">
      <w:pPr>
        <w:spacing w:after="0" w:line="240" w:lineRule="auto"/>
        <w:ind w:left="5040" w:right="-180"/>
        <w:outlineLvl w:val="2"/>
        <w:rPr>
          <w:rFonts w:ascii="Arial" w:eastAsia="Times New Roman" w:hAnsi="Arial" w:cs="Arial"/>
          <w:b/>
          <w:sz w:val="24"/>
          <w:szCs w:val="24"/>
        </w:rPr>
      </w:pPr>
      <w:r>
        <w:rPr>
          <w:rFonts w:ascii="Arial" w:eastAsia="Times New Roman" w:hAnsi="Arial" w:cs="Arial"/>
          <w:b/>
          <w:sz w:val="24"/>
          <w:szCs w:val="24"/>
        </w:rPr>
        <w:t xml:space="preserve">Sr. Reviewer: </w:t>
      </w:r>
      <w:r w:rsidR="00607AA8" w:rsidRPr="00607AA8">
        <w:rPr>
          <w:rFonts w:ascii="Arial" w:eastAsia="Times New Roman" w:hAnsi="Arial" w:cs="Arial"/>
          <w:b/>
          <w:sz w:val="24"/>
          <w:szCs w:val="24"/>
        </w:rPr>
        <w:t>Assistant Vice President</w:t>
      </w:r>
      <w:r w:rsidR="00536E03">
        <w:rPr>
          <w:rFonts w:ascii="Arial" w:eastAsia="Times New Roman" w:hAnsi="Arial" w:cs="Arial"/>
          <w:b/>
          <w:sz w:val="24"/>
          <w:szCs w:val="24"/>
        </w:rPr>
        <w:t xml:space="preserve"> for </w:t>
      </w:r>
      <w:r>
        <w:rPr>
          <w:rFonts w:ascii="Arial" w:eastAsia="Times New Roman" w:hAnsi="Arial" w:cs="Arial"/>
          <w:b/>
          <w:sz w:val="24"/>
          <w:szCs w:val="24"/>
        </w:rPr>
        <w:t>University Marketing</w:t>
      </w:r>
    </w:p>
    <w:p w14:paraId="621B7A79" w14:textId="10B7C2A7" w:rsidR="00536E03" w:rsidRDefault="00536E03" w:rsidP="005B0EEF">
      <w:pPr>
        <w:spacing w:after="0" w:line="240" w:lineRule="auto"/>
        <w:ind w:left="5040" w:right="-180"/>
        <w:outlineLvl w:val="2"/>
        <w:rPr>
          <w:rFonts w:ascii="Arial" w:eastAsia="Times New Roman" w:hAnsi="Arial" w:cs="Arial"/>
          <w:b/>
          <w:sz w:val="24"/>
          <w:szCs w:val="24"/>
        </w:rPr>
      </w:pPr>
    </w:p>
    <w:p w14:paraId="74B343CD" w14:textId="77777777" w:rsidR="00536E03" w:rsidRDefault="00536E03" w:rsidP="005B0EEF">
      <w:pPr>
        <w:spacing w:after="0" w:line="240" w:lineRule="auto"/>
        <w:ind w:left="5040" w:right="-180"/>
        <w:outlineLvl w:val="2"/>
        <w:rPr>
          <w:rFonts w:ascii="Arial" w:eastAsia="Times New Roman" w:hAnsi="Arial" w:cs="Arial"/>
          <w:b/>
          <w:sz w:val="24"/>
          <w:szCs w:val="24"/>
        </w:rPr>
      </w:pPr>
    </w:p>
    <w:p w14:paraId="1093C9F7" w14:textId="77777777" w:rsidR="00536E03" w:rsidRPr="009A723E" w:rsidRDefault="00536E03" w:rsidP="005B0EEF">
      <w:pPr>
        <w:tabs>
          <w:tab w:val="left" w:pos="720"/>
        </w:tabs>
        <w:spacing w:after="0" w:line="240" w:lineRule="auto"/>
        <w:outlineLvl w:val="2"/>
        <w:rPr>
          <w:rFonts w:ascii="Arial" w:eastAsia="Times New Roman" w:hAnsi="Arial" w:cs="Arial"/>
          <w:b/>
          <w:sz w:val="24"/>
          <w:szCs w:val="24"/>
        </w:rPr>
      </w:pPr>
      <w:r w:rsidRPr="009A723E">
        <w:rPr>
          <w:rFonts w:ascii="Arial" w:eastAsia="Times New Roman" w:hAnsi="Arial" w:cs="Arial"/>
          <w:b/>
          <w:sz w:val="24"/>
          <w:szCs w:val="24"/>
        </w:rPr>
        <w:t>POLICY STATEMENT</w:t>
      </w:r>
    </w:p>
    <w:p w14:paraId="54A853B5" w14:textId="77777777" w:rsidR="00536E03" w:rsidRDefault="00536E03" w:rsidP="005B0EEF">
      <w:pPr>
        <w:spacing w:after="0" w:line="240" w:lineRule="auto"/>
        <w:ind w:left="5040" w:right="-180"/>
        <w:outlineLvl w:val="2"/>
        <w:rPr>
          <w:rFonts w:ascii="Arial" w:eastAsia="Times New Roman" w:hAnsi="Arial" w:cs="Arial"/>
          <w:b/>
          <w:sz w:val="24"/>
          <w:szCs w:val="24"/>
        </w:rPr>
      </w:pPr>
    </w:p>
    <w:p w14:paraId="69C2C9B2" w14:textId="22F90C4D" w:rsidR="00536E03" w:rsidRPr="00536E03" w:rsidRDefault="00536E03" w:rsidP="005B0EEF">
      <w:pPr>
        <w:spacing w:after="0" w:line="240" w:lineRule="auto"/>
        <w:ind w:right="-180"/>
        <w:outlineLvl w:val="2"/>
        <w:rPr>
          <w:rFonts w:ascii="Arial" w:eastAsia="Times New Roman" w:hAnsi="Arial" w:cs="Arial"/>
          <w:bCs/>
          <w:i/>
          <w:iCs/>
          <w:sz w:val="24"/>
          <w:szCs w:val="24"/>
        </w:rPr>
      </w:pPr>
      <w:r w:rsidRPr="00536E03">
        <w:rPr>
          <w:rFonts w:ascii="Arial" w:eastAsia="Times New Roman" w:hAnsi="Arial" w:cs="Arial"/>
          <w:bCs/>
          <w:i/>
          <w:iCs/>
          <w:sz w:val="24"/>
          <w:szCs w:val="24"/>
        </w:rPr>
        <w:t>Texas State University is committed to maintain</w:t>
      </w:r>
      <w:r>
        <w:rPr>
          <w:rFonts w:ascii="Arial" w:eastAsia="Times New Roman" w:hAnsi="Arial" w:cs="Arial"/>
          <w:bCs/>
          <w:i/>
          <w:iCs/>
          <w:sz w:val="24"/>
          <w:szCs w:val="24"/>
        </w:rPr>
        <w:t>ing</w:t>
      </w:r>
      <w:r w:rsidRPr="00536E03">
        <w:rPr>
          <w:rFonts w:ascii="Arial" w:eastAsia="Times New Roman" w:hAnsi="Arial" w:cs="Arial"/>
          <w:bCs/>
          <w:i/>
          <w:iCs/>
          <w:sz w:val="24"/>
          <w:szCs w:val="24"/>
        </w:rPr>
        <w:t xml:space="preserve"> publications that align with the university’s academic mission and values. </w:t>
      </w:r>
    </w:p>
    <w:p w14:paraId="07EC1976" w14:textId="77777777" w:rsidR="003266FB" w:rsidRPr="009A723E" w:rsidRDefault="003266FB" w:rsidP="005B0EEF">
      <w:pPr>
        <w:spacing w:after="0" w:line="240" w:lineRule="auto"/>
        <w:outlineLvl w:val="2"/>
        <w:rPr>
          <w:rFonts w:ascii="Arial" w:eastAsia="Times New Roman" w:hAnsi="Arial" w:cs="Arial"/>
          <w:b/>
          <w:bCs/>
          <w:sz w:val="24"/>
          <w:szCs w:val="24"/>
        </w:rPr>
      </w:pPr>
    </w:p>
    <w:p w14:paraId="07996F8E" w14:textId="77102C1F" w:rsidR="003266FB" w:rsidRPr="009A723E" w:rsidRDefault="00536E03" w:rsidP="005B0EEF">
      <w:pPr>
        <w:numPr>
          <w:ilvl w:val="0"/>
          <w:numId w:val="1"/>
        </w:numPr>
        <w:tabs>
          <w:tab w:val="left" w:pos="720"/>
        </w:tabs>
        <w:spacing w:after="0" w:line="240" w:lineRule="auto"/>
        <w:ind w:left="720"/>
        <w:outlineLvl w:val="2"/>
        <w:rPr>
          <w:rFonts w:ascii="Arial" w:eastAsia="Times New Roman" w:hAnsi="Arial" w:cs="Arial"/>
          <w:b/>
          <w:sz w:val="24"/>
          <w:szCs w:val="24"/>
        </w:rPr>
      </w:pPr>
      <w:r>
        <w:rPr>
          <w:rFonts w:ascii="Arial" w:eastAsia="Times New Roman" w:hAnsi="Arial" w:cs="Arial"/>
          <w:b/>
          <w:sz w:val="24"/>
          <w:szCs w:val="24"/>
        </w:rPr>
        <w:t>PURPOSE</w:t>
      </w:r>
    </w:p>
    <w:p w14:paraId="24594A18" w14:textId="77777777" w:rsidR="003266FB" w:rsidRPr="009A723E" w:rsidRDefault="003266FB" w:rsidP="005B0EEF">
      <w:pPr>
        <w:tabs>
          <w:tab w:val="left" w:pos="720"/>
        </w:tabs>
        <w:spacing w:after="0" w:line="240" w:lineRule="auto"/>
        <w:ind w:left="1080"/>
        <w:outlineLvl w:val="2"/>
        <w:rPr>
          <w:rFonts w:ascii="Arial" w:eastAsia="Times New Roman" w:hAnsi="Arial" w:cs="Arial"/>
          <w:bCs/>
          <w:sz w:val="24"/>
          <w:szCs w:val="24"/>
        </w:rPr>
      </w:pPr>
    </w:p>
    <w:p w14:paraId="107C3458" w14:textId="161A9716" w:rsidR="003266FB" w:rsidRPr="009A723E" w:rsidRDefault="003266FB" w:rsidP="005B0EEF">
      <w:pPr>
        <w:numPr>
          <w:ilvl w:val="1"/>
          <w:numId w:val="1"/>
        </w:numPr>
        <w:spacing w:after="0" w:line="240" w:lineRule="auto"/>
        <w:rPr>
          <w:rFonts w:ascii="Arial" w:eastAsia="MS Mincho" w:hAnsi="Arial" w:cs="Arial"/>
          <w:sz w:val="24"/>
          <w:szCs w:val="24"/>
        </w:rPr>
      </w:pPr>
      <w:r w:rsidRPr="009A723E">
        <w:rPr>
          <w:rFonts w:ascii="Arial" w:eastAsia="MS Mincho" w:hAnsi="Arial" w:cs="Arial"/>
          <w:sz w:val="24"/>
          <w:szCs w:val="24"/>
        </w:rPr>
        <w:t xml:space="preserve">This </w:t>
      </w:r>
      <w:r w:rsidR="009A723E">
        <w:rPr>
          <w:rFonts w:ascii="Arial" w:eastAsia="MS Mincho" w:hAnsi="Arial" w:cs="Arial"/>
          <w:sz w:val="24"/>
          <w:szCs w:val="24"/>
        </w:rPr>
        <w:t>policy</w:t>
      </w:r>
      <w:r w:rsidRPr="009A723E">
        <w:rPr>
          <w:rFonts w:ascii="Arial" w:eastAsia="MS Mincho" w:hAnsi="Arial" w:cs="Arial"/>
          <w:sz w:val="24"/>
          <w:szCs w:val="24"/>
        </w:rPr>
        <w:t xml:space="preserve"> sets forth </w:t>
      </w:r>
      <w:r w:rsidR="009A723E">
        <w:rPr>
          <w:rFonts w:ascii="Arial" w:eastAsia="MS Mincho" w:hAnsi="Arial" w:cs="Arial"/>
          <w:sz w:val="24"/>
          <w:szCs w:val="24"/>
        </w:rPr>
        <w:t>Texas State University</w:t>
      </w:r>
      <w:r w:rsidRPr="009A723E">
        <w:rPr>
          <w:rFonts w:ascii="Arial" w:eastAsia="MS Mincho" w:hAnsi="Arial" w:cs="Arial"/>
          <w:sz w:val="24"/>
          <w:szCs w:val="24"/>
        </w:rPr>
        <w:t xml:space="preserve">’s </w:t>
      </w:r>
      <w:r w:rsidR="009A723E">
        <w:rPr>
          <w:rFonts w:ascii="Arial" w:eastAsia="MS Mincho" w:hAnsi="Arial" w:cs="Arial"/>
          <w:sz w:val="24"/>
          <w:szCs w:val="24"/>
        </w:rPr>
        <w:t>procedures</w:t>
      </w:r>
      <w:r w:rsidRPr="009A723E">
        <w:rPr>
          <w:rFonts w:ascii="Arial" w:eastAsia="MS Mincho" w:hAnsi="Arial" w:cs="Arial"/>
          <w:sz w:val="24"/>
          <w:szCs w:val="24"/>
        </w:rPr>
        <w:t xml:space="preserve"> for producing and disseminating publications from campus offices.</w:t>
      </w:r>
    </w:p>
    <w:p w14:paraId="07F0BB3C" w14:textId="77777777" w:rsidR="003266FB" w:rsidRPr="009A723E" w:rsidRDefault="003266FB" w:rsidP="005B0EEF">
      <w:pPr>
        <w:spacing w:after="0" w:line="240" w:lineRule="auto"/>
        <w:ind w:left="1440"/>
        <w:rPr>
          <w:rFonts w:ascii="Arial" w:eastAsia="MS Mincho" w:hAnsi="Arial" w:cs="Arial"/>
          <w:sz w:val="24"/>
          <w:szCs w:val="24"/>
        </w:rPr>
      </w:pPr>
    </w:p>
    <w:p w14:paraId="394BA72B" w14:textId="7E391684" w:rsidR="003266FB" w:rsidRPr="009A723E" w:rsidRDefault="00F63427" w:rsidP="005B0EEF">
      <w:pPr>
        <w:numPr>
          <w:ilvl w:val="0"/>
          <w:numId w:val="1"/>
        </w:numPr>
        <w:spacing w:after="0" w:line="240" w:lineRule="auto"/>
        <w:ind w:left="720"/>
        <w:outlineLvl w:val="2"/>
        <w:rPr>
          <w:rFonts w:ascii="Arial" w:eastAsia="Times New Roman" w:hAnsi="Arial" w:cs="Arial"/>
          <w:b/>
          <w:sz w:val="24"/>
          <w:szCs w:val="24"/>
        </w:rPr>
      </w:pPr>
      <w:r>
        <w:rPr>
          <w:rFonts w:ascii="Arial" w:eastAsia="Times New Roman" w:hAnsi="Arial" w:cs="Arial"/>
          <w:b/>
          <w:sz w:val="24"/>
          <w:szCs w:val="24"/>
        </w:rPr>
        <w:t xml:space="preserve">PUBLICATION SERVICES </w:t>
      </w:r>
    </w:p>
    <w:p w14:paraId="2658E335" w14:textId="77777777" w:rsidR="003266FB" w:rsidRPr="009A723E" w:rsidRDefault="003266FB" w:rsidP="005B0EEF">
      <w:pPr>
        <w:spacing w:after="0" w:line="240" w:lineRule="auto"/>
        <w:ind w:left="1080"/>
        <w:outlineLvl w:val="2"/>
        <w:rPr>
          <w:rFonts w:ascii="Arial" w:eastAsia="Times New Roman" w:hAnsi="Arial" w:cs="Arial"/>
          <w:sz w:val="24"/>
          <w:szCs w:val="24"/>
        </w:rPr>
      </w:pPr>
    </w:p>
    <w:p w14:paraId="2C66C934" w14:textId="3926E035" w:rsidR="003266FB" w:rsidRDefault="003266FB" w:rsidP="005B0EEF">
      <w:pPr>
        <w:numPr>
          <w:ilvl w:val="1"/>
          <w:numId w:val="1"/>
        </w:numPr>
        <w:spacing w:after="0" w:line="240" w:lineRule="auto"/>
        <w:rPr>
          <w:rFonts w:ascii="Arial" w:eastAsia="MS Mincho" w:hAnsi="Arial" w:cs="Arial"/>
          <w:sz w:val="24"/>
          <w:szCs w:val="24"/>
        </w:rPr>
      </w:pPr>
      <w:r w:rsidRPr="007A48DD">
        <w:rPr>
          <w:rFonts w:ascii="Arial" w:eastAsia="MS Mincho" w:hAnsi="Arial" w:cs="Arial"/>
          <w:sz w:val="24"/>
          <w:szCs w:val="24"/>
        </w:rPr>
        <w:t xml:space="preserve">All university departments </w:t>
      </w:r>
      <w:r w:rsidR="00E755FD" w:rsidRPr="007A48DD">
        <w:rPr>
          <w:rFonts w:ascii="Arial" w:eastAsia="MS Mincho" w:hAnsi="Arial" w:cs="Arial"/>
          <w:sz w:val="24"/>
          <w:szCs w:val="24"/>
        </w:rPr>
        <w:t>may request</w:t>
      </w:r>
      <w:r w:rsidRPr="007A48DD">
        <w:rPr>
          <w:rFonts w:ascii="Arial" w:eastAsia="MS Mincho" w:hAnsi="Arial" w:cs="Arial"/>
          <w:sz w:val="24"/>
          <w:szCs w:val="24"/>
        </w:rPr>
        <w:t xml:space="preserve"> the services of the </w:t>
      </w:r>
      <w:r w:rsidR="00E755FD" w:rsidRPr="007A48DD">
        <w:rPr>
          <w:rFonts w:ascii="Arial" w:eastAsia="MS Mincho" w:hAnsi="Arial" w:cs="Arial"/>
          <w:sz w:val="24"/>
          <w:szCs w:val="24"/>
        </w:rPr>
        <w:t>O</w:t>
      </w:r>
      <w:r w:rsidRPr="007A48DD">
        <w:rPr>
          <w:rFonts w:ascii="Arial" w:eastAsia="MS Mincho" w:hAnsi="Arial" w:cs="Arial"/>
          <w:sz w:val="24"/>
          <w:szCs w:val="24"/>
        </w:rPr>
        <w:t xml:space="preserve">ffice of University Marketing for </w:t>
      </w:r>
      <w:r w:rsidR="00DF3157" w:rsidRPr="007A48DD">
        <w:rPr>
          <w:rFonts w:ascii="Arial" w:eastAsia="MS Mincho" w:hAnsi="Arial" w:cs="Arial"/>
          <w:sz w:val="24"/>
          <w:szCs w:val="24"/>
        </w:rPr>
        <w:t xml:space="preserve">a </w:t>
      </w:r>
      <w:hyperlink r:id="rId8" w:history="1">
        <w:r w:rsidR="00DF3157" w:rsidRPr="007A48DD">
          <w:rPr>
            <w:rStyle w:val="Hyperlink"/>
            <w:rFonts w:ascii="Arial" w:eastAsia="MS Mincho" w:hAnsi="Arial" w:cs="Arial"/>
            <w:sz w:val="24"/>
            <w:szCs w:val="24"/>
          </w:rPr>
          <w:t>brand</w:t>
        </w:r>
        <w:r w:rsidRPr="007A48DD">
          <w:rPr>
            <w:rStyle w:val="Hyperlink"/>
            <w:rFonts w:ascii="Arial" w:eastAsia="MS Mincho" w:hAnsi="Arial" w:cs="Arial"/>
            <w:sz w:val="24"/>
            <w:szCs w:val="24"/>
          </w:rPr>
          <w:t xml:space="preserve"> review</w:t>
        </w:r>
      </w:hyperlink>
      <w:r w:rsidRPr="007A48DD">
        <w:rPr>
          <w:rFonts w:ascii="Arial" w:eastAsia="MS Mincho" w:hAnsi="Arial" w:cs="Arial"/>
          <w:sz w:val="24"/>
          <w:szCs w:val="24"/>
        </w:rPr>
        <w:t xml:space="preserve"> to ensure consistency in graphic standards, branding guidelines</w:t>
      </w:r>
      <w:r w:rsidR="00E514FE" w:rsidRPr="007A48DD">
        <w:rPr>
          <w:rFonts w:ascii="Arial" w:eastAsia="MS Mincho" w:hAnsi="Arial" w:cs="Arial"/>
          <w:sz w:val="24"/>
          <w:szCs w:val="24"/>
        </w:rPr>
        <w:t>,</w:t>
      </w:r>
      <w:r w:rsidRPr="007A48DD">
        <w:rPr>
          <w:rFonts w:ascii="Arial" w:eastAsia="MS Mincho" w:hAnsi="Arial" w:cs="Arial"/>
          <w:sz w:val="24"/>
          <w:szCs w:val="24"/>
        </w:rPr>
        <w:t xml:space="preserve"> and editorial style.</w:t>
      </w:r>
    </w:p>
    <w:p w14:paraId="3A136FFD" w14:textId="77777777" w:rsidR="007A48DD" w:rsidRPr="007A48DD" w:rsidRDefault="007A48DD" w:rsidP="005B0EEF">
      <w:pPr>
        <w:spacing w:after="0" w:line="240" w:lineRule="auto"/>
        <w:ind w:left="1440"/>
        <w:rPr>
          <w:rFonts w:ascii="Arial" w:eastAsia="MS Mincho" w:hAnsi="Arial" w:cs="Arial"/>
          <w:sz w:val="24"/>
          <w:szCs w:val="24"/>
        </w:rPr>
      </w:pPr>
    </w:p>
    <w:p w14:paraId="7E419D70" w14:textId="495C596A" w:rsidR="003266FB" w:rsidRPr="009A723E" w:rsidRDefault="003266FB" w:rsidP="005B0EEF">
      <w:pPr>
        <w:numPr>
          <w:ilvl w:val="1"/>
          <w:numId w:val="1"/>
        </w:numPr>
        <w:spacing w:after="0" w:line="240" w:lineRule="auto"/>
        <w:rPr>
          <w:rFonts w:ascii="Arial" w:eastAsia="MS Mincho" w:hAnsi="Arial" w:cs="Arial"/>
          <w:sz w:val="24"/>
          <w:szCs w:val="24"/>
        </w:rPr>
      </w:pPr>
      <w:r w:rsidRPr="009A723E">
        <w:rPr>
          <w:rFonts w:ascii="Arial" w:eastAsia="MS Mincho" w:hAnsi="Arial" w:cs="Arial"/>
          <w:color w:val="000000"/>
          <w:sz w:val="24"/>
          <w:szCs w:val="24"/>
        </w:rPr>
        <w:t>Print and Mail Services</w:t>
      </w:r>
      <w:r w:rsidR="00DF3157">
        <w:rPr>
          <w:rFonts w:ascii="Arial" w:eastAsia="MS Mincho" w:hAnsi="Arial" w:cs="Arial"/>
          <w:color w:val="000000"/>
          <w:sz w:val="24"/>
          <w:szCs w:val="24"/>
        </w:rPr>
        <w:t xml:space="preserve"> and university-approved vendors</w:t>
      </w:r>
      <w:r w:rsidRPr="009A723E">
        <w:rPr>
          <w:rFonts w:ascii="Arial" w:eastAsia="MS Mincho" w:hAnsi="Arial" w:cs="Arial"/>
          <w:color w:val="000000"/>
          <w:sz w:val="24"/>
          <w:szCs w:val="24"/>
        </w:rPr>
        <w:t xml:space="preserve"> </w:t>
      </w:r>
      <w:r w:rsidR="00DF3157">
        <w:rPr>
          <w:rFonts w:ascii="Arial" w:eastAsia="MS Mincho" w:hAnsi="Arial" w:cs="Arial"/>
          <w:color w:val="000000"/>
          <w:sz w:val="24"/>
          <w:szCs w:val="24"/>
        </w:rPr>
        <w:t>produce</w:t>
      </w:r>
      <w:r w:rsidRPr="009A723E">
        <w:rPr>
          <w:rFonts w:ascii="Arial" w:eastAsia="MS Mincho" w:hAnsi="Arial" w:cs="Arial"/>
          <w:color w:val="000000"/>
          <w:sz w:val="24"/>
          <w:szCs w:val="24"/>
        </w:rPr>
        <w:t xml:space="preserve"> university business collateral (</w:t>
      </w:r>
      <w:r w:rsidR="00F63427">
        <w:rPr>
          <w:rFonts w:ascii="Arial" w:eastAsia="MS Mincho" w:hAnsi="Arial" w:cs="Arial"/>
          <w:color w:val="000000"/>
          <w:sz w:val="24"/>
          <w:szCs w:val="24"/>
        </w:rPr>
        <w:t xml:space="preserve">e.g., </w:t>
      </w:r>
      <w:r w:rsidRPr="009A723E">
        <w:rPr>
          <w:rFonts w:ascii="Arial" w:eastAsia="MS Mincho" w:hAnsi="Arial" w:cs="Arial"/>
          <w:color w:val="000000"/>
          <w:sz w:val="24"/>
          <w:szCs w:val="24"/>
        </w:rPr>
        <w:t>letterhead, envelopes</w:t>
      </w:r>
      <w:r w:rsidR="00E514FE" w:rsidRPr="009A723E">
        <w:rPr>
          <w:rFonts w:ascii="Arial" w:eastAsia="MS Mincho" w:hAnsi="Arial" w:cs="Arial"/>
          <w:color w:val="000000"/>
          <w:sz w:val="24"/>
          <w:szCs w:val="24"/>
        </w:rPr>
        <w:t>,</w:t>
      </w:r>
      <w:r w:rsidRPr="009A723E">
        <w:rPr>
          <w:rFonts w:ascii="Arial" w:eastAsia="MS Mincho" w:hAnsi="Arial" w:cs="Arial"/>
          <w:color w:val="000000"/>
          <w:sz w:val="24"/>
          <w:szCs w:val="24"/>
        </w:rPr>
        <w:t xml:space="preserve"> and business cards)</w:t>
      </w:r>
      <w:r w:rsidR="00AF04EC">
        <w:rPr>
          <w:rFonts w:ascii="Arial" w:eastAsia="MS Mincho" w:hAnsi="Arial" w:cs="Arial"/>
          <w:color w:val="000000"/>
          <w:sz w:val="24"/>
          <w:szCs w:val="24"/>
        </w:rPr>
        <w:t>,</w:t>
      </w:r>
      <w:r w:rsidR="00AC5200" w:rsidRPr="009A723E">
        <w:rPr>
          <w:rFonts w:ascii="Arial" w:eastAsia="MS Mincho" w:hAnsi="Arial" w:cs="Arial"/>
          <w:color w:val="000000"/>
          <w:sz w:val="24"/>
          <w:szCs w:val="24"/>
        </w:rPr>
        <w:t xml:space="preserve"> and </w:t>
      </w:r>
      <w:r w:rsidR="00DF3157">
        <w:rPr>
          <w:rFonts w:ascii="Arial" w:eastAsia="MS Mincho" w:hAnsi="Arial" w:cs="Arial"/>
          <w:color w:val="000000"/>
          <w:sz w:val="24"/>
          <w:szCs w:val="24"/>
        </w:rPr>
        <w:t>are</w:t>
      </w:r>
      <w:r w:rsidR="00DF3157" w:rsidRPr="009A723E">
        <w:rPr>
          <w:rFonts w:ascii="Arial" w:eastAsia="MS Mincho" w:hAnsi="Arial" w:cs="Arial"/>
          <w:color w:val="000000"/>
          <w:sz w:val="24"/>
          <w:szCs w:val="24"/>
        </w:rPr>
        <w:t xml:space="preserve"> </w:t>
      </w:r>
      <w:r w:rsidR="00AC5200" w:rsidRPr="009A723E">
        <w:rPr>
          <w:rFonts w:ascii="Arial" w:eastAsia="MS Mincho" w:hAnsi="Arial" w:cs="Arial"/>
          <w:color w:val="000000"/>
          <w:sz w:val="24"/>
          <w:szCs w:val="24"/>
        </w:rPr>
        <w:t xml:space="preserve">available for printing banners, posters, </w:t>
      </w:r>
      <w:r w:rsidR="0038553C">
        <w:rPr>
          <w:rFonts w:ascii="Arial" w:eastAsia="MS Mincho" w:hAnsi="Arial" w:cs="Arial"/>
          <w:color w:val="000000"/>
          <w:sz w:val="24"/>
          <w:szCs w:val="24"/>
        </w:rPr>
        <w:t>flyers</w:t>
      </w:r>
      <w:r w:rsidR="00AC5200" w:rsidRPr="009A723E">
        <w:rPr>
          <w:rFonts w:ascii="Arial" w:eastAsia="MS Mincho" w:hAnsi="Arial" w:cs="Arial"/>
          <w:color w:val="000000"/>
          <w:sz w:val="24"/>
          <w:szCs w:val="24"/>
        </w:rPr>
        <w:t>, brochures, handbooks</w:t>
      </w:r>
      <w:r w:rsidR="00F63427">
        <w:rPr>
          <w:rFonts w:ascii="Arial" w:eastAsia="MS Mincho" w:hAnsi="Arial" w:cs="Arial"/>
          <w:color w:val="000000"/>
          <w:sz w:val="24"/>
          <w:szCs w:val="24"/>
        </w:rPr>
        <w:t>,</w:t>
      </w:r>
      <w:r w:rsidR="00AC5200" w:rsidRPr="009A723E">
        <w:rPr>
          <w:rFonts w:ascii="Arial" w:eastAsia="MS Mincho" w:hAnsi="Arial" w:cs="Arial"/>
          <w:color w:val="000000"/>
          <w:sz w:val="24"/>
          <w:szCs w:val="24"/>
        </w:rPr>
        <w:t xml:space="preserve"> newsletters</w:t>
      </w:r>
      <w:r w:rsidR="00E60FD6">
        <w:rPr>
          <w:rFonts w:ascii="Arial" w:eastAsia="MS Mincho" w:hAnsi="Arial" w:cs="Arial"/>
          <w:color w:val="000000"/>
          <w:sz w:val="24"/>
          <w:szCs w:val="24"/>
        </w:rPr>
        <w:t>, and other publications</w:t>
      </w:r>
      <w:r w:rsidRPr="009A723E">
        <w:rPr>
          <w:rFonts w:ascii="Arial" w:eastAsia="MS Mincho" w:hAnsi="Arial" w:cs="Arial"/>
          <w:color w:val="000000"/>
          <w:sz w:val="24"/>
          <w:szCs w:val="24"/>
        </w:rPr>
        <w:t xml:space="preserve">. </w:t>
      </w:r>
    </w:p>
    <w:p w14:paraId="3641D1D1" w14:textId="77777777" w:rsidR="003266FB" w:rsidRPr="009A723E" w:rsidRDefault="003266FB" w:rsidP="005B0EEF">
      <w:pPr>
        <w:spacing w:after="0" w:line="240" w:lineRule="auto"/>
        <w:rPr>
          <w:rFonts w:ascii="Arial" w:eastAsia="MS Mincho" w:hAnsi="Arial" w:cs="Arial"/>
          <w:sz w:val="24"/>
          <w:szCs w:val="24"/>
        </w:rPr>
      </w:pPr>
    </w:p>
    <w:p w14:paraId="161B09C8" w14:textId="395C30E1" w:rsidR="003266FB" w:rsidRPr="009A723E" w:rsidRDefault="003266FB" w:rsidP="005B0EEF">
      <w:pPr>
        <w:numPr>
          <w:ilvl w:val="1"/>
          <w:numId w:val="1"/>
        </w:numPr>
        <w:spacing w:after="0" w:line="240" w:lineRule="auto"/>
        <w:rPr>
          <w:rFonts w:ascii="Arial" w:eastAsia="MS Mincho" w:hAnsi="Arial" w:cs="Arial"/>
          <w:sz w:val="24"/>
          <w:szCs w:val="24"/>
        </w:rPr>
      </w:pPr>
      <w:r w:rsidRPr="009A723E">
        <w:rPr>
          <w:rFonts w:ascii="Arial" w:eastAsia="MS Mincho" w:hAnsi="Arial" w:cs="Arial"/>
          <w:sz w:val="24"/>
          <w:szCs w:val="24"/>
        </w:rPr>
        <w:t xml:space="preserve">All university departments must send </w:t>
      </w:r>
      <w:r w:rsidR="00D4447A" w:rsidRPr="009A723E">
        <w:rPr>
          <w:rFonts w:ascii="Arial" w:eastAsia="MS Mincho" w:hAnsi="Arial" w:cs="Arial"/>
          <w:sz w:val="24"/>
          <w:szCs w:val="24"/>
        </w:rPr>
        <w:t>five</w:t>
      </w:r>
      <w:r w:rsidRPr="009A723E">
        <w:rPr>
          <w:rFonts w:ascii="Arial" w:eastAsia="MS Mincho" w:hAnsi="Arial" w:cs="Arial"/>
          <w:sz w:val="24"/>
          <w:szCs w:val="24"/>
        </w:rPr>
        <w:t xml:space="preserve"> copies of printed publications to the University Archives in Alkek Library </w:t>
      </w:r>
      <w:r w:rsidR="00D4447A" w:rsidRPr="009A723E">
        <w:rPr>
          <w:rFonts w:ascii="Arial" w:eastAsia="MS Mincho" w:hAnsi="Arial" w:cs="Arial"/>
          <w:sz w:val="24"/>
          <w:szCs w:val="24"/>
        </w:rPr>
        <w:t xml:space="preserve">to fulfill the </w:t>
      </w:r>
      <w:r w:rsidR="00F63427">
        <w:rPr>
          <w:rFonts w:ascii="Arial" w:eastAsia="MS Mincho" w:hAnsi="Arial" w:cs="Arial"/>
          <w:sz w:val="24"/>
          <w:szCs w:val="24"/>
        </w:rPr>
        <w:t>u</w:t>
      </w:r>
      <w:r w:rsidR="00D4447A" w:rsidRPr="009A723E">
        <w:rPr>
          <w:rFonts w:ascii="Arial" w:eastAsia="MS Mincho" w:hAnsi="Arial" w:cs="Arial"/>
          <w:sz w:val="24"/>
          <w:szCs w:val="24"/>
        </w:rPr>
        <w:t>niversity’s record retention requirements</w:t>
      </w:r>
      <w:r w:rsidR="00E51E32">
        <w:rPr>
          <w:rFonts w:ascii="Arial" w:eastAsia="MS Mincho" w:hAnsi="Arial" w:cs="Arial"/>
          <w:sz w:val="24"/>
          <w:szCs w:val="24"/>
        </w:rPr>
        <w:t xml:space="preserve"> </w:t>
      </w:r>
      <w:r w:rsidRPr="009A723E">
        <w:rPr>
          <w:rFonts w:ascii="Arial" w:eastAsia="MS Mincho" w:hAnsi="Arial" w:cs="Arial"/>
          <w:sz w:val="24"/>
          <w:szCs w:val="24"/>
        </w:rPr>
        <w:t xml:space="preserve">and allow for </w:t>
      </w:r>
      <w:r w:rsidR="00D4447A" w:rsidRPr="009A723E">
        <w:rPr>
          <w:rFonts w:ascii="Arial" w:eastAsia="MS Mincho" w:hAnsi="Arial" w:cs="Arial"/>
          <w:sz w:val="24"/>
          <w:szCs w:val="24"/>
        </w:rPr>
        <w:t>long-term preservation</w:t>
      </w:r>
      <w:r w:rsidR="00D4447A" w:rsidRPr="009A723E">
        <w:rPr>
          <w:rFonts w:ascii="Arial" w:hAnsi="Arial" w:cs="Arial"/>
          <w:sz w:val="24"/>
          <w:szCs w:val="24"/>
        </w:rPr>
        <w:t xml:space="preserve"> </w:t>
      </w:r>
      <w:r w:rsidR="00E51E32">
        <w:rPr>
          <w:rFonts w:ascii="Arial" w:hAnsi="Arial" w:cs="Arial"/>
          <w:sz w:val="24"/>
          <w:szCs w:val="24"/>
        </w:rPr>
        <w:t>(s</w:t>
      </w:r>
      <w:r w:rsidR="00D4447A" w:rsidRPr="009A723E">
        <w:rPr>
          <w:rFonts w:ascii="Arial" w:hAnsi="Arial" w:cs="Arial"/>
          <w:sz w:val="24"/>
          <w:szCs w:val="24"/>
        </w:rPr>
        <w:t xml:space="preserve">ee </w:t>
      </w:r>
      <w:hyperlink r:id="rId9" w:history="1">
        <w:r w:rsidR="00D4447A" w:rsidRPr="00536E03">
          <w:rPr>
            <w:rStyle w:val="Hyperlink"/>
            <w:rFonts w:ascii="Arial" w:hAnsi="Arial" w:cs="Arial"/>
            <w:sz w:val="24"/>
            <w:szCs w:val="24"/>
          </w:rPr>
          <w:t>Records Retention Schedule series ADV330 and ADV340</w:t>
        </w:r>
      </w:hyperlink>
      <w:r w:rsidR="00E51E32">
        <w:rPr>
          <w:rFonts w:ascii="Arial" w:hAnsi="Arial" w:cs="Arial"/>
          <w:sz w:val="24"/>
          <w:szCs w:val="24"/>
        </w:rPr>
        <w:t>)</w:t>
      </w:r>
      <w:r w:rsidR="00D4447A" w:rsidRPr="009A723E">
        <w:rPr>
          <w:rFonts w:ascii="Arial" w:hAnsi="Arial" w:cs="Arial"/>
          <w:sz w:val="24"/>
          <w:szCs w:val="24"/>
        </w:rPr>
        <w:t>.</w:t>
      </w:r>
    </w:p>
    <w:p w14:paraId="265302BE" w14:textId="77777777" w:rsidR="003266FB" w:rsidRPr="009A723E" w:rsidRDefault="003266FB" w:rsidP="005B0EEF">
      <w:pPr>
        <w:spacing w:after="0" w:line="240" w:lineRule="auto"/>
        <w:rPr>
          <w:rFonts w:ascii="Arial" w:eastAsia="MS Mincho" w:hAnsi="Arial" w:cs="Arial"/>
          <w:sz w:val="24"/>
          <w:szCs w:val="24"/>
        </w:rPr>
      </w:pPr>
    </w:p>
    <w:p w14:paraId="599CF8A1" w14:textId="15AAEE80" w:rsidR="003266FB" w:rsidRPr="009A723E" w:rsidRDefault="003266FB" w:rsidP="005B0EEF">
      <w:pPr>
        <w:numPr>
          <w:ilvl w:val="0"/>
          <w:numId w:val="1"/>
        </w:numPr>
        <w:spacing w:after="0" w:line="240" w:lineRule="auto"/>
        <w:ind w:left="720"/>
        <w:rPr>
          <w:rFonts w:ascii="Arial" w:eastAsia="MS Mincho" w:hAnsi="Arial" w:cs="Arial"/>
          <w:b/>
          <w:sz w:val="24"/>
          <w:szCs w:val="24"/>
        </w:rPr>
      </w:pPr>
      <w:r w:rsidRPr="009A723E">
        <w:rPr>
          <w:rFonts w:ascii="Arial" w:eastAsia="MS Mincho" w:hAnsi="Arial" w:cs="Arial"/>
          <w:b/>
          <w:sz w:val="24"/>
          <w:szCs w:val="24"/>
        </w:rPr>
        <w:t>DEFINITION</w:t>
      </w:r>
      <w:r w:rsidR="00F63427">
        <w:rPr>
          <w:rFonts w:ascii="Arial" w:eastAsia="MS Mincho" w:hAnsi="Arial" w:cs="Arial"/>
          <w:b/>
          <w:sz w:val="24"/>
          <w:szCs w:val="24"/>
        </w:rPr>
        <w:t>S</w:t>
      </w:r>
    </w:p>
    <w:p w14:paraId="75FB2EDF" w14:textId="77777777" w:rsidR="003266FB" w:rsidRPr="009A723E" w:rsidRDefault="003266FB" w:rsidP="005B0EEF">
      <w:pPr>
        <w:spacing w:after="0" w:line="240" w:lineRule="auto"/>
        <w:rPr>
          <w:rFonts w:ascii="Arial" w:eastAsia="MS Mincho" w:hAnsi="Arial" w:cs="Arial"/>
          <w:sz w:val="24"/>
          <w:szCs w:val="24"/>
        </w:rPr>
      </w:pPr>
    </w:p>
    <w:p w14:paraId="5E839554" w14:textId="6D263F34" w:rsidR="00536E03" w:rsidRDefault="005F01EA" w:rsidP="00946626">
      <w:pPr>
        <w:pStyle w:val="ListParagraph"/>
        <w:numPr>
          <w:ilvl w:val="1"/>
          <w:numId w:val="1"/>
        </w:numPr>
        <w:tabs>
          <w:tab w:val="left" w:pos="1440"/>
        </w:tabs>
        <w:spacing w:after="0" w:line="240" w:lineRule="auto"/>
        <w:rPr>
          <w:rFonts w:ascii="Arial" w:eastAsia="Times New Roman" w:hAnsi="Arial" w:cs="Arial"/>
          <w:color w:val="000000"/>
          <w:sz w:val="24"/>
          <w:szCs w:val="24"/>
        </w:rPr>
      </w:pPr>
      <w:hyperlink r:id="rId10" w:history="1">
        <w:r w:rsidR="00536E03" w:rsidRPr="00213615">
          <w:rPr>
            <w:rStyle w:val="Hyperlink"/>
            <w:rFonts w:ascii="Arial" w:eastAsia="Times New Roman" w:hAnsi="Arial" w:cs="Arial"/>
            <w:sz w:val="24"/>
            <w:szCs w:val="24"/>
          </w:rPr>
          <w:t>Americans with Disabilities Act of 1990, as amended</w:t>
        </w:r>
      </w:hyperlink>
      <w:r w:rsidR="00536E03">
        <w:rPr>
          <w:rFonts w:ascii="Arial" w:eastAsia="Times New Roman" w:hAnsi="Arial" w:cs="Arial"/>
          <w:color w:val="000000"/>
          <w:sz w:val="24"/>
          <w:szCs w:val="24"/>
        </w:rPr>
        <w:t xml:space="preserve"> (ADA) </w:t>
      </w:r>
      <w:r w:rsidR="00536E03" w:rsidRPr="002A7CC9">
        <w:rPr>
          <w:rFonts w:ascii="Arial" w:eastAsia="Times New Roman" w:hAnsi="Arial" w:cs="Arial"/>
          <w:color w:val="000000"/>
          <w:sz w:val="24"/>
          <w:szCs w:val="24"/>
        </w:rPr>
        <w:t>–</w:t>
      </w:r>
      <w:r w:rsidR="00536E03">
        <w:rPr>
          <w:rFonts w:ascii="Arial" w:eastAsia="Times New Roman" w:hAnsi="Arial" w:cs="Arial"/>
          <w:color w:val="000000"/>
          <w:sz w:val="24"/>
          <w:szCs w:val="24"/>
        </w:rPr>
        <w:t xml:space="preserve"> signed into law on July 26, 1990, </w:t>
      </w:r>
      <w:r w:rsidR="00946626">
        <w:rPr>
          <w:rFonts w:ascii="Arial" w:eastAsia="Times New Roman" w:hAnsi="Arial" w:cs="Arial"/>
          <w:color w:val="000000"/>
          <w:sz w:val="24"/>
          <w:szCs w:val="24"/>
        </w:rPr>
        <w:t xml:space="preserve">and amended in 2008, </w:t>
      </w:r>
      <w:r w:rsidR="00536E03">
        <w:rPr>
          <w:rFonts w:ascii="Arial" w:eastAsia="Times New Roman" w:hAnsi="Arial" w:cs="Arial"/>
          <w:color w:val="000000"/>
          <w:sz w:val="24"/>
          <w:szCs w:val="24"/>
        </w:rPr>
        <w:t xml:space="preserve">prohibits discrimination </w:t>
      </w:r>
      <w:proofErr w:type="gramStart"/>
      <w:r w:rsidR="00536E03">
        <w:rPr>
          <w:rFonts w:ascii="Arial" w:eastAsia="Times New Roman" w:hAnsi="Arial" w:cs="Arial"/>
          <w:color w:val="000000"/>
          <w:sz w:val="24"/>
          <w:szCs w:val="24"/>
        </w:rPr>
        <w:t>on the basis of</w:t>
      </w:r>
      <w:proofErr w:type="gramEnd"/>
      <w:r w:rsidR="00536E03">
        <w:rPr>
          <w:rFonts w:ascii="Arial" w:eastAsia="Times New Roman" w:hAnsi="Arial" w:cs="Arial"/>
          <w:color w:val="000000"/>
          <w:sz w:val="24"/>
          <w:szCs w:val="24"/>
        </w:rPr>
        <w:t xml:space="preserve"> disability in employment, programs, and services provided by state and local governments, goods and services provided by private companies, and in commercial facilities.</w:t>
      </w:r>
    </w:p>
    <w:p w14:paraId="26825984" w14:textId="77777777" w:rsidR="00536E03" w:rsidRPr="00536E03" w:rsidRDefault="00536E03" w:rsidP="005B0EEF">
      <w:pPr>
        <w:pStyle w:val="ListParagraph"/>
        <w:tabs>
          <w:tab w:val="left" w:pos="1440"/>
        </w:tabs>
        <w:spacing w:after="0" w:line="240" w:lineRule="auto"/>
        <w:ind w:left="1440"/>
        <w:rPr>
          <w:rFonts w:ascii="Arial" w:eastAsia="Times New Roman" w:hAnsi="Arial" w:cs="Arial"/>
          <w:color w:val="000000"/>
          <w:sz w:val="24"/>
          <w:szCs w:val="24"/>
        </w:rPr>
      </w:pPr>
    </w:p>
    <w:p w14:paraId="525A5A2D" w14:textId="6FA0CA77" w:rsidR="00536E03" w:rsidRDefault="00536E03" w:rsidP="005B0EEF">
      <w:pPr>
        <w:pStyle w:val="ListParagraph"/>
        <w:numPr>
          <w:ilvl w:val="1"/>
          <w:numId w:val="1"/>
        </w:numPr>
        <w:tabs>
          <w:tab w:val="left" w:pos="144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Business Collateral – printed materials (e.g., letterhead, envelopes, and business cards) used to support the university’s business operations.</w:t>
      </w:r>
    </w:p>
    <w:p w14:paraId="06842049" w14:textId="77777777" w:rsidR="00536E03" w:rsidRPr="00536E03" w:rsidRDefault="00536E03" w:rsidP="005B0EEF">
      <w:pPr>
        <w:tabs>
          <w:tab w:val="left" w:pos="1440"/>
        </w:tabs>
        <w:spacing w:after="0" w:line="240" w:lineRule="auto"/>
        <w:rPr>
          <w:rFonts w:ascii="Arial" w:eastAsia="Times New Roman" w:hAnsi="Arial" w:cs="Arial"/>
          <w:color w:val="000000"/>
          <w:sz w:val="24"/>
          <w:szCs w:val="24"/>
        </w:rPr>
      </w:pPr>
    </w:p>
    <w:p w14:paraId="669F0E5E" w14:textId="0A505B5A" w:rsidR="00536E03" w:rsidRPr="00536E03" w:rsidRDefault="00536E03" w:rsidP="005B0EEF">
      <w:pPr>
        <w:pStyle w:val="ListParagraph"/>
        <w:numPr>
          <w:ilvl w:val="1"/>
          <w:numId w:val="1"/>
        </w:numPr>
        <w:tabs>
          <w:tab w:val="left" w:pos="1440"/>
        </w:tabs>
        <w:spacing w:after="0" w:line="240" w:lineRule="auto"/>
        <w:rPr>
          <w:rFonts w:ascii="Arial" w:eastAsia="Times New Roman" w:hAnsi="Arial" w:cs="Arial"/>
          <w:color w:val="000000"/>
          <w:sz w:val="24"/>
          <w:szCs w:val="24"/>
        </w:rPr>
      </w:pPr>
      <w:r w:rsidRPr="002A7CC9">
        <w:rPr>
          <w:rFonts w:ascii="Arial" w:eastAsia="Times New Roman" w:hAnsi="Arial" w:cs="Arial"/>
          <w:color w:val="000000"/>
          <w:sz w:val="24"/>
          <w:szCs w:val="24"/>
        </w:rPr>
        <w:t>Multiple-</w:t>
      </w:r>
      <w:r>
        <w:rPr>
          <w:rFonts w:ascii="Arial" w:eastAsia="Times New Roman" w:hAnsi="Arial" w:cs="Arial"/>
          <w:color w:val="000000"/>
          <w:sz w:val="24"/>
          <w:szCs w:val="24"/>
        </w:rPr>
        <w:t>P</w:t>
      </w:r>
      <w:r w:rsidRPr="002A7CC9">
        <w:rPr>
          <w:rFonts w:ascii="Arial" w:eastAsia="Times New Roman" w:hAnsi="Arial" w:cs="Arial"/>
          <w:color w:val="000000"/>
          <w:sz w:val="24"/>
          <w:szCs w:val="24"/>
        </w:rPr>
        <w:t xml:space="preserve">age </w:t>
      </w:r>
      <w:r>
        <w:rPr>
          <w:rFonts w:ascii="Arial" w:eastAsia="Times New Roman" w:hAnsi="Arial" w:cs="Arial"/>
          <w:color w:val="000000"/>
          <w:sz w:val="24"/>
          <w:szCs w:val="24"/>
        </w:rPr>
        <w:t>P</w:t>
      </w:r>
      <w:r w:rsidRPr="002A7CC9">
        <w:rPr>
          <w:rFonts w:ascii="Arial" w:eastAsia="Times New Roman" w:hAnsi="Arial" w:cs="Arial"/>
          <w:color w:val="000000"/>
          <w:sz w:val="24"/>
          <w:szCs w:val="24"/>
        </w:rPr>
        <w:t xml:space="preserve">ublication – a document containing more than six </w:t>
      </w:r>
      <w:r>
        <w:rPr>
          <w:rFonts w:ascii="Arial" w:eastAsia="Times New Roman" w:hAnsi="Arial" w:cs="Arial"/>
          <w:color w:val="000000"/>
          <w:sz w:val="24"/>
          <w:szCs w:val="24"/>
        </w:rPr>
        <w:t xml:space="preserve">inside </w:t>
      </w:r>
      <w:r w:rsidRPr="002A7CC9">
        <w:rPr>
          <w:rFonts w:ascii="Arial" w:eastAsia="Times New Roman" w:hAnsi="Arial" w:cs="Arial"/>
          <w:sz w:val="24"/>
          <w:szCs w:val="24"/>
        </w:rPr>
        <w:t xml:space="preserve">pages (e.g., magazines, </w:t>
      </w:r>
      <w:r>
        <w:rPr>
          <w:rFonts w:ascii="Arial" w:eastAsia="Times New Roman" w:hAnsi="Arial" w:cs="Arial"/>
          <w:sz w:val="24"/>
          <w:szCs w:val="24"/>
        </w:rPr>
        <w:t>reports</w:t>
      </w:r>
      <w:r w:rsidRPr="002A7CC9">
        <w:rPr>
          <w:rFonts w:ascii="Arial" w:eastAsia="Times New Roman" w:hAnsi="Arial" w:cs="Arial"/>
          <w:sz w:val="24"/>
          <w:szCs w:val="24"/>
        </w:rPr>
        <w:t>, catalogs).</w:t>
      </w:r>
    </w:p>
    <w:p w14:paraId="660F482F" w14:textId="77777777" w:rsidR="00536E03" w:rsidRPr="009D09C6" w:rsidRDefault="00536E03" w:rsidP="005B0EEF">
      <w:pPr>
        <w:pStyle w:val="ListParagraph"/>
        <w:tabs>
          <w:tab w:val="left" w:pos="1440"/>
        </w:tabs>
        <w:spacing w:after="0" w:line="240" w:lineRule="auto"/>
        <w:ind w:left="1440"/>
        <w:rPr>
          <w:rFonts w:ascii="Arial" w:eastAsia="Times New Roman" w:hAnsi="Arial" w:cs="Arial"/>
          <w:color w:val="000000"/>
          <w:sz w:val="24"/>
          <w:szCs w:val="24"/>
        </w:rPr>
      </w:pPr>
    </w:p>
    <w:p w14:paraId="4B07B2F6" w14:textId="016952E6" w:rsidR="00536E03" w:rsidRDefault="005F01EA" w:rsidP="005B0EEF">
      <w:pPr>
        <w:pStyle w:val="ListParagraph"/>
        <w:numPr>
          <w:ilvl w:val="1"/>
          <w:numId w:val="1"/>
        </w:numPr>
        <w:tabs>
          <w:tab w:val="left" w:pos="1440"/>
        </w:tabs>
        <w:spacing w:after="0" w:line="240" w:lineRule="auto"/>
        <w:rPr>
          <w:rFonts w:ascii="Arial" w:eastAsia="Times New Roman" w:hAnsi="Arial" w:cs="Arial"/>
          <w:color w:val="000000"/>
          <w:sz w:val="24"/>
          <w:szCs w:val="24"/>
        </w:rPr>
      </w:pPr>
      <w:hyperlink r:id="rId11" w:history="1">
        <w:r w:rsidR="00536E03" w:rsidRPr="00213615">
          <w:rPr>
            <w:rStyle w:val="Hyperlink"/>
            <w:rFonts w:ascii="Arial" w:eastAsia="Times New Roman" w:hAnsi="Arial" w:cs="Arial"/>
            <w:sz w:val="24"/>
            <w:szCs w:val="24"/>
          </w:rPr>
          <w:t>Section 504 of the Rehabilitation Act of 1973</w:t>
        </w:r>
      </w:hyperlink>
      <w:r w:rsidR="00536E03" w:rsidRPr="002A7CC9">
        <w:rPr>
          <w:rFonts w:ascii="Arial" w:eastAsia="Times New Roman" w:hAnsi="Arial" w:cs="Arial"/>
          <w:color w:val="000000"/>
          <w:sz w:val="24"/>
          <w:szCs w:val="24"/>
        </w:rPr>
        <w:t xml:space="preserve"> –</w:t>
      </w:r>
      <w:r w:rsidR="00536E03">
        <w:rPr>
          <w:rFonts w:ascii="Arial" w:eastAsia="Times New Roman" w:hAnsi="Arial" w:cs="Arial"/>
          <w:color w:val="000000"/>
          <w:sz w:val="24"/>
          <w:szCs w:val="24"/>
        </w:rPr>
        <w:t xml:space="preserve"> requires colleges and universities that receive federal financial assistance (including student loans) to make their programs and facilities accessible to individuals with disabilities.</w:t>
      </w:r>
    </w:p>
    <w:p w14:paraId="409DF8A1" w14:textId="77777777" w:rsidR="00536E03" w:rsidRPr="00536E03" w:rsidRDefault="00536E03" w:rsidP="005B0EEF">
      <w:pPr>
        <w:tabs>
          <w:tab w:val="left" w:pos="1440"/>
        </w:tabs>
        <w:spacing w:after="0" w:line="240" w:lineRule="auto"/>
        <w:rPr>
          <w:rFonts w:ascii="Arial" w:eastAsia="Times New Roman" w:hAnsi="Arial" w:cs="Arial"/>
          <w:color w:val="000000"/>
          <w:sz w:val="24"/>
          <w:szCs w:val="24"/>
        </w:rPr>
      </w:pPr>
    </w:p>
    <w:p w14:paraId="3DF49AEA" w14:textId="5E2F0EC2" w:rsidR="00F63427" w:rsidRPr="00536E03" w:rsidRDefault="00475AB0" w:rsidP="005B0EEF">
      <w:pPr>
        <w:pStyle w:val="ListParagraph"/>
        <w:numPr>
          <w:ilvl w:val="1"/>
          <w:numId w:val="1"/>
        </w:numPr>
        <w:tabs>
          <w:tab w:val="left" w:pos="5760"/>
        </w:tabs>
        <w:spacing w:after="0" w:line="240" w:lineRule="auto"/>
        <w:rPr>
          <w:rFonts w:ascii="Arial" w:eastAsia="Times New Roman" w:hAnsi="Arial" w:cs="Arial"/>
          <w:color w:val="000000"/>
          <w:sz w:val="24"/>
          <w:szCs w:val="24"/>
        </w:rPr>
      </w:pPr>
      <w:r w:rsidRPr="0048723B">
        <w:rPr>
          <w:rFonts w:ascii="Arial" w:eastAsia="Times New Roman" w:hAnsi="Arial" w:cs="Arial"/>
          <w:color w:val="000000"/>
          <w:sz w:val="24"/>
          <w:szCs w:val="24"/>
        </w:rPr>
        <w:t xml:space="preserve">University </w:t>
      </w:r>
      <w:r w:rsidR="00F63427">
        <w:rPr>
          <w:rFonts w:ascii="Arial" w:eastAsia="Times New Roman" w:hAnsi="Arial" w:cs="Arial"/>
          <w:color w:val="000000"/>
          <w:sz w:val="24"/>
          <w:szCs w:val="24"/>
        </w:rPr>
        <w:t>P</w:t>
      </w:r>
      <w:r w:rsidRPr="0048723B">
        <w:rPr>
          <w:rFonts w:ascii="Arial" w:eastAsia="Times New Roman" w:hAnsi="Arial" w:cs="Arial"/>
          <w:color w:val="000000"/>
          <w:sz w:val="24"/>
          <w:szCs w:val="24"/>
        </w:rPr>
        <w:t xml:space="preserve">ublications – </w:t>
      </w:r>
      <w:r w:rsidR="00F63427">
        <w:rPr>
          <w:rFonts w:ascii="Arial" w:eastAsia="Times New Roman" w:hAnsi="Arial" w:cs="Arial"/>
          <w:color w:val="000000"/>
          <w:sz w:val="24"/>
          <w:szCs w:val="24"/>
        </w:rPr>
        <w:t>p</w:t>
      </w:r>
      <w:r w:rsidRPr="0048723B">
        <w:rPr>
          <w:rFonts w:ascii="Arial" w:eastAsia="Times New Roman" w:hAnsi="Arial" w:cs="Arial"/>
          <w:color w:val="000000"/>
          <w:sz w:val="24"/>
          <w:szCs w:val="24"/>
        </w:rPr>
        <w:t>rinted and digital materials that are used to officially market, recruit</w:t>
      </w:r>
      <w:r w:rsidR="0070508F">
        <w:rPr>
          <w:rFonts w:ascii="Arial" w:eastAsia="Times New Roman" w:hAnsi="Arial" w:cs="Arial"/>
          <w:color w:val="000000"/>
          <w:sz w:val="24"/>
          <w:szCs w:val="24"/>
        </w:rPr>
        <w:t>,</w:t>
      </w:r>
      <w:r w:rsidRPr="0048723B">
        <w:rPr>
          <w:rFonts w:ascii="Arial" w:eastAsia="Times New Roman" w:hAnsi="Arial" w:cs="Arial"/>
          <w:color w:val="000000"/>
          <w:sz w:val="24"/>
          <w:szCs w:val="24"/>
        </w:rPr>
        <w:t xml:space="preserve"> or support development of the university and its colleges, departments, centers, programs</w:t>
      </w:r>
      <w:r w:rsidR="00AF04EC">
        <w:rPr>
          <w:rFonts w:ascii="Arial" w:eastAsia="Times New Roman" w:hAnsi="Arial" w:cs="Arial"/>
          <w:color w:val="000000"/>
          <w:sz w:val="24"/>
          <w:szCs w:val="24"/>
        </w:rPr>
        <w:t>,</w:t>
      </w:r>
      <w:r w:rsidRPr="0048723B">
        <w:rPr>
          <w:rFonts w:ascii="Arial" w:eastAsia="Times New Roman" w:hAnsi="Arial" w:cs="Arial"/>
          <w:color w:val="000000"/>
          <w:sz w:val="24"/>
          <w:szCs w:val="24"/>
        </w:rPr>
        <w:t xml:space="preserve"> and facilities.</w:t>
      </w:r>
    </w:p>
    <w:p w14:paraId="0BCD926C" w14:textId="77777777" w:rsidR="00482E24" w:rsidRPr="00573B03" w:rsidRDefault="00482E24" w:rsidP="005B0EEF">
      <w:pPr>
        <w:pStyle w:val="ListParagraph"/>
        <w:spacing w:after="0" w:line="240" w:lineRule="auto"/>
        <w:rPr>
          <w:rFonts w:ascii="Arial" w:eastAsia="MS Mincho" w:hAnsi="Arial" w:cs="Arial"/>
          <w:sz w:val="24"/>
          <w:szCs w:val="24"/>
          <w:u w:val="single"/>
        </w:rPr>
      </w:pPr>
    </w:p>
    <w:p w14:paraId="538351D8" w14:textId="77777777" w:rsidR="00482E24" w:rsidRDefault="00482E24" w:rsidP="005B0EEF">
      <w:pPr>
        <w:numPr>
          <w:ilvl w:val="0"/>
          <w:numId w:val="1"/>
        </w:numPr>
        <w:spacing w:after="0" w:line="240" w:lineRule="auto"/>
        <w:ind w:left="720"/>
        <w:outlineLvl w:val="2"/>
        <w:rPr>
          <w:rFonts w:ascii="Arial" w:eastAsia="Times New Roman" w:hAnsi="Arial" w:cs="Arial"/>
          <w:b/>
          <w:sz w:val="24"/>
          <w:szCs w:val="24"/>
        </w:rPr>
      </w:pPr>
      <w:r>
        <w:rPr>
          <w:rFonts w:ascii="Arial" w:eastAsia="Times New Roman" w:hAnsi="Arial" w:cs="Arial"/>
          <w:b/>
          <w:sz w:val="24"/>
          <w:szCs w:val="24"/>
        </w:rPr>
        <w:t>EXEMPTIONS</w:t>
      </w:r>
    </w:p>
    <w:p w14:paraId="6FE7B796" w14:textId="77777777" w:rsidR="00482E24" w:rsidRDefault="00482E24" w:rsidP="005B0EEF">
      <w:pPr>
        <w:spacing w:after="0" w:line="240" w:lineRule="auto"/>
        <w:ind w:left="720"/>
        <w:outlineLvl w:val="2"/>
        <w:rPr>
          <w:rFonts w:ascii="Arial" w:eastAsia="Times New Roman" w:hAnsi="Arial" w:cs="Arial"/>
          <w:b/>
          <w:sz w:val="24"/>
          <w:szCs w:val="24"/>
        </w:rPr>
      </w:pPr>
    </w:p>
    <w:p w14:paraId="277AF9D1" w14:textId="77777777" w:rsidR="00482E24" w:rsidRPr="002A7CC9" w:rsidRDefault="00482E24" w:rsidP="005B0EEF">
      <w:pPr>
        <w:tabs>
          <w:tab w:val="left" w:pos="1440"/>
          <w:tab w:val="left" w:pos="1800"/>
        </w:tabs>
        <w:spacing w:after="0" w:line="240" w:lineRule="auto"/>
        <w:ind w:firstLine="720"/>
        <w:rPr>
          <w:rFonts w:ascii="Arial" w:eastAsia="Times New Roman" w:hAnsi="Arial" w:cs="Arial"/>
          <w:sz w:val="24"/>
          <w:szCs w:val="24"/>
        </w:rPr>
      </w:pPr>
      <w:r>
        <w:rPr>
          <w:rFonts w:ascii="Arial" w:eastAsia="Times New Roman" w:hAnsi="Arial" w:cs="Arial"/>
          <w:color w:val="000000"/>
          <w:sz w:val="24"/>
          <w:szCs w:val="24"/>
        </w:rPr>
        <w:t>04.01</w:t>
      </w:r>
      <w:r>
        <w:rPr>
          <w:rFonts w:ascii="Arial" w:eastAsia="Times New Roman" w:hAnsi="Arial" w:cs="Arial"/>
          <w:color w:val="000000"/>
          <w:sz w:val="24"/>
          <w:szCs w:val="24"/>
        </w:rPr>
        <w:tab/>
      </w:r>
      <w:r w:rsidRPr="002A7CC9">
        <w:rPr>
          <w:rFonts w:ascii="Arial" w:eastAsia="Times New Roman" w:hAnsi="Arial" w:cs="Arial"/>
          <w:color w:val="000000"/>
          <w:sz w:val="24"/>
          <w:szCs w:val="24"/>
        </w:rPr>
        <w:t xml:space="preserve">The following are exempt from </w:t>
      </w:r>
      <w:r w:rsidRPr="002A7CC9">
        <w:rPr>
          <w:rFonts w:ascii="Arial" w:eastAsia="Times New Roman" w:hAnsi="Arial" w:cs="Arial"/>
          <w:sz w:val="24"/>
          <w:szCs w:val="24"/>
        </w:rPr>
        <w:t>guidelines in this policy statement:</w:t>
      </w:r>
    </w:p>
    <w:p w14:paraId="33CE9860" w14:textId="77777777" w:rsidR="00482E24" w:rsidRPr="002A7CC9" w:rsidRDefault="00482E24" w:rsidP="005B0EEF">
      <w:pPr>
        <w:spacing w:after="0" w:line="240" w:lineRule="auto"/>
        <w:ind w:firstLine="720"/>
        <w:rPr>
          <w:rFonts w:ascii="Arial" w:eastAsia="Times New Roman" w:hAnsi="Arial" w:cs="Arial"/>
          <w:color w:val="000000"/>
          <w:sz w:val="24"/>
          <w:szCs w:val="24"/>
        </w:rPr>
      </w:pPr>
    </w:p>
    <w:p w14:paraId="17B85F5D" w14:textId="7262489D" w:rsidR="00482E24" w:rsidRDefault="00482E24" w:rsidP="005B0EEF">
      <w:pPr>
        <w:tabs>
          <w:tab w:val="left" w:pos="1800"/>
        </w:tabs>
        <w:spacing w:after="0" w:line="240" w:lineRule="auto"/>
        <w:ind w:left="1800" w:hanging="360"/>
        <w:rPr>
          <w:rFonts w:ascii="Arial" w:eastAsia="Times New Roman" w:hAnsi="Arial" w:cs="Arial"/>
          <w:color w:val="000000"/>
          <w:sz w:val="24"/>
          <w:szCs w:val="24"/>
        </w:rPr>
      </w:pPr>
      <w:r w:rsidRPr="002A7CC9">
        <w:rPr>
          <w:rFonts w:ascii="Arial" w:eastAsia="Times New Roman" w:hAnsi="Arial" w:cs="Arial"/>
          <w:color w:val="000000"/>
          <w:sz w:val="24"/>
          <w:szCs w:val="24"/>
        </w:rPr>
        <w:t>a.</w:t>
      </w:r>
      <w:r w:rsidRPr="002A7CC9">
        <w:rPr>
          <w:rFonts w:ascii="Arial" w:eastAsia="Times New Roman" w:hAnsi="Arial" w:cs="Arial"/>
          <w:color w:val="000000"/>
          <w:sz w:val="24"/>
          <w:szCs w:val="24"/>
        </w:rPr>
        <w:tab/>
      </w:r>
      <w:r w:rsidRPr="00AD761A">
        <w:rPr>
          <w:rFonts w:ascii="Arial" w:eastAsia="MS Mincho" w:hAnsi="Arial" w:cs="Arial"/>
          <w:sz w:val="24"/>
          <w:szCs w:val="24"/>
        </w:rPr>
        <w:t xml:space="preserve">academic publications, such as the </w:t>
      </w:r>
      <w:r w:rsidRPr="00AD761A">
        <w:rPr>
          <w:rFonts w:ascii="Arial" w:eastAsia="MS Mincho" w:hAnsi="Arial" w:cs="Arial"/>
          <w:i/>
          <w:iCs/>
          <w:sz w:val="24"/>
          <w:szCs w:val="24"/>
        </w:rPr>
        <w:t>University Star</w:t>
      </w:r>
      <w:r w:rsidRPr="00AD761A">
        <w:rPr>
          <w:rFonts w:ascii="Arial" w:eastAsia="MS Mincho" w:hAnsi="Arial" w:cs="Arial"/>
          <w:sz w:val="24"/>
          <w:szCs w:val="24"/>
        </w:rPr>
        <w:t xml:space="preserve">, scholarly journals, and faculty-produced </w:t>
      </w:r>
      <w:proofErr w:type="gramStart"/>
      <w:r w:rsidRPr="00AD761A">
        <w:rPr>
          <w:rFonts w:ascii="Arial" w:eastAsia="MS Mincho" w:hAnsi="Arial" w:cs="Arial"/>
          <w:sz w:val="24"/>
          <w:szCs w:val="24"/>
        </w:rPr>
        <w:t>publications</w:t>
      </w:r>
      <w:r w:rsidR="00B640F8">
        <w:rPr>
          <w:rFonts w:ascii="Arial" w:eastAsia="MS Mincho" w:hAnsi="Arial" w:cs="Arial"/>
          <w:sz w:val="24"/>
          <w:szCs w:val="24"/>
        </w:rPr>
        <w:t>;</w:t>
      </w:r>
      <w:proofErr w:type="gramEnd"/>
      <w:r w:rsidR="00B640F8">
        <w:rPr>
          <w:rFonts w:ascii="Arial" w:eastAsia="MS Mincho" w:hAnsi="Arial" w:cs="Arial"/>
          <w:sz w:val="24"/>
          <w:szCs w:val="24"/>
        </w:rPr>
        <w:t xml:space="preserve"> </w:t>
      </w:r>
    </w:p>
    <w:p w14:paraId="172F2703" w14:textId="77777777" w:rsidR="00482E24" w:rsidRDefault="00482E24" w:rsidP="005B0EEF">
      <w:pPr>
        <w:tabs>
          <w:tab w:val="left" w:pos="1800"/>
        </w:tabs>
        <w:spacing w:after="0" w:line="240" w:lineRule="auto"/>
        <w:ind w:left="1800" w:hanging="360"/>
        <w:rPr>
          <w:rFonts w:ascii="Arial" w:eastAsia="Times New Roman" w:hAnsi="Arial" w:cs="Arial"/>
          <w:color w:val="000000"/>
          <w:sz w:val="24"/>
          <w:szCs w:val="24"/>
        </w:rPr>
      </w:pPr>
    </w:p>
    <w:p w14:paraId="06F868B9" w14:textId="77777777" w:rsidR="00482E24" w:rsidRPr="002A7CC9" w:rsidRDefault="00482E24" w:rsidP="005B0EE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Pr="002A7CC9">
        <w:rPr>
          <w:rFonts w:ascii="Arial" w:eastAsia="Times New Roman" w:hAnsi="Arial" w:cs="Arial"/>
          <w:color w:val="000000"/>
          <w:sz w:val="24"/>
          <w:szCs w:val="24"/>
        </w:rPr>
        <w:t xml:space="preserve">materials prepared exclusively for special gift solicitations funded from non-university </w:t>
      </w:r>
      <w:proofErr w:type="gramStart"/>
      <w:r w:rsidRPr="002A7CC9">
        <w:rPr>
          <w:rFonts w:ascii="Arial" w:eastAsia="Times New Roman" w:hAnsi="Arial" w:cs="Arial"/>
          <w:color w:val="000000"/>
          <w:sz w:val="24"/>
          <w:szCs w:val="24"/>
        </w:rPr>
        <w:t>sources;</w:t>
      </w:r>
      <w:proofErr w:type="gramEnd"/>
    </w:p>
    <w:p w14:paraId="02D63164" w14:textId="77777777" w:rsidR="00482E24" w:rsidRPr="002A7CC9" w:rsidRDefault="00482E24" w:rsidP="005B0EEF">
      <w:pPr>
        <w:tabs>
          <w:tab w:val="left" w:pos="1800"/>
        </w:tabs>
        <w:spacing w:after="0" w:line="240" w:lineRule="auto"/>
        <w:ind w:left="1440"/>
        <w:rPr>
          <w:rFonts w:ascii="Arial" w:eastAsia="Times New Roman" w:hAnsi="Arial" w:cs="Arial"/>
          <w:color w:val="000000"/>
          <w:sz w:val="24"/>
          <w:szCs w:val="24"/>
        </w:rPr>
      </w:pPr>
    </w:p>
    <w:p w14:paraId="6E3174EF" w14:textId="7A7E0C13" w:rsidR="00482E24" w:rsidRPr="002A7CC9" w:rsidRDefault="00482E24" w:rsidP="005B0EE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sidRPr="002A7CC9">
        <w:rPr>
          <w:rFonts w:ascii="Arial" w:eastAsia="Times New Roman" w:hAnsi="Arial" w:cs="Arial"/>
          <w:color w:val="000000"/>
          <w:sz w:val="24"/>
          <w:szCs w:val="24"/>
        </w:rPr>
        <w:t>.</w:t>
      </w:r>
      <w:r w:rsidRPr="002A7CC9">
        <w:rPr>
          <w:rFonts w:ascii="Arial" w:eastAsia="Times New Roman" w:hAnsi="Arial" w:cs="Arial"/>
          <w:color w:val="000000"/>
          <w:sz w:val="24"/>
          <w:szCs w:val="24"/>
        </w:rPr>
        <w:tab/>
        <w:t xml:space="preserve">materials prepared for special, self-contained, grant-funded programs not directly related to university programs. Such programs are encouraged to use </w:t>
      </w:r>
      <w:r w:rsidR="00B640F8">
        <w:rPr>
          <w:rFonts w:ascii="Arial" w:eastAsia="Times New Roman" w:hAnsi="Arial" w:cs="Arial"/>
          <w:color w:val="000000"/>
          <w:sz w:val="24"/>
          <w:szCs w:val="24"/>
        </w:rPr>
        <w:t>an official Texas State University logo</w:t>
      </w:r>
      <w:r w:rsidRPr="002A7CC9">
        <w:rPr>
          <w:rFonts w:ascii="Arial" w:eastAsia="Times New Roman" w:hAnsi="Arial" w:cs="Arial"/>
          <w:color w:val="000000"/>
          <w:sz w:val="24"/>
          <w:szCs w:val="24"/>
        </w:rPr>
        <w:t xml:space="preserve"> and follow these guidelines whenever </w:t>
      </w:r>
      <w:proofErr w:type="gramStart"/>
      <w:r w:rsidRPr="002A7CC9">
        <w:rPr>
          <w:rFonts w:ascii="Arial" w:eastAsia="Times New Roman" w:hAnsi="Arial" w:cs="Arial"/>
          <w:color w:val="000000"/>
          <w:sz w:val="24"/>
          <w:szCs w:val="24"/>
        </w:rPr>
        <w:t>possible;</w:t>
      </w:r>
      <w:proofErr w:type="gramEnd"/>
    </w:p>
    <w:p w14:paraId="7A5FEA16" w14:textId="77777777" w:rsidR="00482E24" w:rsidRPr="002A7CC9" w:rsidRDefault="00482E24" w:rsidP="005B0EEF">
      <w:pPr>
        <w:tabs>
          <w:tab w:val="left" w:pos="1800"/>
        </w:tabs>
        <w:spacing w:after="0" w:line="240" w:lineRule="auto"/>
        <w:ind w:left="1440"/>
        <w:rPr>
          <w:rFonts w:ascii="Arial" w:eastAsia="Times New Roman" w:hAnsi="Arial" w:cs="Arial"/>
          <w:color w:val="000000"/>
          <w:sz w:val="24"/>
          <w:szCs w:val="24"/>
        </w:rPr>
      </w:pPr>
    </w:p>
    <w:p w14:paraId="4CA44919" w14:textId="4C46FA4B" w:rsidR="00482E24" w:rsidRPr="002A7CC9" w:rsidRDefault="00482E24" w:rsidP="005B0EE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sidRPr="002A7CC9">
        <w:rPr>
          <w:rFonts w:ascii="Arial" w:eastAsia="Times New Roman" w:hAnsi="Arial" w:cs="Arial"/>
          <w:color w:val="000000"/>
          <w:sz w:val="24"/>
          <w:szCs w:val="24"/>
        </w:rPr>
        <w:t>.</w:t>
      </w:r>
      <w:r w:rsidRPr="002A7CC9">
        <w:rPr>
          <w:rFonts w:ascii="Arial" w:eastAsia="Times New Roman" w:hAnsi="Arial" w:cs="Arial"/>
          <w:color w:val="000000"/>
          <w:sz w:val="24"/>
          <w:szCs w:val="24"/>
        </w:rPr>
        <w:tab/>
        <w:t>materials prepared for the university’s private support organizations, as defined by</w:t>
      </w:r>
      <w:r w:rsidR="00B640F8">
        <w:rPr>
          <w:rFonts w:ascii="Arial" w:eastAsia="Times New Roman" w:hAnsi="Arial" w:cs="Arial"/>
          <w:color w:val="000000"/>
          <w:sz w:val="24"/>
          <w:szCs w:val="24"/>
        </w:rPr>
        <w:t xml:space="preserve"> </w:t>
      </w:r>
      <w:hyperlink r:id="rId12" w:history="1">
        <w:r w:rsidR="00B640F8" w:rsidRPr="00946626">
          <w:rPr>
            <w:rStyle w:val="Hyperlink"/>
            <w:rFonts w:ascii="Arial" w:eastAsia="Times New Roman" w:hAnsi="Arial" w:cs="Arial"/>
            <w:sz w:val="24"/>
            <w:szCs w:val="24"/>
          </w:rPr>
          <w:t>Texas State University System</w:t>
        </w:r>
        <w:r w:rsidR="00AF04EC" w:rsidRPr="00946626">
          <w:rPr>
            <w:rStyle w:val="Hyperlink"/>
            <w:rFonts w:ascii="Arial" w:eastAsia="Times New Roman" w:hAnsi="Arial" w:cs="Arial"/>
            <w:sz w:val="24"/>
            <w:szCs w:val="24"/>
          </w:rPr>
          <w:t xml:space="preserve"> (TSUS)</w:t>
        </w:r>
        <w:r w:rsidR="00B640F8" w:rsidRPr="00946626">
          <w:rPr>
            <w:rStyle w:val="Hyperlink"/>
            <w:rFonts w:ascii="Arial" w:eastAsia="Times New Roman" w:hAnsi="Arial" w:cs="Arial"/>
            <w:sz w:val="24"/>
            <w:szCs w:val="24"/>
          </w:rPr>
          <w:t xml:space="preserve"> </w:t>
        </w:r>
        <w:r w:rsidRPr="00946626">
          <w:rPr>
            <w:rStyle w:val="Hyperlink"/>
            <w:rFonts w:ascii="Arial" w:eastAsia="Times New Roman" w:hAnsi="Arial" w:cs="Arial"/>
            <w:sz w:val="24"/>
            <w:szCs w:val="24"/>
          </w:rPr>
          <w:t>R</w:t>
        </w:r>
        <w:r w:rsidR="0070508F" w:rsidRPr="00946626">
          <w:rPr>
            <w:rStyle w:val="Hyperlink"/>
            <w:rFonts w:ascii="Arial" w:eastAsia="Times New Roman" w:hAnsi="Arial" w:cs="Arial"/>
            <w:sz w:val="24"/>
            <w:szCs w:val="24"/>
          </w:rPr>
          <w:t>ules and Regulations</w:t>
        </w:r>
        <w:r w:rsidRPr="00946626">
          <w:rPr>
            <w:rStyle w:val="Hyperlink"/>
            <w:rFonts w:ascii="Arial" w:eastAsia="Times New Roman" w:hAnsi="Arial" w:cs="Arial"/>
            <w:sz w:val="24"/>
            <w:szCs w:val="24"/>
          </w:rPr>
          <w:t>, Chapter IX</w:t>
        </w:r>
      </w:hyperlink>
      <w:r w:rsidRPr="002A7CC9">
        <w:rPr>
          <w:rFonts w:ascii="Arial" w:eastAsia="Times New Roman" w:hAnsi="Arial" w:cs="Arial"/>
          <w:color w:val="000000"/>
          <w:sz w:val="24"/>
          <w:szCs w:val="24"/>
        </w:rPr>
        <w:t>;</w:t>
      </w:r>
    </w:p>
    <w:p w14:paraId="55952EB4" w14:textId="77777777" w:rsidR="00482E24" w:rsidRPr="002A7CC9" w:rsidRDefault="00482E24" w:rsidP="005B0EEF">
      <w:pPr>
        <w:tabs>
          <w:tab w:val="left" w:pos="1800"/>
        </w:tabs>
        <w:spacing w:after="0" w:line="240" w:lineRule="auto"/>
        <w:ind w:left="1440"/>
        <w:rPr>
          <w:rFonts w:ascii="Arial" w:eastAsia="Times New Roman" w:hAnsi="Arial" w:cs="Arial"/>
          <w:color w:val="000000"/>
          <w:sz w:val="24"/>
          <w:szCs w:val="24"/>
        </w:rPr>
      </w:pPr>
    </w:p>
    <w:p w14:paraId="572D9B70" w14:textId="77777777" w:rsidR="00482E24" w:rsidRPr="002A7CC9" w:rsidRDefault="00482E24" w:rsidP="005B0EE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e</w:t>
      </w:r>
      <w:r w:rsidRPr="002A7CC9">
        <w:rPr>
          <w:rFonts w:ascii="Arial" w:eastAsia="Times New Roman" w:hAnsi="Arial" w:cs="Arial"/>
          <w:color w:val="000000"/>
          <w:sz w:val="24"/>
          <w:szCs w:val="24"/>
        </w:rPr>
        <w:t>.</w:t>
      </w:r>
      <w:r w:rsidRPr="002A7CC9">
        <w:rPr>
          <w:rFonts w:ascii="Arial" w:eastAsia="Times New Roman" w:hAnsi="Arial" w:cs="Arial"/>
          <w:color w:val="000000"/>
          <w:sz w:val="24"/>
          <w:szCs w:val="24"/>
        </w:rPr>
        <w:tab/>
        <w:t xml:space="preserve">materials prepared for consortia in which Texas State </w:t>
      </w:r>
      <w:proofErr w:type="gramStart"/>
      <w:r w:rsidRPr="002A7CC9">
        <w:rPr>
          <w:rFonts w:ascii="Arial" w:eastAsia="Times New Roman" w:hAnsi="Arial" w:cs="Arial"/>
          <w:color w:val="000000"/>
          <w:sz w:val="24"/>
          <w:szCs w:val="24"/>
        </w:rPr>
        <w:t>participates;</w:t>
      </w:r>
      <w:proofErr w:type="gramEnd"/>
    </w:p>
    <w:p w14:paraId="0BB0EEAF" w14:textId="77777777" w:rsidR="00482E24" w:rsidRPr="002A7CC9" w:rsidRDefault="00482E24" w:rsidP="005B0EEF">
      <w:pPr>
        <w:tabs>
          <w:tab w:val="left" w:pos="1800"/>
        </w:tabs>
        <w:spacing w:after="0" w:line="240" w:lineRule="auto"/>
        <w:ind w:left="1800" w:hanging="360"/>
        <w:rPr>
          <w:rFonts w:ascii="Arial" w:eastAsia="Times New Roman" w:hAnsi="Arial" w:cs="Arial"/>
          <w:sz w:val="24"/>
          <w:szCs w:val="24"/>
        </w:rPr>
      </w:pPr>
    </w:p>
    <w:p w14:paraId="1DC15EA2" w14:textId="2095C9F6" w:rsidR="00482E24" w:rsidRDefault="00482E24" w:rsidP="005B0EE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sidRPr="002A7CC9">
        <w:rPr>
          <w:rFonts w:ascii="Arial" w:eastAsia="Times New Roman" w:hAnsi="Arial" w:cs="Arial"/>
          <w:sz w:val="24"/>
          <w:szCs w:val="24"/>
        </w:rPr>
        <w:t>.</w:t>
      </w:r>
      <w:r w:rsidRPr="002A7CC9">
        <w:rPr>
          <w:rFonts w:ascii="Arial" w:eastAsia="Times New Roman" w:hAnsi="Arial" w:cs="Arial"/>
          <w:sz w:val="24"/>
          <w:szCs w:val="24"/>
        </w:rPr>
        <w:tab/>
        <w:t>materials prepared for instructional use as part of an organized university class;</w:t>
      </w:r>
      <w:r w:rsidR="00B640F8">
        <w:rPr>
          <w:rFonts w:ascii="Arial" w:eastAsia="Times New Roman" w:hAnsi="Arial" w:cs="Arial"/>
          <w:sz w:val="24"/>
          <w:szCs w:val="24"/>
        </w:rPr>
        <w:t xml:space="preserve"> and</w:t>
      </w:r>
    </w:p>
    <w:p w14:paraId="1E582307" w14:textId="77777777" w:rsidR="00482E24" w:rsidRDefault="00482E24" w:rsidP="005B0EEF">
      <w:pPr>
        <w:tabs>
          <w:tab w:val="left" w:pos="1800"/>
        </w:tabs>
        <w:spacing w:after="0" w:line="240" w:lineRule="auto"/>
        <w:ind w:left="1800" w:hanging="360"/>
        <w:rPr>
          <w:rFonts w:ascii="Arial" w:eastAsia="Times New Roman" w:hAnsi="Arial" w:cs="Arial"/>
          <w:sz w:val="24"/>
          <w:szCs w:val="24"/>
        </w:rPr>
      </w:pPr>
    </w:p>
    <w:p w14:paraId="36448388" w14:textId="2D71B8C3" w:rsidR="00482E24" w:rsidRPr="002E45A9" w:rsidRDefault="00482E24" w:rsidP="005B0EE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color w:val="000000"/>
          <w:sz w:val="24"/>
          <w:szCs w:val="24"/>
        </w:rPr>
        <w:t>g</w:t>
      </w:r>
      <w:r w:rsidRPr="002E45A9">
        <w:rPr>
          <w:rFonts w:ascii="Arial" w:eastAsia="Times New Roman" w:hAnsi="Arial" w:cs="Arial"/>
          <w:color w:val="000000"/>
          <w:sz w:val="24"/>
          <w:szCs w:val="24"/>
        </w:rPr>
        <w:t>.</w:t>
      </w:r>
      <w:r w:rsidRPr="002E45A9">
        <w:rPr>
          <w:rFonts w:ascii="Arial" w:eastAsia="Times New Roman" w:hAnsi="Arial" w:cs="Arial"/>
          <w:color w:val="000000"/>
          <w:sz w:val="24"/>
          <w:szCs w:val="24"/>
        </w:rPr>
        <w:tab/>
        <w:t>syllabi</w:t>
      </w:r>
      <w:r>
        <w:rPr>
          <w:rFonts w:ascii="Arial" w:eastAsia="Times New Roman" w:hAnsi="Arial" w:cs="Arial"/>
          <w:color w:val="000000"/>
          <w:sz w:val="24"/>
          <w:szCs w:val="24"/>
        </w:rPr>
        <w:t>.</w:t>
      </w:r>
    </w:p>
    <w:p w14:paraId="43F58D3F" w14:textId="77777777" w:rsidR="003266FB" w:rsidRPr="009A723E" w:rsidRDefault="003266FB" w:rsidP="005B0EEF">
      <w:pPr>
        <w:tabs>
          <w:tab w:val="left" w:pos="5760"/>
        </w:tabs>
        <w:spacing w:after="0" w:line="240" w:lineRule="auto"/>
        <w:ind w:left="1440" w:hanging="720"/>
        <w:rPr>
          <w:rFonts w:ascii="Arial" w:eastAsia="MS Mincho" w:hAnsi="Arial" w:cs="Arial"/>
          <w:sz w:val="24"/>
          <w:szCs w:val="24"/>
        </w:rPr>
      </w:pPr>
    </w:p>
    <w:p w14:paraId="3E38745E" w14:textId="77777777" w:rsidR="003266FB" w:rsidRPr="009A723E" w:rsidRDefault="003266FB" w:rsidP="005B0EEF">
      <w:pPr>
        <w:numPr>
          <w:ilvl w:val="0"/>
          <w:numId w:val="1"/>
        </w:numPr>
        <w:spacing w:after="0" w:line="240" w:lineRule="auto"/>
        <w:ind w:left="720"/>
        <w:outlineLvl w:val="2"/>
        <w:rPr>
          <w:rFonts w:ascii="Arial" w:eastAsia="Times New Roman" w:hAnsi="Arial" w:cs="Arial"/>
          <w:b/>
          <w:sz w:val="24"/>
          <w:szCs w:val="24"/>
        </w:rPr>
      </w:pPr>
      <w:r w:rsidRPr="009A723E">
        <w:rPr>
          <w:rFonts w:ascii="Arial" w:eastAsia="Times New Roman" w:hAnsi="Arial" w:cs="Arial"/>
          <w:b/>
          <w:sz w:val="24"/>
          <w:szCs w:val="24"/>
        </w:rPr>
        <w:t>PUBLICATION AUTHORITY</w:t>
      </w:r>
    </w:p>
    <w:p w14:paraId="16D502C2" w14:textId="77777777" w:rsidR="003266FB" w:rsidRPr="009A723E" w:rsidRDefault="003266FB" w:rsidP="005B0EEF">
      <w:pPr>
        <w:spacing w:after="0" w:line="240" w:lineRule="auto"/>
        <w:outlineLvl w:val="2"/>
        <w:rPr>
          <w:rFonts w:ascii="Arial" w:eastAsia="Times New Roman" w:hAnsi="Arial" w:cs="Arial"/>
          <w:bCs/>
          <w:sz w:val="24"/>
          <w:szCs w:val="24"/>
        </w:rPr>
      </w:pPr>
    </w:p>
    <w:p w14:paraId="5A62E4AA" w14:textId="05A0E618" w:rsidR="003266FB" w:rsidRDefault="003266FB" w:rsidP="00946626">
      <w:pPr>
        <w:numPr>
          <w:ilvl w:val="1"/>
          <w:numId w:val="1"/>
        </w:numPr>
        <w:spacing w:after="0" w:line="240" w:lineRule="auto"/>
        <w:rPr>
          <w:rFonts w:ascii="Arial" w:eastAsia="MS Mincho" w:hAnsi="Arial" w:cs="Arial"/>
          <w:sz w:val="24"/>
          <w:szCs w:val="24"/>
        </w:rPr>
      </w:pPr>
      <w:r w:rsidRPr="009A723E">
        <w:rPr>
          <w:rFonts w:ascii="Arial" w:eastAsia="MS Mincho" w:hAnsi="Arial" w:cs="Arial"/>
          <w:sz w:val="24"/>
          <w:szCs w:val="24"/>
        </w:rPr>
        <w:t>Texas State is the publisher of all university publications (as defined in Section 03.0</w:t>
      </w:r>
      <w:r w:rsidR="00536E03">
        <w:rPr>
          <w:rFonts w:ascii="Arial" w:eastAsia="MS Mincho" w:hAnsi="Arial" w:cs="Arial"/>
          <w:sz w:val="24"/>
          <w:szCs w:val="24"/>
        </w:rPr>
        <w:t>5</w:t>
      </w:r>
      <w:r w:rsidRPr="009A723E">
        <w:rPr>
          <w:rFonts w:ascii="Arial" w:eastAsia="MS Mincho" w:hAnsi="Arial" w:cs="Arial"/>
          <w:sz w:val="24"/>
          <w:szCs w:val="24"/>
        </w:rPr>
        <w:t>) and has authority and responsibility for their content.</w:t>
      </w:r>
    </w:p>
    <w:p w14:paraId="2F5921CA" w14:textId="77777777" w:rsidR="005F01EA" w:rsidRPr="00946626" w:rsidRDefault="005F01EA" w:rsidP="005F01EA">
      <w:pPr>
        <w:spacing w:after="0" w:line="240" w:lineRule="auto"/>
        <w:ind w:left="1440"/>
        <w:rPr>
          <w:rFonts w:ascii="Arial" w:eastAsia="MS Mincho" w:hAnsi="Arial" w:cs="Arial"/>
          <w:sz w:val="24"/>
          <w:szCs w:val="24"/>
        </w:rPr>
      </w:pPr>
    </w:p>
    <w:p w14:paraId="4ED4DE13" w14:textId="30AAD3C2" w:rsidR="003266FB" w:rsidRDefault="00482E24" w:rsidP="005B0EEF">
      <w:pPr>
        <w:numPr>
          <w:ilvl w:val="1"/>
          <w:numId w:val="1"/>
        </w:numPr>
        <w:spacing w:after="0" w:line="240" w:lineRule="auto"/>
        <w:rPr>
          <w:rFonts w:ascii="Arial" w:eastAsia="MS Mincho" w:hAnsi="Arial" w:cs="Arial"/>
          <w:sz w:val="24"/>
          <w:szCs w:val="24"/>
        </w:rPr>
      </w:pPr>
      <w:r>
        <w:rPr>
          <w:rFonts w:ascii="Arial" w:eastAsia="MS Mincho" w:hAnsi="Arial" w:cs="Arial"/>
          <w:sz w:val="24"/>
          <w:szCs w:val="24"/>
        </w:rPr>
        <w:t>U</w:t>
      </w:r>
      <w:r w:rsidR="003266FB" w:rsidRPr="009A723E">
        <w:rPr>
          <w:rFonts w:ascii="Arial" w:eastAsia="MS Mincho" w:hAnsi="Arial" w:cs="Arial"/>
          <w:sz w:val="24"/>
          <w:szCs w:val="24"/>
        </w:rPr>
        <w:t xml:space="preserve">niversity publications must include </w:t>
      </w:r>
      <w:r w:rsidRPr="00104EC4">
        <w:rPr>
          <w:rFonts w:ascii="Arial" w:eastAsia="MS Mincho" w:hAnsi="Arial" w:cs="Arial"/>
          <w:sz w:val="24"/>
          <w:szCs w:val="24"/>
        </w:rPr>
        <w:t xml:space="preserve">an official Texas State University logo and a </w:t>
      </w:r>
      <w:r w:rsidR="00536E03">
        <w:rPr>
          <w:rFonts w:ascii="Arial" w:eastAsia="MS Mincho" w:hAnsi="Arial" w:cs="Arial"/>
          <w:sz w:val="24"/>
          <w:szCs w:val="24"/>
        </w:rPr>
        <w:t>TSUS</w:t>
      </w:r>
      <w:r w:rsidRPr="00104EC4">
        <w:rPr>
          <w:rFonts w:ascii="Arial" w:eastAsia="MS Mincho" w:hAnsi="Arial" w:cs="Arial"/>
          <w:sz w:val="24"/>
          <w:szCs w:val="24"/>
        </w:rPr>
        <w:t xml:space="preserve"> statement graphic</w:t>
      </w:r>
      <w:r w:rsidR="00B640F8">
        <w:rPr>
          <w:rFonts w:ascii="Arial" w:eastAsia="MS Mincho" w:hAnsi="Arial" w:cs="Arial"/>
          <w:sz w:val="24"/>
          <w:szCs w:val="24"/>
        </w:rPr>
        <w:t>,</w:t>
      </w:r>
      <w:r>
        <w:rPr>
          <w:rFonts w:ascii="Arial" w:eastAsia="MS Mincho" w:hAnsi="Arial" w:cs="Arial"/>
          <w:sz w:val="24"/>
          <w:szCs w:val="24"/>
        </w:rPr>
        <w:t xml:space="preserve"> as outlined in</w:t>
      </w:r>
      <w:r w:rsidRPr="00104EC4">
        <w:rPr>
          <w:rFonts w:ascii="Arial" w:eastAsia="MS Mincho" w:hAnsi="Arial" w:cs="Arial"/>
          <w:sz w:val="24"/>
          <w:szCs w:val="24"/>
        </w:rPr>
        <w:t xml:space="preserve"> </w:t>
      </w:r>
      <w:hyperlink r:id="rId13" w:history="1">
        <w:r w:rsidRPr="00B640F8">
          <w:rPr>
            <w:rStyle w:val="Hyperlink"/>
            <w:rFonts w:ascii="Arial" w:eastAsia="MS Mincho" w:hAnsi="Arial" w:cs="Arial"/>
            <w:sz w:val="24"/>
            <w:szCs w:val="24"/>
          </w:rPr>
          <w:t xml:space="preserve">UPPS </w:t>
        </w:r>
        <w:r w:rsidR="0070508F">
          <w:rPr>
            <w:rStyle w:val="Hyperlink"/>
            <w:rFonts w:ascii="Arial" w:eastAsia="MS Mincho" w:hAnsi="Arial" w:cs="Arial"/>
            <w:sz w:val="24"/>
            <w:szCs w:val="24"/>
          </w:rPr>
          <w:t>N</w:t>
        </w:r>
        <w:r w:rsidR="0070508F">
          <w:rPr>
            <w:rStyle w:val="Hyperlink"/>
            <w:rFonts w:ascii="Arial" w:eastAsia="MS Mincho" w:hAnsi="Arial" w:cs="Arial"/>
            <w:sz w:val="24"/>
            <w:szCs w:val="24"/>
          </w:rPr>
          <w:t>o</w:t>
        </w:r>
        <w:r w:rsidR="0070508F">
          <w:rPr>
            <w:rStyle w:val="Hyperlink"/>
            <w:rFonts w:ascii="Arial" w:eastAsia="MS Mincho" w:hAnsi="Arial" w:cs="Arial"/>
            <w:sz w:val="24"/>
            <w:szCs w:val="24"/>
          </w:rPr>
          <w:t xml:space="preserve">. </w:t>
        </w:r>
        <w:r w:rsidRPr="00B640F8">
          <w:rPr>
            <w:rStyle w:val="Hyperlink"/>
            <w:rFonts w:ascii="Arial" w:eastAsia="MS Mincho" w:hAnsi="Arial" w:cs="Arial"/>
            <w:sz w:val="24"/>
            <w:szCs w:val="24"/>
          </w:rPr>
          <w:t>01.04.11</w:t>
        </w:r>
      </w:hyperlink>
      <w:r w:rsidR="00573B03">
        <w:rPr>
          <w:rFonts w:ascii="Arial" w:eastAsia="MS Mincho" w:hAnsi="Arial" w:cs="Arial"/>
          <w:sz w:val="24"/>
          <w:szCs w:val="24"/>
        </w:rPr>
        <w:t>, Guidelines for Use of Texas State Logo</w:t>
      </w:r>
      <w:r w:rsidR="005F788B">
        <w:rPr>
          <w:rFonts w:ascii="Arial" w:eastAsia="MS Mincho" w:hAnsi="Arial" w:cs="Arial"/>
          <w:sz w:val="24"/>
          <w:szCs w:val="24"/>
        </w:rPr>
        <w:t>s and</w:t>
      </w:r>
      <w:r w:rsidR="00B640F8">
        <w:rPr>
          <w:rFonts w:ascii="Arial" w:eastAsia="MS Mincho" w:hAnsi="Arial" w:cs="Arial"/>
          <w:sz w:val="24"/>
          <w:szCs w:val="24"/>
        </w:rPr>
        <w:t xml:space="preserve"> </w:t>
      </w:r>
      <w:r w:rsidR="00573B03">
        <w:rPr>
          <w:rFonts w:ascii="Arial" w:eastAsia="MS Mincho" w:hAnsi="Arial" w:cs="Arial"/>
          <w:sz w:val="24"/>
          <w:szCs w:val="24"/>
        </w:rPr>
        <w:t>System Statement</w:t>
      </w:r>
      <w:r w:rsidR="005F788B">
        <w:rPr>
          <w:rFonts w:ascii="Arial" w:eastAsia="MS Mincho" w:hAnsi="Arial" w:cs="Arial"/>
          <w:sz w:val="24"/>
          <w:szCs w:val="24"/>
        </w:rPr>
        <w:t xml:space="preserve"> Graphic</w:t>
      </w:r>
      <w:r w:rsidR="00573B03">
        <w:rPr>
          <w:rFonts w:ascii="Arial" w:eastAsia="MS Mincho" w:hAnsi="Arial" w:cs="Arial"/>
          <w:sz w:val="24"/>
          <w:szCs w:val="24"/>
        </w:rPr>
        <w:t>.</w:t>
      </w:r>
    </w:p>
    <w:p w14:paraId="0C29F9CD" w14:textId="77777777" w:rsidR="00765528" w:rsidRPr="00765528" w:rsidRDefault="00765528" w:rsidP="005B0EEF">
      <w:pPr>
        <w:spacing w:after="0" w:line="240" w:lineRule="auto"/>
        <w:ind w:left="1440"/>
        <w:rPr>
          <w:rFonts w:ascii="Arial" w:eastAsia="MS Mincho" w:hAnsi="Arial" w:cs="Arial"/>
          <w:sz w:val="24"/>
          <w:szCs w:val="24"/>
        </w:rPr>
      </w:pPr>
    </w:p>
    <w:p w14:paraId="6DDE86F9" w14:textId="05CAD20F" w:rsidR="00482E24" w:rsidRPr="00536E03" w:rsidRDefault="00210597" w:rsidP="005B0EEF">
      <w:pPr>
        <w:pStyle w:val="ListParagraph"/>
        <w:numPr>
          <w:ilvl w:val="1"/>
          <w:numId w:val="1"/>
        </w:numPr>
        <w:spacing w:after="0" w:line="240" w:lineRule="auto"/>
        <w:rPr>
          <w:rFonts w:ascii="Arial" w:eastAsia="MS Mincho" w:hAnsi="Arial" w:cs="Arial"/>
          <w:sz w:val="24"/>
          <w:szCs w:val="24"/>
        </w:rPr>
      </w:pPr>
      <w:r w:rsidRPr="007A48DD">
        <w:rPr>
          <w:rFonts w:ascii="Arial" w:eastAsia="MS Mincho" w:hAnsi="Arial" w:cs="Arial"/>
          <w:sz w:val="24"/>
          <w:szCs w:val="24"/>
        </w:rPr>
        <w:lastRenderedPageBreak/>
        <w:t xml:space="preserve">Statements that identify Texas State's commitment to equal opportunity, access, accommodations, and system affiliation are required in university publications. </w:t>
      </w:r>
      <w:r w:rsidR="00536E03">
        <w:rPr>
          <w:rFonts w:ascii="Arial" w:eastAsia="MS Mincho" w:hAnsi="Arial" w:cs="Arial"/>
          <w:sz w:val="24"/>
          <w:szCs w:val="24"/>
        </w:rPr>
        <w:t>The</w:t>
      </w:r>
      <w:r w:rsidRPr="007A48DD">
        <w:rPr>
          <w:rFonts w:ascii="Arial" w:eastAsia="MS Mincho" w:hAnsi="Arial" w:cs="Arial"/>
          <w:sz w:val="24"/>
          <w:szCs w:val="24"/>
        </w:rPr>
        <w:t xml:space="preserve"> University Marketing's </w:t>
      </w:r>
      <w:hyperlink r:id="rId14" w:history="1">
        <w:r w:rsidRPr="007A48DD">
          <w:rPr>
            <w:rStyle w:val="Hyperlink"/>
            <w:rFonts w:ascii="Arial" w:eastAsia="MS Mincho" w:hAnsi="Arial" w:cs="Arial"/>
            <w:sz w:val="24"/>
            <w:szCs w:val="24"/>
          </w:rPr>
          <w:t>Brand Gui</w:t>
        </w:r>
        <w:r w:rsidRPr="007A48DD">
          <w:rPr>
            <w:rStyle w:val="Hyperlink"/>
            <w:rFonts w:ascii="Arial" w:eastAsia="MS Mincho" w:hAnsi="Arial" w:cs="Arial"/>
            <w:sz w:val="24"/>
            <w:szCs w:val="24"/>
          </w:rPr>
          <w:t>d</w:t>
        </w:r>
        <w:r w:rsidRPr="007A48DD">
          <w:rPr>
            <w:rStyle w:val="Hyperlink"/>
            <w:rFonts w:ascii="Arial" w:eastAsia="MS Mincho" w:hAnsi="Arial" w:cs="Arial"/>
            <w:sz w:val="24"/>
            <w:szCs w:val="24"/>
          </w:rPr>
          <w:t>elines site</w:t>
        </w:r>
      </w:hyperlink>
      <w:r w:rsidRPr="007A48DD">
        <w:rPr>
          <w:rFonts w:ascii="Arial" w:eastAsia="MS Mincho" w:hAnsi="Arial" w:cs="Arial"/>
          <w:sz w:val="24"/>
          <w:szCs w:val="24"/>
        </w:rPr>
        <w:t xml:space="preserve"> </w:t>
      </w:r>
      <w:r w:rsidR="00536E03">
        <w:rPr>
          <w:rFonts w:ascii="Arial" w:eastAsia="MS Mincho" w:hAnsi="Arial" w:cs="Arial"/>
          <w:sz w:val="24"/>
          <w:szCs w:val="24"/>
        </w:rPr>
        <w:t>provides</w:t>
      </w:r>
      <w:r w:rsidRPr="007A48DD">
        <w:rPr>
          <w:rFonts w:ascii="Arial" w:eastAsia="MS Mincho" w:hAnsi="Arial" w:cs="Arial"/>
          <w:sz w:val="24"/>
          <w:szCs w:val="24"/>
        </w:rPr>
        <w:t xml:space="preserve"> full text of these statements and details about when and where these statements are required.</w:t>
      </w:r>
      <w:r w:rsidR="005A7DA7" w:rsidRPr="007A48DD">
        <w:rPr>
          <w:rFonts w:ascii="Arial" w:eastAsia="MS Mincho" w:hAnsi="Arial" w:cs="Arial"/>
          <w:sz w:val="24"/>
          <w:szCs w:val="24"/>
        </w:rPr>
        <w:t xml:space="preserve"> </w:t>
      </w:r>
    </w:p>
    <w:p w14:paraId="4EE5B66F" w14:textId="77777777" w:rsidR="003266FB" w:rsidRPr="009A723E" w:rsidRDefault="003266FB" w:rsidP="005B0EEF">
      <w:pPr>
        <w:spacing w:after="0" w:line="240" w:lineRule="auto"/>
        <w:ind w:left="1440" w:hanging="720"/>
        <w:rPr>
          <w:rFonts w:ascii="Arial" w:eastAsia="MS Mincho" w:hAnsi="Arial" w:cs="Arial"/>
          <w:color w:val="000000"/>
          <w:sz w:val="24"/>
          <w:szCs w:val="24"/>
        </w:rPr>
      </w:pPr>
    </w:p>
    <w:p w14:paraId="282797BA" w14:textId="6B33D02E" w:rsidR="003266FB" w:rsidRDefault="003266FB" w:rsidP="005B0EEF">
      <w:pPr>
        <w:numPr>
          <w:ilvl w:val="0"/>
          <w:numId w:val="1"/>
        </w:numPr>
        <w:spacing w:after="0" w:line="240" w:lineRule="auto"/>
        <w:ind w:left="720"/>
        <w:outlineLvl w:val="2"/>
        <w:rPr>
          <w:rFonts w:ascii="Arial" w:eastAsia="Times New Roman" w:hAnsi="Arial" w:cs="Arial"/>
          <w:b/>
          <w:sz w:val="24"/>
          <w:szCs w:val="24"/>
        </w:rPr>
      </w:pPr>
      <w:r w:rsidRPr="009A723E">
        <w:rPr>
          <w:rFonts w:ascii="Arial" w:eastAsia="Times New Roman" w:hAnsi="Arial" w:cs="Arial"/>
          <w:b/>
          <w:sz w:val="24"/>
          <w:szCs w:val="24"/>
        </w:rPr>
        <w:t>PUBLICATION PROCEDURES</w:t>
      </w:r>
    </w:p>
    <w:p w14:paraId="3DC672D1" w14:textId="77777777" w:rsidR="005B0EEF" w:rsidRPr="00536E03" w:rsidRDefault="005B0EEF" w:rsidP="005B0EEF">
      <w:pPr>
        <w:spacing w:after="0" w:line="240" w:lineRule="auto"/>
        <w:ind w:left="720"/>
        <w:outlineLvl w:val="2"/>
        <w:rPr>
          <w:rFonts w:ascii="Arial" w:eastAsia="Times New Roman" w:hAnsi="Arial" w:cs="Arial"/>
          <w:b/>
          <w:sz w:val="24"/>
          <w:szCs w:val="24"/>
        </w:rPr>
      </w:pPr>
    </w:p>
    <w:p w14:paraId="1EA47ED6" w14:textId="36A77F67" w:rsidR="00536E03" w:rsidRDefault="007152D7" w:rsidP="005B0EEF">
      <w:pPr>
        <w:pStyle w:val="pf0"/>
        <w:numPr>
          <w:ilvl w:val="1"/>
          <w:numId w:val="1"/>
        </w:numPr>
        <w:spacing w:before="0" w:beforeAutospacing="0" w:after="0" w:afterAutospacing="0"/>
        <w:rPr>
          <w:rFonts w:ascii="Arial" w:eastAsia="MS Mincho" w:hAnsi="Arial" w:cs="Arial"/>
        </w:rPr>
      </w:pPr>
      <w:r>
        <w:rPr>
          <w:rFonts w:ascii="Arial" w:eastAsia="MS Mincho" w:hAnsi="Arial" w:cs="Arial"/>
        </w:rPr>
        <w:t>The Offic</w:t>
      </w:r>
      <w:r w:rsidR="00536E03">
        <w:rPr>
          <w:rFonts w:ascii="Arial" w:eastAsia="MS Mincho" w:hAnsi="Arial" w:cs="Arial"/>
        </w:rPr>
        <w:t>e</w:t>
      </w:r>
      <w:r>
        <w:rPr>
          <w:rFonts w:ascii="Arial" w:eastAsia="MS Mincho" w:hAnsi="Arial" w:cs="Arial"/>
        </w:rPr>
        <w:t xml:space="preserve"> of University Marketing maintains a </w:t>
      </w:r>
      <w:hyperlink r:id="rId15" w:history="1">
        <w:r w:rsidRPr="00E802F7">
          <w:rPr>
            <w:rStyle w:val="Hyperlink"/>
            <w:rFonts w:ascii="Arial" w:eastAsia="MS Mincho" w:hAnsi="Arial" w:cs="Arial"/>
          </w:rPr>
          <w:t>Brand Guidelines</w:t>
        </w:r>
      </w:hyperlink>
      <w:r>
        <w:rPr>
          <w:rFonts w:ascii="Arial" w:eastAsia="MS Mincho" w:hAnsi="Arial" w:cs="Arial"/>
        </w:rPr>
        <w:t xml:space="preserve"> website </w:t>
      </w:r>
      <w:r w:rsidR="00E802F7">
        <w:rPr>
          <w:rFonts w:ascii="Arial" w:eastAsia="MS Mincho" w:hAnsi="Arial" w:cs="Arial"/>
        </w:rPr>
        <w:t>that details the brand requirements for university publications.</w:t>
      </w:r>
      <w:r w:rsidR="0000222C">
        <w:rPr>
          <w:rFonts w:ascii="Arial" w:eastAsia="MS Mincho" w:hAnsi="Arial" w:cs="Arial"/>
        </w:rPr>
        <w:t xml:space="preserve"> </w:t>
      </w:r>
      <w:r w:rsidR="00AB2870">
        <w:rPr>
          <w:rFonts w:ascii="Arial" w:eastAsia="MS Mincho" w:hAnsi="Arial" w:cs="Arial"/>
        </w:rPr>
        <w:t>U</w:t>
      </w:r>
      <w:r w:rsidR="0000222C">
        <w:rPr>
          <w:rFonts w:ascii="Arial" w:eastAsia="MS Mincho" w:hAnsi="Arial" w:cs="Arial"/>
        </w:rPr>
        <w:t xml:space="preserve">niversity departments should review </w:t>
      </w:r>
      <w:r w:rsidR="00AB2870">
        <w:rPr>
          <w:rFonts w:ascii="Arial" w:eastAsia="MS Mincho" w:hAnsi="Arial" w:cs="Arial"/>
        </w:rPr>
        <w:t xml:space="preserve">and adhere to </w:t>
      </w:r>
      <w:r w:rsidR="0000222C">
        <w:rPr>
          <w:rFonts w:ascii="Arial" w:eastAsia="MS Mincho" w:hAnsi="Arial" w:cs="Arial"/>
        </w:rPr>
        <w:t>these guidelines.</w:t>
      </w:r>
      <w:r w:rsidR="005A7DA7">
        <w:rPr>
          <w:rFonts w:ascii="Arial" w:eastAsia="MS Mincho" w:hAnsi="Arial" w:cs="Arial"/>
        </w:rPr>
        <w:t xml:space="preserve"> </w:t>
      </w:r>
    </w:p>
    <w:p w14:paraId="52CF7519" w14:textId="77777777" w:rsidR="00536E03" w:rsidRPr="00536E03" w:rsidRDefault="00536E03" w:rsidP="005B0EEF">
      <w:pPr>
        <w:pStyle w:val="pf0"/>
        <w:spacing w:before="0" w:beforeAutospacing="0" w:after="0" w:afterAutospacing="0"/>
        <w:ind w:left="1440"/>
        <w:rPr>
          <w:rFonts w:ascii="Arial" w:eastAsia="MS Mincho" w:hAnsi="Arial" w:cs="Arial"/>
        </w:rPr>
      </w:pPr>
    </w:p>
    <w:p w14:paraId="063E4314" w14:textId="5E091CD8" w:rsidR="00E802F7" w:rsidRPr="007A48DD" w:rsidRDefault="00E802F7" w:rsidP="005B0EEF">
      <w:pPr>
        <w:pStyle w:val="pf0"/>
        <w:numPr>
          <w:ilvl w:val="1"/>
          <w:numId w:val="1"/>
        </w:numPr>
        <w:spacing w:before="0" w:beforeAutospacing="0" w:after="0" w:afterAutospacing="0"/>
        <w:rPr>
          <w:rFonts w:ascii="Arial" w:eastAsia="MS Mincho" w:hAnsi="Arial" w:cs="Arial"/>
        </w:rPr>
      </w:pPr>
      <w:r>
        <w:rPr>
          <w:rFonts w:ascii="Arial" w:eastAsia="MS Mincho" w:hAnsi="Arial" w:cs="Arial"/>
        </w:rPr>
        <w:t xml:space="preserve">The Office of University Marketing </w:t>
      </w:r>
      <w:r w:rsidR="00CB5B64">
        <w:rPr>
          <w:rFonts w:ascii="Arial" w:eastAsia="MS Mincho" w:hAnsi="Arial" w:cs="Arial"/>
        </w:rPr>
        <w:t>maintains a library of branded templates</w:t>
      </w:r>
      <w:r w:rsidR="0000222C">
        <w:rPr>
          <w:rFonts w:ascii="Arial" w:eastAsia="MS Mincho" w:hAnsi="Arial" w:cs="Arial"/>
        </w:rPr>
        <w:t xml:space="preserve"> for items such as flyers, posters, brochures, and social media graphics</w:t>
      </w:r>
      <w:r w:rsidR="00CB5B64">
        <w:rPr>
          <w:rFonts w:ascii="Arial" w:eastAsia="MS Mincho" w:hAnsi="Arial" w:cs="Arial"/>
        </w:rPr>
        <w:t xml:space="preserve"> for the university community to use through </w:t>
      </w:r>
      <w:hyperlink r:id="rId16" w:history="1">
        <w:r w:rsidR="00CB5B64" w:rsidRPr="0000222C">
          <w:rPr>
            <w:rStyle w:val="Hyperlink"/>
            <w:rFonts w:ascii="Arial" w:eastAsia="MS Mincho" w:hAnsi="Arial" w:cs="Arial"/>
          </w:rPr>
          <w:t>Marq</w:t>
        </w:r>
      </w:hyperlink>
      <w:r w:rsidR="00CB5B64">
        <w:rPr>
          <w:rFonts w:ascii="Arial" w:eastAsia="MS Mincho" w:hAnsi="Arial" w:cs="Arial"/>
        </w:rPr>
        <w:t xml:space="preserve">, a cloud-based design tool. </w:t>
      </w:r>
      <w:r w:rsidR="001C31CA">
        <w:rPr>
          <w:rFonts w:ascii="Arial" w:eastAsia="MS Mincho" w:hAnsi="Arial" w:cs="Arial"/>
        </w:rPr>
        <w:t>Access to Marq is limited and available on a case-by-case basis.</w:t>
      </w:r>
      <w:r w:rsidR="007A48DD">
        <w:rPr>
          <w:rFonts w:ascii="Arial" w:eastAsia="MS Mincho" w:hAnsi="Arial" w:cs="Arial"/>
        </w:rPr>
        <w:t xml:space="preserve"> </w:t>
      </w:r>
      <w:r w:rsidR="00CB5B64" w:rsidRPr="007A48DD">
        <w:rPr>
          <w:rFonts w:ascii="Arial" w:eastAsia="MS Mincho" w:hAnsi="Arial" w:cs="Arial"/>
        </w:rPr>
        <w:t xml:space="preserve">Downloadable templates for items such as PowerPoint presentations and electronic letterhead are also available on the </w:t>
      </w:r>
      <w:hyperlink r:id="rId17" w:history="1">
        <w:r w:rsidR="00CB5B64" w:rsidRPr="007A48DD">
          <w:rPr>
            <w:rStyle w:val="Hyperlink"/>
            <w:rFonts w:ascii="Arial" w:eastAsia="MS Mincho" w:hAnsi="Arial" w:cs="Arial"/>
          </w:rPr>
          <w:t>Brand Guidelines</w:t>
        </w:r>
      </w:hyperlink>
      <w:r w:rsidR="00CB5B64" w:rsidRPr="007A48DD">
        <w:rPr>
          <w:rFonts w:ascii="Arial" w:eastAsia="MS Mincho" w:hAnsi="Arial" w:cs="Arial"/>
        </w:rPr>
        <w:t xml:space="preserve"> site</w:t>
      </w:r>
      <w:r w:rsidR="00C35FCB" w:rsidRPr="007A48DD">
        <w:rPr>
          <w:rFonts w:ascii="Arial" w:eastAsia="MS Mincho" w:hAnsi="Arial" w:cs="Arial"/>
        </w:rPr>
        <w:t>.</w:t>
      </w:r>
    </w:p>
    <w:p w14:paraId="27453FA4" w14:textId="77777777" w:rsidR="00C35FCB" w:rsidRDefault="00C35FCB" w:rsidP="005B0EEF">
      <w:pPr>
        <w:spacing w:after="0" w:line="240" w:lineRule="auto"/>
        <w:ind w:left="1440"/>
        <w:rPr>
          <w:rFonts w:ascii="Arial" w:eastAsia="MS Mincho" w:hAnsi="Arial" w:cs="Arial"/>
          <w:sz w:val="24"/>
          <w:szCs w:val="24"/>
        </w:rPr>
      </w:pPr>
    </w:p>
    <w:p w14:paraId="11F4794A" w14:textId="451D77DA" w:rsidR="003266FB" w:rsidRDefault="00AC5200" w:rsidP="005B0EEF">
      <w:pPr>
        <w:numPr>
          <w:ilvl w:val="1"/>
          <w:numId w:val="1"/>
        </w:numPr>
        <w:spacing w:after="0" w:line="240" w:lineRule="auto"/>
        <w:rPr>
          <w:rFonts w:ascii="Arial" w:eastAsia="MS Mincho" w:hAnsi="Arial" w:cs="Arial"/>
          <w:sz w:val="24"/>
          <w:szCs w:val="24"/>
        </w:rPr>
      </w:pPr>
      <w:r w:rsidRPr="009A723E">
        <w:rPr>
          <w:rFonts w:ascii="Arial" w:eastAsia="MS Mincho" w:hAnsi="Arial" w:cs="Arial"/>
          <w:sz w:val="24"/>
          <w:szCs w:val="24"/>
        </w:rPr>
        <w:t>Publication design</w:t>
      </w:r>
      <w:r w:rsidR="00483D0E">
        <w:rPr>
          <w:rFonts w:ascii="Arial" w:eastAsia="MS Mincho" w:hAnsi="Arial" w:cs="Arial"/>
          <w:sz w:val="24"/>
          <w:szCs w:val="24"/>
        </w:rPr>
        <w:t>s</w:t>
      </w:r>
      <w:r w:rsidR="009A723E">
        <w:rPr>
          <w:rFonts w:ascii="Arial" w:eastAsia="MS Mincho" w:hAnsi="Arial" w:cs="Arial"/>
          <w:sz w:val="24"/>
          <w:szCs w:val="24"/>
        </w:rPr>
        <w:t>,</w:t>
      </w:r>
      <w:r w:rsidR="00483D0E">
        <w:rPr>
          <w:rFonts w:ascii="Arial" w:eastAsia="MS Mincho" w:hAnsi="Arial" w:cs="Arial"/>
          <w:sz w:val="24"/>
          <w:szCs w:val="24"/>
        </w:rPr>
        <w:t xml:space="preserve"> following all rules within this policy</w:t>
      </w:r>
      <w:r w:rsidR="009A723E">
        <w:rPr>
          <w:rFonts w:ascii="Arial" w:eastAsia="MS Mincho" w:hAnsi="Arial" w:cs="Arial"/>
          <w:sz w:val="24"/>
          <w:szCs w:val="24"/>
        </w:rPr>
        <w:t>,</w:t>
      </w:r>
      <w:r w:rsidRPr="009A723E">
        <w:rPr>
          <w:rFonts w:ascii="Arial" w:eastAsia="MS Mincho" w:hAnsi="Arial" w:cs="Arial"/>
          <w:sz w:val="24"/>
          <w:szCs w:val="24"/>
        </w:rPr>
        <w:t xml:space="preserve"> are also </w:t>
      </w:r>
      <w:r w:rsidR="00483D0E">
        <w:rPr>
          <w:rFonts w:ascii="Arial" w:eastAsia="MS Mincho" w:hAnsi="Arial" w:cs="Arial"/>
          <w:sz w:val="24"/>
          <w:szCs w:val="24"/>
        </w:rPr>
        <w:t xml:space="preserve">available </w:t>
      </w:r>
      <w:r w:rsidR="002110AE">
        <w:rPr>
          <w:rFonts w:ascii="Arial" w:eastAsia="MS Mincho" w:hAnsi="Arial" w:cs="Arial"/>
          <w:sz w:val="24"/>
          <w:szCs w:val="24"/>
        </w:rPr>
        <w:t>through</w:t>
      </w:r>
      <w:r w:rsidRPr="009A723E">
        <w:rPr>
          <w:rFonts w:ascii="Arial" w:eastAsia="MS Mincho" w:hAnsi="Arial" w:cs="Arial"/>
          <w:sz w:val="24"/>
          <w:szCs w:val="24"/>
        </w:rPr>
        <w:t xml:space="preserve"> Print and Mail Services</w:t>
      </w:r>
      <w:r w:rsidR="00CB5B64">
        <w:rPr>
          <w:rFonts w:ascii="Arial" w:eastAsia="MS Mincho" w:hAnsi="Arial" w:cs="Arial"/>
          <w:sz w:val="24"/>
          <w:szCs w:val="24"/>
        </w:rPr>
        <w:t xml:space="preserve"> and other university-approved vendors</w:t>
      </w:r>
      <w:r w:rsidRPr="009A723E">
        <w:rPr>
          <w:rFonts w:ascii="Arial" w:eastAsia="MS Mincho" w:hAnsi="Arial" w:cs="Arial"/>
          <w:sz w:val="24"/>
          <w:szCs w:val="24"/>
        </w:rPr>
        <w:t xml:space="preserve">. </w:t>
      </w:r>
    </w:p>
    <w:p w14:paraId="789A4F02" w14:textId="77777777" w:rsidR="00C35FCB" w:rsidRDefault="00C35FCB" w:rsidP="005B0EEF">
      <w:pPr>
        <w:spacing w:after="0" w:line="240" w:lineRule="auto"/>
        <w:ind w:left="1440"/>
        <w:rPr>
          <w:rFonts w:ascii="Arial" w:eastAsia="MS Mincho" w:hAnsi="Arial" w:cs="Arial"/>
          <w:sz w:val="24"/>
          <w:szCs w:val="24"/>
        </w:rPr>
      </w:pPr>
    </w:p>
    <w:p w14:paraId="4EA4656B" w14:textId="34AAC65B" w:rsidR="0000222C" w:rsidRPr="009A723E" w:rsidRDefault="0000222C" w:rsidP="005B0EEF">
      <w:pPr>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All university departments may submit their publications to University Marketing for a </w:t>
      </w:r>
      <w:hyperlink r:id="rId18" w:history="1">
        <w:r w:rsidRPr="00D610A9">
          <w:rPr>
            <w:rStyle w:val="Hyperlink"/>
            <w:rFonts w:ascii="Arial" w:eastAsia="MS Mincho" w:hAnsi="Arial" w:cs="Arial"/>
            <w:sz w:val="24"/>
            <w:szCs w:val="24"/>
          </w:rPr>
          <w:t>brand review</w:t>
        </w:r>
      </w:hyperlink>
      <w:r>
        <w:rPr>
          <w:rFonts w:ascii="Arial" w:eastAsia="MS Mincho" w:hAnsi="Arial" w:cs="Arial"/>
          <w:sz w:val="24"/>
          <w:szCs w:val="24"/>
        </w:rPr>
        <w:t xml:space="preserve"> </w:t>
      </w:r>
      <w:r w:rsidRPr="009A723E">
        <w:rPr>
          <w:rFonts w:ascii="Arial" w:eastAsia="MS Mincho" w:hAnsi="Arial" w:cs="Arial"/>
          <w:sz w:val="24"/>
          <w:szCs w:val="24"/>
        </w:rPr>
        <w:t>to ensure consistency in graphic standards, branding guidelines, and editorial style</w:t>
      </w:r>
      <w:r>
        <w:rPr>
          <w:rFonts w:ascii="Arial" w:eastAsia="MS Mincho" w:hAnsi="Arial" w:cs="Arial"/>
          <w:sz w:val="24"/>
          <w:szCs w:val="24"/>
        </w:rPr>
        <w:t>.</w:t>
      </w:r>
    </w:p>
    <w:p w14:paraId="2FD043F9" w14:textId="77777777" w:rsidR="003266FB" w:rsidRPr="009A723E" w:rsidRDefault="003266FB" w:rsidP="005B0EEF">
      <w:pPr>
        <w:spacing w:after="0" w:line="240" w:lineRule="auto"/>
        <w:rPr>
          <w:rFonts w:ascii="Arial" w:eastAsia="MS Mincho" w:hAnsi="Arial" w:cs="Arial"/>
          <w:sz w:val="24"/>
          <w:szCs w:val="24"/>
        </w:rPr>
      </w:pPr>
    </w:p>
    <w:p w14:paraId="63CC6EDD" w14:textId="77777777" w:rsidR="003266FB" w:rsidRPr="009A723E" w:rsidRDefault="003266FB" w:rsidP="005B0EEF">
      <w:pPr>
        <w:numPr>
          <w:ilvl w:val="0"/>
          <w:numId w:val="1"/>
        </w:numPr>
        <w:spacing w:after="0" w:line="240" w:lineRule="auto"/>
        <w:ind w:left="720"/>
        <w:outlineLvl w:val="2"/>
        <w:rPr>
          <w:rFonts w:ascii="Arial" w:eastAsia="Times New Roman" w:hAnsi="Arial" w:cs="Arial"/>
          <w:b/>
          <w:sz w:val="24"/>
          <w:szCs w:val="24"/>
        </w:rPr>
      </w:pPr>
      <w:r w:rsidRPr="009A723E">
        <w:rPr>
          <w:rFonts w:ascii="Arial" w:eastAsia="Times New Roman" w:hAnsi="Arial" w:cs="Arial"/>
          <w:b/>
          <w:sz w:val="24"/>
          <w:szCs w:val="24"/>
        </w:rPr>
        <w:t>PUBLICATIONS IN ALTERNATE FORMAT</w:t>
      </w:r>
    </w:p>
    <w:p w14:paraId="34C5F219" w14:textId="77777777" w:rsidR="003266FB" w:rsidRPr="009A723E" w:rsidRDefault="003266FB" w:rsidP="005B0EEF">
      <w:pPr>
        <w:spacing w:after="0" w:line="240" w:lineRule="auto"/>
        <w:ind w:left="360"/>
        <w:outlineLvl w:val="2"/>
        <w:rPr>
          <w:rFonts w:ascii="Arial" w:eastAsia="Times New Roman" w:hAnsi="Arial" w:cs="Arial"/>
          <w:bCs/>
          <w:sz w:val="24"/>
          <w:szCs w:val="24"/>
        </w:rPr>
      </w:pPr>
    </w:p>
    <w:p w14:paraId="3078DFE9" w14:textId="3D76E9AC" w:rsidR="00482E24" w:rsidRPr="005B0EEF" w:rsidRDefault="00482E24" w:rsidP="005B0EEF">
      <w:pPr>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In order to comply with </w:t>
      </w:r>
      <w:hyperlink r:id="rId19" w:history="1">
        <w:r w:rsidRPr="00765528">
          <w:rPr>
            <w:rStyle w:val="Hyperlink"/>
            <w:rFonts w:ascii="Arial" w:eastAsia="MS Mincho" w:hAnsi="Arial" w:cs="Arial"/>
            <w:sz w:val="24"/>
            <w:szCs w:val="24"/>
          </w:rPr>
          <w:t>Section 504 of the Rehabilitation Act of 1973</w:t>
        </w:r>
      </w:hyperlink>
      <w:r>
        <w:rPr>
          <w:rFonts w:ascii="Arial" w:eastAsia="MS Mincho" w:hAnsi="Arial" w:cs="Arial"/>
          <w:sz w:val="24"/>
          <w:szCs w:val="24"/>
        </w:rPr>
        <w:t xml:space="preserve"> and the </w:t>
      </w:r>
      <w:hyperlink r:id="rId20" w:history="1">
        <w:r w:rsidRPr="00765528">
          <w:rPr>
            <w:rStyle w:val="Hyperlink"/>
            <w:rFonts w:ascii="Arial" w:eastAsia="MS Mincho" w:hAnsi="Arial" w:cs="Arial"/>
            <w:sz w:val="24"/>
            <w:szCs w:val="24"/>
          </w:rPr>
          <w:t>Americans with Disabilities Act of 1990</w:t>
        </w:r>
      </w:hyperlink>
      <w:r>
        <w:rPr>
          <w:rFonts w:ascii="Arial" w:eastAsia="MS Mincho" w:hAnsi="Arial" w:cs="Arial"/>
          <w:sz w:val="24"/>
          <w:szCs w:val="24"/>
        </w:rPr>
        <w:t xml:space="preserve">, as amended, </w:t>
      </w:r>
      <w:r w:rsidRPr="00791610">
        <w:rPr>
          <w:rFonts w:ascii="Arial" w:eastAsia="MS Mincho" w:hAnsi="Arial" w:cs="Arial"/>
          <w:sz w:val="24"/>
          <w:szCs w:val="24"/>
        </w:rPr>
        <w:t>Texas State will make university publications accessible in an effective and appropriate manner to all persons, including those with visual impairments. University departments are responsible for providing information in an accessible digital format</w:t>
      </w:r>
      <w:r w:rsidR="00DF04AB">
        <w:rPr>
          <w:rFonts w:ascii="Arial" w:eastAsia="MS Mincho" w:hAnsi="Arial" w:cs="Arial"/>
          <w:sz w:val="24"/>
          <w:szCs w:val="24"/>
        </w:rPr>
        <w:t>.</w:t>
      </w:r>
      <w:r w:rsidRPr="00791610">
        <w:rPr>
          <w:rFonts w:ascii="Arial" w:eastAsia="MS Mincho" w:hAnsi="Arial" w:cs="Arial"/>
          <w:sz w:val="24"/>
          <w:szCs w:val="24"/>
        </w:rPr>
        <w:t xml:space="preserve"> </w:t>
      </w:r>
    </w:p>
    <w:p w14:paraId="047E1035" w14:textId="77777777" w:rsidR="003266FB" w:rsidRPr="009A723E" w:rsidRDefault="003266FB" w:rsidP="005B0EEF">
      <w:pPr>
        <w:spacing w:after="0" w:line="240" w:lineRule="auto"/>
        <w:ind w:left="720"/>
        <w:rPr>
          <w:rFonts w:ascii="Arial" w:eastAsia="MS Mincho" w:hAnsi="Arial" w:cs="Arial"/>
          <w:sz w:val="24"/>
          <w:szCs w:val="24"/>
        </w:rPr>
      </w:pPr>
    </w:p>
    <w:p w14:paraId="73407CF8" w14:textId="77777777" w:rsidR="003266FB" w:rsidRPr="009A723E" w:rsidRDefault="003266FB" w:rsidP="005B0EEF">
      <w:pPr>
        <w:numPr>
          <w:ilvl w:val="0"/>
          <w:numId w:val="1"/>
        </w:numPr>
        <w:spacing w:after="0" w:line="240" w:lineRule="auto"/>
        <w:ind w:left="720"/>
        <w:outlineLvl w:val="2"/>
        <w:rPr>
          <w:rFonts w:ascii="Arial" w:eastAsia="Times New Roman" w:hAnsi="Arial" w:cs="Arial"/>
          <w:b/>
          <w:sz w:val="24"/>
          <w:szCs w:val="24"/>
        </w:rPr>
      </w:pPr>
      <w:r w:rsidRPr="009A723E">
        <w:rPr>
          <w:rFonts w:ascii="Arial" w:eastAsia="Times New Roman" w:hAnsi="Arial" w:cs="Arial"/>
          <w:b/>
          <w:sz w:val="24"/>
          <w:szCs w:val="24"/>
        </w:rPr>
        <w:t>REVIEWERS OF THIS UPPS</w:t>
      </w:r>
    </w:p>
    <w:p w14:paraId="0C072D62" w14:textId="77777777" w:rsidR="003266FB" w:rsidRPr="009A723E" w:rsidRDefault="003266FB" w:rsidP="005B0EEF">
      <w:pPr>
        <w:spacing w:after="0" w:line="240" w:lineRule="auto"/>
        <w:ind w:left="360"/>
        <w:outlineLvl w:val="2"/>
        <w:rPr>
          <w:rFonts w:ascii="Arial" w:eastAsia="Times New Roman" w:hAnsi="Arial" w:cs="Arial"/>
          <w:bCs/>
          <w:sz w:val="24"/>
          <w:szCs w:val="24"/>
        </w:rPr>
      </w:pPr>
    </w:p>
    <w:p w14:paraId="0A64C2AD" w14:textId="77777777" w:rsidR="003266FB" w:rsidRPr="009A723E" w:rsidRDefault="003266FB" w:rsidP="005B0EEF">
      <w:pPr>
        <w:numPr>
          <w:ilvl w:val="1"/>
          <w:numId w:val="1"/>
        </w:numPr>
        <w:spacing w:after="0" w:line="240" w:lineRule="auto"/>
        <w:rPr>
          <w:rFonts w:ascii="Arial" w:eastAsia="MS Mincho" w:hAnsi="Arial" w:cs="Arial"/>
          <w:sz w:val="24"/>
          <w:szCs w:val="24"/>
        </w:rPr>
      </w:pPr>
      <w:r w:rsidRPr="009A723E">
        <w:rPr>
          <w:rFonts w:ascii="Arial" w:eastAsia="MS Mincho" w:hAnsi="Arial" w:cs="Arial"/>
          <w:sz w:val="24"/>
          <w:szCs w:val="24"/>
        </w:rPr>
        <w:t>Reviewers of this UPPS include the following:</w:t>
      </w:r>
    </w:p>
    <w:p w14:paraId="66C970EB" w14:textId="77777777" w:rsidR="00765528" w:rsidRDefault="00765528" w:rsidP="005B0EEF">
      <w:pPr>
        <w:tabs>
          <w:tab w:val="left" w:pos="5760"/>
        </w:tabs>
        <w:spacing w:after="0" w:line="240" w:lineRule="auto"/>
        <w:rPr>
          <w:rFonts w:ascii="Arial" w:eastAsia="MS Mincho" w:hAnsi="Arial" w:cs="Arial"/>
          <w:sz w:val="24"/>
          <w:szCs w:val="24"/>
          <w:u w:val="single"/>
        </w:rPr>
      </w:pPr>
    </w:p>
    <w:p w14:paraId="53CC19D5" w14:textId="75421B76" w:rsidR="003266FB" w:rsidRDefault="003266FB" w:rsidP="00946626">
      <w:pPr>
        <w:tabs>
          <w:tab w:val="left" w:pos="5760"/>
        </w:tabs>
        <w:spacing w:after="0" w:line="240" w:lineRule="auto"/>
        <w:ind w:left="1440"/>
        <w:rPr>
          <w:rFonts w:ascii="Arial" w:eastAsia="MS Mincho" w:hAnsi="Arial" w:cs="Arial"/>
          <w:sz w:val="24"/>
          <w:szCs w:val="24"/>
          <w:u w:val="single"/>
        </w:rPr>
      </w:pPr>
      <w:r w:rsidRPr="009A723E">
        <w:rPr>
          <w:rFonts w:ascii="Arial" w:eastAsia="MS Mincho" w:hAnsi="Arial" w:cs="Arial"/>
          <w:sz w:val="24"/>
          <w:szCs w:val="24"/>
          <w:u w:val="single"/>
        </w:rPr>
        <w:t>Position</w:t>
      </w:r>
      <w:r w:rsidRPr="009A723E">
        <w:rPr>
          <w:rFonts w:ascii="Arial" w:eastAsia="MS Mincho" w:hAnsi="Arial" w:cs="Arial"/>
          <w:sz w:val="24"/>
          <w:szCs w:val="24"/>
        </w:rPr>
        <w:tab/>
      </w:r>
      <w:r w:rsidRPr="009A723E">
        <w:rPr>
          <w:rFonts w:ascii="Arial" w:eastAsia="MS Mincho" w:hAnsi="Arial" w:cs="Arial"/>
          <w:sz w:val="24"/>
          <w:szCs w:val="24"/>
          <w:u w:val="single"/>
        </w:rPr>
        <w:t>Date</w:t>
      </w:r>
    </w:p>
    <w:p w14:paraId="03AF90C6" w14:textId="77777777" w:rsidR="005F01EA" w:rsidRPr="00946626" w:rsidRDefault="005F01EA" w:rsidP="00946626">
      <w:pPr>
        <w:tabs>
          <w:tab w:val="left" w:pos="5760"/>
        </w:tabs>
        <w:spacing w:after="0" w:line="240" w:lineRule="auto"/>
        <w:ind w:left="1440"/>
        <w:rPr>
          <w:rFonts w:ascii="Arial" w:eastAsia="MS Mincho" w:hAnsi="Arial" w:cs="Arial"/>
          <w:sz w:val="24"/>
          <w:szCs w:val="24"/>
          <w:u w:val="single"/>
        </w:rPr>
      </w:pPr>
    </w:p>
    <w:p w14:paraId="37F9D00A" w14:textId="77777777" w:rsidR="005B0EEF" w:rsidRDefault="00607AA8" w:rsidP="005B0EEF">
      <w:pPr>
        <w:spacing w:after="0" w:line="240" w:lineRule="auto"/>
        <w:ind w:left="1440"/>
        <w:rPr>
          <w:rFonts w:ascii="Arial" w:eastAsia="MS Mincho" w:hAnsi="Arial" w:cs="Arial"/>
          <w:sz w:val="24"/>
          <w:szCs w:val="24"/>
        </w:rPr>
      </w:pPr>
      <w:r w:rsidRPr="00607AA8">
        <w:rPr>
          <w:rFonts w:ascii="Arial" w:eastAsia="MS Mincho" w:hAnsi="Arial" w:cs="Arial"/>
          <w:sz w:val="24"/>
          <w:szCs w:val="24"/>
        </w:rPr>
        <w:t>Assistant Vice President</w:t>
      </w:r>
      <w:r w:rsidR="005B0EEF">
        <w:rPr>
          <w:rFonts w:ascii="Arial" w:eastAsia="MS Mincho" w:hAnsi="Arial" w:cs="Arial"/>
          <w:sz w:val="24"/>
          <w:szCs w:val="24"/>
        </w:rPr>
        <w:t xml:space="preserve"> for</w:t>
      </w:r>
      <w:r w:rsidR="00E8275C">
        <w:rPr>
          <w:rFonts w:ascii="Arial" w:eastAsia="MS Mincho" w:hAnsi="Arial" w:cs="Arial"/>
          <w:sz w:val="24"/>
          <w:szCs w:val="24"/>
        </w:rPr>
        <w:tab/>
      </w:r>
      <w:r w:rsidR="00E8275C">
        <w:rPr>
          <w:rFonts w:ascii="Arial" w:eastAsia="MS Mincho" w:hAnsi="Arial" w:cs="Arial"/>
          <w:sz w:val="24"/>
          <w:szCs w:val="24"/>
        </w:rPr>
        <w:tab/>
      </w:r>
      <w:r w:rsidR="003266FB" w:rsidRPr="009A723E">
        <w:rPr>
          <w:rFonts w:ascii="Arial" w:eastAsia="MS Mincho" w:hAnsi="Arial" w:cs="Arial"/>
          <w:sz w:val="24"/>
          <w:szCs w:val="24"/>
        </w:rPr>
        <w:t>April 1 E4Y</w:t>
      </w:r>
    </w:p>
    <w:p w14:paraId="73D9B654" w14:textId="14A2789D" w:rsidR="00607AA8" w:rsidRDefault="00607AA8" w:rsidP="005B0EEF">
      <w:pPr>
        <w:spacing w:after="0" w:line="240" w:lineRule="auto"/>
        <w:ind w:left="1440"/>
        <w:rPr>
          <w:rFonts w:ascii="Arial" w:eastAsia="MS Mincho" w:hAnsi="Arial" w:cs="Arial"/>
          <w:sz w:val="24"/>
          <w:szCs w:val="24"/>
        </w:rPr>
      </w:pPr>
      <w:r w:rsidRPr="009A723E">
        <w:rPr>
          <w:rFonts w:ascii="Arial" w:eastAsia="MS Mincho" w:hAnsi="Arial" w:cs="Arial"/>
          <w:sz w:val="24"/>
          <w:szCs w:val="24"/>
        </w:rPr>
        <w:t>University Marketing</w:t>
      </w:r>
      <w:r w:rsidRPr="009A723E">
        <w:rPr>
          <w:rFonts w:ascii="Arial" w:eastAsia="MS Mincho" w:hAnsi="Arial" w:cs="Arial"/>
          <w:sz w:val="24"/>
          <w:szCs w:val="24"/>
        </w:rPr>
        <w:tab/>
      </w:r>
    </w:p>
    <w:p w14:paraId="4FE1546F" w14:textId="77777777" w:rsidR="00765528" w:rsidRPr="009A723E" w:rsidRDefault="00765528" w:rsidP="005B0EEF">
      <w:pPr>
        <w:spacing w:after="0" w:line="240" w:lineRule="auto"/>
        <w:ind w:left="1440"/>
        <w:rPr>
          <w:rFonts w:ascii="Arial" w:eastAsia="MS Mincho" w:hAnsi="Arial" w:cs="Arial"/>
          <w:sz w:val="24"/>
          <w:szCs w:val="24"/>
        </w:rPr>
      </w:pPr>
    </w:p>
    <w:p w14:paraId="7C645446" w14:textId="1D2B1836" w:rsidR="003266FB" w:rsidRPr="009A723E" w:rsidRDefault="00863FB9" w:rsidP="005B0EEF">
      <w:pPr>
        <w:spacing w:after="0" w:line="240" w:lineRule="auto"/>
        <w:ind w:left="1440"/>
        <w:rPr>
          <w:rFonts w:ascii="Arial" w:eastAsia="MS Mincho" w:hAnsi="Arial" w:cs="Arial"/>
          <w:sz w:val="24"/>
          <w:szCs w:val="24"/>
        </w:rPr>
      </w:pPr>
      <w:r>
        <w:rPr>
          <w:rFonts w:ascii="Arial" w:eastAsia="MS Mincho" w:hAnsi="Arial" w:cs="Arial"/>
          <w:sz w:val="24"/>
          <w:szCs w:val="24"/>
        </w:rPr>
        <w:t xml:space="preserve"> Supervisor, Duplicating Product</w:t>
      </w:r>
      <w:r w:rsidR="00E8275C">
        <w:rPr>
          <w:rFonts w:ascii="Arial" w:eastAsia="MS Mincho" w:hAnsi="Arial" w:cs="Arial"/>
          <w:sz w:val="24"/>
          <w:szCs w:val="24"/>
        </w:rPr>
        <w:tab/>
      </w:r>
      <w:r w:rsidR="003266FB" w:rsidRPr="009A723E">
        <w:rPr>
          <w:rFonts w:ascii="Arial" w:eastAsia="MS Mincho" w:hAnsi="Arial" w:cs="Arial"/>
          <w:color w:val="000000"/>
          <w:sz w:val="24"/>
          <w:szCs w:val="24"/>
        </w:rPr>
        <w:tab/>
        <w:t>April 1 E4Y</w:t>
      </w:r>
    </w:p>
    <w:p w14:paraId="436804A1" w14:textId="77777777" w:rsidR="00863FB9" w:rsidRDefault="00863FB9" w:rsidP="005B0EEF">
      <w:pPr>
        <w:tabs>
          <w:tab w:val="left" w:pos="5760"/>
        </w:tabs>
        <w:spacing w:after="0" w:line="240" w:lineRule="auto"/>
        <w:rPr>
          <w:rFonts w:ascii="Arial" w:eastAsia="MS Mincho" w:hAnsi="Arial" w:cs="Arial"/>
          <w:sz w:val="24"/>
          <w:szCs w:val="24"/>
        </w:rPr>
      </w:pPr>
    </w:p>
    <w:p w14:paraId="0C0A62EE" w14:textId="348091D9" w:rsidR="003266FB" w:rsidRDefault="003266FB" w:rsidP="005B0EEF">
      <w:pPr>
        <w:tabs>
          <w:tab w:val="left" w:pos="5760"/>
        </w:tabs>
        <w:spacing w:after="0" w:line="240" w:lineRule="auto"/>
        <w:ind w:left="1440"/>
        <w:rPr>
          <w:rFonts w:ascii="Arial" w:eastAsia="MS Mincho" w:hAnsi="Arial" w:cs="Arial"/>
          <w:sz w:val="24"/>
          <w:szCs w:val="24"/>
        </w:rPr>
      </w:pPr>
      <w:r w:rsidRPr="009A723E">
        <w:rPr>
          <w:rFonts w:ascii="Arial" w:eastAsia="MS Mincho" w:hAnsi="Arial" w:cs="Arial"/>
          <w:sz w:val="24"/>
          <w:szCs w:val="24"/>
        </w:rPr>
        <w:t>Director, Office of Disability Services</w:t>
      </w:r>
      <w:r w:rsidRPr="009A723E">
        <w:rPr>
          <w:rFonts w:ascii="Arial" w:eastAsia="MS Mincho" w:hAnsi="Arial" w:cs="Arial"/>
          <w:sz w:val="24"/>
          <w:szCs w:val="24"/>
        </w:rPr>
        <w:tab/>
        <w:t>April 1 E4Y</w:t>
      </w:r>
    </w:p>
    <w:p w14:paraId="3C3B7CCB" w14:textId="77777777" w:rsidR="00765528" w:rsidRPr="009A723E" w:rsidRDefault="00765528" w:rsidP="005B0EEF">
      <w:pPr>
        <w:tabs>
          <w:tab w:val="left" w:pos="5760"/>
        </w:tabs>
        <w:spacing w:after="0" w:line="240" w:lineRule="auto"/>
        <w:ind w:left="1440"/>
        <w:rPr>
          <w:rFonts w:ascii="Arial" w:eastAsia="MS Mincho" w:hAnsi="Arial" w:cs="Arial"/>
          <w:sz w:val="24"/>
          <w:szCs w:val="24"/>
        </w:rPr>
      </w:pPr>
    </w:p>
    <w:p w14:paraId="058201C2" w14:textId="355BB815" w:rsidR="003266FB" w:rsidRPr="009A723E" w:rsidRDefault="00482E24" w:rsidP="005B0EEF">
      <w:pPr>
        <w:tabs>
          <w:tab w:val="left" w:pos="720"/>
        </w:tabs>
        <w:spacing w:after="0" w:line="240" w:lineRule="auto"/>
        <w:outlineLvl w:val="2"/>
        <w:rPr>
          <w:rFonts w:ascii="Arial" w:eastAsia="Times New Roman" w:hAnsi="Arial" w:cs="Arial"/>
          <w:b/>
          <w:bCs/>
          <w:sz w:val="24"/>
          <w:szCs w:val="24"/>
        </w:rPr>
      </w:pPr>
      <w:r w:rsidRPr="009A723E">
        <w:rPr>
          <w:rFonts w:ascii="Arial" w:eastAsia="Times New Roman" w:hAnsi="Arial" w:cs="Arial"/>
          <w:b/>
          <w:sz w:val="24"/>
          <w:szCs w:val="24"/>
        </w:rPr>
        <w:t>0</w:t>
      </w:r>
      <w:r>
        <w:rPr>
          <w:rFonts w:ascii="Arial" w:eastAsia="Times New Roman" w:hAnsi="Arial" w:cs="Arial"/>
          <w:b/>
          <w:sz w:val="24"/>
          <w:szCs w:val="24"/>
        </w:rPr>
        <w:t>9</w:t>
      </w:r>
      <w:r w:rsidR="003266FB" w:rsidRPr="009A723E">
        <w:rPr>
          <w:rFonts w:ascii="Arial" w:eastAsia="Times New Roman" w:hAnsi="Arial" w:cs="Arial"/>
          <w:b/>
          <w:sz w:val="24"/>
          <w:szCs w:val="24"/>
        </w:rPr>
        <w:t>.</w:t>
      </w:r>
      <w:r w:rsidR="003266FB" w:rsidRPr="009A723E">
        <w:rPr>
          <w:rFonts w:ascii="Arial" w:eastAsia="Times New Roman" w:hAnsi="Arial" w:cs="Arial"/>
          <w:b/>
          <w:sz w:val="24"/>
          <w:szCs w:val="24"/>
        </w:rPr>
        <w:tab/>
        <w:t>CERTIFICATION STATEMENT</w:t>
      </w:r>
      <w:r w:rsidR="003266FB" w:rsidRPr="009A723E">
        <w:rPr>
          <w:rFonts w:ascii="Arial" w:eastAsia="Times New Roman" w:hAnsi="Arial" w:cs="Arial"/>
          <w:b/>
          <w:sz w:val="24"/>
          <w:szCs w:val="24"/>
        </w:rPr>
        <w:br/>
      </w:r>
    </w:p>
    <w:p w14:paraId="678A12EA" w14:textId="77777777" w:rsidR="003266FB" w:rsidRDefault="003266FB" w:rsidP="005B0EEF">
      <w:pPr>
        <w:spacing w:after="0" w:line="240" w:lineRule="auto"/>
        <w:ind w:left="720"/>
        <w:rPr>
          <w:rFonts w:ascii="Arial" w:eastAsia="MS Mincho" w:hAnsi="Arial" w:cs="Arial"/>
          <w:sz w:val="24"/>
          <w:szCs w:val="24"/>
        </w:rPr>
      </w:pPr>
      <w:r w:rsidRPr="009A723E">
        <w:rPr>
          <w:rFonts w:ascii="Arial" w:eastAsia="MS Mincho" w:hAnsi="Arial" w:cs="Arial"/>
          <w:sz w:val="24"/>
          <w:szCs w:val="24"/>
        </w:rPr>
        <w:t>This UPPS has been approved by the following individuals in their official capacities and represents Texas State policy and procedure from the date of this document until superseded.</w:t>
      </w:r>
    </w:p>
    <w:p w14:paraId="4023E964" w14:textId="77777777" w:rsidR="009A723E" w:rsidRPr="009A723E" w:rsidRDefault="009A723E" w:rsidP="005B0EEF">
      <w:pPr>
        <w:spacing w:after="0" w:line="240" w:lineRule="auto"/>
        <w:ind w:left="720"/>
        <w:rPr>
          <w:rFonts w:ascii="Arial" w:eastAsia="MS Mincho" w:hAnsi="Arial" w:cs="Arial"/>
          <w:sz w:val="24"/>
          <w:szCs w:val="24"/>
        </w:rPr>
      </w:pPr>
    </w:p>
    <w:p w14:paraId="370497FD" w14:textId="18DF94B1" w:rsidR="003266FB" w:rsidRPr="009A723E" w:rsidRDefault="00607AA8" w:rsidP="005B0EEF">
      <w:pPr>
        <w:spacing w:after="0" w:line="240" w:lineRule="auto"/>
        <w:ind w:left="720"/>
        <w:rPr>
          <w:rFonts w:ascii="Arial" w:eastAsia="MS Mincho" w:hAnsi="Arial" w:cs="Arial"/>
          <w:sz w:val="24"/>
          <w:szCs w:val="24"/>
        </w:rPr>
      </w:pPr>
      <w:r w:rsidRPr="00607AA8">
        <w:rPr>
          <w:rFonts w:ascii="Arial" w:eastAsia="MS Mincho" w:hAnsi="Arial" w:cs="Arial"/>
          <w:sz w:val="24"/>
          <w:szCs w:val="24"/>
        </w:rPr>
        <w:t>Assistant Vice President</w:t>
      </w:r>
      <w:r w:rsidR="005B0EEF">
        <w:rPr>
          <w:rFonts w:ascii="Arial" w:eastAsia="MS Mincho" w:hAnsi="Arial" w:cs="Arial"/>
          <w:sz w:val="24"/>
          <w:szCs w:val="24"/>
        </w:rPr>
        <w:t xml:space="preserve"> for</w:t>
      </w:r>
      <w:r w:rsidR="003266FB" w:rsidRPr="009A723E">
        <w:rPr>
          <w:rFonts w:ascii="Arial" w:eastAsia="MS Mincho" w:hAnsi="Arial" w:cs="Arial"/>
          <w:sz w:val="24"/>
          <w:szCs w:val="24"/>
        </w:rPr>
        <w:t xml:space="preserve"> University Marketing; senior reviewer of this UPPS</w:t>
      </w:r>
    </w:p>
    <w:p w14:paraId="46479DDA" w14:textId="77777777" w:rsidR="003266FB" w:rsidRPr="009A723E" w:rsidRDefault="003266FB" w:rsidP="005B0EEF">
      <w:pPr>
        <w:spacing w:after="0" w:line="240" w:lineRule="auto"/>
        <w:ind w:left="720"/>
        <w:rPr>
          <w:rFonts w:ascii="Arial" w:eastAsia="MS Mincho" w:hAnsi="Arial" w:cs="Arial"/>
          <w:sz w:val="24"/>
          <w:szCs w:val="24"/>
        </w:rPr>
      </w:pPr>
    </w:p>
    <w:p w14:paraId="5A4592EA" w14:textId="1DD521E4" w:rsidR="003266FB" w:rsidRPr="009A723E" w:rsidRDefault="00262947" w:rsidP="005B0EEF">
      <w:pPr>
        <w:spacing w:after="0" w:line="240" w:lineRule="auto"/>
        <w:ind w:left="720"/>
        <w:rPr>
          <w:rFonts w:ascii="Arial" w:eastAsia="MS Mincho" w:hAnsi="Arial" w:cs="Arial"/>
          <w:sz w:val="24"/>
          <w:szCs w:val="24"/>
        </w:rPr>
      </w:pPr>
      <w:r>
        <w:rPr>
          <w:rFonts w:ascii="Arial" w:eastAsia="MS Mincho" w:hAnsi="Arial" w:cs="Arial"/>
          <w:sz w:val="24"/>
          <w:szCs w:val="24"/>
        </w:rPr>
        <w:t>Vice President for Marketing and Communications</w:t>
      </w:r>
    </w:p>
    <w:p w14:paraId="3A221105" w14:textId="77777777" w:rsidR="003266FB" w:rsidRPr="009A723E" w:rsidRDefault="003266FB" w:rsidP="005B0EEF">
      <w:pPr>
        <w:spacing w:after="0" w:line="240" w:lineRule="auto"/>
        <w:ind w:left="720"/>
        <w:rPr>
          <w:rFonts w:ascii="Arial" w:eastAsia="MS Mincho" w:hAnsi="Arial" w:cs="Arial"/>
          <w:sz w:val="24"/>
          <w:szCs w:val="24"/>
        </w:rPr>
      </w:pPr>
    </w:p>
    <w:p w14:paraId="53115814" w14:textId="1AC664A1" w:rsidR="007917F3" w:rsidRDefault="003266FB" w:rsidP="005B0EEF">
      <w:pPr>
        <w:spacing w:after="0" w:line="240" w:lineRule="auto"/>
        <w:ind w:left="720"/>
        <w:rPr>
          <w:rFonts w:ascii="Arial" w:eastAsia="MS Mincho" w:hAnsi="Arial" w:cs="Arial"/>
          <w:sz w:val="24"/>
          <w:szCs w:val="24"/>
        </w:rPr>
      </w:pPr>
      <w:r w:rsidRPr="009A723E">
        <w:rPr>
          <w:rFonts w:ascii="Arial" w:eastAsia="MS Mincho" w:hAnsi="Arial" w:cs="Arial"/>
          <w:sz w:val="24"/>
          <w:szCs w:val="24"/>
        </w:rPr>
        <w:t xml:space="preserve">President </w:t>
      </w:r>
    </w:p>
    <w:sectPr w:rsidR="007917F3" w:rsidSect="007E17BE">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91AD" w14:textId="77777777" w:rsidR="002D0C6A" w:rsidRDefault="002D0C6A" w:rsidP="009A723E">
      <w:pPr>
        <w:spacing w:after="0" w:line="240" w:lineRule="auto"/>
      </w:pPr>
      <w:r>
        <w:separator/>
      </w:r>
    </w:p>
  </w:endnote>
  <w:endnote w:type="continuationSeparator" w:id="0">
    <w:p w14:paraId="214551D0" w14:textId="77777777" w:rsidR="002D0C6A" w:rsidRDefault="002D0C6A" w:rsidP="009A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CCD5" w14:textId="77777777" w:rsidR="002D0C6A" w:rsidRDefault="002D0C6A" w:rsidP="009A723E">
      <w:pPr>
        <w:spacing w:after="0" w:line="240" w:lineRule="auto"/>
      </w:pPr>
      <w:r>
        <w:separator/>
      </w:r>
    </w:p>
  </w:footnote>
  <w:footnote w:type="continuationSeparator" w:id="0">
    <w:p w14:paraId="6B5D3EB6" w14:textId="77777777" w:rsidR="002D0C6A" w:rsidRDefault="002D0C6A" w:rsidP="009A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F84"/>
    <w:multiLevelType w:val="multilevel"/>
    <w:tmpl w:val="A1920CE4"/>
    <w:lvl w:ilvl="0">
      <w:start w:val="1"/>
      <w:numFmt w:val="decimalZero"/>
      <w:lvlText w:val="%1."/>
      <w:lvlJc w:val="left"/>
      <w:pPr>
        <w:ind w:left="1080" w:hanging="720"/>
      </w:pPr>
    </w:lvl>
    <w:lvl w:ilvl="1">
      <w:start w:val="1"/>
      <w:numFmt w:val="decimalZero"/>
      <w:isLgl/>
      <w:lvlText w:val="%1.%2"/>
      <w:lvlJc w:val="left"/>
      <w:pPr>
        <w:ind w:left="1440" w:hanging="720"/>
      </w:pPr>
      <w:rPr>
        <w:rFonts w:ascii="Arial" w:hAnsi="Arial" w:cs="Arial" w:hint="default"/>
        <w:strike w:val="0"/>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30E50DCB"/>
    <w:multiLevelType w:val="hybridMultilevel"/>
    <w:tmpl w:val="77EC01E8"/>
    <w:lvl w:ilvl="0" w:tplc="124E7F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749830F3"/>
    <w:multiLevelType w:val="hybridMultilevel"/>
    <w:tmpl w:val="9198F546"/>
    <w:lvl w:ilvl="0" w:tplc="88CEE8D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78723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8144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69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B"/>
    <w:rsid w:val="0000222C"/>
    <w:rsid w:val="00056BCE"/>
    <w:rsid w:val="00083F57"/>
    <w:rsid w:val="000929A8"/>
    <w:rsid w:val="00096CF1"/>
    <w:rsid w:val="000A56A5"/>
    <w:rsid w:val="000C5B7C"/>
    <w:rsid w:val="000E7F32"/>
    <w:rsid w:val="000F6F0B"/>
    <w:rsid w:val="00110B9F"/>
    <w:rsid w:val="00113574"/>
    <w:rsid w:val="00114A17"/>
    <w:rsid w:val="001150A2"/>
    <w:rsid w:val="001203D8"/>
    <w:rsid w:val="00136F74"/>
    <w:rsid w:val="001457BC"/>
    <w:rsid w:val="00146357"/>
    <w:rsid w:val="00152B26"/>
    <w:rsid w:val="001644AA"/>
    <w:rsid w:val="001710D2"/>
    <w:rsid w:val="00173350"/>
    <w:rsid w:val="00173D02"/>
    <w:rsid w:val="00183823"/>
    <w:rsid w:val="001877D9"/>
    <w:rsid w:val="001A5EDB"/>
    <w:rsid w:val="001A74B7"/>
    <w:rsid w:val="001C31CA"/>
    <w:rsid w:val="001C6521"/>
    <w:rsid w:val="001D36F7"/>
    <w:rsid w:val="001D7D7F"/>
    <w:rsid w:val="00201351"/>
    <w:rsid w:val="0021000B"/>
    <w:rsid w:val="00210597"/>
    <w:rsid w:val="00210666"/>
    <w:rsid w:val="002110AE"/>
    <w:rsid w:val="00215D25"/>
    <w:rsid w:val="002400BA"/>
    <w:rsid w:val="00262947"/>
    <w:rsid w:val="00295A28"/>
    <w:rsid w:val="00297C13"/>
    <w:rsid w:val="002B527E"/>
    <w:rsid w:val="002D0324"/>
    <w:rsid w:val="002D0C6A"/>
    <w:rsid w:val="002E7B79"/>
    <w:rsid w:val="002F2151"/>
    <w:rsid w:val="002F6B06"/>
    <w:rsid w:val="002F6C7A"/>
    <w:rsid w:val="00315A29"/>
    <w:rsid w:val="00322699"/>
    <w:rsid w:val="003266FB"/>
    <w:rsid w:val="00331407"/>
    <w:rsid w:val="00335A0B"/>
    <w:rsid w:val="00337954"/>
    <w:rsid w:val="003506DF"/>
    <w:rsid w:val="00355009"/>
    <w:rsid w:val="00361832"/>
    <w:rsid w:val="00374697"/>
    <w:rsid w:val="00377E0B"/>
    <w:rsid w:val="0038553C"/>
    <w:rsid w:val="00386492"/>
    <w:rsid w:val="003909FB"/>
    <w:rsid w:val="0039711A"/>
    <w:rsid w:val="003A19CF"/>
    <w:rsid w:val="003A7BE4"/>
    <w:rsid w:val="003C3DC3"/>
    <w:rsid w:val="003D0CF6"/>
    <w:rsid w:val="003D34AA"/>
    <w:rsid w:val="003D69EA"/>
    <w:rsid w:val="003E7061"/>
    <w:rsid w:val="003F4A02"/>
    <w:rsid w:val="00403043"/>
    <w:rsid w:val="004075A5"/>
    <w:rsid w:val="00411985"/>
    <w:rsid w:val="0041339C"/>
    <w:rsid w:val="00442165"/>
    <w:rsid w:val="00475AB0"/>
    <w:rsid w:val="00476DC8"/>
    <w:rsid w:val="00482E24"/>
    <w:rsid w:val="00483D0E"/>
    <w:rsid w:val="0048723B"/>
    <w:rsid w:val="00490155"/>
    <w:rsid w:val="004976B7"/>
    <w:rsid w:val="004A05CE"/>
    <w:rsid w:val="004B24FF"/>
    <w:rsid w:val="004E6784"/>
    <w:rsid w:val="004E687B"/>
    <w:rsid w:val="004E7971"/>
    <w:rsid w:val="00521043"/>
    <w:rsid w:val="0052618B"/>
    <w:rsid w:val="005356E5"/>
    <w:rsid w:val="00536E03"/>
    <w:rsid w:val="005462D0"/>
    <w:rsid w:val="0056329E"/>
    <w:rsid w:val="005735C9"/>
    <w:rsid w:val="00573B03"/>
    <w:rsid w:val="00590C8A"/>
    <w:rsid w:val="005933D3"/>
    <w:rsid w:val="005973DF"/>
    <w:rsid w:val="00597CC1"/>
    <w:rsid w:val="005A6B39"/>
    <w:rsid w:val="005A78DE"/>
    <w:rsid w:val="005A7DA7"/>
    <w:rsid w:val="005B0EEF"/>
    <w:rsid w:val="005E48EA"/>
    <w:rsid w:val="005F01EA"/>
    <w:rsid w:val="005F53AC"/>
    <w:rsid w:val="005F788B"/>
    <w:rsid w:val="00602A8F"/>
    <w:rsid w:val="00607AA8"/>
    <w:rsid w:val="00611E1B"/>
    <w:rsid w:val="006128B1"/>
    <w:rsid w:val="00622A6F"/>
    <w:rsid w:val="006246C6"/>
    <w:rsid w:val="006328F8"/>
    <w:rsid w:val="00656D45"/>
    <w:rsid w:val="00667F71"/>
    <w:rsid w:val="0067288E"/>
    <w:rsid w:val="0068448C"/>
    <w:rsid w:val="006942B4"/>
    <w:rsid w:val="006978D8"/>
    <w:rsid w:val="006B69FC"/>
    <w:rsid w:val="006C19D0"/>
    <w:rsid w:val="006C3199"/>
    <w:rsid w:val="006D3D8E"/>
    <w:rsid w:val="006D587C"/>
    <w:rsid w:val="006E4E7F"/>
    <w:rsid w:val="00700F85"/>
    <w:rsid w:val="0070508F"/>
    <w:rsid w:val="007152D7"/>
    <w:rsid w:val="007205A4"/>
    <w:rsid w:val="00731DB7"/>
    <w:rsid w:val="00746DFC"/>
    <w:rsid w:val="00765528"/>
    <w:rsid w:val="00771407"/>
    <w:rsid w:val="007769A9"/>
    <w:rsid w:val="00791041"/>
    <w:rsid w:val="007917F3"/>
    <w:rsid w:val="00792896"/>
    <w:rsid w:val="007A48DD"/>
    <w:rsid w:val="007B54DE"/>
    <w:rsid w:val="007B7A3C"/>
    <w:rsid w:val="007B7EB9"/>
    <w:rsid w:val="007C020B"/>
    <w:rsid w:val="007C04AA"/>
    <w:rsid w:val="007D57F9"/>
    <w:rsid w:val="007E17BE"/>
    <w:rsid w:val="007E6ED0"/>
    <w:rsid w:val="00802050"/>
    <w:rsid w:val="008040F0"/>
    <w:rsid w:val="0080674A"/>
    <w:rsid w:val="00823A1C"/>
    <w:rsid w:val="00823E15"/>
    <w:rsid w:val="00823F01"/>
    <w:rsid w:val="00825F19"/>
    <w:rsid w:val="0082747E"/>
    <w:rsid w:val="00827D66"/>
    <w:rsid w:val="008455B2"/>
    <w:rsid w:val="00856995"/>
    <w:rsid w:val="00863FB9"/>
    <w:rsid w:val="008705D1"/>
    <w:rsid w:val="008718BB"/>
    <w:rsid w:val="00880C68"/>
    <w:rsid w:val="00884B23"/>
    <w:rsid w:val="008A0013"/>
    <w:rsid w:val="008B67E9"/>
    <w:rsid w:val="008C4791"/>
    <w:rsid w:val="0091271B"/>
    <w:rsid w:val="00916E80"/>
    <w:rsid w:val="00927455"/>
    <w:rsid w:val="00927ABE"/>
    <w:rsid w:val="0093213A"/>
    <w:rsid w:val="00933769"/>
    <w:rsid w:val="00946626"/>
    <w:rsid w:val="0095655E"/>
    <w:rsid w:val="00962DCB"/>
    <w:rsid w:val="0096442A"/>
    <w:rsid w:val="009877A5"/>
    <w:rsid w:val="00987A05"/>
    <w:rsid w:val="009A1A73"/>
    <w:rsid w:val="009A1F54"/>
    <w:rsid w:val="009A723E"/>
    <w:rsid w:val="009B6904"/>
    <w:rsid w:val="009C3B8B"/>
    <w:rsid w:val="009E5A16"/>
    <w:rsid w:val="00A04941"/>
    <w:rsid w:val="00A142B1"/>
    <w:rsid w:val="00A26F19"/>
    <w:rsid w:val="00A35D60"/>
    <w:rsid w:val="00A42096"/>
    <w:rsid w:val="00A443FB"/>
    <w:rsid w:val="00A45729"/>
    <w:rsid w:val="00A55EAD"/>
    <w:rsid w:val="00A62127"/>
    <w:rsid w:val="00A753C1"/>
    <w:rsid w:val="00AB2870"/>
    <w:rsid w:val="00AC5200"/>
    <w:rsid w:val="00AC6CA9"/>
    <w:rsid w:val="00AE0ABF"/>
    <w:rsid w:val="00AE1A8B"/>
    <w:rsid w:val="00AE5273"/>
    <w:rsid w:val="00AF04EC"/>
    <w:rsid w:val="00AF1BD6"/>
    <w:rsid w:val="00B0220C"/>
    <w:rsid w:val="00B07DA3"/>
    <w:rsid w:val="00B20B86"/>
    <w:rsid w:val="00B318FA"/>
    <w:rsid w:val="00B640F8"/>
    <w:rsid w:val="00B826F9"/>
    <w:rsid w:val="00B916B2"/>
    <w:rsid w:val="00B96E77"/>
    <w:rsid w:val="00BB1359"/>
    <w:rsid w:val="00BD27F6"/>
    <w:rsid w:val="00BD37D8"/>
    <w:rsid w:val="00BD7F5F"/>
    <w:rsid w:val="00BE1193"/>
    <w:rsid w:val="00BE26AE"/>
    <w:rsid w:val="00BE531A"/>
    <w:rsid w:val="00BF454C"/>
    <w:rsid w:val="00BF4845"/>
    <w:rsid w:val="00C351C2"/>
    <w:rsid w:val="00C35FCB"/>
    <w:rsid w:val="00C43CF6"/>
    <w:rsid w:val="00C45B0C"/>
    <w:rsid w:val="00C47CD2"/>
    <w:rsid w:val="00C54D27"/>
    <w:rsid w:val="00C55019"/>
    <w:rsid w:val="00C6027B"/>
    <w:rsid w:val="00C66BA7"/>
    <w:rsid w:val="00C74055"/>
    <w:rsid w:val="00C816B4"/>
    <w:rsid w:val="00C90CBE"/>
    <w:rsid w:val="00C91E75"/>
    <w:rsid w:val="00C93927"/>
    <w:rsid w:val="00C9774D"/>
    <w:rsid w:val="00CA4DB9"/>
    <w:rsid w:val="00CB0321"/>
    <w:rsid w:val="00CB47B3"/>
    <w:rsid w:val="00CB5B64"/>
    <w:rsid w:val="00CE7167"/>
    <w:rsid w:val="00D03324"/>
    <w:rsid w:val="00D05C9B"/>
    <w:rsid w:val="00D11E9C"/>
    <w:rsid w:val="00D12C2E"/>
    <w:rsid w:val="00D23E75"/>
    <w:rsid w:val="00D27E77"/>
    <w:rsid w:val="00D408E5"/>
    <w:rsid w:val="00D4447A"/>
    <w:rsid w:val="00D610A9"/>
    <w:rsid w:val="00D61A4C"/>
    <w:rsid w:val="00D630AA"/>
    <w:rsid w:val="00D718E7"/>
    <w:rsid w:val="00D85DB8"/>
    <w:rsid w:val="00D96709"/>
    <w:rsid w:val="00DA2F02"/>
    <w:rsid w:val="00DA71E1"/>
    <w:rsid w:val="00DC2DC4"/>
    <w:rsid w:val="00DC3370"/>
    <w:rsid w:val="00DD335E"/>
    <w:rsid w:val="00DD6462"/>
    <w:rsid w:val="00DE4A8A"/>
    <w:rsid w:val="00DF04AB"/>
    <w:rsid w:val="00DF3157"/>
    <w:rsid w:val="00E1107A"/>
    <w:rsid w:val="00E32616"/>
    <w:rsid w:val="00E4044A"/>
    <w:rsid w:val="00E43916"/>
    <w:rsid w:val="00E44AE9"/>
    <w:rsid w:val="00E459BE"/>
    <w:rsid w:val="00E514FE"/>
    <w:rsid w:val="00E51E32"/>
    <w:rsid w:val="00E54703"/>
    <w:rsid w:val="00E60FD6"/>
    <w:rsid w:val="00E755FD"/>
    <w:rsid w:val="00E802F7"/>
    <w:rsid w:val="00E805BF"/>
    <w:rsid w:val="00E8275C"/>
    <w:rsid w:val="00ED396F"/>
    <w:rsid w:val="00ED47FE"/>
    <w:rsid w:val="00EE3E1A"/>
    <w:rsid w:val="00EF21AA"/>
    <w:rsid w:val="00F1064F"/>
    <w:rsid w:val="00F26B89"/>
    <w:rsid w:val="00F31484"/>
    <w:rsid w:val="00F31BED"/>
    <w:rsid w:val="00F329BE"/>
    <w:rsid w:val="00F43C29"/>
    <w:rsid w:val="00F46CA2"/>
    <w:rsid w:val="00F61E68"/>
    <w:rsid w:val="00F63427"/>
    <w:rsid w:val="00F66494"/>
    <w:rsid w:val="00F84179"/>
    <w:rsid w:val="00F86E37"/>
    <w:rsid w:val="00F94BF7"/>
    <w:rsid w:val="00F95574"/>
    <w:rsid w:val="00FA6ED8"/>
    <w:rsid w:val="00FB1B10"/>
    <w:rsid w:val="00FE2E58"/>
    <w:rsid w:val="00FE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B42B8"/>
  <w15:docId w15:val="{499C454B-C21E-43A2-87AF-B6F28EB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6FB"/>
    <w:rPr>
      <w:color w:val="0000FF"/>
      <w:u w:val="single"/>
    </w:rPr>
  </w:style>
  <w:style w:type="paragraph" w:styleId="BalloonText">
    <w:name w:val="Balloon Text"/>
    <w:basedOn w:val="Normal"/>
    <w:link w:val="BalloonTextChar"/>
    <w:uiPriority w:val="99"/>
    <w:semiHidden/>
    <w:unhideWhenUsed/>
    <w:rsid w:val="00E755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55FD"/>
    <w:rPr>
      <w:rFonts w:ascii="Lucida Grande" w:hAnsi="Lucida Grande"/>
      <w:sz w:val="18"/>
      <w:szCs w:val="18"/>
    </w:rPr>
  </w:style>
  <w:style w:type="character" w:styleId="FollowedHyperlink">
    <w:name w:val="FollowedHyperlink"/>
    <w:basedOn w:val="DefaultParagraphFont"/>
    <w:uiPriority w:val="99"/>
    <w:semiHidden/>
    <w:unhideWhenUsed/>
    <w:rsid w:val="00D4447A"/>
    <w:rPr>
      <w:color w:val="954F72" w:themeColor="followedHyperlink"/>
      <w:u w:val="single"/>
    </w:rPr>
  </w:style>
  <w:style w:type="paragraph" w:styleId="Header">
    <w:name w:val="header"/>
    <w:basedOn w:val="Normal"/>
    <w:link w:val="HeaderChar"/>
    <w:uiPriority w:val="99"/>
    <w:unhideWhenUsed/>
    <w:rsid w:val="009A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3E"/>
  </w:style>
  <w:style w:type="paragraph" w:styleId="Footer">
    <w:name w:val="footer"/>
    <w:basedOn w:val="Normal"/>
    <w:link w:val="FooterChar"/>
    <w:uiPriority w:val="99"/>
    <w:unhideWhenUsed/>
    <w:rsid w:val="009A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3E"/>
  </w:style>
  <w:style w:type="paragraph" w:styleId="ListParagraph">
    <w:name w:val="List Paragraph"/>
    <w:basedOn w:val="Normal"/>
    <w:uiPriority w:val="34"/>
    <w:qFormat/>
    <w:rsid w:val="008A0013"/>
    <w:pPr>
      <w:ind w:left="720"/>
      <w:contextualSpacing/>
    </w:pPr>
  </w:style>
  <w:style w:type="character" w:styleId="CommentReference">
    <w:name w:val="annotation reference"/>
    <w:basedOn w:val="DefaultParagraphFont"/>
    <w:uiPriority w:val="99"/>
    <w:semiHidden/>
    <w:unhideWhenUsed/>
    <w:rsid w:val="00482E24"/>
    <w:rPr>
      <w:sz w:val="18"/>
      <w:szCs w:val="18"/>
    </w:rPr>
  </w:style>
  <w:style w:type="paragraph" w:styleId="CommentText">
    <w:name w:val="annotation text"/>
    <w:basedOn w:val="Normal"/>
    <w:link w:val="CommentTextChar"/>
    <w:uiPriority w:val="99"/>
    <w:unhideWhenUsed/>
    <w:rsid w:val="00482E24"/>
    <w:pPr>
      <w:spacing w:line="240" w:lineRule="auto"/>
    </w:pPr>
    <w:rPr>
      <w:sz w:val="24"/>
      <w:szCs w:val="24"/>
    </w:rPr>
  </w:style>
  <w:style w:type="character" w:customStyle="1" w:styleId="CommentTextChar">
    <w:name w:val="Comment Text Char"/>
    <w:basedOn w:val="DefaultParagraphFont"/>
    <w:link w:val="CommentText"/>
    <w:uiPriority w:val="99"/>
    <w:rsid w:val="00482E24"/>
    <w:rPr>
      <w:sz w:val="24"/>
      <w:szCs w:val="24"/>
    </w:rPr>
  </w:style>
  <w:style w:type="paragraph" w:styleId="Revision">
    <w:name w:val="Revision"/>
    <w:hidden/>
    <w:uiPriority w:val="99"/>
    <w:semiHidden/>
    <w:rsid w:val="0048723B"/>
    <w:pPr>
      <w:spacing w:after="0" w:line="240" w:lineRule="auto"/>
    </w:pPr>
  </w:style>
  <w:style w:type="paragraph" w:styleId="CommentSubject">
    <w:name w:val="annotation subject"/>
    <w:basedOn w:val="CommentText"/>
    <w:next w:val="CommentText"/>
    <w:link w:val="CommentSubjectChar"/>
    <w:uiPriority w:val="99"/>
    <w:semiHidden/>
    <w:unhideWhenUsed/>
    <w:rsid w:val="00573B03"/>
    <w:rPr>
      <w:b/>
      <w:bCs/>
      <w:sz w:val="20"/>
      <w:szCs w:val="20"/>
    </w:rPr>
  </w:style>
  <w:style w:type="character" w:customStyle="1" w:styleId="CommentSubjectChar">
    <w:name w:val="Comment Subject Char"/>
    <w:basedOn w:val="CommentTextChar"/>
    <w:link w:val="CommentSubject"/>
    <w:uiPriority w:val="99"/>
    <w:semiHidden/>
    <w:rsid w:val="00573B03"/>
    <w:rPr>
      <w:b/>
      <w:bCs/>
      <w:sz w:val="20"/>
      <w:szCs w:val="20"/>
    </w:rPr>
  </w:style>
  <w:style w:type="character" w:styleId="UnresolvedMention">
    <w:name w:val="Unresolved Mention"/>
    <w:basedOn w:val="DefaultParagraphFont"/>
    <w:uiPriority w:val="99"/>
    <w:semiHidden/>
    <w:unhideWhenUsed/>
    <w:rsid w:val="00573B03"/>
    <w:rPr>
      <w:color w:val="808080"/>
      <w:shd w:val="clear" w:color="auto" w:fill="E6E6E6"/>
    </w:rPr>
  </w:style>
  <w:style w:type="character" w:customStyle="1" w:styleId="cf01">
    <w:name w:val="cf01"/>
    <w:basedOn w:val="DefaultParagraphFont"/>
    <w:rsid w:val="005A7DA7"/>
    <w:rPr>
      <w:rFonts w:ascii="Segoe UI" w:hAnsi="Segoe UI" w:cs="Segoe UI" w:hint="default"/>
      <w:sz w:val="18"/>
      <w:szCs w:val="18"/>
    </w:rPr>
  </w:style>
  <w:style w:type="paragraph" w:customStyle="1" w:styleId="pf0">
    <w:name w:val="pf0"/>
    <w:basedOn w:val="Normal"/>
    <w:rsid w:val="005A7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412">
      <w:bodyDiv w:val="1"/>
      <w:marLeft w:val="0"/>
      <w:marRight w:val="0"/>
      <w:marTop w:val="0"/>
      <w:marBottom w:val="0"/>
      <w:divBdr>
        <w:top w:val="none" w:sz="0" w:space="0" w:color="auto"/>
        <w:left w:val="none" w:sz="0" w:space="0" w:color="auto"/>
        <w:bottom w:val="none" w:sz="0" w:space="0" w:color="auto"/>
        <w:right w:val="none" w:sz="0" w:space="0" w:color="auto"/>
      </w:divBdr>
    </w:div>
    <w:div w:id="284577990">
      <w:bodyDiv w:val="1"/>
      <w:marLeft w:val="0"/>
      <w:marRight w:val="0"/>
      <w:marTop w:val="0"/>
      <w:marBottom w:val="0"/>
      <w:divBdr>
        <w:top w:val="none" w:sz="0" w:space="0" w:color="auto"/>
        <w:left w:val="none" w:sz="0" w:space="0" w:color="auto"/>
        <w:bottom w:val="none" w:sz="0" w:space="0" w:color="auto"/>
        <w:right w:val="none" w:sz="0" w:space="0" w:color="auto"/>
      </w:divBdr>
    </w:div>
    <w:div w:id="563639306">
      <w:bodyDiv w:val="1"/>
      <w:marLeft w:val="0"/>
      <w:marRight w:val="0"/>
      <w:marTop w:val="0"/>
      <w:marBottom w:val="0"/>
      <w:divBdr>
        <w:top w:val="none" w:sz="0" w:space="0" w:color="auto"/>
        <w:left w:val="none" w:sz="0" w:space="0" w:color="auto"/>
        <w:bottom w:val="none" w:sz="0" w:space="0" w:color="auto"/>
        <w:right w:val="none" w:sz="0" w:space="0" w:color="auto"/>
      </w:divBdr>
    </w:div>
    <w:div w:id="572350959">
      <w:bodyDiv w:val="1"/>
      <w:marLeft w:val="0"/>
      <w:marRight w:val="0"/>
      <w:marTop w:val="0"/>
      <w:marBottom w:val="0"/>
      <w:divBdr>
        <w:top w:val="none" w:sz="0" w:space="0" w:color="auto"/>
        <w:left w:val="none" w:sz="0" w:space="0" w:color="auto"/>
        <w:bottom w:val="none" w:sz="0" w:space="0" w:color="auto"/>
        <w:right w:val="none" w:sz="0" w:space="0" w:color="auto"/>
      </w:divBdr>
    </w:div>
    <w:div w:id="6092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txst.edu/contact.html" TargetMode="External"/><Relationship Id="rId13" Type="http://schemas.openxmlformats.org/officeDocument/2006/relationships/hyperlink" Target="https://policies.txstate.edu/university-policies/01-04-11.html" TargetMode="External"/><Relationship Id="rId18" Type="http://schemas.openxmlformats.org/officeDocument/2006/relationships/hyperlink" Target="https://brand.txst.edu/contac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Users/inm1/Downloads/TSUS%20Rules%20and%20Regulations.pdf" TargetMode="External"/><Relationship Id="rId17" Type="http://schemas.openxmlformats.org/officeDocument/2006/relationships/hyperlink" Target="https://brand.txst.edu/assets/templates.html" TargetMode="External"/><Relationship Id="rId2" Type="http://schemas.openxmlformats.org/officeDocument/2006/relationships/numbering" Target="numbering.xml"/><Relationship Id="rId16" Type="http://schemas.openxmlformats.org/officeDocument/2006/relationships/hyperlink" Target="https://brand.txst.edu/using-the-brand/print/marq.html" TargetMode="External"/><Relationship Id="rId20" Type="http://schemas.openxmlformats.org/officeDocument/2006/relationships/hyperlink" Target="https://www.ada.gov/pubs/adastatute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rights/reg/ocr/edlite-34cfr104.html" TargetMode="External"/><Relationship Id="rId5" Type="http://schemas.openxmlformats.org/officeDocument/2006/relationships/webSettings" Target="webSettings.xml"/><Relationship Id="rId15" Type="http://schemas.openxmlformats.org/officeDocument/2006/relationships/hyperlink" Target="https://brand.txst.edu/" TargetMode="External"/><Relationship Id="rId10" Type="http://schemas.openxmlformats.org/officeDocument/2006/relationships/hyperlink" Target="https://www.ada.gov/pubs/ada.htm" TargetMode="External"/><Relationship Id="rId19" Type="http://schemas.openxmlformats.org/officeDocument/2006/relationships/hyperlink" Target="https://www2.ed.gov/policy/rights/reg/ocr/edlite-34cfr104.html" TargetMode="External"/><Relationship Id="rId4" Type="http://schemas.openxmlformats.org/officeDocument/2006/relationships/settings" Target="settings.xml"/><Relationship Id="rId9" Type="http://schemas.openxmlformats.org/officeDocument/2006/relationships/hyperlink" Target="https://www.univarchives.txst.edu/records/rm-rrs.html" TargetMode="External"/><Relationship Id="rId14" Type="http://schemas.openxmlformats.org/officeDocument/2006/relationships/hyperlink" Target="https://brand.txst.edu/using-the-brand/writing/statements-and-inclu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ADEF-CA06-4A21-99FD-CF917E1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Tina M</dc:creator>
  <cp:lastModifiedBy>Martinez, Iza N</cp:lastModifiedBy>
  <cp:revision>2</cp:revision>
  <cp:lastPrinted>2023-03-03T19:59:00Z</cp:lastPrinted>
  <dcterms:created xsi:type="dcterms:W3CDTF">2023-12-07T21:40:00Z</dcterms:created>
  <dcterms:modified xsi:type="dcterms:W3CDTF">2023-12-07T21:40:00Z</dcterms:modified>
</cp:coreProperties>
</file>