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40" w:rsidRDefault="00920840" w:rsidP="00920840">
      <w:pPr>
        <w:rPr>
          <w:b/>
        </w:rPr>
      </w:pPr>
      <w:r>
        <w:rPr>
          <w:b/>
        </w:rPr>
        <w:t xml:space="preserve">References Used in Presentation </w:t>
      </w:r>
    </w:p>
    <w:p w:rsidR="00920840" w:rsidRDefault="00920840" w:rsidP="00920840">
      <w:pPr>
        <w:rPr>
          <w:b/>
        </w:rPr>
      </w:pPr>
    </w:p>
    <w:p w:rsidR="00920840" w:rsidRDefault="00920840" w:rsidP="00920840">
      <w:pPr>
        <w:numPr>
          <w:ilvl w:val="0"/>
          <w:numId w:val="12"/>
        </w:numPr>
        <w:spacing w:after="160" w:line="256" w:lineRule="auto"/>
        <w:jc w:val="left"/>
      </w:pPr>
      <w:r>
        <w:t xml:space="preserve">Jonas, Hans, “Toward a Philosophy of Technology,” </w:t>
      </w:r>
      <w:r>
        <w:rPr>
          <w:i/>
          <w:iCs/>
        </w:rPr>
        <w:t xml:space="preserve">Hastings Center Report, </w:t>
      </w:r>
      <w:r>
        <w:t>(February, 1979), 34-43.</w:t>
      </w:r>
    </w:p>
    <w:p w:rsidR="00920840" w:rsidRDefault="00920840" w:rsidP="00920840">
      <w:pPr>
        <w:numPr>
          <w:ilvl w:val="0"/>
          <w:numId w:val="12"/>
        </w:numPr>
        <w:spacing w:after="160" w:line="256" w:lineRule="auto"/>
        <w:jc w:val="left"/>
      </w:pPr>
      <w:r>
        <w:t xml:space="preserve">Hans Jonas, (1984)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Imperative of Responsibility: In Search of an Ethics for the Technological Age, </w:t>
      </w:r>
      <w:r>
        <w:t xml:space="preserve">(Chicago: The University of Chicago Press). </w:t>
      </w:r>
    </w:p>
    <w:p w:rsidR="00920840" w:rsidRDefault="00920840" w:rsidP="00920840">
      <w:pPr>
        <w:numPr>
          <w:ilvl w:val="0"/>
          <w:numId w:val="12"/>
        </w:numPr>
        <w:spacing w:after="160" w:line="256" w:lineRule="auto"/>
        <w:jc w:val="left"/>
      </w:pPr>
      <w:r>
        <w:t xml:space="preserve">Nelson, C, and S.R. Peterson, “If You’re an Engineer, You’re </w:t>
      </w:r>
      <w:proofErr w:type="gramStart"/>
      <w:r>
        <w:t>Probably</w:t>
      </w:r>
      <w:proofErr w:type="gramEnd"/>
      <w:r>
        <w:t xml:space="preserve"> a Utilitarian,” </w:t>
      </w:r>
      <w:r>
        <w:rPr>
          <w:i/>
          <w:iCs/>
        </w:rPr>
        <w:t>Proceedings of the American Society of Civil Engineers: Issues in Engineering</w:t>
      </w:r>
      <w:r>
        <w:t xml:space="preserve"> (1982) 8:1, 13-18.</w:t>
      </w:r>
    </w:p>
    <w:p w:rsidR="00920840" w:rsidRDefault="00920840" w:rsidP="00920840">
      <w:pPr>
        <w:numPr>
          <w:ilvl w:val="0"/>
          <w:numId w:val="12"/>
        </w:numPr>
        <w:spacing w:after="160" w:line="256" w:lineRule="auto"/>
        <w:jc w:val="left"/>
      </w:pPr>
      <w:r>
        <w:t xml:space="preserve">Harris, Charles E., Jr., Michael S. Pritchard, and Michael J. </w:t>
      </w:r>
      <w:proofErr w:type="spellStart"/>
      <w:r>
        <w:t>Rabins</w:t>
      </w:r>
      <w:proofErr w:type="spellEnd"/>
      <w:r>
        <w:t xml:space="preserve">, “Tests in Moral Problem Solving” in </w:t>
      </w:r>
      <w:r>
        <w:rPr>
          <w:i/>
          <w:iCs/>
        </w:rPr>
        <w:t xml:space="preserve">Engineering Ethics, Concepts and Cases, </w:t>
      </w:r>
      <w:r>
        <w:t>(Belmont, CA: Wadsworth, 1995), 155-187.</w:t>
      </w:r>
    </w:p>
    <w:p w:rsidR="00920840" w:rsidRDefault="00920840" w:rsidP="00920840">
      <w:pPr>
        <w:numPr>
          <w:ilvl w:val="0"/>
          <w:numId w:val="12"/>
        </w:numPr>
        <w:spacing w:after="160" w:line="256" w:lineRule="auto"/>
        <w:jc w:val="left"/>
      </w:pPr>
      <w:r>
        <w:t xml:space="preserve">Drexler, K. Eric, “Three Revolutions and a Fourth,” in </w:t>
      </w:r>
      <w:r>
        <w:rPr>
          <w:i/>
          <w:iCs/>
        </w:rPr>
        <w:t xml:space="preserve">Radical Abundance: How a Revolution in Nanotechnology will Change Civilization,” </w:t>
      </w:r>
      <w:r>
        <w:t>(New York: Public Affairs, 2013) 39-54.</w:t>
      </w:r>
    </w:p>
    <w:p w:rsidR="00920840" w:rsidRDefault="00920840" w:rsidP="00920840">
      <w:pPr>
        <w:numPr>
          <w:ilvl w:val="0"/>
          <w:numId w:val="12"/>
        </w:numPr>
        <w:spacing w:after="160" w:line="256" w:lineRule="auto"/>
        <w:jc w:val="left"/>
      </w:pPr>
      <w:proofErr w:type="spellStart"/>
      <w:r>
        <w:t>Allhoff</w:t>
      </w:r>
      <w:proofErr w:type="spellEnd"/>
      <w:r>
        <w:t xml:space="preserve">, F., Lin, P., Moor, J., </w:t>
      </w:r>
      <w:proofErr w:type="spellStart"/>
      <w:r>
        <w:t>Weckert</w:t>
      </w:r>
      <w:proofErr w:type="spellEnd"/>
      <w:r>
        <w:t xml:space="preserve">, J., &amp; </w:t>
      </w:r>
      <w:proofErr w:type="spellStart"/>
      <w:r>
        <w:t>Roco</w:t>
      </w:r>
      <w:proofErr w:type="spellEnd"/>
      <w:r>
        <w:t>, M. C. (2007). </w:t>
      </w:r>
      <w:proofErr w:type="spellStart"/>
      <w:r>
        <w:rPr>
          <w:i/>
          <w:iCs/>
        </w:rPr>
        <w:t>Nanoethics</w:t>
      </w:r>
      <w:proofErr w:type="spellEnd"/>
      <w:r>
        <w:rPr>
          <w:i/>
          <w:iCs/>
        </w:rPr>
        <w:t>: The ethical and social implications of nanotechnology</w:t>
      </w:r>
      <w:r>
        <w:t>. Hoboken, NJ: Wiley-</w:t>
      </w:r>
      <w:proofErr w:type="spellStart"/>
      <w:r>
        <w:t>Interscience</w:t>
      </w:r>
      <w:proofErr w:type="spellEnd"/>
      <w:r>
        <w:t>.</w:t>
      </w:r>
    </w:p>
    <w:p w:rsidR="00920840" w:rsidRDefault="00920840" w:rsidP="00920840">
      <w:pPr>
        <w:numPr>
          <w:ilvl w:val="0"/>
          <w:numId w:val="12"/>
        </w:numPr>
        <w:spacing w:after="160" w:line="256" w:lineRule="auto"/>
        <w:jc w:val="left"/>
      </w:pPr>
      <w:r>
        <w:t>Bennett-Woods, D. (2008). </w:t>
      </w:r>
      <w:r>
        <w:rPr>
          <w:i/>
          <w:iCs/>
        </w:rPr>
        <w:t>Nanotechnology: Ethics and society</w:t>
      </w:r>
      <w:r>
        <w:t>. Boca Raton, Florida: Taylor and Francis Group</w:t>
      </w:r>
    </w:p>
    <w:p w:rsidR="00920840" w:rsidRDefault="00920840" w:rsidP="00920840">
      <w:pPr>
        <w:rPr>
          <w:b/>
        </w:rPr>
      </w:pPr>
    </w:p>
    <w:p w:rsidR="00920840" w:rsidRDefault="00920840" w:rsidP="00920840">
      <w:pPr>
        <w:rPr>
          <w:b/>
        </w:rPr>
      </w:pPr>
      <w:r>
        <w:rPr>
          <w:b/>
        </w:rPr>
        <w:t xml:space="preserve">Additional References </w:t>
      </w:r>
    </w:p>
    <w:p w:rsidR="00920840" w:rsidRDefault="00920840" w:rsidP="00920840">
      <w:pPr>
        <w:pStyle w:val="Default"/>
      </w:pPr>
    </w:p>
    <w:p w:rsidR="00920840" w:rsidRDefault="00920840" w:rsidP="00920840">
      <w:pPr>
        <w:pStyle w:val="ListParagraph"/>
        <w:numPr>
          <w:ilvl w:val="0"/>
          <w:numId w:val="13"/>
        </w:numPr>
        <w:spacing w:after="160" w:line="256" w:lineRule="auto"/>
        <w:jc w:val="left"/>
        <w:rPr>
          <w:b/>
        </w:rPr>
      </w:pPr>
      <w:r>
        <w:t xml:space="preserve"> Woods-Bennett, D. (2008). </w:t>
      </w:r>
      <w:r>
        <w:rPr>
          <w:i/>
          <w:iCs/>
        </w:rPr>
        <w:t xml:space="preserve">Nanotechnology: Ethics and Society. </w:t>
      </w:r>
      <w:r>
        <w:t>New York: CRC Press.</w:t>
      </w:r>
    </w:p>
    <w:p w:rsidR="00920840" w:rsidRDefault="00920840" w:rsidP="00920840">
      <w:pPr>
        <w:pStyle w:val="ListParagraph"/>
        <w:numPr>
          <w:ilvl w:val="0"/>
          <w:numId w:val="13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>: The Ethical and Social Implications of Nanotechnology”, ISBN-10: 0470084170, Wiley Publications.</w:t>
      </w:r>
    </w:p>
    <w:p w:rsidR="00920840" w:rsidRDefault="00920840" w:rsidP="00920840">
      <w:pPr>
        <w:pStyle w:val="ListParagraph"/>
        <w:numPr>
          <w:ilvl w:val="0"/>
          <w:numId w:val="13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 and Lin P. Edited. (2008), “Nanotechnology and Society”, ISBN-10: 1402062087, Springer Publications.</w:t>
      </w:r>
    </w:p>
    <w:p w:rsidR="00920840" w:rsidRDefault="00920840" w:rsidP="00920840">
      <w:pPr>
        <w:pStyle w:val="ListParagraph"/>
        <w:numPr>
          <w:ilvl w:val="0"/>
          <w:numId w:val="13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</w:t>
      </w:r>
    </w:p>
    <w:p w:rsidR="00920840" w:rsidRDefault="00920840" w:rsidP="00920840">
      <w:pPr>
        <w:pStyle w:val="ListParagraph"/>
        <w:numPr>
          <w:ilvl w:val="0"/>
          <w:numId w:val="13"/>
        </w:numPr>
        <w:spacing w:after="160" w:line="256" w:lineRule="auto"/>
        <w:jc w:val="left"/>
        <w:rPr>
          <w:b/>
        </w:rPr>
      </w:pPr>
      <w:proofErr w:type="spellStart"/>
      <w:r>
        <w:t>Vaseashta</w:t>
      </w:r>
      <w:proofErr w:type="spellEnd"/>
      <w:r>
        <w:t xml:space="preserve">, A. (2009). </w:t>
      </w:r>
      <w:proofErr w:type="spellStart"/>
      <w:r>
        <w:t>Nanomaterials</w:t>
      </w:r>
      <w:proofErr w:type="spellEnd"/>
      <w:r>
        <w:t xml:space="preserve">: Applications, Risks, Ethics and Society. (I. </w:t>
      </w:r>
      <w:proofErr w:type="spellStart"/>
      <w:r>
        <w:t>Linkov</w:t>
      </w:r>
      <w:proofErr w:type="spellEnd"/>
      <w:r>
        <w:t xml:space="preserve">, &amp; J. </w:t>
      </w:r>
      <w:proofErr w:type="spellStart"/>
      <w:r>
        <w:t>Steevens</w:t>
      </w:r>
      <w:proofErr w:type="spellEnd"/>
      <w:r>
        <w:t xml:space="preserve">, Eds.) </w:t>
      </w:r>
      <w:proofErr w:type="spellStart"/>
      <w:r>
        <w:rPr>
          <w:i/>
          <w:iCs/>
        </w:rPr>
        <w:t>Nanomaterials</w:t>
      </w:r>
      <w:proofErr w:type="spellEnd"/>
      <w:r>
        <w:rPr>
          <w:i/>
          <w:iCs/>
        </w:rPr>
        <w:t xml:space="preserve">: Risk and </w:t>
      </w:r>
      <w:proofErr w:type="gramStart"/>
      <w:r>
        <w:rPr>
          <w:i/>
          <w:iCs/>
        </w:rPr>
        <w:t xml:space="preserve">Benefits </w:t>
      </w:r>
      <w:r>
        <w:t>,</w:t>
      </w:r>
      <w:proofErr w:type="gramEnd"/>
      <w:r>
        <w:t xml:space="preserve"> 397-407.</w:t>
      </w:r>
    </w:p>
    <w:p w:rsidR="002E40AD" w:rsidRPr="00CE739F" w:rsidRDefault="002E40AD" w:rsidP="004F2DE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E40AD" w:rsidRPr="00CE739F" w:rsidSect="00674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FC" w:rsidRDefault="009010FC" w:rsidP="00754C96">
      <w:r>
        <w:separator/>
      </w:r>
    </w:p>
  </w:endnote>
  <w:endnote w:type="continuationSeparator" w:id="0">
    <w:p w:rsidR="009010FC" w:rsidRDefault="009010FC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40" w:rsidRDefault="0092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920840" w:rsidRPr="00920840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40" w:rsidRDefault="0092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FC" w:rsidRDefault="009010FC" w:rsidP="00754C96">
      <w:r>
        <w:separator/>
      </w:r>
    </w:p>
  </w:footnote>
  <w:footnote w:type="continuationSeparator" w:id="0">
    <w:p w:rsidR="009010FC" w:rsidRDefault="009010FC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40" w:rsidRDefault="00920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920840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920840">
          <w:rPr>
            <w:rFonts w:eastAsiaTheme="majorEastAsia" w:cstheme="majorBidi"/>
            <w:sz w:val="28"/>
            <w:szCs w:val="32"/>
          </w:rPr>
          <w:t xml:space="preserve">Module 2A: Ethics of Science and </w:t>
        </w:r>
        <w:r w:rsidRPr="00920840">
          <w:rPr>
            <w:rFonts w:eastAsiaTheme="majorEastAsia" w:cstheme="majorBidi"/>
            <w:sz w:val="28"/>
            <w:szCs w:val="32"/>
          </w:rPr>
          <w:t>Technology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40" w:rsidRDefault="00920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C6DBF"/>
    <w:multiLevelType w:val="hybridMultilevel"/>
    <w:tmpl w:val="0E6ED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01A"/>
    <w:multiLevelType w:val="hybridMultilevel"/>
    <w:tmpl w:val="6B8690E2"/>
    <w:lvl w:ilvl="0" w:tplc="A16E9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0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80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A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4E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88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60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0C5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87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5395A"/>
    <w:multiLevelType w:val="hybridMultilevel"/>
    <w:tmpl w:val="CE0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D1B06"/>
    <w:multiLevelType w:val="hybridMultilevel"/>
    <w:tmpl w:val="BE44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DA6A69"/>
    <w:multiLevelType w:val="hybridMultilevel"/>
    <w:tmpl w:val="221C0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21615"/>
    <w:multiLevelType w:val="hybridMultilevel"/>
    <w:tmpl w:val="8DFA5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2D72EB"/>
    <w:multiLevelType w:val="hybridMultilevel"/>
    <w:tmpl w:val="D450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F2D2F"/>
    <w:multiLevelType w:val="hybridMultilevel"/>
    <w:tmpl w:val="79E0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F3275"/>
    <w:multiLevelType w:val="hybridMultilevel"/>
    <w:tmpl w:val="D58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0A42BC"/>
    <w:rsid w:val="0010443B"/>
    <w:rsid w:val="00146D15"/>
    <w:rsid w:val="001C3DD6"/>
    <w:rsid w:val="002119EF"/>
    <w:rsid w:val="00240E80"/>
    <w:rsid w:val="002673B1"/>
    <w:rsid w:val="002830AD"/>
    <w:rsid w:val="002E128D"/>
    <w:rsid w:val="002E40AD"/>
    <w:rsid w:val="002E45A9"/>
    <w:rsid w:val="002E5BEA"/>
    <w:rsid w:val="002F374C"/>
    <w:rsid w:val="003344B0"/>
    <w:rsid w:val="00380F9C"/>
    <w:rsid w:val="00413D1E"/>
    <w:rsid w:val="004630C3"/>
    <w:rsid w:val="00474C52"/>
    <w:rsid w:val="004F2DEA"/>
    <w:rsid w:val="005828BC"/>
    <w:rsid w:val="005A0561"/>
    <w:rsid w:val="00605117"/>
    <w:rsid w:val="00632B9F"/>
    <w:rsid w:val="00674FD8"/>
    <w:rsid w:val="006B6344"/>
    <w:rsid w:val="00754C96"/>
    <w:rsid w:val="00794BD3"/>
    <w:rsid w:val="007C4851"/>
    <w:rsid w:val="00803C5D"/>
    <w:rsid w:val="008E1AEE"/>
    <w:rsid w:val="008F6987"/>
    <w:rsid w:val="009010FC"/>
    <w:rsid w:val="00920840"/>
    <w:rsid w:val="00952732"/>
    <w:rsid w:val="00956DAA"/>
    <w:rsid w:val="00971DD3"/>
    <w:rsid w:val="0098497B"/>
    <w:rsid w:val="00996972"/>
    <w:rsid w:val="009B53B0"/>
    <w:rsid w:val="009E65B6"/>
    <w:rsid w:val="00A25CC0"/>
    <w:rsid w:val="00A93B6C"/>
    <w:rsid w:val="00AC43E6"/>
    <w:rsid w:val="00AC5178"/>
    <w:rsid w:val="00B200B4"/>
    <w:rsid w:val="00B66EAE"/>
    <w:rsid w:val="00BE2537"/>
    <w:rsid w:val="00C747B7"/>
    <w:rsid w:val="00CA0A00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1CC7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  <w:style w:type="paragraph" w:customStyle="1" w:styleId="Default">
    <w:name w:val="Default"/>
    <w:rsid w:val="009208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  <w:style w:type="paragraph" w:customStyle="1" w:styleId="Default">
    <w:name w:val="Default"/>
    <w:rsid w:val="009208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9A: Nanotechnology Issues in the Distant Future</vt:lpstr>
    </vt:vector>
  </TitlesOfParts>
  <Company>Texas State University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2A: Ethics of Science and Technology</dc:title>
  <dc:creator>Microscope</dc:creator>
  <cp:lastModifiedBy>Alvarez Andrade, Lucio Andres</cp:lastModifiedBy>
  <cp:revision>2</cp:revision>
  <dcterms:created xsi:type="dcterms:W3CDTF">2014-04-08T15:14:00Z</dcterms:created>
  <dcterms:modified xsi:type="dcterms:W3CDTF">2014-04-08T15:14:00Z</dcterms:modified>
</cp:coreProperties>
</file>