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AB7C" w14:textId="77777777" w:rsidR="009B0B2C" w:rsidRPr="00496ED3" w:rsidRDefault="009B0B2C" w:rsidP="0004387F">
      <w:pPr>
        <w:tabs>
          <w:tab w:val="left" w:pos="5760"/>
        </w:tabs>
        <w:spacing w:after="0" w:line="240" w:lineRule="auto"/>
        <w:rPr>
          <w:rFonts w:ascii="Arial" w:eastAsia="Times" w:hAnsi="Arial" w:cs="Arial"/>
          <w:color w:val="000000"/>
          <w:sz w:val="24"/>
          <w:szCs w:val="24"/>
        </w:rPr>
      </w:pPr>
    </w:p>
    <w:p w14:paraId="18DFB081" w14:textId="77777777" w:rsidR="009B0B2C" w:rsidRPr="00496ED3" w:rsidRDefault="009B0B2C" w:rsidP="0004387F">
      <w:pPr>
        <w:tabs>
          <w:tab w:val="left" w:pos="5760"/>
        </w:tabs>
        <w:spacing w:after="0" w:line="240" w:lineRule="auto"/>
        <w:rPr>
          <w:rFonts w:ascii="Arial" w:eastAsia="Times" w:hAnsi="Arial" w:cs="Arial"/>
          <w:color w:val="000000"/>
          <w:sz w:val="24"/>
          <w:szCs w:val="24"/>
        </w:rPr>
      </w:pPr>
    </w:p>
    <w:p w14:paraId="58831376" w14:textId="77777777" w:rsidR="009B0B2C" w:rsidRPr="00496ED3" w:rsidRDefault="009B0B2C" w:rsidP="0004387F">
      <w:pPr>
        <w:tabs>
          <w:tab w:val="left" w:pos="5760"/>
        </w:tabs>
        <w:spacing w:after="0" w:line="240" w:lineRule="auto"/>
        <w:rPr>
          <w:rFonts w:ascii="Arial" w:eastAsia="Times" w:hAnsi="Arial" w:cs="Arial"/>
          <w:color w:val="000000"/>
          <w:sz w:val="24"/>
          <w:szCs w:val="24"/>
        </w:rPr>
      </w:pPr>
    </w:p>
    <w:p w14:paraId="24BA20BB" w14:textId="505048AD" w:rsidR="00A3132A" w:rsidRPr="00496ED3" w:rsidRDefault="00A3132A" w:rsidP="0004387F">
      <w:pPr>
        <w:tabs>
          <w:tab w:val="left" w:pos="5040"/>
        </w:tabs>
        <w:spacing w:after="0" w:line="240" w:lineRule="auto"/>
        <w:rPr>
          <w:rFonts w:ascii="Arial" w:eastAsia="Times" w:hAnsi="Arial" w:cs="Arial"/>
          <w:b/>
          <w:color w:val="000000"/>
          <w:sz w:val="24"/>
          <w:szCs w:val="24"/>
        </w:rPr>
      </w:pPr>
      <w:r w:rsidRPr="00496ED3">
        <w:rPr>
          <w:rFonts w:ascii="Arial" w:eastAsia="Times" w:hAnsi="Arial" w:cs="Arial"/>
          <w:b/>
          <w:color w:val="000000"/>
          <w:sz w:val="24"/>
          <w:szCs w:val="24"/>
        </w:rPr>
        <w:t>Intellectual Property:</w:t>
      </w:r>
      <w:r w:rsidR="00AA25AC" w:rsidRPr="00AA25AC">
        <w:rPr>
          <w:rFonts w:ascii="Arial" w:eastAsia="Times" w:hAnsi="Arial" w:cs="Arial"/>
          <w:b/>
          <w:color w:val="000000"/>
          <w:sz w:val="24"/>
          <w:szCs w:val="24"/>
        </w:rPr>
        <w:t xml:space="preserve"> </w:t>
      </w:r>
      <w:r w:rsidR="00AA25AC" w:rsidRPr="00496ED3">
        <w:rPr>
          <w:rFonts w:ascii="Arial" w:eastAsia="Times" w:hAnsi="Arial" w:cs="Arial"/>
          <w:b/>
          <w:color w:val="000000"/>
          <w:sz w:val="24"/>
          <w:szCs w:val="24"/>
        </w:rPr>
        <w:t>Inventions,</w:t>
      </w:r>
      <w:r w:rsidRPr="00496ED3">
        <w:rPr>
          <w:rFonts w:ascii="Arial" w:eastAsia="Times" w:hAnsi="Arial" w:cs="Arial"/>
          <w:b/>
          <w:color w:val="000000"/>
          <w:sz w:val="24"/>
          <w:szCs w:val="24"/>
        </w:rPr>
        <w:tab/>
        <w:t>UPPS No. 01.04.26</w:t>
      </w:r>
    </w:p>
    <w:p w14:paraId="13866327" w14:textId="3300E7A5" w:rsidR="00A3132A" w:rsidRPr="00496ED3" w:rsidRDefault="00A3132A" w:rsidP="0004387F">
      <w:pPr>
        <w:tabs>
          <w:tab w:val="left" w:pos="5040"/>
          <w:tab w:val="left" w:pos="6899"/>
        </w:tabs>
        <w:spacing w:after="0" w:line="240" w:lineRule="auto"/>
        <w:rPr>
          <w:rFonts w:ascii="Arial" w:eastAsia="Times" w:hAnsi="Arial" w:cs="Arial"/>
          <w:b/>
          <w:color w:val="000000"/>
          <w:sz w:val="24"/>
          <w:szCs w:val="24"/>
        </w:rPr>
      </w:pPr>
      <w:r w:rsidRPr="00496ED3">
        <w:rPr>
          <w:rFonts w:ascii="Arial" w:eastAsia="Times" w:hAnsi="Arial" w:cs="Arial"/>
          <w:b/>
          <w:color w:val="000000"/>
          <w:sz w:val="24"/>
          <w:szCs w:val="24"/>
        </w:rPr>
        <w:t>Discoveri</w:t>
      </w:r>
      <w:r w:rsidR="00AE7D5E" w:rsidRPr="00496ED3">
        <w:rPr>
          <w:rFonts w:ascii="Arial" w:eastAsia="Times" w:hAnsi="Arial" w:cs="Arial"/>
          <w:b/>
          <w:color w:val="000000"/>
          <w:sz w:val="24"/>
          <w:szCs w:val="24"/>
        </w:rPr>
        <w:t>es</w:t>
      </w:r>
      <w:r w:rsidR="00AA25AC">
        <w:rPr>
          <w:rFonts w:ascii="Arial" w:eastAsia="Times" w:hAnsi="Arial" w:cs="Arial"/>
          <w:b/>
          <w:color w:val="000000"/>
          <w:sz w:val="24"/>
          <w:szCs w:val="24"/>
        </w:rPr>
        <w:t>,</w:t>
      </w:r>
      <w:r w:rsidR="00AE7D5E" w:rsidRPr="00496ED3">
        <w:rPr>
          <w:rFonts w:ascii="Arial" w:eastAsia="Times" w:hAnsi="Arial" w:cs="Arial"/>
          <w:b/>
          <w:color w:val="000000"/>
          <w:sz w:val="24"/>
          <w:szCs w:val="24"/>
        </w:rPr>
        <w:t xml:space="preserve"> and Patents (IDP)</w:t>
      </w:r>
      <w:r w:rsidR="00AE7D5E" w:rsidRPr="00496ED3">
        <w:rPr>
          <w:rFonts w:ascii="Arial" w:eastAsia="Times" w:hAnsi="Arial" w:cs="Arial"/>
          <w:b/>
          <w:color w:val="000000"/>
          <w:sz w:val="24"/>
          <w:szCs w:val="24"/>
        </w:rPr>
        <w:tab/>
        <w:t xml:space="preserve">Issue No. </w:t>
      </w:r>
      <w:r w:rsidR="00AA25AC">
        <w:rPr>
          <w:rFonts w:ascii="Arial" w:eastAsia="Times" w:hAnsi="Arial" w:cs="Arial"/>
          <w:b/>
          <w:color w:val="000000"/>
          <w:sz w:val="24"/>
          <w:szCs w:val="24"/>
        </w:rPr>
        <w:t>4</w:t>
      </w:r>
      <w:r w:rsidR="00AA25AC">
        <w:rPr>
          <w:rFonts w:ascii="Arial" w:eastAsia="Times" w:hAnsi="Arial" w:cs="Arial"/>
          <w:b/>
          <w:color w:val="000000"/>
          <w:sz w:val="24"/>
          <w:szCs w:val="24"/>
        </w:rPr>
        <w:tab/>
      </w:r>
    </w:p>
    <w:p w14:paraId="25969202" w14:textId="2ABD74DA" w:rsidR="00A3132A" w:rsidRPr="00496ED3" w:rsidRDefault="00AE7D5E" w:rsidP="0004387F">
      <w:pPr>
        <w:tabs>
          <w:tab w:val="left" w:pos="5040"/>
        </w:tabs>
        <w:spacing w:after="0" w:line="240" w:lineRule="auto"/>
        <w:ind w:left="5040"/>
        <w:rPr>
          <w:rFonts w:ascii="Arial" w:eastAsia="Times" w:hAnsi="Arial" w:cs="Arial"/>
          <w:b/>
          <w:color w:val="000000"/>
          <w:sz w:val="24"/>
          <w:szCs w:val="24"/>
        </w:rPr>
      </w:pPr>
      <w:r w:rsidRPr="00496ED3">
        <w:rPr>
          <w:rFonts w:ascii="Arial" w:eastAsia="Times" w:hAnsi="Arial" w:cs="Arial"/>
          <w:b/>
          <w:color w:val="000000"/>
          <w:sz w:val="24"/>
          <w:szCs w:val="24"/>
        </w:rPr>
        <w:t>Effective Date:</w:t>
      </w:r>
      <w:r w:rsidR="00AA25AC">
        <w:rPr>
          <w:rFonts w:ascii="Arial" w:eastAsia="Times" w:hAnsi="Arial" w:cs="Arial"/>
          <w:b/>
          <w:color w:val="000000"/>
          <w:sz w:val="24"/>
          <w:szCs w:val="24"/>
        </w:rPr>
        <w:t xml:space="preserve"> 07/18/2022</w:t>
      </w:r>
      <w:r w:rsidRPr="00496ED3">
        <w:rPr>
          <w:rFonts w:ascii="Arial" w:eastAsia="Times" w:hAnsi="Arial" w:cs="Arial"/>
          <w:b/>
          <w:color w:val="000000"/>
          <w:sz w:val="24"/>
          <w:szCs w:val="24"/>
        </w:rPr>
        <w:t xml:space="preserve"> </w:t>
      </w:r>
    </w:p>
    <w:p w14:paraId="1C6C0B1B" w14:textId="2BB9B935" w:rsidR="00A3132A" w:rsidRDefault="002D424D" w:rsidP="0004387F">
      <w:pPr>
        <w:tabs>
          <w:tab w:val="left" w:pos="5040"/>
        </w:tabs>
        <w:spacing w:after="0" w:line="240" w:lineRule="auto"/>
        <w:ind w:left="5040"/>
        <w:rPr>
          <w:rFonts w:ascii="Arial" w:eastAsia="Times" w:hAnsi="Arial" w:cs="Arial"/>
          <w:b/>
          <w:color w:val="000000"/>
          <w:sz w:val="24"/>
          <w:szCs w:val="24"/>
        </w:rPr>
      </w:pPr>
      <w:r>
        <w:rPr>
          <w:rFonts w:ascii="Arial" w:eastAsia="Times" w:hAnsi="Arial" w:cs="Arial"/>
          <w:b/>
          <w:color w:val="000000"/>
          <w:sz w:val="24"/>
          <w:szCs w:val="24"/>
        </w:rPr>
        <w:t>Next Review Date:</w:t>
      </w:r>
      <w:r w:rsidR="00AA25AC">
        <w:rPr>
          <w:rFonts w:ascii="Arial" w:eastAsia="Times" w:hAnsi="Arial" w:cs="Arial"/>
          <w:b/>
          <w:color w:val="000000"/>
          <w:sz w:val="24"/>
          <w:szCs w:val="24"/>
        </w:rPr>
        <w:t xml:space="preserve"> 07/01/2025</w:t>
      </w:r>
      <w:r>
        <w:rPr>
          <w:rFonts w:ascii="Arial" w:eastAsia="Times" w:hAnsi="Arial" w:cs="Arial"/>
          <w:b/>
          <w:color w:val="000000"/>
          <w:sz w:val="24"/>
          <w:szCs w:val="24"/>
        </w:rPr>
        <w:t xml:space="preserve"> </w:t>
      </w:r>
      <w:r w:rsidR="00D164F1">
        <w:rPr>
          <w:rFonts w:ascii="Arial" w:eastAsia="Times" w:hAnsi="Arial" w:cs="Arial"/>
          <w:b/>
          <w:color w:val="000000"/>
          <w:sz w:val="24"/>
          <w:szCs w:val="24"/>
        </w:rPr>
        <w:t>(E3Y)</w:t>
      </w:r>
    </w:p>
    <w:p w14:paraId="5630F42C" w14:textId="1E331E9C" w:rsidR="00D164F1" w:rsidRDefault="00D164F1" w:rsidP="0004387F">
      <w:pPr>
        <w:tabs>
          <w:tab w:val="left" w:pos="5040"/>
        </w:tabs>
        <w:spacing w:after="0" w:line="240" w:lineRule="auto"/>
        <w:ind w:left="5040"/>
        <w:rPr>
          <w:rFonts w:ascii="Arial" w:eastAsia="Times" w:hAnsi="Arial" w:cs="Arial"/>
          <w:b/>
          <w:color w:val="000000"/>
          <w:sz w:val="24"/>
          <w:szCs w:val="24"/>
        </w:rPr>
      </w:pPr>
      <w:r>
        <w:rPr>
          <w:rFonts w:ascii="Arial" w:eastAsia="Times" w:hAnsi="Arial" w:cs="Arial"/>
          <w:b/>
          <w:color w:val="000000"/>
          <w:sz w:val="24"/>
          <w:szCs w:val="24"/>
        </w:rPr>
        <w:t>Sr. Reviewer: Vice President for Research</w:t>
      </w:r>
    </w:p>
    <w:p w14:paraId="7B9F2545" w14:textId="77777777" w:rsidR="00AA25AC" w:rsidRDefault="00AA25AC" w:rsidP="00C9019D">
      <w:pPr>
        <w:tabs>
          <w:tab w:val="left" w:pos="5040"/>
        </w:tabs>
        <w:spacing w:after="0" w:line="240" w:lineRule="auto"/>
        <w:rPr>
          <w:rFonts w:ascii="Arial" w:eastAsia="Times" w:hAnsi="Arial" w:cs="Arial"/>
          <w:b/>
          <w:color w:val="000000"/>
          <w:sz w:val="24"/>
          <w:szCs w:val="24"/>
        </w:rPr>
      </w:pPr>
    </w:p>
    <w:p w14:paraId="271B5BD9" w14:textId="77777777" w:rsidR="00C9019D" w:rsidRDefault="00C9019D" w:rsidP="00C9019D">
      <w:pPr>
        <w:tabs>
          <w:tab w:val="left" w:pos="5040"/>
        </w:tabs>
        <w:spacing w:after="0" w:line="240" w:lineRule="auto"/>
        <w:rPr>
          <w:rFonts w:ascii="Arial" w:eastAsia="Times" w:hAnsi="Arial" w:cs="Arial"/>
          <w:b/>
          <w:color w:val="000000"/>
          <w:sz w:val="24"/>
          <w:szCs w:val="24"/>
        </w:rPr>
      </w:pPr>
    </w:p>
    <w:p w14:paraId="77F2BD02" w14:textId="259BAC12" w:rsidR="00A3132A" w:rsidRDefault="00AA25AC" w:rsidP="0004387F">
      <w:pPr>
        <w:spacing w:after="0" w:line="240" w:lineRule="auto"/>
        <w:rPr>
          <w:rFonts w:ascii="Arial" w:eastAsia="Times" w:hAnsi="Arial" w:cs="Arial"/>
          <w:b/>
          <w:color w:val="000000"/>
          <w:sz w:val="24"/>
          <w:szCs w:val="24"/>
        </w:rPr>
      </w:pPr>
      <w:r w:rsidRPr="00496ED3">
        <w:rPr>
          <w:rFonts w:ascii="Arial" w:eastAsia="Times" w:hAnsi="Arial" w:cs="Arial"/>
          <w:b/>
          <w:color w:val="000000"/>
          <w:sz w:val="24"/>
          <w:szCs w:val="24"/>
        </w:rPr>
        <w:t>POLICY STATEMENT</w:t>
      </w:r>
    </w:p>
    <w:p w14:paraId="6024E2C3" w14:textId="5CE87972" w:rsidR="00AA25AC" w:rsidRDefault="00AA25AC" w:rsidP="0004387F">
      <w:pPr>
        <w:spacing w:after="0" w:line="240" w:lineRule="auto"/>
        <w:rPr>
          <w:rFonts w:ascii="Arial" w:eastAsia="Times" w:hAnsi="Arial" w:cs="Arial"/>
          <w:b/>
          <w:color w:val="000000"/>
          <w:sz w:val="24"/>
          <w:szCs w:val="24"/>
        </w:rPr>
      </w:pPr>
    </w:p>
    <w:p w14:paraId="116318ED" w14:textId="79E7CC6D" w:rsidR="00AA25AC" w:rsidRPr="00975AB7" w:rsidRDefault="00975AB7" w:rsidP="0004387F">
      <w:pPr>
        <w:spacing w:after="0" w:line="240" w:lineRule="auto"/>
        <w:rPr>
          <w:rFonts w:ascii="Arial" w:eastAsia="Times" w:hAnsi="Arial" w:cs="Arial"/>
          <w:bCs/>
          <w:i/>
          <w:iCs/>
          <w:color w:val="000000"/>
          <w:sz w:val="24"/>
          <w:szCs w:val="24"/>
        </w:rPr>
      </w:pPr>
      <w:r w:rsidRPr="00975AB7">
        <w:rPr>
          <w:rFonts w:ascii="Arial" w:eastAsia="Times" w:hAnsi="Arial" w:cs="Arial"/>
          <w:bCs/>
          <w:i/>
          <w:iCs/>
          <w:color w:val="000000"/>
          <w:sz w:val="24"/>
          <w:szCs w:val="24"/>
        </w:rPr>
        <w:t xml:space="preserve">Texas State University is committed to fostering </w:t>
      </w:r>
      <w:r w:rsidRPr="00975AB7">
        <w:rPr>
          <w:rFonts w:ascii="Arial" w:hAnsi="Arial" w:cs="Arial"/>
          <w:bCs/>
          <w:i/>
          <w:iCs/>
          <w:sz w:val="24"/>
          <w:szCs w:val="24"/>
        </w:rPr>
        <w:t>the creation and dissemination of knowledge and to provid</w:t>
      </w:r>
      <w:r>
        <w:rPr>
          <w:rFonts w:ascii="Arial" w:hAnsi="Arial" w:cs="Arial"/>
          <w:bCs/>
          <w:i/>
          <w:iCs/>
          <w:sz w:val="24"/>
          <w:szCs w:val="24"/>
        </w:rPr>
        <w:t>ing</w:t>
      </w:r>
      <w:r w:rsidRPr="00975AB7">
        <w:rPr>
          <w:rFonts w:ascii="Arial" w:hAnsi="Arial" w:cs="Arial"/>
          <w:bCs/>
          <w:i/>
          <w:iCs/>
          <w:sz w:val="24"/>
          <w:szCs w:val="24"/>
        </w:rPr>
        <w:t xml:space="preserve"> certainty in individual and institutional rights associated with ownership and with the distribution of benefits that may be derived from the creation of </w:t>
      </w:r>
      <w:r w:rsidR="00B70BF2">
        <w:rPr>
          <w:rFonts w:ascii="Arial" w:hAnsi="Arial" w:cs="Arial"/>
          <w:bCs/>
          <w:i/>
          <w:iCs/>
          <w:sz w:val="24"/>
          <w:szCs w:val="24"/>
        </w:rPr>
        <w:t>i</w:t>
      </w:r>
      <w:r w:rsidRPr="00975AB7">
        <w:rPr>
          <w:rFonts w:ascii="Arial" w:hAnsi="Arial" w:cs="Arial"/>
          <w:bCs/>
          <w:i/>
          <w:iCs/>
          <w:sz w:val="24"/>
          <w:szCs w:val="24"/>
        </w:rPr>
        <w:t xml:space="preserve">ntellectual </w:t>
      </w:r>
      <w:r w:rsidR="00B70BF2">
        <w:rPr>
          <w:rFonts w:ascii="Arial" w:hAnsi="Arial" w:cs="Arial"/>
          <w:bCs/>
          <w:i/>
          <w:iCs/>
          <w:sz w:val="24"/>
          <w:szCs w:val="24"/>
        </w:rPr>
        <w:t>p</w:t>
      </w:r>
      <w:r w:rsidRPr="00975AB7">
        <w:rPr>
          <w:rFonts w:ascii="Arial" w:hAnsi="Arial" w:cs="Arial"/>
          <w:bCs/>
          <w:i/>
          <w:iCs/>
          <w:sz w:val="24"/>
          <w:szCs w:val="24"/>
        </w:rPr>
        <w:t xml:space="preserve">roperty. </w:t>
      </w:r>
    </w:p>
    <w:p w14:paraId="11B7A4BA" w14:textId="77777777" w:rsidR="009B0B2C" w:rsidRPr="00496ED3" w:rsidRDefault="009B0B2C" w:rsidP="0004387F">
      <w:pPr>
        <w:spacing w:after="0" w:line="240" w:lineRule="auto"/>
        <w:ind w:left="720" w:hanging="720"/>
        <w:rPr>
          <w:rFonts w:ascii="Arial" w:eastAsia="Times" w:hAnsi="Arial" w:cs="Arial"/>
          <w:b/>
          <w:color w:val="000000"/>
          <w:sz w:val="24"/>
          <w:szCs w:val="24"/>
        </w:rPr>
      </w:pPr>
    </w:p>
    <w:p w14:paraId="3649EA64" w14:textId="61EF9A66" w:rsidR="00A3132A" w:rsidRPr="00496ED3" w:rsidRDefault="00A3132A" w:rsidP="0004387F">
      <w:pPr>
        <w:spacing w:after="0" w:line="240" w:lineRule="auto"/>
        <w:ind w:left="720" w:hanging="720"/>
        <w:rPr>
          <w:rFonts w:ascii="Arial" w:eastAsia="Times" w:hAnsi="Arial" w:cs="Arial"/>
          <w:b/>
          <w:color w:val="000000"/>
          <w:sz w:val="24"/>
          <w:szCs w:val="24"/>
        </w:rPr>
      </w:pPr>
      <w:r w:rsidRPr="00496ED3">
        <w:rPr>
          <w:rFonts w:ascii="Arial" w:eastAsia="Times" w:hAnsi="Arial" w:cs="Arial"/>
          <w:b/>
          <w:color w:val="000000"/>
          <w:sz w:val="24"/>
          <w:szCs w:val="24"/>
        </w:rPr>
        <w:t>01.</w:t>
      </w:r>
      <w:r w:rsidRPr="00496ED3">
        <w:rPr>
          <w:rFonts w:ascii="Arial" w:eastAsia="Times" w:hAnsi="Arial" w:cs="Arial"/>
          <w:b/>
          <w:color w:val="000000"/>
          <w:sz w:val="24"/>
          <w:szCs w:val="24"/>
        </w:rPr>
        <w:tab/>
      </w:r>
      <w:r w:rsidR="00AA25AC">
        <w:rPr>
          <w:rFonts w:ascii="Arial" w:eastAsia="Times" w:hAnsi="Arial" w:cs="Arial"/>
          <w:b/>
          <w:color w:val="000000"/>
          <w:sz w:val="24"/>
          <w:szCs w:val="24"/>
        </w:rPr>
        <w:t xml:space="preserve">BACKGROUND INFORMATION </w:t>
      </w:r>
    </w:p>
    <w:p w14:paraId="4CB1D120" w14:textId="77777777" w:rsidR="00A3132A" w:rsidRPr="00496ED3" w:rsidRDefault="00A3132A" w:rsidP="0004387F">
      <w:pPr>
        <w:spacing w:after="0" w:line="240" w:lineRule="auto"/>
        <w:rPr>
          <w:rFonts w:ascii="Arial" w:eastAsia="Times" w:hAnsi="Arial" w:cs="Arial"/>
          <w:color w:val="000000"/>
          <w:sz w:val="24"/>
          <w:szCs w:val="24"/>
        </w:rPr>
      </w:pPr>
    </w:p>
    <w:p w14:paraId="5CB08773" w14:textId="37F17FF7" w:rsidR="00A3132A" w:rsidRPr="00496ED3" w:rsidRDefault="00A3132A" w:rsidP="0004387F">
      <w:pPr>
        <w:adjustRightInd w:val="0"/>
        <w:spacing w:after="0" w:line="240" w:lineRule="auto"/>
        <w:ind w:left="1440" w:hanging="720"/>
        <w:rPr>
          <w:rFonts w:ascii="Arial" w:eastAsia="Calibri" w:hAnsi="Arial" w:cs="Arial"/>
          <w:color w:val="000000"/>
          <w:sz w:val="24"/>
          <w:szCs w:val="24"/>
        </w:rPr>
      </w:pPr>
      <w:r w:rsidRPr="00496ED3">
        <w:rPr>
          <w:rFonts w:ascii="Arial" w:eastAsia="Calibri" w:hAnsi="Arial" w:cs="Arial"/>
          <w:color w:val="000000"/>
          <w:sz w:val="24"/>
          <w:szCs w:val="24"/>
        </w:rPr>
        <w:t>01.01</w:t>
      </w:r>
      <w:r w:rsidRPr="00496ED3">
        <w:rPr>
          <w:rFonts w:ascii="Arial" w:eastAsia="Calibri" w:hAnsi="Arial" w:cs="Arial"/>
          <w:color w:val="000000"/>
          <w:sz w:val="24"/>
          <w:szCs w:val="24"/>
        </w:rPr>
        <w:tab/>
        <w:t xml:space="preserve">Texas State University recognizes that research and scholarship by its faculty, staff, and students will result in inventions, discoveries, and other intellectual creations with potential societal benefit and market value. These include biological and other proprietary materials, plants, computer software, trade secrets, medical treatments, devices, pharmaceuticals, phrases, graphic designs, manuscripts, and musical, </w:t>
      </w:r>
      <w:r w:rsidR="00EB5B82" w:rsidRPr="00496ED3">
        <w:rPr>
          <w:rFonts w:ascii="Arial" w:eastAsia="Calibri" w:hAnsi="Arial" w:cs="Arial"/>
          <w:color w:val="000000"/>
          <w:sz w:val="24"/>
          <w:szCs w:val="24"/>
        </w:rPr>
        <w:t>artistic,</w:t>
      </w:r>
      <w:r w:rsidRPr="00496ED3">
        <w:rPr>
          <w:rFonts w:ascii="Arial" w:eastAsia="Calibri" w:hAnsi="Arial" w:cs="Arial"/>
          <w:color w:val="000000"/>
          <w:sz w:val="24"/>
          <w:szCs w:val="24"/>
        </w:rPr>
        <w:t xml:space="preserve"> and literary works. This policy seeks to protect the interests of individual inventors, researchers, creators, and the university</w:t>
      </w:r>
      <w:r w:rsidR="00877682">
        <w:rPr>
          <w:rFonts w:ascii="Arial" w:eastAsia="Calibri" w:hAnsi="Arial" w:cs="Arial"/>
          <w:color w:val="000000"/>
          <w:sz w:val="24"/>
          <w:szCs w:val="24"/>
        </w:rPr>
        <w:t>,</w:t>
      </w:r>
      <w:r w:rsidRPr="00496ED3">
        <w:rPr>
          <w:rFonts w:ascii="Arial" w:eastAsia="Calibri" w:hAnsi="Arial" w:cs="Arial"/>
          <w:color w:val="000000"/>
          <w:sz w:val="24"/>
          <w:szCs w:val="24"/>
        </w:rPr>
        <w:t xml:space="preserve"> while also ensuring that the Texas State community and society benefit from fair and full dissemination of knowledge and innovation. In all cases, affected individuals answer to individual or university obligations under grants, contracts, and research agreements with governmental agencies or sponsors.</w:t>
      </w:r>
    </w:p>
    <w:p w14:paraId="7B4923E9" w14:textId="77777777" w:rsidR="00A3132A" w:rsidRPr="00496ED3" w:rsidRDefault="00A3132A" w:rsidP="0004387F">
      <w:pPr>
        <w:adjustRightInd w:val="0"/>
        <w:spacing w:after="0" w:line="240" w:lineRule="auto"/>
        <w:ind w:left="1440" w:hanging="720"/>
        <w:rPr>
          <w:rFonts w:ascii="Arial" w:eastAsia="Calibri" w:hAnsi="Arial" w:cs="Arial"/>
          <w:color w:val="000000"/>
          <w:sz w:val="24"/>
          <w:szCs w:val="24"/>
        </w:rPr>
      </w:pPr>
    </w:p>
    <w:p w14:paraId="3FF39961" w14:textId="77777777" w:rsidR="00A3132A" w:rsidRPr="00496ED3" w:rsidRDefault="00A3132A" w:rsidP="0004387F">
      <w:pPr>
        <w:tabs>
          <w:tab w:val="left" w:pos="1260"/>
        </w:tabs>
        <w:adjustRightInd w:val="0"/>
        <w:spacing w:after="0" w:line="240" w:lineRule="auto"/>
        <w:ind w:left="1440" w:hanging="720"/>
        <w:rPr>
          <w:rFonts w:ascii="Arial" w:eastAsia="Calibri" w:hAnsi="Arial" w:cs="Arial"/>
          <w:color w:val="000000"/>
          <w:sz w:val="24"/>
          <w:szCs w:val="24"/>
        </w:rPr>
      </w:pPr>
      <w:r w:rsidRPr="00496ED3">
        <w:rPr>
          <w:rFonts w:ascii="Arial" w:eastAsia="Times New Roman" w:hAnsi="Arial" w:cs="Arial"/>
          <w:color w:val="000000"/>
          <w:sz w:val="24"/>
          <w:szCs w:val="24"/>
        </w:rPr>
        <w:t>01.02</w:t>
      </w:r>
      <w:r w:rsidRPr="00496ED3">
        <w:rPr>
          <w:rFonts w:ascii="Arial" w:eastAsia="Times New Roman" w:hAnsi="Arial" w:cs="Arial"/>
          <w:color w:val="000000"/>
          <w:sz w:val="24"/>
          <w:szCs w:val="24"/>
        </w:rPr>
        <w:tab/>
      </w:r>
      <w:r w:rsidRPr="00496ED3">
        <w:rPr>
          <w:rFonts w:ascii="Arial" w:eastAsia="Calibri" w:hAnsi="Arial" w:cs="Arial"/>
          <w:color w:val="000000"/>
          <w:sz w:val="24"/>
          <w:szCs w:val="24"/>
        </w:rPr>
        <w:t xml:space="preserve">This policy applies prospectively to all persons employed by Texas State, to all students of Texas State, and to anyone using Texas State facilities or under the supervision of Texas State personnel. Texas State expects its employees, faculty, staff, and students to be aware of and abide by the university’s policies related to intellectual property. </w:t>
      </w:r>
      <w:bookmarkStart w:id="0" w:name="_Hlk110858614"/>
      <w:r w:rsidRPr="00496ED3">
        <w:rPr>
          <w:rFonts w:ascii="Arial" w:eastAsia="Calibri" w:hAnsi="Arial" w:cs="Arial"/>
          <w:color w:val="000000"/>
          <w:sz w:val="24"/>
          <w:szCs w:val="24"/>
        </w:rPr>
        <w:t>The prior established policy shall govern all intellectual property disclosures made prior to this policy’s date.</w:t>
      </w:r>
      <w:bookmarkEnd w:id="0"/>
    </w:p>
    <w:p w14:paraId="7F500244" w14:textId="77777777" w:rsidR="00A3132A" w:rsidRPr="00496ED3" w:rsidRDefault="00A3132A" w:rsidP="0004387F">
      <w:pPr>
        <w:tabs>
          <w:tab w:val="left" w:pos="1440"/>
        </w:tabs>
        <w:adjustRightInd w:val="0"/>
        <w:spacing w:after="0" w:line="240" w:lineRule="auto"/>
        <w:ind w:left="1440" w:hanging="720"/>
        <w:rPr>
          <w:rFonts w:ascii="Arial" w:eastAsia="Calibri" w:hAnsi="Arial" w:cs="Arial"/>
          <w:color w:val="000000"/>
          <w:sz w:val="24"/>
          <w:szCs w:val="24"/>
        </w:rPr>
      </w:pPr>
    </w:p>
    <w:p w14:paraId="43EFE3E0" w14:textId="1D946204" w:rsidR="004B117D" w:rsidRDefault="00A3132A" w:rsidP="0004387F">
      <w:pPr>
        <w:adjustRightInd w:val="0"/>
        <w:spacing w:after="0" w:line="240" w:lineRule="auto"/>
        <w:ind w:left="1440" w:hanging="720"/>
        <w:rPr>
          <w:rFonts w:ascii="Arial" w:eastAsia="Calibri" w:hAnsi="Arial" w:cs="Arial"/>
          <w:sz w:val="24"/>
          <w:szCs w:val="24"/>
        </w:rPr>
      </w:pPr>
      <w:r w:rsidRPr="00496ED3">
        <w:rPr>
          <w:rFonts w:ascii="Arial" w:eastAsia="Calibri" w:hAnsi="Arial" w:cs="Arial"/>
          <w:color w:val="000000"/>
          <w:sz w:val="24"/>
          <w:szCs w:val="24"/>
        </w:rPr>
        <w:t>01.03</w:t>
      </w:r>
      <w:r w:rsidRPr="00496ED3">
        <w:rPr>
          <w:rFonts w:ascii="Arial" w:eastAsia="Calibri" w:hAnsi="Arial" w:cs="Arial"/>
          <w:color w:val="000000"/>
          <w:sz w:val="24"/>
          <w:szCs w:val="24"/>
        </w:rPr>
        <w:tab/>
        <w:t>This policy intends</w:t>
      </w:r>
      <w:r w:rsidRPr="00496ED3">
        <w:rPr>
          <w:rFonts w:ascii="Arial" w:eastAsia="Calibri" w:hAnsi="Arial" w:cs="Arial"/>
          <w:sz w:val="24"/>
          <w:szCs w:val="24"/>
        </w:rPr>
        <w:t xml:space="preserve"> to foster </w:t>
      </w:r>
      <w:r w:rsidR="00877682">
        <w:rPr>
          <w:rFonts w:ascii="Arial" w:eastAsia="Calibri" w:hAnsi="Arial" w:cs="Arial"/>
          <w:sz w:val="24"/>
          <w:szCs w:val="24"/>
        </w:rPr>
        <w:t xml:space="preserve">the traditional freedoms of </w:t>
      </w:r>
      <w:r w:rsidRPr="00496ED3">
        <w:rPr>
          <w:rFonts w:ascii="Arial" w:eastAsia="Calibri" w:hAnsi="Arial" w:cs="Arial"/>
          <w:sz w:val="24"/>
          <w:szCs w:val="24"/>
        </w:rPr>
        <w:t xml:space="preserve">Texas State faculty, staff, and students in matters of publication and invention, through a fair and reasonable balance of equities and interests among creators, sponsors, and Texas State. This policy strives to outline the rights and interests of faculty, staff, and students in intellectual materials created </w:t>
      </w:r>
      <w:r w:rsidRPr="00496ED3">
        <w:rPr>
          <w:rFonts w:ascii="Arial" w:eastAsia="Calibri" w:hAnsi="Arial" w:cs="Arial"/>
          <w:sz w:val="24"/>
          <w:szCs w:val="24"/>
        </w:rPr>
        <w:lastRenderedPageBreak/>
        <w:t xml:space="preserve">while they are affiliated with Texas State. </w:t>
      </w:r>
      <w:r w:rsidRPr="00496ED3">
        <w:rPr>
          <w:rFonts w:ascii="Arial" w:eastAsia="Calibri" w:hAnsi="Arial" w:cs="Arial"/>
          <w:color w:val="000000"/>
          <w:sz w:val="24"/>
          <w:szCs w:val="24"/>
        </w:rPr>
        <w:t xml:space="preserve">This policy focuses primarily on inventions, discoveries, patents, </w:t>
      </w:r>
      <w:r w:rsidR="002D424D" w:rsidRPr="00496ED3">
        <w:rPr>
          <w:rFonts w:ascii="Arial" w:eastAsia="Calibri" w:hAnsi="Arial" w:cs="Arial"/>
          <w:color w:val="000000"/>
          <w:sz w:val="24"/>
          <w:szCs w:val="24"/>
        </w:rPr>
        <w:t>(c</w:t>
      </w:r>
      <w:r w:rsidR="002D424D">
        <w:rPr>
          <w:rFonts w:ascii="Arial" w:eastAsia="Calibri" w:hAnsi="Arial" w:cs="Arial"/>
          <w:color w:val="000000"/>
          <w:sz w:val="24"/>
          <w:szCs w:val="24"/>
        </w:rPr>
        <w:t>ollectively referred to as IDP),</w:t>
      </w:r>
      <w:r w:rsidR="002D424D" w:rsidRPr="00496ED3">
        <w:rPr>
          <w:rFonts w:ascii="Arial" w:eastAsia="Calibri" w:hAnsi="Arial" w:cs="Arial"/>
          <w:sz w:val="24"/>
          <w:szCs w:val="24"/>
        </w:rPr>
        <w:t xml:space="preserve"> </w:t>
      </w:r>
      <w:r w:rsidRPr="00496ED3">
        <w:rPr>
          <w:rFonts w:ascii="Arial" w:eastAsia="Calibri" w:hAnsi="Arial" w:cs="Arial"/>
          <w:color w:val="000000"/>
          <w:sz w:val="24"/>
          <w:szCs w:val="24"/>
        </w:rPr>
        <w:t>and intellectual property that may prove patentable</w:t>
      </w:r>
      <w:r w:rsidR="002D424D">
        <w:rPr>
          <w:rFonts w:ascii="Arial" w:eastAsia="Calibri" w:hAnsi="Arial" w:cs="Arial"/>
          <w:color w:val="000000"/>
          <w:sz w:val="24"/>
          <w:szCs w:val="24"/>
        </w:rPr>
        <w:t>.</w:t>
      </w:r>
      <w:r w:rsidRPr="00496ED3">
        <w:rPr>
          <w:rFonts w:ascii="Arial" w:eastAsia="Calibri" w:hAnsi="Arial" w:cs="Arial"/>
          <w:color w:val="000000"/>
          <w:sz w:val="24"/>
          <w:szCs w:val="24"/>
        </w:rPr>
        <w:t xml:space="preserve"> </w:t>
      </w:r>
      <w:r w:rsidRPr="00496ED3">
        <w:rPr>
          <w:rFonts w:ascii="Arial" w:eastAsia="Calibri" w:hAnsi="Arial" w:cs="Arial"/>
          <w:sz w:val="24"/>
          <w:szCs w:val="24"/>
        </w:rPr>
        <w:t xml:space="preserve">Except where otherwise specified herein, the ownership and usage rights related to copyrighted works, trademarks, and trade secrets are more fully addressed in </w:t>
      </w:r>
      <w:hyperlink r:id="rId8" w:history="1">
        <w:r w:rsidR="0026652D">
          <w:rPr>
            <w:rFonts w:ascii="Arial" w:eastAsia="Calibri" w:hAnsi="Arial" w:cs="Arial"/>
            <w:color w:val="0000FF"/>
            <w:sz w:val="24"/>
            <w:szCs w:val="24"/>
            <w:u w:val="single"/>
          </w:rPr>
          <w:t>Chapter III, Section 11, of T</w:t>
        </w:r>
        <w:r w:rsidRPr="00496ED3">
          <w:rPr>
            <w:rFonts w:ascii="Arial" w:eastAsia="Calibri" w:hAnsi="Arial" w:cs="Arial"/>
            <w:color w:val="0000FF"/>
            <w:sz w:val="24"/>
            <w:szCs w:val="24"/>
            <w:u w:val="single"/>
          </w:rPr>
          <w:t xml:space="preserve">he </w:t>
        </w:r>
        <w:r w:rsidR="00622FA7" w:rsidRPr="00496ED3">
          <w:rPr>
            <w:rFonts w:ascii="Arial" w:eastAsia="Calibri" w:hAnsi="Arial" w:cs="Arial"/>
            <w:color w:val="0000FF"/>
            <w:sz w:val="24"/>
            <w:szCs w:val="24"/>
            <w:u w:val="single"/>
          </w:rPr>
          <w:t xml:space="preserve">Texas State University System (TSUS) </w:t>
        </w:r>
        <w:r w:rsidRPr="00496ED3">
          <w:rPr>
            <w:rFonts w:ascii="Arial" w:eastAsia="Calibri" w:hAnsi="Arial" w:cs="Arial"/>
            <w:color w:val="0000FF"/>
            <w:sz w:val="24"/>
            <w:szCs w:val="24"/>
            <w:u w:val="single"/>
          </w:rPr>
          <w:t>Rules and Regulations</w:t>
        </w:r>
      </w:hyperlink>
      <w:r w:rsidRPr="00496ED3">
        <w:rPr>
          <w:rFonts w:ascii="Arial" w:eastAsia="Calibri" w:hAnsi="Arial" w:cs="Arial"/>
          <w:sz w:val="24"/>
          <w:szCs w:val="24"/>
        </w:rPr>
        <w:t xml:space="preserve"> and in university policies with a focus on those particular forms of intellectual property.</w:t>
      </w:r>
    </w:p>
    <w:p w14:paraId="30286E1B" w14:textId="77777777" w:rsidR="004B117D" w:rsidRDefault="004B117D" w:rsidP="0004387F">
      <w:pPr>
        <w:adjustRightInd w:val="0"/>
        <w:spacing w:after="0" w:line="240" w:lineRule="auto"/>
        <w:ind w:left="1440" w:hanging="720"/>
        <w:rPr>
          <w:rFonts w:ascii="Arial" w:eastAsia="Calibri" w:hAnsi="Arial" w:cs="Arial"/>
          <w:sz w:val="24"/>
          <w:szCs w:val="24"/>
        </w:rPr>
      </w:pPr>
    </w:p>
    <w:p w14:paraId="75990F4E" w14:textId="2CE89B2D" w:rsidR="00A3132A" w:rsidRPr="00496ED3" w:rsidRDefault="00A3132A" w:rsidP="0004387F">
      <w:pPr>
        <w:adjustRightInd w:val="0"/>
        <w:spacing w:after="0" w:line="240" w:lineRule="auto"/>
        <w:ind w:left="1440" w:hanging="720"/>
        <w:rPr>
          <w:rFonts w:ascii="Arial" w:eastAsia="Calibri" w:hAnsi="Arial" w:cs="Arial"/>
          <w:sz w:val="24"/>
          <w:szCs w:val="24"/>
        </w:rPr>
      </w:pPr>
      <w:r w:rsidRPr="00496ED3">
        <w:rPr>
          <w:rFonts w:ascii="Arial" w:eastAsia="Calibri" w:hAnsi="Arial" w:cs="Arial"/>
          <w:sz w:val="24"/>
          <w:szCs w:val="24"/>
        </w:rPr>
        <w:tab/>
        <w:t xml:space="preserve">Texas State’s IDP policies are derived primarily from the TSUS Patent Policy, more specifically </w:t>
      </w:r>
      <w:hyperlink r:id="rId9" w:history="1">
        <w:r w:rsidRPr="00496ED3">
          <w:rPr>
            <w:rFonts w:ascii="Arial" w:eastAsia="Calibri" w:hAnsi="Arial" w:cs="Arial"/>
            <w:color w:val="0000FF"/>
            <w:sz w:val="24"/>
            <w:szCs w:val="24"/>
            <w:u w:val="single"/>
          </w:rPr>
          <w:t>Chapter III, Se</w:t>
        </w:r>
        <w:r w:rsidR="0026652D">
          <w:rPr>
            <w:rFonts w:ascii="Arial" w:eastAsia="Calibri" w:hAnsi="Arial" w:cs="Arial"/>
            <w:color w:val="0000FF"/>
            <w:sz w:val="24"/>
            <w:szCs w:val="24"/>
            <w:u w:val="single"/>
          </w:rPr>
          <w:t xml:space="preserve">ction 12, of </w:t>
        </w:r>
        <w:r w:rsidR="0026652D">
          <w:rPr>
            <w:rFonts w:ascii="Arial" w:eastAsia="Calibri" w:hAnsi="Arial" w:cs="Arial"/>
            <w:color w:val="0000FF"/>
            <w:sz w:val="24"/>
            <w:szCs w:val="24"/>
            <w:u w:val="single"/>
          </w:rPr>
          <w:t>T</w:t>
        </w:r>
        <w:r w:rsidRPr="00496ED3">
          <w:rPr>
            <w:rFonts w:ascii="Arial" w:eastAsia="Calibri" w:hAnsi="Arial" w:cs="Arial"/>
            <w:color w:val="0000FF"/>
            <w:sz w:val="24"/>
            <w:szCs w:val="24"/>
            <w:u w:val="single"/>
          </w:rPr>
          <w:t xml:space="preserve">he </w:t>
        </w:r>
        <w:r w:rsidR="00622FA7" w:rsidRPr="00496ED3">
          <w:rPr>
            <w:rFonts w:ascii="Arial" w:eastAsia="Calibri" w:hAnsi="Arial" w:cs="Arial"/>
            <w:color w:val="0000FF"/>
            <w:sz w:val="24"/>
            <w:szCs w:val="24"/>
            <w:u w:val="single"/>
          </w:rPr>
          <w:t xml:space="preserve">TSUS </w:t>
        </w:r>
        <w:r w:rsidRPr="00496ED3">
          <w:rPr>
            <w:rFonts w:ascii="Arial" w:eastAsia="Calibri" w:hAnsi="Arial" w:cs="Arial"/>
            <w:color w:val="0000FF"/>
            <w:sz w:val="24"/>
            <w:szCs w:val="24"/>
            <w:u w:val="single"/>
          </w:rPr>
          <w:t>Rules and Regulations</w:t>
        </w:r>
      </w:hyperlink>
      <w:r w:rsidRPr="00496ED3">
        <w:rPr>
          <w:rFonts w:ascii="Arial" w:eastAsia="Calibri" w:hAnsi="Arial" w:cs="Arial"/>
          <w:sz w:val="24"/>
          <w:szCs w:val="24"/>
        </w:rPr>
        <w:t xml:space="preserve">. The </w:t>
      </w:r>
      <w:r w:rsidR="000C0D6E" w:rsidRPr="000C0D6E">
        <w:rPr>
          <w:rFonts w:ascii="Arial" w:eastAsia="Calibri" w:hAnsi="Arial" w:cs="Arial"/>
          <w:sz w:val="24"/>
          <w:szCs w:val="24"/>
        </w:rPr>
        <w:t>TSUS Patent Policy</w:t>
      </w:r>
      <w:r w:rsidRPr="00496ED3">
        <w:rPr>
          <w:rFonts w:ascii="Arial" w:eastAsia="Calibri" w:hAnsi="Arial" w:cs="Arial"/>
          <w:sz w:val="24"/>
          <w:szCs w:val="24"/>
        </w:rPr>
        <w:t xml:space="preserve"> is incorporated into this policy by reference and shall govern if any provisions of this policy are found to be in conflict. Key provisions of the </w:t>
      </w:r>
      <w:r w:rsidR="000C0D6E" w:rsidRPr="000C0D6E">
        <w:rPr>
          <w:rFonts w:ascii="Arial" w:eastAsia="Calibri" w:hAnsi="Arial" w:cs="Arial"/>
          <w:sz w:val="24"/>
          <w:szCs w:val="24"/>
        </w:rPr>
        <w:t>TSUS Patent Policy</w:t>
      </w:r>
      <w:r w:rsidRPr="00496ED3">
        <w:rPr>
          <w:rFonts w:ascii="Arial" w:eastAsia="Calibri" w:hAnsi="Arial" w:cs="Arial"/>
          <w:sz w:val="24"/>
          <w:szCs w:val="24"/>
        </w:rPr>
        <w:t xml:space="preserve"> are outlined in Section 03. </w:t>
      </w:r>
    </w:p>
    <w:p w14:paraId="0BED20FF" w14:textId="77777777" w:rsidR="00A3132A" w:rsidRPr="00496ED3" w:rsidRDefault="00A3132A" w:rsidP="0004387F">
      <w:pPr>
        <w:adjustRightInd w:val="0"/>
        <w:spacing w:after="0" w:line="240" w:lineRule="auto"/>
        <w:ind w:left="1440"/>
        <w:rPr>
          <w:rFonts w:ascii="Arial" w:eastAsia="Times New Roman" w:hAnsi="Arial" w:cs="Arial"/>
          <w:color w:val="000000"/>
          <w:sz w:val="24"/>
          <w:szCs w:val="24"/>
        </w:rPr>
      </w:pPr>
    </w:p>
    <w:p w14:paraId="23177B47" w14:textId="77777777" w:rsidR="00A3132A" w:rsidRPr="00496ED3" w:rsidRDefault="00A3132A" w:rsidP="0004387F">
      <w:pPr>
        <w:spacing w:after="0" w:line="240" w:lineRule="auto"/>
        <w:rPr>
          <w:rFonts w:ascii="Arial" w:eastAsia="Times" w:hAnsi="Arial" w:cs="Arial"/>
          <w:b/>
          <w:color w:val="000000"/>
          <w:sz w:val="24"/>
          <w:szCs w:val="24"/>
        </w:rPr>
      </w:pPr>
      <w:r w:rsidRPr="00496ED3">
        <w:rPr>
          <w:rFonts w:ascii="Arial" w:eastAsia="Times" w:hAnsi="Arial" w:cs="Arial"/>
          <w:b/>
          <w:color w:val="000000"/>
          <w:sz w:val="24"/>
          <w:szCs w:val="24"/>
        </w:rPr>
        <w:t>02.</w:t>
      </w:r>
      <w:r w:rsidRPr="00496ED3">
        <w:rPr>
          <w:rFonts w:ascii="Arial" w:eastAsia="Times" w:hAnsi="Arial" w:cs="Arial"/>
          <w:b/>
          <w:color w:val="000000"/>
          <w:sz w:val="24"/>
          <w:szCs w:val="24"/>
        </w:rPr>
        <w:tab/>
        <w:t>DEFINITIONS</w:t>
      </w:r>
    </w:p>
    <w:p w14:paraId="56E125D0" w14:textId="77777777" w:rsidR="00A3132A" w:rsidRPr="00496ED3" w:rsidRDefault="00A3132A" w:rsidP="0004387F">
      <w:pPr>
        <w:spacing w:after="0" w:line="240" w:lineRule="auto"/>
        <w:rPr>
          <w:rFonts w:ascii="Arial" w:eastAsia="Times" w:hAnsi="Arial" w:cs="Arial"/>
          <w:color w:val="000000"/>
          <w:sz w:val="24"/>
          <w:szCs w:val="24"/>
        </w:rPr>
      </w:pPr>
    </w:p>
    <w:p w14:paraId="40AE3CC2" w14:textId="77777777" w:rsidR="00EB5B82" w:rsidRDefault="00A3132A" w:rsidP="0004387F">
      <w:pPr>
        <w:adjustRightInd w:val="0"/>
        <w:spacing w:after="0" w:line="240" w:lineRule="auto"/>
        <w:ind w:left="1440" w:hanging="720"/>
        <w:rPr>
          <w:rFonts w:ascii="Arial" w:eastAsia="Calibri" w:hAnsi="Arial" w:cs="Arial"/>
          <w:color w:val="000000"/>
          <w:sz w:val="24"/>
          <w:szCs w:val="24"/>
        </w:rPr>
      </w:pPr>
      <w:r w:rsidRPr="00496ED3">
        <w:rPr>
          <w:rFonts w:ascii="Arial" w:eastAsia="Calibri" w:hAnsi="Arial" w:cs="Arial"/>
          <w:color w:val="000000"/>
          <w:sz w:val="24"/>
          <w:szCs w:val="24"/>
        </w:rPr>
        <w:t>02.01</w:t>
      </w:r>
      <w:r w:rsidRPr="00496ED3">
        <w:rPr>
          <w:rFonts w:ascii="Arial" w:eastAsia="Calibri" w:hAnsi="Arial" w:cs="Arial"/>
          <w:color w:val="000000"/>
          <w:sz w:val="24"/>
          <w:szCs w:val="24"/>
        </w:rPr>
        <w:tab/>
      </w:r>
      <w:r w:rsidR="00EB5B82" w:rsidRPr="002D424D">
        <w:rPr>
          <w:rFonts w:ascii="Arial" w:eastAsia="Calibri" w:hAnsi="Arial" w:cs="Arial"/>
          <w:sz w:val="24"/>
          <w:szCs w:val="24"/>
        </w:rPr>
        <w:t>Copyrighted Work</w:t>
      </w:r>
      <w:r w:rsidR="00EB5B82" w:rsidRPr="0026652D">
        <w:rPr>
          <w:rFonts w:ascii="Arial" w:eastAsia="Calibri" w:hAnsi="Arial" w:cs="Arial"/>
          <w:sz w:val="24"/>
          <w:szCs w:val="24"/>
        </w:rPr>
        <w:t xml:space="preserve"> – an </w:t>
      </w:r>
      <w:r w:rsidR="00EB5B82" w:rsidRPr="00496ED3">
        <w:rPr>
          <w:rFonts w:ascii="Arial" w:eastAsia="Calibri" w:hAnsi="Arial" w:cs="Arial"/>
          <w:color w:val="000000"/>
          <w:sz w:val="24"/>
          <w:szCs w:val="24"/>
        </w:rPr>
        <w:t>original work of authorship fixed in a tangible medium of expression from which others can perceive, reproduce, or otherwise communicate it, either directly or with a machine or device, including books, journals, software, computer programs, musical works, dramatic works, videos, multimedia products, sound recordings, and pictorial and graphical works. A single author or a group of collaborating individuals may produce a tangible research item.</w:t>
      </w:r>
    </w:p>
    <w:p w14:paraId="104D9EB9" w14:textId="77777777" w:rsidR="002D424D" w:rsidRDefault="002D424D" w:rsidP="0004387F">
      <w:pPr>
        <w:adjustRightInd w:val="0"/>
        <w:spacing w:after="0" w:line="240" w:lineRule="auto"/>
        <w:ind w:left="1530"/>
        <w:rPr>
          <w:rFonts w:ascii="Arial" w:eastAsia="Calibri" w:hAnsi="Arial" w:cs="Arial"/>
          <w:sz w:val="24"/>
          <w:szCs w:val="24"/>
        </w:rPr>
      </w:pPr>
    </w:p>
    <w:p w14:paraId="69922BFA" w14:textId="494E4C37" w:rsidR="00EB5B82" w:rsidRPr="00E5455F" w:rsidRDefault="002D424D" w:rsidP="0004387F">
      <w:pPr>
        <w:adjustRightInd w:val="0"/>
        <w:spacing w:after="0" w:line="240" w:lineRule="auto"/>
        <w:ind w:left="1440" w:hanging="720"/>
        <w:rPr>
          <w:rFonts w:ascii="Arial" w:eastAsia="Times" w:hAnsi="Arial" w:cs="Arial"/>
          <w:sz w:val="24"/>
          <w:szCs w:val="24"/>
        </w:rPr>
      </w:pPr>
      <w:r>
        <w:rPr>
          <w:rFonts w:ascii="Arial" w:eastAsia="Calibri" w:hAnsi="Arial" w:cs="Arial"/>
          <w:sz w:val="24"/>
          <w:szCs w:val="24"/>
        </w:rPr>
        <w:t>02.02</w:t>
      </w:r>
      <w:r>
        <w:rPr>
          <w:rFonts w:ascii="Arial" w:eastAsia="Calibri" w:hAnsi="Arial" w:cs="Arial"/>
          <w:sz w:val="24"/>
          <w:szCs w:val="24"/>
        </w:rPr>
        <w:tab/>
      </w:r>
      <w:r w:rsidR="00EB5B82" w:rsidRPr="002D424D">
        <w:rPr>
          <w:rFonts w:ascii="Arial" w:eastAsia="Times" w:hAnsi="Arial" w:cs="Arial"/>
          <w:sz w:val="24"/>
          <w:szCs w:val="24"/>
        </w:rPr>
        <w:t>Creator</w:t>
      </w:r>
      <w:r w:rsidR="00EB5B82" w:rsidRPr="0026652D">
        <w:rPr>
          <w:rFonts w:ascii="Arial" w:eastAsia="Times" w:hAnsi="Arial" w:cs="Arial"/>
          <w:sz w:val="24"/>
          <w:szCs w:val="24"/>
        </w:rPr>
        <w:t xml:space="preserve"> – an </w:t>
      </w:r>
      <w:r w:rsidR="00EB5B82" w:rsidRPr="00496ED3">
        <w:rPr>
          <w:rFonts w:ascii="Arial" w:eastAsia="Times" w:hAnsi="Arial" w:cs="Arial"/>
          <w:sz w:val="24"/>
          <w:szCs w:val="24"/>
        </w:rPr>
        <w:t xml:space="preserve">individual subject to this </w:t>
      </w:r>
      <w:r w:rsidR="00EB5B82">
        <w:rPr>
          <w:rFonts w:ascii="Arial" w:eastAsia="Times" w:hAnsi="Arial" w:cs="Arial"/>
          <w:sz w:val="24"/>
          <w:szCs w:val="24"/>
        </w:rPr>
        <w:t xml:space="preserve">policy, who invents, discovers, </w:t>
      </w:r>
      <w:r w:rsidR="00EB5B82" w:rsidRPr="00496ED3">
        <w:rPr>
          <w:rFonts w:ascii="Arial" w:eastAsia="Times" w:hAnsi="Arial" w:cs="Arial"/>
          <w:sz w:val="24"/>
          <w:szCs w:val="24"/>
        </w:rPr>
        <w:t>authors, or otherwise develops intellectual property.</w:t>
      </w:r>
    </w:p>
    <w:p w14:paraId="23DDB603" w14:textId="77777777" w:rsidR="00A3132A" w:rsidRPr="00496ED3" w:rsidRDefault="00A3132A" w:rsidP="0004387F">
      <w:pPr>
        <w:tabs>
          <w:tab w:val="left" w:pos="990"/>
          <w:tab w:val="left" w:pos="1800"/>
        </w:tabs>
        <w:adjustRightInd w:val="0"/>
        <w:spacing w:after="0" w:line="240" w:lineRule="auto"/>
        <w:rPr>
          <w:rFonts w:ascii="Arial" w:eastAsia="Calibri" w:hAnsi="Arial" w:cs="Arial"/>
          <w:color w:val="000000"/>
          <w:sz w:val="24"/>
          <w:szCs w:val="24"/>
        </w:rPr>
      </w:pPr>
    </w:p>
    <w:p w14:paraId="0B9C5CB2" w14:textId="47CE36C9" w:rsidR="00A3132A" w:rsidRPr="00496ED3" w:rsidRDefault="002D424D" w:rsidP="0004387F">
      <w:pPr>
        <w:tabs>
          <w:tab w:val="left" w:pos="1440"/>
        </w:tabs>
        <w:adjustRightInd w:val="0"/>
        <w:spacing w:after="0" w:line="240" w:lineRule="auto"/>
        <w:ind w:left="1440" w:hanging="720"/>
        <w:rPr>
          <w:rFonts w:ascii="Arial" w:eastAsia="Calibri" w:hAnsi="Arial" w:cs="Arial"/>
          <w:sz w:val="24"/>
          <w:szCs w:val="24"/>
        </w:rPr>
      </w:pPr>
      <w:r>
        <w:rPr>
          <w:rFonts w:ascii="Arial" w:eastAsia="Arial" w:hAnsi="Arial" w:cs="Arial"/>
          <w:color w:val="000000"/>
          <w:sz w:val="24"/>
          <w:szCs w:val="24"/>
        </w:rPr>
        <w:t>02.03</w:t>
      </w:r>
      <w:r w:rsidR="00630A4E">
        <w:rPr>
          <w:rFonts w:ascii="Arial" w:eastAsia="Arial" w:hAnsi="Arial" w:cs="Arial"/>
          <w:color w:val="000000"/>
          <w:sz w:val="24"/>
          <w:szCs w:val="24"/>
        </w:rPr>
        <w:tab/>
      </w:r>
      <w:r w:rsidR="00EB5B82" w:rsidRPr="00630A4E">
        <w:rPr>
          <w:rFonts w:ascii="Arial" w:eastAsia="Calibri" w:hAnsi="Arial" w:cs="Arial"/>
          <w:sz w:val="24"/>
          <w:szCs w:val="24"/>
        </w:rPr>
        <w:t>Intellectual Property</w:t>
      </w:r>
      <w:r w:rsidR="00EB5B82" w:rsidRPr="0026652D">
        <w:rPr>
          <w:rFonts w:ascii="Arial" w:eastAsia="Calibri" w:hAnsi="Arial" w:cs="Arial"/>
          <w:sz w:val="24"/>
          <w:szCs w:val="24"/>
        </w:rPr>
        <w:t xml:space="preserve"> – a </w:t>
      </w:r>
      <w:r w:rsidR="00EB5B82" w:rsidRPr="00496ED3">
        <w:rPr>
          <w:rFonts w:ascii="Arial" w:eastAsia="Calibri" w:hAnsi="Arial" w:cs="Arial"/>
          <w:sz w:val="24"/>
          <w:szCs w:val="24"/>
        </w:rPr>
        <w:t xml:space="preserve">term referring to </w:t>
      </w:r>
      <w:proofErr w:type="gramStart"/>
      <w:r w:rsidR="00EB5B82" w:rsidRPr="00496ED3">
        <w:rPr>
          <w:rFonts w:ascii="Arial" w:eastAsia="Calibri" w:hAnsi="Arial" w:cs="Arial"/>
          <w:sz w:val="24"/>
          <w:szCs w:val="24"/>
        </w:rPr>
        <w:t>a number of</w:t>
      </w:r>
      <w:proofErr w:type="gramEnd"/>
      <w:r w:rsidR="00EB5B82" w:rsidRPr="00496ED3">
        <w:rPr>
          <w:rFonts w:ascii="Arial" w:eastAsia="Calibri" w:hAnsi="Arial" w:cs="Arial"/>
          <w:sz w:val="24"/>
          <w:szCs w:val="24"/>
        </w:rPr>
        <w:t xml:space="preserve"> distinct forms of property that result from intellectual thought or activity, and for which a set of exclusive rights are recognized. </w:t>
      </w:r>
      <w:r w:rsidR="00EB5B82" w:rsidRPr="00496ED3">
        <w:rPr>
          <w:rFonts w:ascii="Arial" w:eastAsia="Calibri" w:hAnsi="Arial" w:cs="Arial"/>
          <w:color w:val="000000"/>
          <w:sz w:val="24"/>
          <w:szCs w:val="24"/>
        </w:rPr>
        <w:t>Under intellectual property law, owners receive certain exclusive rights to the intellectual property they own, such as musical, literary, and artistic works; discoveries and inventions; and words, phrases, symbols, and designs.</w:t>
      </w:r>
    </w:p>
    <w:p w14:paraId="607C60C9" w14:textId="77777777" w:rsidR="00630A4E" w:rsidRDefault="00630A4E" w:rsidP="0004387F">
      <w:pPr>
        <w:tabs>
          <w:tab w:val="left" w:pos="990"/>
          <w:tab w:val="left" w:pos="1800"/>
        </w:tabs>
        <w:adjustRightInd w:val="0"/>
        <w:spacing w:after="0" w:line="240" w:lineRule="auto"/>
        <w:ind w:left="1800" w:hanging="360"/>
        <w:rPr>
          <w:rFonts w:ascii="Arial" w:eastAsia="Calibri" w:hAnsi="Arial" w:cs="Arial"/>
          <w:sz w:val="24"/>
          <w:szCs w:val="24"/>
        </w:rPr>
      </w:pPr>
    </w:p>
    <w:p w14:paraId="3AC68AE3" w14:textId="6CEEE891" w:rsidR="00EB5B82" w:rsidRDefault="00630A4E" w:rsidP="0004387F">
      <w:pPr>
        <w:tabs>
          <w:tab w:val="left" w:pos="720"/>
          <w:tab w:val="left" w:pos="1350"/>
        </w:tabs>
        <w:adjustRightInd w:val="0"/>
        <w:spacing w:after="0" w:line="240" w:lineRule="auto"/>
        <w:ind w:left="1440" w:hanging="720"/>
        <w:rPr>
          <w:rFonts w:ascii="Arial" w:eastAsia="Calibri" w:hAnsi="Arial" w:cs="Arial"/>
          <w:sz w:val="24"/>
          <w:szCs w:val="24"/>
        </w:rPr>
      </w:pPr>
      <w:r>
        <w:rPr>
          <w:rFonts w:ascii="Arial" w:eastAsia="Calibri" w:hAnsi="Arial" w:cs="Arial"/>
          <w:sz w:val="24"/>
          <w:szCs w:val="24"/>
        </w:rPr>
        <w:t xml:space="preserve">02.04 </w:t>
      </w:r>
      <w:r>
        <w:rPr>
          <w:rFonts w:ascii="Arial" w:eastAsia="Calibri" w:hAnsi="Arial" w:cs="Arial"/>
          <w:sz w:val="24"/>
          <w:szCs w:val="24"/>
        </w:rPr>
        <w:tab/>
      </w:r>
      <w:r w:rsidR="00EB5B82" w:rsidRPr="00630A4E">
        <w:rPr>
          <w:rFonts w:ascii="Arial" w:eastAsia="Calibri" w:hAnsi="Arial" w:cs="Arial"/>
          <w:sz w:val="24"/>
          <w:szCs w:val="24"/>
        </w:rPr>
        <w:t xml:space="preserve">Intellectual Property </w:t>
      </w:r>
      <w:r w:rsidR="00EB5B82">
        <w:rPr>
          <w:rFonts w:ascii="Arial" w:eastAsia="Calibri" w:hAnsi="Arial" w:cs="Arial"/>
          <w:sz w:val="24"/>
          <w:szCs w:val="24"/>
        </w:rPr>
        <w:t xml:space="preserve">(IP) </w:t>
      </w:r>
      <w:r w:rsidR="00EB5B82" w:rsidRPr="00630A4E">
        <w:rPr>
          <w:rFonts w:ascii="Arial" w:eastAsia="Calibri" w:hAnsi="Arial" w:cs="Arial"/>
          <w:sz w:val="24"/>
          <w:szCs w:val="24"/>
        </w:rPr>
        <w:t xml:space="preserve">Committee </w:t>
      </w:r>
      <w:r w:rsidR="00EB5B82" w:rsidRPr="0026652D">
        <w:rPr>
          <w:rFonts w:ascii="Arial" w:eastAsia="Calibri" w:hAnsi="Arial" w:cs="Arial"/>
          <w:sz w:val="24"/>
          <w:szCs w:val="24"/>
        </w:rPr>
        <w:t xml:space="preserve">– a </w:t>
      </w:r>
      <w:r w:rsidR="00EB5B82" w:rsidRPr="00496ED3">
        <w:rPr>
          <w:rFonts w:ascii="Arial" w:eastAsia="Calibri" w:hAnsi="Arial" w:cs="Arial"/>
          <w:sz w:val="24"/>
          <w:szCs w:val="24"/>
        </w:rPr>
        <w:t xml:space="preserve">standing committee appointed as directed in </w:t>
      </w:r>
      <w:hyperlink r:id="rId10" w:history="1">
        <w:r w:rsidR="00EB5B82" w:rsidRPr="00496ED3">
          <w:rPr>
            <w:rStyle w:val="Hyperlink"/>
            <w:rFonts w:ascii="Arial" w:eastAsia="Calibri" w:hAnsi="Arial" w:cs="Arial"/>
            <w:sz w:val="24"/>
            <w:szCs w:val="24"/>
          </w:rPr>
          <w:t xml:space="preserve">Chapter III, Section 12.8, TSUS </w:t>
        </w:r>
        <w:proofErr w:type="gramStart"/>
        <w:r w:rsidR="00EB5B82" w:rsidRPr="00496ED3">
          <w:rPr>
            <w:rStyle w:val="Hyperlink"/>
            <w:rFonts w:ascii="Arial" w:eastAsia="Calibri" w:hAnsi="Arial" w:cs="Arial"/>
            <w:sz w:val="24"/>
            <w:szCs w:val="24"/>
          </w:rPr>
          <w:t>Rules</w:t>
        </w:r>
        <w:proofErr w:type="gramEnd"/>
        <w:r w:rsidR="00EB5B82" w:rsidRPr="00496ED3">
          <w:rPr>
            <w:rStyle w:val="Hyperlink"/>
            <w:rFonts w:ascii="Arial" w:eastAsia="Calibri" w:hAnsi="Arial" w:cs="Arial"/>
            <w:sz w:val="24"/>
            <w:szCs w:val="24"/>
          </w:rPr>
          <w:t xml:space="preserve"> a</w:t>
        </w:r>
        <w:r w:rsidR="00EB5B82" w:rsidRPr="00496ED3">
          <w:rPr>
            <w:rStyle w:val="Hyperlink"/>
            <w:rFonts w:ascii="Arial" w:eastAsia="Calibri" w:hAnsi="Arial" w:cs="Arial"/>
            <w:sz w:val="24"/>
            <w:szCs w:val="24"/>
          </w:rPr>
          <w:t>n</w:t>
        </w:r>
        <w:r w:rsidR="00EB5B82" w:rsidRPr="00496ED3">
          <w:rPr>
            <w:rStyle w:val="Hyperlink"/>
            <w:rFonts w:ascii="Arial" w:eastAsia="Calibri" w:hAnsi="Arial" w:cs="Arial"/>
            <w:sz w:val="24"/>
            <w:szCs w:val="24"/>
          </w:rPr>
          <w:t>d Regulations</w:t>
        </w:r>
      </w:hyperlink>
      <w:r w:rsidR="00EB5B82" w:rsidRPr="00496ED3">
        <w:rPr>
          <w:rFonts w:ascii="Arial" w:eastAsia="Calibri" w:hAnsi="Arial" w:cs="Arial"/>
          <w:sz w:val="24"/>
          <w:szCs w:val="24"/>
        </w:rPr>
        <w:t>. The committee provides a forum for discussion of Texas State policies and procedures related to commercialization of IDP. The committee reviews inventions and discoveries made by university faculty, staff</w:t>
      </w:r>
      <w:r w:rsidR="00D96AF8">
        <w:rPr>
          <w:rFonts w:ascii="Arial" w:eastAsia="Calibri" w:hAnsi="Arial" w:cs="Arial"/>
          <w:sz w:val="24"/>
          <w:szCs w:val="24"/>
        </w:rPr>
        <w:t>,</w:t>
      </w:r>
      <w:r w:rsidR="00EB5B82" w:rsidRPr="00496ED3">
        <w:rPr>
          <w:rFonts w:ascii="Arial" w:eastAsia="Calibri" w:hAnsi="Arial" w:cs="Arial"/>
          <w:sz w:val="24"/>
          <w:szCs w:val="24"/>
        </w:rPr>
        <w:t xml:space="preserve"> and students and makes recommendations to the university president regarding the university’s ownership interest. At the president’s request, </w:t>
      </w:r>
      <w:r w:rsidR="00EB5B82">
        <w:rPr>
          <w:rFonts w:ascii="Arial" w:eastAsia="Calibri" w:hAnsi="Arial" w:cs="Arial"/>
          <w:sz w:val="24"/>
          <w:szCs w:val="24"/>
        </w:rPr>
        <w:t xml:space="preserve">the committee </w:t>
      </w:r>
      <w:r w:rsidR="00EB5B82" w:rsidRPr="00496ED3">
        <w:rPr>
          <w:rFonts w:ascii="Arial" w:eastAsia="Calibri" w:hAnsi="Arial" w:cs="Arial"/>
          <w:sz w:val="24"/>
          <w:szCs w:val="24"/>
        </w:rPr>
        <w:t>provides advice and recommendations regarding the handling of IDP commercialization opportunities and technology transfer disputes.</w:t>
      </w:r>
    </w:p>
    <w:p w14:paraId="1B4BBBBA" w14:textId="77777777" w:rsidR="00A3132A" w:rsidRPr="00496ED3" w:rsidRDefault="00A3132A" w:rsidP="0004387F">
      <w:pPr>
        <w:tabs>
          <w:tab w:val="left" w:pos="1800"/>
        </w:tabs>
        <w:spacing w:after="0" w:line="240" w:lineRule="auto"/>
        <w:rPr>
          <w:rFonts w:ascii="Arial" w:eastAsia="Times" w:hAnsi="Arial" w:cs="Arial"/>
          <w:sz w:val="24"/>
          <w:szCs w:val="24"/>
        </w:rPr>
      </w:pPr>
    </w:p>
    <w:p w14:paraId="59C33D99" w14:textId="6E397A38" w:rsidR="00EB5B82" w:rsidRPr="00EB5B82" w:rsidRDefault="00630A4E" w:rsidP="0004387F">
      <w:pPr>
        <w:tabs>
          <w:tab w:val="left" w:pos="1440"/>
        </w:tabs>
        <w:adjustRightInd w:val="0"/>
        <w:spacing w:after="0" w:line="240" w:lineRule="auto"/>
        <w:ind w:left="1440" w:hanging="720"/>
        <w:rPr>
          <w:rFonts w:ascii="Arial" w:eastAsia="Calibri" w:hAnsi="Arial" w:cs="Arial"/>
          <w:sz w:val="24"/>
          <w:szCs w:val="24"/>
        </w:rPr>
      </w:pPr>
      <w:r>
        <w:rPr>
          <w:rFonts w:ascii="Arial" w:eastAsia="Arial" w:hAnsi="Arial" w:cs="Arial"/>
          <w:color w:val="000000"/>
          <w:sz w:val="24"/>
          <w:szCs w:val="24"/>
        </w:rPr>
        <w:lastRenderedPageBreak/>
        <w:t>02.05</w:t>
      </w:r>
      <w:r>
        <w:rPr>
          <w:rFonts w:ascii="Arial" w:eastAsia="Arial" w:hAnsi="Arial" w:cs="Arial"/>
          <w:color w:val="000000"/>
          <w:sz w:val="24"/>
          <w:szCs w:val="24"/>
        </w:rPr>
        <w:tab/>
      </w:r>
      <w:r w:rsidR="00EB5B82" w:rsidRPr="002D424D">
        <w:rPr>
          <w:rFonts w:ascii="Arial" w:eastAsia="Calibri" w:hAnsi="Arial" w:cs="Arial"/>
          <w:sz w:val="24"/>
          <w:szCs w:val="24"/>
        </w:rPr>
        <w:t xml:space="preserve">Invention </w:t>
      </w:r>
      <w:r w:rsidR="00EB5B82" w:rsidRPr="0026652D">
        <w:rPr>
          <w:rFonts w:ascii="Arial" w:eastAsia="Calibri" w:hAnsi="Arial" w:cs="Arial"/>
          <w:sz w:val="24"/>
          <w:szCs w:val="24"/>
        </w:rPr>
        <w:t xml:space="preserve">– a </w:t>
      </w:r>
      <w:r w:rsidR="00EB5B82" w:rsidRPr="00496ED3">
        <w:rPr>
          <w:rFonts w:ascii="Arial" w:eastAsia="Calibri" w:hAnsi="Arial" w:cs="Arial"/>
          <w:sz w:val="24"/>
          <w:szCs w:val="24"/>
        </w:rPr>
        <w:t>process, method, discovery, device, plant, composition of matter, or other invention that reasonably appears to qualify for protection under United States patent law, Chip Design Protection law</w:t>
      </w:r>
      <w:r w:rsidR="00D24489">
        <w:rPr>
          <w:rFonts w:ascii="Arial" w:eastAsia="Calibri" w:hAnsi="Arial" w:cs="Arial"/>
          <w:sz w:val="24"/>
          <w:szCs w:val="24"/>
        </w:rPr>
        <w:t>,</w:t>
      </w:r>
      <w:r w:rsidR="00EB5B82" w:rsidRPr="00496ED3">
        <w:rPr>
          <w:rFonts w:ascii="Arial" w:eastAsia="Calibri" w:hAnsi="Arial" w:cs="Arial"/>
          <w:sz w:val="24"/>
          <w:szCs w:val="24"/>
        </w:rPr>
        <w:t xml:space="preserve"> or plant protection schemes, </w:t>
      </w:r>
      <w:proofErr w:type="gramStart"/>
      <w:r w:rsidR="00EB5B82" w:rsidRPr="00496ED3">
        <w:rPr>
          <w:rFonts w:ascii="Arial" w:eastAsia="Calibri" w:hAnsi="Arial" w:cs="Arial"/>
          <w:sz w:val="24"/>
          <w:szCs w:val="24"/>
        </w:rPr>
        <w:t>whether or not</w:t>
      </w:r>
      <w:proofErr w:type="gramEnd"/>
      <w:r w:rsidR="00EB5B82" w:rsidRPr="00496ED3">
        <w:rPr>
          <w:rFonts w:ascii="Arial" w:eastAsia="Calibri" w:hAnsi="Arial" w:cs="Arial"/>
          <w:sz w:val="24"/>
          <w:szCs w:val="24"/>
        </w:rPr>
        <w:t xml:space="preserve"> actually patentable. </w:t>
      </w:r>
      <w:r w:rsidR="00EB5B82" w:rsidRPr="00496ED3">
        <w:rPr>
          <w:rFonts w:ascii="Arial" w:eastAsia="Calibri" w:hAnsi="Arial" w:cs="Arial"/>
          <w:color w:val="000000"/>
          <w:sz w:val="24"/>
          <w:szCs w:val="24"/>
        </w:rPr>
        <w:t>A single inventor or a group of collaborating inventors can produce an invention.</w:t>
      </w:r>
    </w:p>
    <w:p w14:paraId="09C936CC" w14:textId="77777777" w:rsidR="00EB5B82" w:rsidRPr="00CF3A71" w:rsidRDefault="00EB5B82" w:rsidP="0004387F">
      <w:pPr>
        <w:tabs>
          <w:tab w:val="left" w:pos="1080"/>
          <w:tab w:val="left" w:pos="1440"/>
        </w:tabs>
        <w:adjustRightInd w:val="0"/>
        <w:spacing w:after="0" w:line="240" w:lineRule="auto"/>
        <w:ind w:left="1440" w:hanging="720"/>
        <w:rPr>
          <w:rFonts w:ascii="Arial" w:eastAsia="Calibri" w:hAnsi="Arial" w:cs="Arial"/>
          <w:sz w:val="24"/>
          <w:szCs w:val="24"/>
        </w:rPr>
      </w:pPr>
    </w:p>
    <w:p w14:paraId="413A3C24" w14:textId="5D69C5D2" w:rsidR="00A3132A" w:rsidRPr="00496ED3" w:rsidRDefault="00630A4E" w:rsidP="0004387F">
      <w:pPr>
        <w:tabs>
          <w:tab w:val="left" w:pos="1080"/>
          <w:tab w:val="left" w:pos="1440"/>
        </w:tabs>
        <w:adjustRightInd w:val="0"/>
        <w:spacing w:after="0" w:line="240" w:lineRule="auto"/>
        <w:ind w:left="1440" w:hanging="720"/>
        <w:rPr>
          <w:rFonts w:ascii="Arial" w:eastAsia="Calibri" w:hAnsi="Arial" w:cs="Arial"/>
          <w:color w:val="000000"/>
          <w:sz w:val="24"/>
          <w:szCs w:val="24"/>
        </w:rPr>
      </w:pPr>
      <w:r>
        <w:rPr>
          <w:rFonts w:ascii="Arial" w:eastAsia="Arial" w:hAnsi="Arial" w:cs="Arial"/>
          <w:color w:val="000000"/>
          <w:sz w:val="24"/>
          <w:szCs w:val="24"/>
        </w:rPr>
        <w:t>02.06</w:t>
      </w:r>
      <w:r>
        <w:rPr>
          <w:rFonts w:ascii="Arial" w:eastAsia="Arial" w:hAnsi="Arial" w:cs="Arial"/>
          <w:color w:val="000000"/>
          <w:sz w:val="24"/>
          <w:szCs w:val="24"/>
        </w:rPr>
        <w:tab/>
      </w:r>
      <w:r w:rsidR="00A870D1">
        <w:rPr>
          <w:rFonts w:ascii="Arial" w:eastAsia="Calibri" w:hAnsi="Arial" w:cs="Arial"/>
          <w:sz w:val="24"/>
          <w:szCs w:val="24"/>
        </w:rPr>
        <w:t>Division</w:t>
      </w:r>
      <w:r w:rsidR="00EB5B82" w:rsidRPr="00630A4E">
        <w:rPr>
          <w:rFonts w:ascii="Arial" w:eastAsia="Calibri" w:hAnsi="Arial" w:cs="Arial"/>
          <w:sz w:val="24"/>
          <w:szCs w:val="24"/>
        </w:rPr>
        <w:t xml:space="preserve"> of Research </w:t>
      </w:r>
      <w:r w:rsidR="00A870D1">
        <w:rPr>
          <w:rFonts w:ascii="Arial" w:eastAsia="Calibri" w:hAnsi="Arial" w:cs="Arial"/>
          <w:sz w:val="24"/>
          <w:szCs w:val="24"/>
        </w:rPr>
        <w:t>(</w:t>
      </w:r>
      <w:proofErr w:type="spellStart"/>
      <w:r w:rsidR="00A870D1">
        <w:rPr>
          <w:rFonts w:ascii="Arial" w:eastAsia="Calibri" w:hAnsi="Arial" w:cs="Arial"/>
          <w:sz w:val="24"/>
          <w:szCs w:val="24"/>
        </w:rPr>
        <w:t>DoR</w:t>
      </w:r>
      <w:proofErr w:type="spellEnd"/>
      <w:r w:rsidR="00A870D1">
        <w:rPr>
          <w:rFonts w:ascii="Arial" w:eastAsia="Calibri" w:hAnsi="Arial" w:cs="Arial"/>
          <w:sz w:val="24"/>
          <w:szCs w:val="24"/>
        </w:rPr>
        <w:t xml:space="preserve">) </w:t>
      </w:r>
      <w:r w:rsidR="00EB5B82" w:rsidRPr="00630A4E">
        <w:rPr>
          <w:rFonts w:ascii="Arial" w:eastAsia="Calibri" w:hAnsi="Arial" w:cs="Arial"/>
          <w:sz w:val="24"/>
          <w:szCs w:val="24"/>
        </w:rPr>
        <w:t>–</w:t>
      </w:r>
      <w:r w:rsidR="00EB5B82" w:rsidRPr="0026652D">
        <w:rPr>
          <w:rFonts w:ascii="Arial" w:eastAsia="Calibri" w:hAnsi="Arial" w:cs="Arial"/>
          <w:sz w:val="24"/>
          <w:szCs w:val="24"/>
        </w:rPr>
        <w:t xml:space="preserve"> the </w:t>
      </w:r>
      <w:r w:rsidR="00EB5B82" w:rsidRPr="00496ED3">
        <w:rPr>
          <w:rFonts w:ascii="Arial" w:eastAsia="Calibri" w:hAnsi="Arial" w:cs="Arial"/>
          <w:sz w:val="24"/>
          <w:szCs w:val="24"/>
        </w:rPr>
        <w:t>Texas State organizational unit charged with promoting the transfer of Texas State technologies for society’s use and benefit while generating unrestricted income to supp</w:t>
      </w:r>
      <w:r w:rsidR="00EB5B82">
        <w:rPr>
          <w:rFonts w:ascii="Arial" w:eastAsia="Calibri" w:hAnsi="Arial" w:cs="Arial"/>
          <w:sz w:val="24"/>
          <w:szCs w:val="24"/>
        </w:rPr>
        <w:t>ort research and education. Technology Transfer and Contracts (T</w:t>
      </w:r>
      <w:r w:rsidR="00EB5B82" w:rsidRPr="00496ED3">
        <w:rPr>
          <w:rFonts w:ascii="Arial" w:eastAsia="Calibri" w:hAnsi="Arial" w:cs="Arial"/>
          <w:sz w:val="24"/>
          <w:szCs w:val="24"/>
        </w:rPr>
        <w:t>TC</w:t>
      </w:r>
      <w:r w:rsidR="00EB5B82">
        <w:rPr>
          <w:rFonts w:ascii="Arial" w:eastAsia="Calibri" w:hAnsi="Arial" w:cs="Arial"/>
          <w:sz w:val="24"/>
          <w:szCs w:val="24"/>
        </w:rPr>
        <w:t xml:space="preserve">), within the </w:t>
      </w:r>
      <w:proofErr w:type="spellStart"/>
      <w:r w:rsidR="00A870D1">
        <w:rPr>
          <w:rFonts w:ascii="Arial" w:eastAsia="Calibri" w:hAnsi="Arial" w:cs="Arial"/>
          <w:sz w:val="24"/>
          <w:szCs w:val="24"/>
        </w:rPr>
        <w:t>DoR</w:t>
      </w:r>
      <w:proofErr w:type="spellEnd"/>
      <w:r w:rsidR="00EB5B82">
        <w:rPr>
          <w:rFonts w:ascii="Arial" w:eastAsia="Calibri" w:hAnsi="Arial" w:cs="Arial"/>
          <w:sz w:val="24"/>
          <w:szCs w:val="24"/>
        </w:rPr>
        <w:t>,</w:t>
      </w:r>
      <w:r w:rsidR="00EB5B82" w:rsidRPr="00496ED3">
        <w:rPr>
          <w:rFonts w:ascii="Arial" w:eastAsia="Calibri" w:hAnsi="Arial" w:cs="Arial"/>
          <w:sz w:val="24"/>
          <w:szCs w:val="24"/>
        </w:rPr>
        <w:t xml:space="preserve"> is responsible for administration and implementation of Texas State’s IDP program, and for assisting and advising Texas State faculty, </w:t>
      </w:r>
      <w:r w:rsidR="00D96AF8" w:rsidRPr="00496ED3">
        <w:rPr>
          <w:rFonts w:ascii="Arial" w:eastAsia="Calibri" w:hAnsi="Arial" w:cs="Arial"/>
          <w:sz w:val="24"/>
          <w:szCs w:val="24"/>
        </w:rPr>
        <w:t>staff,</w:t>
      </w:r>
      <w:r w:rsidR="00EB5B82" w:rsidRPr="00496ED3">
        <w:rPr>
          <w:rFonts w:ascii="Arial" w:eastAsia="Calibri" w:hAnsi="Arial" w:cs="Arial"/>
          <w:sz w:val="24"/>
          <w:szCs w:val="24"/>
        </w:rPr>
        <w:t xml:space="preserve"> and students regarding commercialization issues.</w:t>
      </w:r>
    </w:p>
    <w:p w14:paraId="72220D89" w14:textId="77777777" w:rsidR="00A3132A" w:rsidRPr="00496ED3" w:rsidRDefault="00A3132A" w:rsidP="0004387F">
      <w:pPr>
        <w:tabs>
          <w:tab w:val="left" w:pos="1080"/>
          <w:tab w:val="left" w:pos="1800"/>
        </w:tabs>
        <w:adjustRightInd w:val="0"/>
        <w:spacing w:after="0" w:line="240" w:lineRule="auto"/>
        <w:ind w:left="1800"/>
        <w:rPr>
          <w:rFonts w:ascii="Arial" w:eastAsia="Calibri" w:hAnsi="Arial" w:cs="Arial"/>
          <w:color w:val="000000"/>
          <w:sz w:val="24"/>
          <w:szCs w:val="24"/>
        </w:rPr>
      </w:pPr>
    </w:p>
    <w:p w14:paraId="1F6E4685" w14:textId="1BAF4A2A" w:rsidR="00A3132A" w:rsidRPr="00496ED3" w:rsidRDefault="00630A4E" w:rsidP="0004387F">
      <w:pPr>
        <w:tabs>
          <w:tab w:val="left" w:pos="1080"/>
        </w:tabs>
        <w:adjustRightInd w:val="0"/>
        <w:spacing w:after="0" w:line="240" w:lineRule="auto"/>
        <w:ind w:left="1440" w:hanging="720"/>
        <w:rPr>
          <w:rFonts w:ascii="Arial" w:eastAsia="Calibri" w:hAnsi="Arial" w:cs="Arial"/>
          <w:sz w:val="24"/>
          <w:szCs w:val="24"/>
        </w:rPr>
      </w:pPr>
      <w:r>
        <w:rPr>
          <w:rFonts w:ascii="Arial" w:eastAsia="Arial" w:hAnsi="Arial" w:cs="Arial"/>
          <w:color w:val="000000"/>
          <w:sz w:val="24"/>
          <w:szCs w:val="24"/>
        </w:rPr>
        <w:t>02.07</w:t>
      </w:r>
      <w:r>
        <w:rPr>
          <w:rFonts w:ascii="Arial" w:eastAsia="Arial" w:hAnsi="Arial" w:cs="Arial"/>
          <w:color w:val="000000"/>
          <w:sz w:val="24"/>
          <w:szCs w:val="24"/>
        </w:rPr>
        <w:tab/>
      </w:r>
      <w:r w:rsidR="00EB5B82" w:rsidRPr="00630A4E">
        <w:rPr>
          <w:rFonts w:ascii="Arial" w:eastAsia="Calibri" w:hAnsi="Arial" w:cs="Arial"/>
          <w:sz w:val="24"/>
          <w:szCs w:val="24"/>
        </w:rPr>
        <w:t>Software –</w:t>
      </w:r>
      <w:r w:rsidR="00EB5B82" w:rsidRPr="0026652D">
        <w:rPr>
          <w:rFonts w:ascii="Arial" w:eastAsia="Calibri" w:hAnsi="Arial" w:cs="Arial"/>
          <w:sz w:val="24"/>
          <w:szCs w:val="24"/>
        </w:rPr>
        <w:t xml:space="preserve"> </w:t>
      </w:r>
      <w:r w:rsidR="00D96AF8">
        <w:rPr>
          <w:rFonts w:ascii="Arial" w:eastAsia="Calibri" w:hAnsi="Arial" w:cs="Arial"/>
          <w:sz w:val="24"/>
          <w:szCs w:val="24"/>
        </w:rPr>
        <w:t>I</w:t>
      </w:r>
      <w:r w:rsidR="00EB5B82" w:rsidRPr="0026652D">
        <w:rPr>
          <w:rFonts w:ascii="Arial" w:eastAsia="Calibri" w:hAnsi="Arial" w:cs="Arial"/>
          <w:sz w:val="24"/>
          <w:szCs w:val="24"/>
        </w:rPr>
        <w:t xml:space="preserve">n </w:t>
      </w:r>
      <w:r w:rsidR="00EB5B82" w:rsidRPr="00496ED3">
        <w:rPr>
          <w:rFonts w:ascii="Arial" w:eastAsia="Calibri" w:hAnsi="Arial" w:cs="Arial"/>
          <w:color w:val="000000"/>
          <w:sz w:val="24"/>
          <w:szCs w:val="24"/>
        </w:rPr>
        <w:t>recent years, the United States Patent and Trademark Office has granted patents to software meeting certain technical and legal criteria. When Texas State has an ownership interest in copyrighted software with patentable subject matter, and it chooses to seek patent protection for the software, it will manage this software as an invention under this policy.</w:t>
      </w:r>
    </w:p>
    <w:p w14:paraId="649418A2" w14:textId="77777777" w:rsidR="00A3132A" w:rsidRPr="00496ED3" w:rsidRDefault="00A3132A" w:rsidP="0004387F">
      <w:pPr>
        <w:tabs>
          <w:tab w:val="left" w:pos="1080"/>
          <w:tab w:val="left" w:pos="1800"/>
        </w:tabs>
        <w:adjustRightInd w:val="0"/>
        <w:spacing w:after="0" w:line="240" w:lineRule="auto"/>
        <w:ind w:left="1440"/>
        <w:rPr>
          <w:rFonts w:ascii="Arial" w:eastAsia="Calibri" w:hAnsi="Arial" w:cs="Arial"/>
          <w:sz w:val="24"/>
          <w:szCs w:val="24"/>
        </w:rPr>
      </w:pPr>
    </w:p>
    <w:p w14:paraId="10326825" w14:textId="2C6316EA" w:rsidR="00EB5B82" w:rsidRDefault="00630A4E" w:rsidP="0004387F">
      <w:pPr>
        <w:tabs>
          <w:tab w:val="left" w:pos="1080"/>
          <w:tab w:val="left" w:pos="1440"/>
        </w:tabs>
        <w:adjustRightInd w:val="0"/>
        <w:spacing w:after="0" w:line="240" w:lineRule="auto"/>
        <w:ind w:left="1440" w:hanging="720"/>
        <w:rPr>
          <w:rFonts w:ascii="Arial" w:eastAsia="Calibri" w:hAnsi="Arial" w:cs="Arial"/>
          <w:color w:val="000000"/>
          <w:sz w:val="24"/>
          <w:szCs w:val="24"/>
        </w:rPr>
      </w:pPr>
      <w:r>
        <w:rPr>
          <w:rFonts w:ascii="Arial" w:eastAsia="Arial" w:hAnsi="Arial" w:cs="Arial"/>
          <w:color w:val="000000"/>
          <w:sz w:val="24"/>
          <w:szCs w:val="24"/>
        </w:rPr>
        <w:t>02.08</w:t>
      </w:r>
      <w:r>
        <w:rPr>
          <w:rFonts w:ascii="Arial" w:eastAsia="Arial" w:hAnsi="Arial" w:cs="Arial"/>
          <w:color w:val="000000"/>
          <w:sz w:val="24"/>
          <w:szCs w:val="24"/>
        </w:rPr>
        <w:tab/>
      </w:r>
      <w:r w:rsidR="00EB5B82" w:rsidRPr="002D424D">
        <w:rPr>
          <w:rFonts w:ascii="Arial" w:eastAsia="Calibri" w:hAnsi="Arial" w:cs="Arial"/>
          <w:sz w:val="24"/>
          <w:szCs w:val="24"/>
        </w:rPr>
        <w:t>Tangible Research Property</w:t>
      </w:r>
      <w:r w:rsidR="00EB5B82" w:rsidRPr="0026652D">
        <w:rPr>
          <w:rFonts w:ascii="Arial" w:eastAsia="Calibri" w:hAnsi="Arial" w:cs="Arial"/>
          <w:sz w:val="24"/>
          <w:szCs w:val="24"/>
        </w:rPr>
        <w:t xml:space="preserve"> – tangible </w:t>
      </w:r>
      <w:r w:rsidR="00EB5B82" w:rsidRPr="00496ED3">
        <w:rPr>
          <w:rFonts w:ascii="Arial" w:eastAsia="Calibri" w:hAnsi="Arial" w:cs="Arial"/>
          <w:sz w:val="24"/>
          <w:szCs w:val="24"/>
        </w:rPr>
        <w:t xml:space="preserve">items produced </w:t>
      </w:r>
      <w:proofErr w:type="gramStart"/>
      <w:r w:rsidR="00EB5B82" w:rsidRPr="00496ED3">
        <w:rPr>
          <w:rFonts w:ascii="Arial" w:eastAsia="Calibri" w:hAnsi="Arial" w:cs="Arial"/>
          <w:sz w:val="24"/>
          <w:szCs w:val="24"/>
        </w:rPr>
        <w:t>in the course of</w:t>
      </w:r>
      <w:proofErr w:type="gramEnd"/>
      <w:r w:rsidR="00EB5B82" w:rsidRPr="00496ED3">
        <w:rPr>
          <w:rFonts w:ascii="Arial" w:eastAsia="Calibri" w:hAnsi="Arial" w:cs="Arial"/>
          <w:sz w:val="24"/>
          <w:szCs w:val="24"/>
        </w:rPr>
        <w:t xml:space="preserve"> research including such items as biological materials, engineering drawings, integrated circuit chips, computer databases, prototype devices, circuit diagrams, and equipment. </w:t>
      </w:r>
      <w:r w:rsidR="00EB5B82" w:rsidRPr="00496ED3">
        <w:rPr>
          <w:rFonts w:ascii="Arial" w:eastAsia="Calibri" w:hAnsi="Arial" w:cs="Arial"/>
          <w:color w:val="000000"/>
          <w:sz w:val="24"/>
          <w:szCs w:val="24"/>
        </w:rPr>
        <w:t>Individual items of tangible research property may connect with one or more intangible inventions or discoveries. A single creator or a group of collaborating inventors can produce an item of tangible research property.</w:t>
      </w:r>
    </w:p>
    <w:p w14:paraId="449325F8" w14:textId="77777777" w:rsidR="00A3132A" w:rsidRPr="00496ED3" w:rsidRDefault="00A3132A" w:rsidP="0004387F">
      <w:pPr>
        <w:tabs>
          <w:tab w:val="left" w:pos="1800"/>
        </w:tabs>
        <w:spacing w:after="0" w:line="240" w:lineRule="auto"/>
        <w:rPr>
          <w:rFonts w:ascii="Arial" w:eastAsia="Times" w:hAnsi="Arial" w:cs="Arial"/>
          <w:sz w:val="24"/>
          <w:szCs w:val="24"/>
        </w:rPr>
      </w:pPr>
    </w:p>
    <w:p w14:paraId="02AF2644" w14:textId="1F53436B" w:rsidR="00EB5B82" w:rsidRPr="00496ED3" w:rsidRDefault="00630A4E" w:rsidP="0004387F">
      <w:pPr>
        <w:tabs>
          <w:tab w:val="left" w:pos="720"/>
          <w:tab w:val="left" w:pos="1350"/>
        </w:tabs>
        <w:adjustRightInd w:val="0"/>
        <w:spacing w:after="0" w:line="240" w:lineRule="auto"/>
        <w:ind w:left="1440" w:hanging="720"/>
        <w:rPr>
          <w:rFonts w:ascii="Arial" w:eastAsia="Calibri" w:hAnsi="Arial" w:cs="Arial"/>
          <w:sz w:val="24"/>
          <w:szCs w:val="24"/>
        </w:rPr>
      </w:pPr>
      <w:r>
        <w:rPr>
          <w:rFonts w:ascii="Arial" w:eastAsia="Arial" w:hAnsi="Arial" w:cs="Arial"/>
          <w:color w:val="000000"/>
          <w:sz w:val="24"/>
          <w:szCs w:val="24"/>
        </w:rPr>
        <w:t>02.09</w:t>
      </w:r>
      <w:r>
        <w:rPr>
          <w:rFonts w:ascii="Arial" w:eastAsia="Arial" w:hAnsi="Arial" w:cs="Arial"/>
          <w:color w:val="000000"/>
          <w:sz w:val="24"/>
          <w:szCs w:val="24"/>
        </w:rPr>
        <w:tab/>
      </w:r>
      <w:r w:rsidR="00EB5B82">
        <w:rPr>
          <w:rFonts w:ascii="Arial" w:eastAsia="Arial" w:hAnsi="Arial" w:cs="Arial"/>
          <w:color w:val="000000"/>
          <w:sz w:val="24"/>
          <w:szCs w:val="24"/>
        </w:rPr>
        <w:tab/>
      </w:r>
      <w:r w:rsidR="00EB5B82" w:rsidRPr="002D424D">
        <w:rPr>
          <w:rFonts w:ascii="Arial" w:eastAsia="Calibri" w:hAnsi="Arial" w:cs="Arial"/>
          <w:sz w:val="24"/>
          <w:szCs w:val="24"/>
        </w:rPr>
        <w:t>Trademark (including Service Mark)</w:t>
      </w:r>
      <w:r w:rsidR="00EB5B82" w:rsidRPr="0026652D">
        <w:rPr>
          <w:rFonts w:ascii="Arial" w:eastAsia="Calibri" w:hAnsi="Arial" w:cs="Arial"/>
          <w:sz w:val="24"/>
          <w:szCs w:val="24"/>
        </w:rPr>
        <w:t xml:space="preserve"> – a </w:t>
      </w:r>
      <w:r w:rsidR="00EB5B82">
        <w:rPr>
          <w:rFonts w:ascii="Arial" w:eastAsia="Calibri" w:hAnsi="Arial" w:cs="Arial"/>
          <w:sz w:val="24"/>
          <w:szCs w:val="24"/>
        </w:rPr>
        <w:t xml:space="preserve">distinctive word, design, or </w:t>
      </w:r>
      <w:r w:rsidR="00EB5B82" w:rsidRPr="00496ED3">
        <w:rPr>
          <w:rFonts w:ascii="Arial" w:eastAsia="Calibri" w:hAnsi="Arial" w:cs="Arial"/>
          <w:sz w:val="24"/>
          <w:szCs w:val="24"/>
        </w:rPr>
        <w:t xml:space="preserve">graphic symbol, or combination word and design that distinguishes and identifies the goods and services of one party from those of another, such as the university’s logo and tagline (see also </w:t>
      </w:r>
      <w:hyperlink r:id="rId11" w:history="1">
        <w:r w:rsidR="00EB5B82" w:rsidRPr="00C020EB">
          <w:rPr>
            <w:rStyle w:val="Hyperlink"/>
            <w:rFonts w:ascii="Arial" w:eastAsia="Calibri" w:hAnsi="Arial" w:cs="Arial"/>
            <w:sz w:val="24"/>
            <w:szCs w:val="24"/>
          </w:rPr>
          <w:t>UPPS No. 01.0</w:t>
        </w:r>
        <w:r w:rsidR="00EB5B82" w:rsidRPr="00C020EB">
          <w:rPr>
            <w:rStyle w:val="Hyperlink"/>
            <w:rFonts w:ascii="Arial" w:eastAsia="Calibri" w:hAnsi="Arial" w:cs="Arial"/>
            <w:sz w:val="24"/>
            <w:szCs w:val="24"/>
          </w:rPr>
          <w:t>4</w:t>
        </w:r>
        <w:r w:rsidR="00EB5B82" w:rsidRPr="00C020EB">
          <w:rPr>
            <w:rStyle w:val="Hyperlink"/>
            <w:rFonts w:ascii="Arial" w:eastAsia="Calibri" w:hAnsi="Arial" w:cs="Arial"/>
            <w:sz w:val="24"/>
            <w:szCs w:val="24"/>
          </w:rPr>
          <w:t>.11</w:t>
        </w:r>
      </w:hyperlink>
      <w:r w:rsidR="00EB5B82" w:rsidRPr="00496ED3">
        <w:rPr>
          <w:rFonts w:ascii="Arial" w:eastAsia="Calibri" w:hAnsi="Arial" w:cs="Arial"/>
          <w:sz w:val="24"/>
          <w:szCs w:val="24"/>
        </w:rPr>
        <w:t>, Guidelines for Use of Texas State Logo</w:t>
      </w:r>
      <w:r w:rsidR="00EB5B82">
        <w:rPr>
          <w:rFonts w:ascii="Arial" w:eastAsia="Calibri" w:hAnsi="Arial" w:cs="Arial"/>
          <w:sz w:val="24"/>
          <w:szCs w:val="24"/>
        </w:rPr>
        <w:t>s and</w:t>
      </w:r>
      <w:r w:rsidR="00EB5B82" w:rsidRPr="00496ED3">
        <w:rPr>
          <w:rFonts w:ascii="Arial" w:eastAsia="Calibri" w:hAnsi="Arial" w:cs="Arial"/>
          <w:sz w:val="24"/>
          <w:szCs w:val="24"/>
        </w:rPr>
        <w:t xml:space="preserve"> System Statement</w:t>
      </w:r>
      <w:r w:rsidR="00EB5B82">
        <w:rPr>
          <w:rFonts w:ascii="Arial" w:eastAsia="Calibri" w:hAnsi="Arial" w:cs="Arial"/>
          <w:sz w:val="24"/>
          <w:szCs w:val="24"/>
        </w:rPr>
        <w:t xml:space="preserve"> Graphic</w:t>
      </w:r>
      <w:r w:rsidR="00EB5B82" w:rsidRPr="00496ED3">
        <w:rPr>
          <w:rFonts w:ascii="Arial" w:eastAsia="Calibri" w:hAnsi="Arial" w:cs="Arial"/>
          <w:sz w:val="24"/>
          <w:szCs w:val="24"/>
        </w:rPr>
        <w:t xml:space="preserve">). </w:t>
      </w:r>
    </w:p>
    <w:p w14:paraId="7F25154B" w14:textId="77777777" w:rsidR="00A3132A" w:rsidRPr="00496ED3" w:rsidRDefault="00A3132A" w:rsidP="0004387F">
      <w:pPr>
        <w:tabs>
          <w:tab w:val="left" w:pos="1800"/>
        </w:tabs>
        <w:spacing w:after="0" w:line="240" w:lineRule="auto"/>
        <w:rPr>
          <w:rFonts w:ascii="Arial" w:eastAsia="Times" w:hAnsi="Arial" w:cs="Arial"/>
          <w:color w:val="000000"/>
          <w:sz w:val="24"/>
          <w:szCs w:val="24"/>
        </w:rPr>
      </w:pPr>
    </w:p>
    <w:p w14:paraId="4CAED2FC" w14:textId="22E40404" w:rsidR="00A3132A" w:rsidRPr="00496ED3" w:rsidRDefault="00A3132A" w:rsidP="0004387F">
      <w:pPr>
        <w:spacing w:after="0" w:line="240" w:lineRule="auto"/>
        <w:ind w:left="720" w:hanging="720"/>
        <w:rPr>
          <w:rFonts w:ascii="Arial" w:eastAsia="Times" w:hAnsi="Arial" w:cs="Arial"/>
          <w:b/>
          <w:color w:val="000000"/>
          <w:sz w:val="24"/>
          <w:szCs w:val="24"/>
        </w:rPr>
      </w:pPr>
      <w:r w:rsidRPr="00496ED3">
        <w:rPr>
          <w:rFonts w:ascii="Arial" w:eastAsia="Times" w:hAnsi="Arial" w:cs="Arial"/>
          <w:b/>
          <w:color w:val="000000"/>
          <w:sz w:val="24"/>
          <w:szCs w:val="24"/>
        </w:rPr>
        <w:t>03.</w:t>
      </w:r>
      <w:r w:rsidRPr="00496ED3">
        <w:rPr>
          <w:rFonts w:ascii="Arial" w:eastAsia="Times" w:hAnsi="Arial" w:cs="Arial"/>
          <w:b/>
          <w:color w:val="000000"/>
          <w:sz w:val="24"/>
          <w:szCs w:val="24"/>
        </w:rPr>
        <w:tab/>
        <w:t>KEY PROVISIONS OF THE T</w:t>
      </w:r>
      <w:r w:rsidR="00D24489">
        <w:rPr>
          <w:rFonts w:ascii="Arial" w:eastAsia="Times" w:hAnsi="Arial" w:cs="Arial"/>
          <w:b/>
          <w:color w:val="000000"/>
          <w:sz w:val="24"/>
          <w:szCs w:val="24"/>
        </w:rPr>
        <w:t>EXAS STATE UNIVERSITY SYSTEM</w:t>
      </w:r>
      <w:r w:rsidRPr="00496ED3">
        <w:rPr>
          <w:rFonts w:ascii="Arial" w:eastAsia="Times" w:hAnsi="Arial" w:cs="Arial"/>
          <w:b/>
          <w:color w:val="000000"/>
          <w:sz w:val="24"/>
          <w:szCs w:val="24"/>
        </w:rPr>
        <w:t xml:space="preserve"> PATENT POLICY </w:t>
      </w:r>
    </w:p>
    <w:p w14:paraId="69E0E762" w14:textId="77777777" w:rsidR="00A3132A" w:rsidRPr="00496ED3" w:rsidRDefault="00A3132A" w:rsidP="0004387F">
      <w:pPr>
        <w:spacing w:after="0" w:line="240" w:lineRule="auto"/>
        <w:rPr>
          <w:rFonts w:ascii="Arial" w:eastAsia="Times" w:hAnsi="Arial" w:cs="Arial"/>
          <w:color w:val="000000"/>
          <w:sz w:val="24"/>
          <w:szCs w:val="24"/>
        </w:rPr>
      </w:pPr>
    </w:p>
    <w:p w14:paraId="0EB5175D" w14:textId="4BF49F53" w:rsidR="00D24489" w:rsidRDefault="00A3132A" w:rsidP="00C9019D">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color w:val="000000"/>
          <w:sz w:val="24"/>
          <w:szCs w:val="24"/>
        </w:rPr>
        <w:t>03.01</w:t>
      </w:r>
      <w:r w:rsidRPr="00496ED3">
        <w:rPr>
          <w:rFonts w:ascii="Arial" w:eastAsia="Times" w:hAnsi="Arial" w:cs="Arial"/>
          <w:color w:val="000000"/>
          <w:sz w:val="24"/>
          <w:szCs w:val="24"/>
        </w:rPr>
        <w:tab/>
      </w:r>
      <w:r w:rsidRPr="00E5455F">
        <w:rPr>
          <w:rFonts w:ascii="Arial" w:eastAsia="Times" w:hAnsi="Arial" w:cs="Arial"/>
          <w:color w:val="000000"/>
          <w:sz w:val="24"/>
          <w:szCs w:val="24"/>
        </w:rPr>
        <w:t>Ownership</w:t>
      </w:r>
      <w:r w:rsidR="00C769F8" w:rsidRPr="0026652D">
        <w:rPr>
          <w:rFonts w:ascii="Arial" w:eastAsia="Times" w:hAnsi="Arial" w:cs="Arial"/>
          <w:color w:val="000000"/>
          <w:sz w:val="24"/>
          <w:szCs w:val="24"/>
        </w:rPr>
        <w:t xml:space="preserve"> –</w:t>
      </w:r>
      <w:r w:rsidR="00E5455F">
        <w:rPr>
          <w:rFonts w:ascii="Arial" w:eastAsia="Times" w:hAnsi="Arial" w:cs="Arial"/>
          <w:color w:val="000000"/>
          <w:sz w:val="24"/>
          <w:szCs w:val="24"/>
        </w:rPr>
        <w:t xml:space="preserve"> </w:t>
      </w:r>
      <w:r w:rsidRPr="00496ED3">
        <w:rPr>
          <w:rFonts w:ascii="Arial" w:eastAsia="Times" w:hAnsi="Arial" w:cs="Arial"/>
          <w:sz w:val="24"/>
          <w:szCs w:val="24"/>
        </w:rPr>
        <w:t xml:space="preserve">IDP and tangible research property made with the use of Texas State facilities or </w:t>
      </w:r>
      <w:proofErr w:type="gramStart"/>
      <w:r w:rsidRPr="00496ED3">
        <w:rPr>
          <w:rFonts w:ascii="Arial" w:eastAsia="Times" w:hAnsi="Arial" w:cs="Arial"/>
          <w:sz w:val="24"/>
          <w:szCs w:val="24"/>
        </w:rPr>
        <w:t>during the course of</w:t>
      </w:r>
      <w:proofErr w:type="gramEnd"/>
      <w:r w:rsidRPr="00496ED3">
        <w:rPr>
          <w:rFonts w:ascii="Arial" w:eastAsia="Times" w:hAnsi="Arial" w:cs="Arial"/>
          <w:sz w:val="24"/>
          <w:szCs w:val="24"/>
        </w:rPr>
        <w:t xml:space="preserve"> regularly assigned duties of </w:t>
      </w:r>
      <w:r w:rsidR="00C020EB" w:rsidRPr="00496ED3">
        <w:rPr>
          <w:rFonts w:ascii="Arial" w:eastAsia="Times" w:hAnsi="Arial" w:cs="Arial"/>
          <w:sz w:val="24"/>
          <w:szCs w:val="24"/>
        </w:rPr>
        <w:t>faculty</w:t>
      </w:r>
      <w:r w:rsidR="00C020EB">
        <w:rPr>
          <w:rFonts w:ascii="Arial" w:eastAsia="Times" w:hAnsi="Arial" w:cs="Arial"/>
          <w:sz w:val="24"/>
          <w:szCs w:val="24"/>
        </w:rPr>
        <w:t>,</w:t>
      </w:r>
      <w:r w:rsidR="00C020EB" w:rsidRPr="00496ED3">
        <w:rPr>
          <w:rFonts w:ascii="Arial" w:eastAsia="Times" w:hAnsi="Arial" w:cs="Arial"/>
          <w:sz w:val="24"/>
          <w:szCs w:val="24"/>
        </w:rPr>
        <w:t xml:space="preserve"> staff</w:t>
      </w:r>
      <w:r w:rsidR="00D24489">
        <w:rPr>
          <w:rFonts w:ascii="Arial" w:eastAsia="Times" w:hAnsi="Arial" w:cs="Arial"/>
          <w:sz w:val="24"/>
          <w:szCs w:val="24"/>
        </w:rPr>
        <w:t>,</w:t>
      </w:r>
      <w:r w:rsidR="000D4282">
        <w:rPr>
          <w:rFonts w:ascii="Arial" w:eastAsia="Times" w:hAnsi="Arial" w:cs="Arial"/>
          <w:sz w:val="24"/>
          <w:szCs w:val="24"/>
        </w:rPr>
        <w:t xml:space="preserve"> and students</w:t>
      </w:r>
      <w:r w:rsidRPr="00496ED3">
        <w:rPr>
          <w:rFonts w:ascii="Arial" w:eastAsia="Times" w:hAnsi="Arial" w:cs="Arial"/>
          <w:sz w:val="24"/>
          <w:szCs w:val="24"/>
        </w:rPr>
        <w:t xml:space="preserve"> shall become the property of Texas State. Individuals subject to this policy shall, upon request, assign all applicable IDP and tangible research property to Texas State, except that owned by third</w:t>
      </w:r>
      <w:r w:rsidR="00252153" w:rsidRPr="00496ED3">
        <w:rPr>
          <w:rFonts w:ascii="Arial" w:eastAsia="Times" w:hAnsi="Arial" w:cs="Arial"/>
          <w:sz w:val="24"/>
          <w:szCs w:val="24"/>
        </w:rPr>
        <w:t>-</w:t>
      </w:r>
      <w:r w:rsidRPr="00496ED3">
        <w:rPr>
          <w:rFonts w:ascii="Arial" w:eastAsia="Times" w:hAnsi="Arial" w:cs="Arial"/>
          <w:sz w:val="24"/>
          <w:szCs w:val="24"/>
        </w:rPr>
        <w:t>parties pursuant to sponsored research agreements and that result from independent work or approved consulting activities not utilizing Texas State facilities.</w:t>
      </w:r>
    </w:p>
    <w:p w14:paraId="68A9990E" w14:textId="77777777" w:rsidR="00D24489" w:rsidRDefault="00D24489" w:rsidP="0004387F">
      <w:pPr>
        <w:tabs>
          <w:tab w:val="left" w:pos="1440"/>
        </w:tabs>
        <w:spacing w:after="0" w:line="240" w:lineRule="auto"/>
        <w:ind w:left="1440" w:hanging="720"/>
        <w:rPr>
          <w:rFonts w:ascii="Arial" w:eastAsia="Times" w:hAnsi="Arial" w:cs="Arial"/>
          <w:sz w:val="24"/>
          <w:szCs w:val="24"/>
        </w:rPr>
      </w:pPr>
      <w:r>
        <w:rPr>
          <w:rFonts w:ascii="Arial" w:eastAsia="Times" w:hAnsi="Arial" w:cs="Arial"/>
          <w:sz w:val="24"/>
          <w:szCs w:val="24"/>
        </w:rPr>
        <w:lastRenderedPageBreak/>
        <w:t>03.02</w:t>
      </w:r>
      <w:r>
        <w:rPr>
          <w:rFonts w:ascii="Arial" w:eastAsia="Times" w:hAnsi="Arial" w:cs="Arial"/>
          <w:sz w:val="24"/>
          <w:szCs w:val="24"/>
        </w:rPr>
        <w:tab/>
      </w:r>
      <w:r w:rsidR="00052B65">
        <w:rPr>
          <w:rFonts w:ascii="Arial" w:eastAsia="Times" w:hAnsi="Arial" w:cs="Arial"/>
          <w:sz w:val="24"/>
          <w:szCs w:val="24"/>
        </w:rPr>
        <w:t>Student Ownership</w:t>
      </w:r>
      <w:r>
        <w:rPr>
          <w:rFonts w:ascii="Arial" w:eastAsia="Times" w:hAnsi="Arial" w:cs="Arial"/>
          <w:sz w:val="24"/>
          <w:szCs w:val="24"/>
        </w:rPr>
        <w:t xml:space="preserve"> –</w:t>
      </w:r>
      <w:r w:rsidR="00052B65">
        <w:rPr>
          <w:rFonts w:ascii="Arial" w:eastAsia="Times" w:hAnsi="Arial" w:cs="Arial"/>
          <w:sz w:val="24"/>
          <w:szCs w:val="24"/>
        </w:rPr>
        <w:t xml:space="preserve"> Ownership of IDP developed by students using Texas State's facilities while engaging in coursework, including but not limited to capstone projects, senior design engineering projects, and maker space projects, may be owned by the student. The IDP may not </w:t>
      </w:r>
    </w:p>
    <w:p w14:paraId="377F1D85" w14:textId="77777777" w:rsidR="00D24489" w:rsidRDefault="00D24489" w:rsidP="0004387F">
      <w:pPr>
        <w:tabs>
          <w:tab w:val="left" w:pos="1440"/>
        </w:tabs>
        <w:spacing w:after="0" w:line="240" w:lineRule="auto"/>
        <w:ind w:left="1440" w:hanging="720"/>
        <w:rPr>
          <w:rFonts w:ascii="Arial" w:eastAsia="Times" w:hAnsi="Arial" w:cs="Arial"/>
          <w:sz w:val="24"/>
          <w:szCs w:val="24"/>
        </w:rPr>
      </w:pPr>
    </w:p>
    <w:p w14:paraId="1225DC0A" w14:textId="6CF45870" w:rsidR="00D24489" w:rsidRDefault="00D24489" w:rsidP="0004387F">
      <w:pPr>
        <w:tabs>
          <w:tab w:val="left" w:pos="1440"/>
          <w:tab w:val="left" w:pos="1800"/>
        </w:tabs>
        <w:spacing w:after="0" w:line="240" w:lineRule="auto"/>
        <w:ind w:left="1440" w:hanging="720"/>
        <w:rPr>
          <w:rFonts w:ascii="Arial" w:eastAsia="Times" w:hAnsi="Arial" w:cs="Arial"/>
          <w:sz w:val="24"/>
          <w:szCs w:val="24"/>
        </w:rPr>
      </w:pPr>
      <w:r>
        <w:rPr>
          <w:rFonts w:ascii="Arial" w:eastAsia="Times" w:hAnsi="Arial" w:cs="Arial"/>
          <w:sz w:val="24"/>
          <w:szCs w:val="24"/>
        </w:rPr>
        <w:tab/>
        <w:t xml:space="preserve">a. </w:t>
      </w:r>
      <w:r>
        <w:rPr>
          <w:rFonts w:ascii="Arial" w:eastAsia="Times" w:hAnsi="Arial" w:cs="Arial"/>
          <w:sz w:val="24"/>
          <w:szCs w:val="24"/>
        </w:rPr>
        <w:tab/>
      </w:r>
      <w:r w:rsidR="00052B65">
        <w:rPr>
          <w:rFonts w:ascii="Arial" w:eastAsia="Times" w:hAnsi="Arial" w:cs="Arial"/>
          <w:sz w:val="24"/>
          <w:szCs w:val="24"/>
        </w:rPr>
        <w:t xml:space="preserve">be related to the student's roles duties or activities as an employee of </w:t>
      </w:r>
    </w:p>
    <w:p w14:paraId="5CDCDE75" w14:textId="0CBB8D3C" w:rsidR="00D24489" w:rsidRDefault="00052B65" w:rsidP="0004387F">
      <w:pPr>
        <w:tabs>
          <w:tab w:val="left" w:pos="1440"/>
        </w:tabs>
        <w:spacing w:after="0" w:line="240" w:lineRule="auto"/>
        <w:ind w:left="1440" w:firstLine="360"/>
        <w:rPr>
          <w:rFonts w:ascii="Arial" w:eastAsia="Times" w:hAnsi="Arial" w:cs="Arial"/>
          <w:sz w:val="24"/>
          <w:szCs w:val="24"/>
        </w:rPr>
      </w:pPr>
      <w:r>
        <w:rPr>
          <w:rFonts w:ascii="Arial" w:eastAsia="Times" w:hAnsi="Arial" w:cs="Arial"/>
          <w:sz w:val="24"/>
          <w:szCs w:val="24"/>
        </w:rPr>
        <w:t xml:space="preserve">Texas </w:t>
      </w:r>
      <w:proofErr w:type="gramStart"/>
      <w:r>
        <w:rPr>
          <w:rFonts w:ascii="Arial" w:eastAsia="Times" w:hAnsi="Arial" w:cs="Arial"/>
          <w:sz w:val="24"/>
          <w:szCs w:val="24"/>
        </w:rPr>
        <w:t>State</w:t>
      </w:r>
      <w:r w:rsidR="00D24489">
        <w:rPr>
          <w:rFonts w:ascii="Arial" w:eastAsia="Times" w:hAnsi="Arial" w:cs="Arial"/>
          <w:sz w:val="24"/>
          <w:szCs w:val="24"/>
        </w:rPr>
        <w:t>;</w:t>
      </w:r>
      <w:proofErr w:type="gramEnd"/>
      <w:r w:rsidR="00D24489">
        <w:rPr>
          <w:rFonts w:ascii="Arial" w:eastAsia="Times" w:hAnsi="Arial" w:cs="Arial"/>
          <w:sz w:val="24"/>
          <w:szCs w:val="24"/>
        </w:rPr>
        <w:t xml:space="preserve"> </w:t>
      </w:r>
    </w:p>
    <w:p w14:paraId="17D3F209" w14:textId="77777777" w:rsidR="00D24489" w:rsidRDefault="00D24489" w:rsidP="0004387F">
      <w:pPr>
        <w:tabs>
          <w:tab w:val="left" w:pos="1440"/>
        </w:tabs>
        <w:spacing w:after="0" w:line="240" w:lineRule="auto"/>
        <w:ind w:left="1440" w:hanging="720"/>
        <w:rPr>
          <w:rFonts w:ascii="Arial" w:eastAsia="Times" w:hAnsi="Arial" w:cs="Arial"/>
          <w:sz w:val="24"/>
          <w:szCs w:val="24"/>
        </w:rPr>
      </w:pPr>
    </w:p>
    <w:p w14:paraId="59C50FC6" w14:textId="1C8B2FDA" w:rsidR="00D24489" w:rsidRDefault="00D24489" w:rsidP="0004387F">
      <w:pPr>
        <w:tabs>
          <w:tab w:val="left" w:pos="1440"/>
          <w:tab w:val="left" w:pos="1800"/>
        </w:tabs>
        <w:spacing w:after="0" w:line="240" w:lineRule="auto"/>
        <w:ind w:left="1440" w:hanging="720"/>
        <w:rPr>
          <w:rFonts w:ascii="Arial" w:eastAsia="Times" w:hAnsi="Arial" w:cs="Arial"/>
          <w:sz w:val="24"/>
          <w:szCs w:val="24"/>
        </w:rPr>
      </w:pPr>
      <w:r>
        <w:rPr>
          <w:rFonts w:ascii="Arial" w:eastAsia="Times" w:hAnsi="Arial" w:cs="Arial"/>
          <w:sz w:val="24"/>
          <w:szCs w:val="24"/>
        </w:rPr>
        <w:tab/>
        <w:t xml:space="preserve">b. </w:t>
      </w:r>
      <w:r>
        <w:rPr>
          <w:rFonts w:ascii="Arial" w:eastAsia="Times" w:hAnsi="Arial" w:cs="Arial"/>
          <w:sz w:val="24"/>
          <w:szCs w:val="24"/>
        </w:rPr>
        <w:tab/>
      </w:r>
      <w:proofErr w:type="gramStart"/>
      <w:r>
        <w:rPr>
          <w:rFonts w:ascii="Arial" w:eastAsia="Times" w:hAnsi="Arial" w:cs="Arial"/>
          <w:sz w:val="24"/>
          <w:szCs w:val="24"/>
        </w:rPr>
        <w:t>l</w:t>
      </w:r>
      <w:r w:rsidR="00052B65">
        <w:rPr>
          <w:rFonts w:ascii="Arial" w:eastAsia="Times" w:hAnsi="Arial" w:cs="Arial"/>
          <w:sz w:val="24"/>
          <w:szCs w:val="24"/>
        </w:rPr>
        <w:t>ist</w:t>
      </w:r>
      <w:proofErr w:type="gramEnd"/>
      <w:r w:rsidR="00052B65">
        <w:rPr>
          <w:rFonts w:ascii="Arial" w:eastAsia="Times" w:hAnsi="Arial" w:cs="Arial"/>
          <w:sz w:val="24"/>
          <w:szCs w:val="24"/>
        </w:rPr>
        <w:t xml:space="preserve"> a co-inventor who is employed by Texas State or other </w:t>
      </w:r>
    </w:p>
    <w:p w14:paraId="58AE8CEA" w14:textId="77777777" w:rsidR="00D24489" w:rsidRDefault="00052B65" w:rsidP="0004387F">
      <w:pPr>
        <w:tabs>
          <w:tab w:val="left" w:pos="1800"/>
        </w:tabs>
        <w:spacing w:after="0" w:line="240" w:lineRule="auto"/>
        <w:ind w:left="1800"/>
        <w:rPr>
          <w:rFonts w:ascii="Arial" w:eastAsia="Times" w:hAnsi="Arial" w:cs="Arial"/>
          <w:sz w:val="24"/>
          <w:szCs w:val="24"/>
        </w:rPr>
      </w:pPr>
      <w:r>
        <w:rPr>
          <w:rFonts w:ascii="Arial" w:eastAsia="Times" w:hAnsi="Arial" w:cs="Arial"/>
          <w:sz w:val="24"/>
          <w:szCs w:val="24"/>
        </w:rPr>
        <w:t>TSUS component</w:t>
      </w:r>
      <w:r w:rsidR="00D24489">
        <w:rPr>
          <w:rFonts w:ascii="Arial" w:eastAsia="Times" w:hAnsi="Arial" w:cs="Arial"/>
          <w:sz w:val="24"/>
          <w:szCs w:val="24"/>
        </w:rPr>
        <w:t>;</w:t>
      </w:r>
      <w:r>
        <w:rPr>
          <w:rFonts w:ascii="Arial" w:eastAsia="Times" w:hAnsi="Arial" w:cs="Arial"/>
          <w:sz w:val="24"/>
          <w:szCs w:val="24"/>
        </w:rPr>
        <w:t xml:space="preserve"> or</w:t>
      </w:r>
    </w:p>
    <w:p w14:paraId="7B374D04" w14:textId="068C8A9E" w:rsidR="00D24489" w:rsidRDefault="00052B65" w:rsidP="0004387F">
      <w:pPr>
        <w:tabs>
          <w:tab w:val="left" w:pos="1800"/>
        </w:tabs>
        <w:spacing w:after="0" w:line="240" w:lineRule="auto"/>
        <w:ind w:left="1800"/>
        <w:rPr>
          <w:rFonts w:ascii="Arial" w:eastAsia="Times" w:hAnsi="Arial" w:cs="Arial"/>
          <w:sz w:val="24"/>
          <w:szCs w:val="24"/>
        </w:rPr>
      </w:pPr>
      <w:r>
        <w:rPr>
          <w:rFonts w:ascii="Arial" w:eastAsia="Times" w:hAnsi="Arial" w:cs="Arial"/>
          <w:sz w:val="24"/>
          <w:szCs w:val="24"/>
        </w:rPr>
        <w:t xml:space="preserve"> </w:t>
      </w:r>
    </w:p>
    <w:p w14:paraId="62FF746F" w14:textId="593CDB1C" w:rsidR="00052B65" w:rsidRDefault="00D24489" w:rsidP="0004387F">
      <w:pPr>
        <w:tabs>
          <w:tab w:val="left" w:pos="1800"/>
        </w:tabs>
        <w:spacing w:after="0" w:line="240" w:lineRule="auto"/>
        <w:ind w:left="1800" w:hanging="360"/>
        <w:rPr>
          <w:rFonts w:ascii="Arial" w:eastAsia="Times" w:hAnsi="Arial" w:cs="Arial"/>
          <w:sz w:val="24"/>
          <w:szCs w:val="24"/>
        </w:rPr>
      </w:pPr>
      <w:r>
        <w:rPr>
          <w:rFonts w:ascii="Arial" w:eastAsia="Times" w:hAnsi="Arial" w:cs="Arial"/>
          <w:sz w:val="24"/>
          <w:szCs w:val="24"/>
        </w:rPr>
        <w:t xml:space="preserve">c. </w:t>
      </w:r>
      <w:r>
        <w:rPr>
          <w:rFonts w:ascii="Arial" w:eastAsia="Times" w:hAnsi="Arial" w:cs="Arial"/>
          <w:sz w:val="24"/>
          <w:szCs w:val="24"/>
        </w:rPr>
        <w:tab/>
      </w:r>
      <w:proofErr w:type="gramStart"/>
      <w:r w:rsidR="00052B65">
        <w:rPr>
          <w:rFonts w:ascii="Arial" w:eastAsia="Times" w:hAnsi="Arial" w:cs="Arial"/>
          <w:sz w:val="24"/>
          <w:szCs w:val="24"/>
        </w:rPr>
        <w:t>have</w:t>
      </w:r>
      <w:proofErr w:type="gramEnd"/>
      <w:r w:rsidR="00052B65">
        <w:rPr>
          <w:rFonts w:ascii="Arial" w:eastAsia="Times" w:hAnsi="Arial" w:cs="Arial"/>
          <w:sz w:val="24"/>
          <w:szCs w:val="24"/>
        </w:rPr>
        <w:t xml:space="preserve"> been funded, in whole or in part by a sponsored program, grant, or contract received by Texas State or other TSUS component. The inventors of any such IDP must disclose the IDP to TTC.</w:t>
      </w:r>
    </w:p>
    <w:p w14:paraId="141B509B" w14:textId="77777777" w:rsidR="00A3132A" w:rsidRPr="00496ED3" w:rsidRDefault="00A3132A" w:rsidP="0004387F">
      <w:pPr>
        <w:tabs>
          <w:tab w:val="left" w:pos="1440"/>
        </w:tabs>
        <w:spacing w:after="0" w:line="240" w:lineRule="auto"/>
        <w:rPr>
          <w:rFonts w:ascii="Arial" w:eastAsia="Times" w:hAnsi="Arial" w:cs="Arial"/>
          <w:sz w:val="24"/>
          <w:szCs w:val="24"/>
        </w:rPr>
      </w:pPr>
    </w:p>
    <w:p w14:paraId="76F0189B" w14:textId="30BF99F8" w:rsidR="00A3132A" w:rsidRDefault="00A3132A" w:rsidP="0004387F">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sz w:val="24"/>
          <w:szCs w:val="24"/>
        </w:rPr>
        <w:t>03.0</w:t>
      </w:r>
      <w:r w:rsidR="00411742">
        <w:rPr>
          <w:rFonts w:ascii="Arial" w:eastAsia="Times" w:hAnsi="Arial" w:cs="Arial"/>
          <w:sz w:val="24"/>
          <w:szCs w:val="24"/>
        </w:rPr>
        <w:t>3</w:t>
      </w:r>
      <w:r w:rsidRPr="00496ED3">
        <w:rPr>
          <w:rFonts w:ascii="Arial" w:eastAsia="Times" w:hAnsi="Arial" w:cs="Arial"/>
          <w:sz w:val="24"/>
          <w:szCs w:val="24"/>
        </w:rPr>
        <w:tab/>
      </w:r>
      <w:r w:rsidRPr="00E5455F">
        <w:rPr>
          <w:rFonts w:ascii="Arial" w:eastAsia="Times" w:hAnsi="Arial" w:cs="Arial"/>
          <w:sz w:val="24"/>
          <w:szCs w:val="24"/>
        </w:rPr>
        <w:t>Personal Time and Resources</w:t>
      </w:r>
      <w:r w:rsidR="00C769F8" w:rsidRPr="0026652D">
        <w:rPr>
          <w:rFonts w:ascii="Arial" w:eastAsia="Times" w:hAnsi="Arial" w:cs="Arial"/>
          <w:sz w:val="24"/>
          <w:szCs w:val="24"/>
        </w:rPr>
        <w:t xml:space="preserve"> – Faculty</w:t>
      </w:r>
      <w:r w:rsidRPr="00496ED3">
        <w:rPr>
          <w:rFonts w:ascii="Arial" w:eastAsia="Times" w:hAnsi="Arial" w:cs="Arial"/>
          <w:sz w:val="24"/>
          <w:szCs w:val="24"/>
        </w:rPr>
        <w:t xml:space="preserve">, staff, or students generally </w:t>
      </w:r>
      <w:r w:rsidR="00A870D1" w:rsidRPr="00496ED3">
        <w:rPr>
          <w:rFonts w:ascii="Arial" w:eastAsia="Times" w:hAnsi="Arial" w:cs="Arial"/>
          <w:sz w:val="24"/>
          <w:szCs w:val="24"/>
        </w:rPr>
        <w:t>own IDPs</w:t>
      </w:r>
      <w:r w:rsidRPr="00496ED3">
        <w:rPr>
          <w:rFonts w:ascii="Arial" w:eastAsia="Times" w:hAnsi="Arial" w:cs="Arial"/>
          <w:sz w:val="24"/>
          <w:szCs w:val="24"/>
        </w:rPr>
        <w:t xml:space="preserve"> and tangible research property developed in their personal time and without use of university </w:t>
      </w:r>
      <w:r w:rsidR="000D4282">
        <w:rPr>
          <w:rFonts w:ascii="Arial" w:eastAsia="Times" w:hAnsi="Arial" w:cs="Arial"/>
          <w:sz w:val="24"/>
          <w:szCs w:val="24"/>
        </w:rPr>
        <w:t>resources</w:t>
      </w:r>
      <w:r w:rsidR="000D4282" w:rsidRPr="00496ED3">
        <w:rPr>
          <w:rFonts w:ascii="Arial" w:eastAsia="Times" w:hAnsi="Arial" w:cs="Arial"/>
          <w:sz w:val="24"/>
          <w:szCs w:val="24"/>
        </w:rPr>
        <w:t xml:space="preserve"> </w:t>
      </w:r>
      <w:r w:rsidRPr="00496ED3">
        <w:rPr>
          <w:rFonts w:ascii="Arial" w:eastAsia="Times" w:hAnsi="Arial" w:cs="Arial"/>
          <w:sz w:val="24"/>
          <w:szCs w:val="24"/>
        </w:rPr>
        <w:t>or work force support, except in the case of conflict with any applicable agreement. In this context, the university defines “</w:t>
      </w:r>
      <w:r w:rsidR="00090CDA" w:rsidRPr="00090CDA">
        <w:rPr>
          <w:rFonts w:ascii="Arial" w:eastAsia="Times" w:hAnsi="Arial" w:cs="Arial"/>
          <w:sz w:val="24"/>
          <w:szCs w:val="24"/>
        </w:rPr>
        <w:t xml:space="preserve">resources use” </w:t>
      </w:r>
      <w:r w:rsidR="007E7568">
        <w:rPr>
          <w:rFonts w:ascii="Arial" w:eastAsia="Times" w:hAnsi="Arial" w:cs="Arial"/>
          <w:sz w:val="24"/>
          <w:szCs w:val="24"/>
        </w:rPr>
        <w:t xml:space="preserve">to </w:t>
      </w:r>
      <w:r w:rsidR="00090CDA" w:rsidRPr="00090CDA">
        <w:rPr>
          <w:rFonts w:ascii="Arial" w:eastAsia="Times" w:hAnsi="Arial" w:cs="Arial"/>
          <w:sz w:val="24"/>
          <w:szCs w:val="24"/>
        </w:rPr>
        <w:t xml:space="preserve">mean any facility, including equipment and material, available to the inventor as a direct result of the inventor’s </w:t>
      </w:r>
      <w:r w:rsidR="00090CDA">
        <w:rPr>
          <w:rFonts w:ascii="Arial" w:eastAsia="Times" w:hAnsi="Arial" w:cs="Arial"/>
          <w:sz w:val="24"/>
          <w:szCs w:val="24"/>
        </w:rPr>
        <w:t>affiliation with the university</w:t>
      </w:r>
      <w:r w:rsidRPr="00496ED3">
        <w:rPr>
          <w:rFonts w:ascii="Arial" w:eastAsia="Times" w:hAnsi="Arial" w:cs="Arial"/>
          <w:sz w:val="24"/>
          <w:szCs w:val="24"/>
        </w:rPr>
        <w:t>.</w:t>
      </w:r>
    </w:p>
    <w:p w14:paraId="4F2FBB9C" w14:textId="753D3DD1" w:rsidR="006E5A16" w:rsidRDefault="006E5A16" w:rsidP="0004387F">
      <w:pPr>
        <w:tabs>
          <w:tab w:val="left" w:pos="1440"/>
        </w:tabs>
        <w:spacing w:after="0" w:line="240" w:lineRule="auto"/>
        <w:ind w:left="1440" w:hanging="720"/>
        <w:rPr>
          <w:rFonts w:ascii="Arial" w:eastAsia="Times" w:hAnsi="Arial" w:cs="Arial"/>
          <w:sz w:val="24"/>
          <w:szCs w:val="24"/>
        </w:rPr>
      </w:pPr>
    </w:p>
    <w:p w14:paraId="49796C38" w14:textId="59834C7A" w:rsidR="006E5A16" w:rsidRPr="00496ED3" w:rsidRDefault="006E5A16" w:rsidP="0004387F">
      <w:pPr>
        <w:tabs>
          <w:tab w:val="left" w:pos="1440"/>
        </w:tabs>
        <w:spacing w:after="0" w:line="240" w:lineRule="auto"/>
        <w:ind w:left="1440" w:hanging="720"/>
        <w:rPr>
          <w:rFonts w:ascii="Arial" w:eastAsia="Times" w:hAnsi="Arial" w:cs="Arial"/>
          <w:sz w:val="24"/>
          <w:szCs w:val="24"/>
        </w:rPr>
      </w:pPr>
      <w:r w:rsidRPr="006E5A16">
        <w:rPr>
          <w:rFonts w:ascii="Arial" w:eastAsia="Times" w:hAnsi="Arial" w:cs="Arial"/>
          <w:sz w:val="24"/>
          <w:szCs w:val="24"/>
        </w:rPr>
        <w:t>03.0</w:t>
      </w:r>
      <w:r w:rsidR="00411742">
        <w:rPr>
          <w:rFonts w:ascii="Arial" w:eastAsia="Times" w:hAnsi="Arial" w:cs="Arial"/>
          <w:sz w:val="24"/>
          <w:szCs w:val="24"/>
        </w:rPr>
        <w:t>4</w:t>
      </w:r>
      <w:r w:rsidRPr="006E5A16">
        <w:rPr>
          <w:rFonts w:ascii="Arial" w:eastAsia="Times" w:hAnsi="Arial" w:cs="Arial"/>
          <w:sz w:val="24"/>
          <w:szCs w:val="24"/>
        </w:rPr>
        <w:tab/>
        <w:t xml:space="preserve">Persons who claim that IDP and tangible research property </w:t>
      </w:r>
      <w:r w:rsidR="0077679C">
        <w:rPr>
          <w:rFonts w:ascii="Arial" w:eastAsia="Times" w:hAnsi="Arial" w:cs="Arial"/>
          <w:sz w:val="24"/>
          <w:szCs w:val="24"/>
        </w:rPr>
        <w:t>were created</w:t>
      </w:r>
      <w:r w:rsidRPr="006E5A16">
        <w:rPr>
          <w:rFonts w:ascii="Arial" w:eastAsia="Times" w:hAnsi="Arial" w:cs="Arial"/>
          <w:sz w:val="24"/>
          <w:szCs w:val="24"/>
        </w:rPr>
        <w:t xml:space="preserve"> on personal time and without the use of Texas State’s resources have the responsibility to disclose all such IDPs to the university. It shall be the responsibility of the inventor to demonstrate</w:t>
      </w:r>
      <w:r w:rsidR="007E7568">
        <w:rPr>
          <w:rFonts w:ascii="Arial" w:eastAsia="Times" w:hAnsi="Arial" w:cs="Arial"/>
          <w:sz w:val="24"/>
          <w:szCs w:val="24"/>
        </w:rPr>
        <w:t xml:space="preserve"> and </w:t>
      </w:r>
      <w:r w:rsidR="00C020EB">
        <w:rPr>
          <w:rFonts w:ascii="Arial" w:eastAsia="Times" w:hAnsi="Arial" w:cs="Arial"/>
          <w:sz w:val="24"/>
          <w:szCs w:val="24"/>
        </w:rPr>
        <w:t xml:space="preserve">document </w:t>
      </w:r>
      <w:r w:rsidR="00C020EB" w:rsidRPr="006E5A16">
        <w:rPr>
          <w:rFonts w:ascii="Arial" w:eastAsia="Times" w:hAnsi="Arial" w:cs="Arial"/>
          <w:sz w:val="24"/>
          <w:szCs w:val="24"/>
        </w:rPr>
        <w:t>the</w:t>
      </w:r>
      <w:r w:rsidRPr="006E5A16">
        <w:rPr>
          <w:rFonts w:ascii="Arial" w:eastAsia="Times" w:hAnsi="Arial" w:cs="Arial"/>
          <w:sz w:val="24"/>
          <w:szCs w:val="24"/>
        </w:rPr>
        <w:t xml:space="preserve"> basis of the inventor’s claim that only personal time and resources were </w:t>
      </w:r>
      <w:r w:rsidR="00E5455F">
        <w:rPr>
          <w:rFonts w:ascii="Arial" w:eastAsia="Times" w:hAnsi="Arial" w:cs="Arial"/>
          <w:sz w:val="24"/>
          <w:szCs w:val="24"/>
        </w:rPr>
        <w:t xml:space="preserve">used in creation of the IDP </w:t>
      </w:r>
      <w:r w:rsidR="007E7568">
        <w:rPr>
          <w:rFonts w:ascii="Arial" w:eastAsia="Times" w:hAnsi="Arial" w:cs="Arial"/>
          <w:sz w:val="24"/>
          <w:szCs w:val="24"/>
        </w:rPr>
        <w:t>or tangible research property.</w:t>
      </w:r>
    </w:p>
    <w:p w14:paraId="73ECEB64"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630F498C" w14:textId="0B38827F" w:rsidR="00A3132A" w:rsidRPr="00496ED3" w:rsidRDefault="00A3132A" w:rsidP="0004387F">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sz w:val="24"/>
          <w:szCs w:val="24"/>
        </w:rPr>
        <w:t>03.0</w:t>
      </w:r>
      <w:r w:rsidR="00411742">
        <w:rPr>
          <w:rFonts w:ascii="Arial" w:eastAsia="Times" w:hAnsi="Arial" w:cs="Arial"/>
          <w:sz w:val="24"/>
          <w:szCs w:val="24"/>
        </w:rPr>
        <w:t>5</w:t>
      </w:r>
      <w:r w:rsidRPr="00496ED3">
        <w:rPr>
          <w:rFonts w:ascii="Arial" w:eastAsia="Times" w:hAnsi="Arial" w:cs="Arial"/>
          <w:sz w:val="24"/>
          <w:szCs w:val="24"/>
        </w:rPr>
        <w:tab/>
      </w:r>
      <w:r w:rsidRPr="00E5455F">
        <w:rPr>
          <w:rFonts w:ascii="Arial" w:eastAsia="Times" w:hAnsi="Arial" w:cs="Arial"/>
          <w:sz w:val="24"/>
          <w:szCs w:val="24"/>
        </w:rPr>
        <w:t>Government-Sponsored Research</w:t>
      </w:r>
      <w:r w:rsidR="00C769F8" w:rsidRPr="0026652D">
        <w:rPr>
          <w:rFonts w:ascii="Arial" w:eastAsia="Times" w:hAnsi="Arial" w:cs="Arial"/>
          <w:sz w:val="24"/>
          <w:szCs w:val="24"/>
        </w:rPr>
        <w:t xml:space="preserve"> – The </w:t>
      </w:r>
      <w:r w:rsidRPr="00496ED3">
        <w:rPr>
          <w:rFonts w:ascii="Arial" w:eastAsia="Times" w:hAnsi="Arial" w:cs="Arial"/>
          <w:sz w:val="24"/>
          <w:szCs w:val="24"/>
        </w:rPr>
        <w:t xml:space="preserve">terms of the grants or contracts specified by the government sponsor or by applicable law may control patents arising from government-sponsored research. In the absence of such terms or when patent rights are waived by the sponsor, patent rights arising from government-sponsored research are controlled by the </w:t>
      </w:r>
      <w:hyperlink r:id="rId12" w:history="1">
        <w:r w:rsidRPr="00496ED3">
          <w:rPr>
            <w:rStyle w:val="Hyperlink"/>
            <w:rFonts w:ascii="Arial" w:eastAsia="Times" w:hAnsi="Arial" w:cs="Arial"/>
            <w:sz w:val="24"/>
            <w:szCs w:val="24"/>
          </w:rPr>
          <w:t>TSU</w:t>
        </w:r>
        <w:r w:rsidRPr="00496ED3">
          <w:rPr>
            <w:rStyle w:val="Hyperlink"/>
            <w:rFonts w:ascii="Arial" w:eastAsia="Times" w:hAnsi="Arial" w:cs="Arial"/>
            <w:sz w:val="24"/>
            <w:szCs w:val="24"/>
          </w:rPr>
          <w:t>S</w:t>
        </w:r>
        <w:r w:rsidRPr="00496ED3">
          <w:rPr>
            <w:rStyle w:val="Hyperlink"/>
            <w:rFonts w:ascii="Arial" w:eastAsia="Times" w:hAnsi="Arial" w:cs="Arial"/>
            <w:sz w:val="24"/>
            <w:szCs w:val="24"/>
          </w:rPr>
          <w:t xml:space="preserve"> Patent P</w:t>
        </w:r>
        <w:r w:rsidRPr="00496ED3">
          <w:rPr>
            <w:rStyle w:val="Hyperlink"/>
            <w:rFonts w:ascii="Arial" w:eastAsia="Times" w:hAnsi="Arial" w:cs="Arial"/>
            <w:sz w:val="24"/>
            <w:szCs w:val="24"/>
          </w:rPr>
          <w:t>o</w:t>
        </w:r>
        <w:r w:rsidRPr="00496ED3">
          <w:rPr>
            <w:rStyle w:val="Hyperlink"/>
            <w:rFonts w:ascii="Arial" w:eastAsia="Times" w:hAnsi="Arial" w:cs="Arial"/>
            <w:sz w:val="24"/>
            <w:szCs w:val="24"/>
          </w:rPr>
          <w:t>licy</w:t>
        </w:r>
      </w:hyperlink>
      <w:r w:rsidRPr="00496ED3">
        <w:rPr>
          <w:rFonts w:ascii="Arial" w:eastAsia="Times" w:hAnsi="Arial" w:cs="Arial"/>
          <w:sz w:val="24"/>
          <w:szCs w:val="24"/>
        </w:rPr>
        <w:t xml:space="preserve">. </w:t>
      </w:r>
    </w:p>
    <w:p w14:paraId="5C856131"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6CCF7E7B" w14:textId="40E812C6" w:rsidR="00A3132A" w:rsidRDefault="00A3132A" w:rsidP="004B117D">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sz w:val="24"/>
          <w:szCs w:val="24"/>
        </w:rPr>
        <w:t>03.0</w:t>
      </w:r>
      <w:r w:rsidR="00411742">
        <w:rPr>
          <w:rFonts w:ascii="Arial" w:eastAsia="Times" w:hAnsi="Arial" w:cs="Arial"/>
          <w:sz w:val="24"/>
          <w:szCs w:val="24"/>
        </w:rPr>
        <w:t>6</w:t>
      </w:r>
      <w:r w:rsidRPr="00496ED3">
        <w:rPr>
          <w:rFonts w:ascii="Arial" w:eastAsia="Times" w:hAnsi="Arial" w:cs="Arial"/>
          <w:sz w:val="24"/>
          <w:szCs w:val="24"/>
        </w:rPr>
        <w:tab/>
      </w:r>
      <w:r w:rsidR="0026652D" w:rsidRPr="00E5455F">
        <w:rPr>
          <w:rFonts w:ascii="Arial" w:eastAsia="Times" w:hAnsi="Arial" w:cs="Arial"/>
          <w:sz w:val="24"/>
          <w:szCs w:val="24"/>
        </w:rPr>
        <w:t>Non-Government-</w:t>
      </w:r>
      <w:r w:rsidRPr="00E5455F">
        <w:rPr>
          <w:rFonts w:ascii="Arial" w:eastAsia="Times" w:hAnsi="Arial" w:cs="Arial"/>
          <w:sz w:val="24"/>
          <w:szCs w:val="24"/>
        </w:rPr>
        <w:t>Sponsored Research</w:t>
      </w:r>
      <w:r w:rsidR="00C769F8" w:rsidRPr="0026652D">
        <w:rPr>
          <w:rFonts w:ascii="Arial" w:eastAsia="Times" w:hAnsi="Arial" w:cs="Arial"/>
          <w:sz w:val="24"/>
          <w:szCs w:val="24"/>
        </w:rPr>
        <w:t xml:space="preserve"> – Texas </w:t>
      </w:r>
      <w:r w:rsidRPr="00496ED3">
        <w:rPr>
          <w:rFonts w:ascii="Arial" w:eastAsia="Times" w:hAnsi="Arial" w:cs="Arial"/>
          <w:sz w:val="24"/>
          <w:szCs w:val="24"/>
        </w:rPr>
        <w:t xml:space="preserve">State must ensure the public interest is best served by the </w:t>
      </w:r>
      <w:proofErr w:type="gramStart"/>
      <w:r w:rsidRPr="00496ED3">
        <w:rPr>
          <w:rFonts w:ascii="Arial" w:eastAsia="Times" w:hAnsi="Arial" w:cs="Arial"/>
          <w:sz w:val="24"/>
          <w:szCs w:val="24"/>
        </w:rPr>
        <w:t>manner in which</w:t>
      </w:r>
      <w:proofErr w:type="gramEnd"/>
      <w:r w:rsidRPr="00496ED3">
        <w:rPr>
          <w:rFonts w:ascii="Arial" w:eastAsia="Times" w:hAnsi="Arial" w:cs="Arial"/>
          <w:sz w:val="24"/>
          <w:szCs w:val="24"/>
        </w:rPr>
        <w:t xml:space="preserve"> it applies its facilities and workforce. Likewise, it must also consider the legitimate interests of private sponsors. The university normally reserves the right to ownership of IDP arising out of research funded</w:t>
      </w:r>
      <w:r w:rsidR="00877682">
        <w:rPr>
          <w:rFonts w:ascii="Arial" w:eastAsia="Times" w:hAnsi="Arial" w:cs="Arial"/>
          <w:sz w:val="24"/>
          <w:szCs w:val="24"/>
        </w:rPr>
        <w:t>,</w:t>
      </w:r>
      <w:r w:rsidRPr="00496ED3">
        <w:rPr>
          <w:rFonts w:ascii="Arial" w:eastAsia="Times" w:hAnsi="Arial" w:cs="Arial"/>
          <w:sz w:val="24"/>
          <w:szCs w:val="24"/>
        </w:rPr>
        <w:t xml:space="preserve"> in whole or in part</w:t>
      </w:r>
      <w:r w:rsidR="00877682">
        <w:rPr>
          <w:rFonts w:ascii="Arial" w:eastAsia="Times" w:hAnsi="Arial" w:cs="Arial"/>
          <w:sz w:val="24"/>
          <w:szCs w:val="24"/>
        </w:rPr>
        <w:t>,</w:t>
      </w:r>
      <w:r w:rsidRPr="00496ED3">
        <w:rPr>
          <w:rFonts w:ascii="Arial" w:eastAsia="Times" w:hAnsi="Arial" w:cs="Arial"/>
          <w:sz w:val="24"/>
          <w:szCs w:val="24"/>
        </w:rPr>
        <w:t xml:space="preserve"> by grants or contracts with private sponsors. However, upon request, the university may negotiate special provisions that grant patent ownership to the private sponsor. In such cases, the university should:</w:t>
      </w:r>
    </w:p>
    <w:p w14:paraId="3119A3C8" w14:textId="77777777" w:rsidR="0077679C" w:rsidRPr="00496ED3" w:rsidRDefault="0077679C" w:rsidP="0077679C">
      <w:pPr>
        <w:tabs>
          <w:tab w:val="left" w:pos="1440"/>
        </w:tabs>
        <w:spacing w:after="0" w:line="240" w:lineRule="auto"/>
        <w:ind w:left="1440" w:hanging="720"/>
        <w:rPr>
          <w:rFonts w:ascii="Arial" w:eastAsia="Times" w:hAnsi="Arial" w:cs="Arial"/>
          <w:sz w:val="24"/>
          <w:szCs w:val="24"/>
        </w:rPr>
      </w:pPr>
    </w:p>
    <w:p w14:paraId="6F34285F" w14:textId="20D49EC7" w:rsidR="00A3132A" w:rsidRPr="00496ED3" w:rsidRDefault="00A3132A" w:rsidP="0004387F">
      <w:pPr>
        <w:tabs>
          <w:tab w:val="left" w:pos="1440"/>
        </w:tabs>
        <w:spacing w:after="0" w:line="240" w:lineRule="auto"/>
        <w:ind w:left="1800" w:hanging="360"/>
        <w:rPr>
          <w:rFonts w:ascii="Arial" w:eastAsia="Times" w:hAnsi="Arial" w:cs="Arial"/>
          <w:sz w:val="24"/>
          <w:szCs w:val="24"/>
        </w:rPr>
      </w:pPr>
      <w:r w:rsidRPr="00496ED3">
        <w:rPr>
          <w:rFonts w:ascii="Arial" w:eastAsia="Arial" w:hAnsi="Arial" w:cs="Arial"/>
          <w:sz w:val="24"/>
          <w:szCs w:val="24"/>
        </w:rPr>
        <w:lastRenderedPageBreak/>
        <w:t>a.</w:t>
      </w:r>
      <w:r w:rsidR="00DA0EDC" w:rsidRPr="00496ED3">
        <w:rPr>
          <w:rFonts w:ascii="Arial" w:eastAsia="Arial" w:hAnsi="Arial" w:cs="Arial"/>
          <w:sz w:val="24"/>
          <w:szCs w:val="24"/>
        </w:rPr>
        <w:tab/>
      </w:r>
      <w:proofErr w:type="gramStart"/>
      <w:r w:rsidRPr="00496ED3">
        <w:rPr>
          <w:rFonts w:ascii="Arial" w:eastAsia="Times" w:hAnsi="Arial" w:cs="Arial"/>
          <w:sz w:val="24"/>
          <w:szCs w:val="24"/>
        </w:rPr>
        <w:t>retain</w:t>
      </w:r>
      <w:proofErr w:type="gramEnd"/>
      <w:r w:rsidRPr="00496ED3">
        <w:rPr>
          <w:rFonts w:ascii="Arial" w:eastAsia="Times" w:hAnsi="Arial" w:cs="Arial"/>
          <w:sz w:val="24"/>
          <w:szCs w:val="24"/>
        </w:rPr>
        <w:t xml:space="preserve"> the right to use the IDP for its own res</w:t>
      </w:r>
      <w:r w:rsidR="0026652D">
        <w:rPr>
          <w:rFonts w:ascii="Arial" w:eastAsia="Times" w:hAnsi="Arial" w:cs="Arial"/>
          <w:sz w:val="24"/>
          <w:szCs w:val="24"/>
        </w:rPr>
        <w:t>earch, educational, and service</w:t>
      </w:r>
      <w:r w:rsidRPr="00496ED3">
        <w:rPr>
          <w:rFonts w:ascii="Arial" w:eastAsia="Times" w:hAnsi="Arial" w:cs="Arial"/>
          <w:sz w:val="24"/>
          <w:szCs w:val="24"/>
        </w:rPr>
        <w:t xml:space="preserve"> purposes without the payment of royalty fees;</w:t>
      </w:r>
    </w:p>
    <w:p w14:paraId="3EFDAFBC" w14:textId="77777777" w:rsidR="00A3132A" w:rsidRPr="00496ED3" w:rsidRDefault="00A3132A" w:rsidP="0004387F">
      <w:pPr>
        <w:tabs>
          <w:tab w:val="left" w:pos="1440"/>
        </w:tabs>
        <w:spacing w:after="0" w:line="240" w:lineRule="auto"/>
        <w:ind w:left="1800"/>
        <w:rPr>
          <w:rFonts w:ascii="Arial" w:eastAsia="Times" w:hAnsi="Arial" w:cs="Arial"/>
          <w:sz w:val="24"/>
          <w:szCs w:val="24"/>
        </w:rPr>
      </w:pPr>
    </w:p>
    <w:p w14:paraId="254B9671" w14:textId="49C454E3" w:rsidR="00A3132A" w:rsidRPr="00496ED3" w:rsidRDefault="00A3132A" w:rsidP="0004387F">
      <w:pPr>
        <w:tabs>
          <w:tab w:val="left" w:pos="1440"/>
        </w:tabs>
        <w:spacing w:after="0" w:line="240" w:lineRule="auto"/>
        <w:ind w:left="1800" w:hanging="360"/>
        <w:rPr>
          <w:rFonts w:ascii="Arial" w:eastAsia="Times" w:hAnsi="Arial" w:cs="Arial"/>
          <w:sz w:val="24"/>
          <w:szCs w:val="24"/>
        </w:rPr>
      </w:pPr>
      <w:r w:rsidRPr="00496ED3">
        <w:rPr>
          <w:rFonts w:ascii="Arial" w:eastAsia="Arial" w:hAnsi="Arial" w:cs="Arial"/>
          <w:sz w:val="24"/>
          <w:szCs w:val="24"/>
        </w:rPr>
        <w:t>b.</w:t>
      </w:r>
      <w:r w:rsidR="00DA0EDC" w:rsidRPr="00496ED3">
        <w:rPr>
          <w:rFonts w:ascii="Arial" w:eastAsia="Arial" w:hAnsi="Arial" w:cs="Arial"/>
          <w:sz w:val="24"/>
          <w:szCs w:val="24"/>
        </w:rPr>
        <w:tab/>
      </w:r>
      <w:proofErr w:type="gramStart"/>
      <w:r w:rsidRPr="00496ED3">
        <w:rPr>
          <w:rFonts w:ascii="Arial" w:eastAsia="Times" w:hAnsi="Arial" w:cs="Arial"/>
          <w:sz w:val="24"/>
          <w:szCs w:val="24"/>
        </w:rPr>
        <w:t>require</w:t>
      </w:r>
      <w:proofErr w:type="gramEnd"/>
      <w:r w:rsidRPr="00496ED3">
        <w:rPr>
          <w:rFonts w:ascii="Arial" w:eastAsia="Times" w:hAnsi="Arial" w:cs="Arial"/>
          <w:sz w:val="24"/>
          <w:szCs w:val="24"/>
        </w:rPr>
        <w:t xml:space="preserve"> the sponsor to use due diligence in the commercial use of the IDP; and</w:t>
      </w:r>
    </w:p>
    <w:p w14:paraId="5FD72A0A" w14:textId="77777777" w:rsidR="00A3132A" w:rsidRPr="00496ED3" w:rsidRDefault="00A3132A" w:rsidP="0004387F">
      <w:pPr>
        <w:tabs>
          <w:tab w:val="left" w:pos="1440"/>
        </w:tabs>
        <w:spacing w:after="0" w:line="240" w:lineRule="auto"/>
        <w:rPr>
          <w:rFonts w:ascii="Arial" w:eastAsia="Times" w:hAnsi="Arial" w:cs="Arial"/>
          <w:sz w:val="24"/>
          <w:szCs w:val="24"/>
        </w:rPr>
      </w:pPr>
    </w:p>
    <w:p w14:paraId="5C74BC4A" w14:textId="7C425937" w:rsidR="00A3132A" w:rsidRPr="00496ED3" w:rsidRDefault="00A3132A" w:rsidP="0004387F">
      <w:pPr>
        <w:tabs>
          <w:tab w:val="left" w:pos="1440"/>
        </w:tabs>
        <w:spacing w:after="0" w:line="240" w:lineRule="auto"/>
        <w:ind w:left="1800" w:hanging="360"/>
        <w:rPr>
          <w:rFonts w:ascii="Arial" w:eastAsia="Times" w:hAnsi="Arial" w:cs="Arial"/>
          <w:sz w:val="24"/>
          <w:szCs w:val="24"/>
        </w:rPr>
      </w:pPr>
      <w:r w:rsidRPr="00496ED3">
        <w:rPr>
          <w:rFonts w:ascii="Arial" w:eastAsia="Arial" w:hAnsi="Arial" w:cs="Arial"/>
          <w:sz w:val="24"/>
          <w:szCs w:val="24"/>
        </w:rPr>
        <w:t>c.</w:t>
      </w:r>
      <w:r w:rsidR="00DA0EDC" w:rsidRPr="00496ED3">
        <w:rPr>
          <w:rFonts w:ascii="Arial" w:eastAsia="Arial" w:hAnsi="Arial" w:cs="Arial"/>
          <w:sz w:val="24"/>
          <w:szCs w:val="24"/>
        </w:rPr>
        <w:tab/>
      </w:r>
      <w:proofErr w:type="gramStart"/>
      <w:r w:rsidRPr="00496ED3">
        <w:rPr>
          <w:rFonts w:ascii="Arial" w:eastAsia="Times" w:hAnsi="Arial" w:cs="Arial"/>
          <w:sz w:val="24"/>
          <w:szCs w:val="24"/>
        </w:rPr>
        <w:t>retain</w:t>
      </w:r>
      <w:proofErr w:type="gramEnd"/>
      <w:r w:rsidRPr="00496ED3">
        <w:rPr>
          <w:rFonts w:ascii="Arial" w:eastAsia="Times" w:hAnsi="Arial" w:cs="Arial"/>
          <w:sz w:val="24"/>
          <w:szCs w:val="24"/>
        </w:rPr>
        <w:t xml:space="preserve"> the right to freely publish the results of its research after a reasonable period necessary to protect the rights of the parties and to allow for the filing of a patent application.</w:t>
      </w:r>
    </w:p>
    <w:p w14:paraId="056849FD"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0CEB1FFE" w14:textId="01343D41" w:rsidR="00A3132A" w:rsidRPr="00496ED3" w:rsidRDefault="00A3132A" w:rsidP="0004387F">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sz w:val="24"/>
          <w:szCs w:val="24"/>
        </w:rPr>
        <w:t>03.0</w:t>
      </w:r>
      <w:r w:rsidR="00411742">
        <w:rPr>
          <w:rFonts w:ascii="Arial" w:eastAsia="Times" w:hAnsi="Arial" w:cs="Arial"/>
          <w:sz w:val="24"/>
          <w:szCs w:val="24"/>
        </w:rPr>
        <w:t>7</w:t>
      </w:r>
      <w:r w:rsidRPr="00496ED3">
        <w:rPr>
          <w:rFonts w:ascii="Arial" w:eastAsia="Times" w:hAnsi="Arial" w:cs="Arial"/>
          <w:sz w:val="24"/>
          <w:szCs w:val="24"/>
        </w:rPr>
        <w:tab/>
      </w:r>
      <w:r w:rsidRPr="00E5455F">
        <w:rPr>
          <w:rFonts w:ascii="Arial" w:eastAsia="Times" w:hAnsi="Arial" w:cs="Arial"/>
          <w:sz w:val="24"/>
          <w:szCs w:val="24"/>
        </w:rPr>
        <w:t>IDP Disclosure</w:t>
      </w:r>
      <w:r w:rsidR="00C769F8" w:rsidRPr="0026652D">
        <w:rPr>
          <w:rFonts w:ascii="Arial" w:eastAsia="Times" w:hAnsi="Arial" w:cs="Arial"/>
          <w:sz w:val="24"/>
          <w:szCs w:val="24"/>
        </w:rPr>
        <w:t xml:space="preserve"> – Creators </w:t>
      </w:r>
      <w:r w:rsidRPr="00496ED3">
        <w:rPr>
          <w:rFonts w:ascii="Arial" w:eastAsia="Times" w:hAnsi="Arial" w:cs="Arial"/>
          <w:sz w:val="24"/>
          <w:szCs w:val="24"/>
        </w:rPr>
        <w:t xml:space="preserve">of IDP have a duty to promptly disclose their </w:t>
      </w:r>
      <w:r w:rsidR="00877682">
        <w:rPr>
          <w:rFonts w:ascii="Arial" w:eastAsia="Times" w:hAnsi="Arial" w:cs="Arial"/>
          <w:sz w:val="24"/>
          <w:szCs w:val="24"/>
        </w:rPr>
        <w:t xml:space="preserve">IDP to </w:t>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xml:space="preserve"> in writing. Certainty about patentability is not a requirement for disclosure. The duty to disclose arises as soon as the creator has reason to believe, based on the creator’s own knowledge or upon information supplied by others, that the invention or discovery may be patentable. </w:t>
      </w:r>
    </w:p>
    <w:p w14:paraId="333705C7"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60E5671A" w14:textId="12D9FB3D" w:rsidR="00A3132A" w:rsidRPr="00496ED3" w:rsidRDefault="00A3132A" w:rsidP="0004387F">
      <w:pPr>
        <w:tabs>
          <w:tab w:val="left" w:pos="1440"/>
        </w:tabs>
        <w:spacing w:after="0" w:line="240" w:lineRule="auto"/>
        <w:ind w:left="1440"/>
        <w:rPr>
          <w:rFonts w:ascii="Arial" w:eastAsia="Times" w:hAnsi="Arial" w:cs="Arial"/>
          <w:sz w:val="24"/>
          <w:szCs w:val="24"/>
        </w:rPr>
      </w:pPr>
      <w:r w:rsidRPr="00496ED3">
        <w:rPr>
          <w:rFonts w:ascii="Arial" w:eastAsia="Times" w:hAnsi="Arial" w:cs="Arial"/>
          <w:sz w:val="24"/>
          <w:szCs w:val="24"/>
        </w:rPr>
        <w:t>Creators must use the disclosure form presc</w:t>
      </w:r>
      <w:r w:rsidR="00877682">
        <w:rPr>
          <w:rFonts w:ascii="Arial" w:eastAsia="Times" w:hAnsi="Arial" w:cs="Arial"/>
          <w:sz w:val="24"/>
          <w:szCs w:val="24"/>
        </w:rPr>
        <w:t xml:space="preserve">ribed by and available from </w:t>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xml:space="preserve"> to make disclosures. Creators shall coo</w:t>
      </w:r>
      <w:r w:rsidR="00877682">
        <w:rPr>
          <w:rFonts w:ascii="Arial" w:eastAsia="Times" w:hAnsi="Arial" w:cs="Arial"/>
          <w:sz w:val="24"/>
          <w:szCs w:val="24"/>
        </w:rPr>
        <w:t xml:space="preserve">perate with Texas State and </w:t>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xml:space="preserve"> in protecting intellectual property rights in the IDP. Creators shall execute such declarations, assignments, or other documents as necessary </w:t>
      </w:r>
      <w:proofErr w:type="gramStart"/>
      <w:r w:rsidRPr="00496ED3">
        <w:rPr>
          <w:rFonts w:ascii="Arial" w:eastAsia="Times" w:hAnsi="Arial" w:cs="Arial"/>
          <w:sz w:val="24"/>
          <w:szCs w:val="24"/>
        </w:rPr>
        <w:t>in the course of</w:t>
      </w:r>
      <w:proofErr w:type="gramEnd"/>
      <w:r w:rsidRPr="00496ED3">
        <w:rPr>
          <w:rFonts w:ascii="Arial" w:eastAsia="Times" w:hAnsi="Arial" w:cs="Arial"/>
          <w:sz w:val="24"/>
          <w:szCs w:val="24"/>
        </w:rPr>
        <w:t xml:space="preserve"> invention evaluation, patent prosecution, or protection of patent rights to </w:t>
      </w:r>
      <w:r w:rsidR="00252153" w:rsidRPr="00496ED3">
        <w:rPr>
          <w:rFonts w:ascii="Arial" w:eastAsia="Times" w:hAnsi="Arial" w:cs="Arial"/>
          <w:sz w:val="24"/>
          <w:szCs w:val="24"/>
        </w:rPr>
        <w:t>e</w:t>
      </w:r>
      <w:r w:rsidRPr="00496ED3">
        <w:rPr>
          <w:rFonts w:ascii="Arial" w:eastAsia="Times" w:hAnsi="Arial" w:cs="Arial"/>
          <w:sz w:val="24"/>
          <w:szCs w:val="24"/>
        </w:rPr>
        <w:t>nsure th</w:t>
      </w:r>
      <w:r w:rsidR="00252153" w:rsidRPr="00496ED3">
        <w:rPr>
          <w:rFonts w:ascii="Arial" w:eastAsia="Times" w:hAnsi="Arial" w:cs="Arial"/>
          <w:sz w:val="24"/>
          <w:szCs w:val="24"/>
        </w:rPr>
        <w:t>at</w:t>
      </w:r>
      <w:r w:rsidRPr="00496ED3">
        <w:rPr>
          <w:rFonts w:ascii="Arial" w:eastAsia="Times" w:hAnsi="Arial" w:cs="Arial"/>
          <w:sz w:val="24"/>
          <w:szCs w:val="24"/>
        </w:rPr>
        <w:t xml:space="preserve"> Texas State holds title to these inventions.</w:t>
      </w:r>
    </w:p>
    <w:p w14:paraId="5BB1390B"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196BFDAF" w14:textId="4BC564A4" w:rsidR="00A42BE7" w:rsidRPr="00A42BE7" w:rsidRDefault="00A3132A" w:rsidP="0004387F">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sz w:val="24"/>
          <w:szCs w:val="24"/>
        </w:rPr>
        <w:t>03.0</w:t>
      </w:r>
      <w:r w:rsidR="00411742">
        <w:rPr>
          <w:rFonts w:ascii="Arial" w:eastAsia="Times" w:hAnsi="Arial" w:cs="Arial"/>
          <w:sz w:val="24"/>
          <w:szCs w:val="24"/>
        </w:rPr>
        <w:t>8</w:t>
      </w:r>
      <w:r w:rsidRPr="00496ED3">
        <w:rPr>
          <w:rFonts w:ascii="Arial" w:eastAsia="Times" w:hAnsi="Arial" w:cs="Arial"/>
          <w:sz w:val="24"/>
          <w:szCs w:val="24"/>
        </w:rPr>
        <w:tab/>
      </w:r>
      <w:r w:rsidR="006E5A16" w:rsidRPr="00B57E0A">
        <w:rPr>
          <w:rFonts w:ascii="Arial" w:eastAsia="Times" w:hAnsi="Arial" w:cs="Arial"/>
          <w:sz w:val="24"/>
          <w:szCs w:val="24"/>
        </w:rPr>
        <w:t>IDP Protections</w:t>
      </w:r>
      <w:r w:rsidR="00C769F8" w:rsidRPr="0026652D">
        <w:rPr>
          <w:rFonts w:ascii="Arial" w:eastAsia="Times" w:hAnsi="Arial" w:cs="Arial"/>
          <w:sz w:val="24"/>
          <w:szCs w:val="24"/>
        </w:rPr>
        <w:t xml:space="preserve"> – The </w:t>
      </w:r>
      <w:r w:rsidRPr="00496ED3">
        <w:rPr>
          <w:rFonts w:ascii="Arial" w:eastAsia="Times" w:hAnsi="Arial" w:cs="Arial"/>
          <w:sz w:val="24"/>
          <w:szCs w:val="24"/>
        </w:rPr>
        <w:t xml:space="preserve">IP Committee will review all disclosures and offer recommendations to the president regarding Texas State’s ownership interest in the IDP, if any, and how the university might exploit that ownership interest. </w:t>
      </w:r>
      <w:r w:rsidR="00A42BE7" w:rsidRPr="00A42BE7">
        <w:rPr>
          <w:rFonts w:ascii="Arial" w:eastAsia="Times" w:hAnsi="Arial" w:cs="Arial"/>
          <w:sz w:val="24"/>
          <w:szCs w:val="24"/>
        </w:rPr>
        <w:t>The following are the possible</w:t>
      </w:r>
      <w:r w:rsidR="00B57E0A">
        <w:rPr>
          <w:rFonts w:ascii="Arial" w:eastAsia="Times" w:hAnsi="Arial" w:cs="Arial"/>
          <w:sz w:val="24"/>
          <w:szCs w:val="24"/>
        </w:rPr>
        <w:t xml:space="preserve"> avenues of IDP protections </w:t>
      </w:r>
      <w:r w:rsidR="00A42BE7" w:rsidRPr="00A42BE7">
        <w:rPr>
          <w:rFonts w:ascii="Arial" w:eastAsia="Times" w:hAnsi="Arial" w:cs="Arial"/>
          <w:sz w:val="24"/>
          <w:szCs w:val="24"/>
        </w:rPr>
        <w:t>or commercialization:</w:t>
      </w:r>
    </w:p>
    <w:p w14:paraId="5EEFEACE" w14:textId="77777777" w:rsidR="00A42BE7" w:rsidRPr="00A42BE7" w:rsidRDefault="00A42BE7" w:rsidP="0004387F">
      <w:pPr>
        <w:tabs>
          <w:tab w:val="left" w:pos="1440"/>
        </w:tabs>
        <w:spacing w:after="0" w:line="240" w:lineRule="auto"/>
        <w:ind w:left="1440" w:hanging="720"/>
        <w:rPr>
          <w:rFonts w:ascii="Arial" w:eastAsia="Times" w:hAnsi="Arial" w:cs="Arial"/>
          <w:sz w:val="24"/>
          <w:szCs w:val="24"/>
        </w:rPr>
      </w:pPr>
    </w:p>
    <w:p w14:paraId="62F3D782" w14:textId="31C69DA1" w:rsidR="00B57E0A" w:rsidRDefault="00877682" w:rsidP="0004387F">
      <w:pPr>
        <w:pStyle w:val="ListParagraph"/>
        <w:numPr>
          <w:ilvl w:val="0"/>
          <w:numId w:val="1"/>
        </w:numPr>
        <w:tabs>
          <w:tab w:val="left" w:pos="1440"/>
        </w:tabs>
        <w:rPr>
          <w:rFonts w:ascii="Arial" w:hAnsi="Arial" w:cs="Arial"/>
          <w:szCs w:val="24"/>
        </w:rPr>
      </w:pPr>
      <w:r>
        <w:rPr>
          <w:rFonts w:ascii="Arial" w:hAnsi="Arial" w:cs="Arial"/>
          <w:szCs w:val="24"/>
        </w:rPr>
        <w:t>File a P</w:t>
      </w:r>
      <w:r w:rsidR="00B57E0A">
        <w:rPr>
          <w:rFonts w:ascii="Arial" w:hAnsi="Arial" w:cs="Arial"/>
          <w:szCs w:val="24"/>
        </w:rPr>
        <w:t xml:space="preserve">atent – </w:t>
      </w:r>
      <w:r w:rsidR="00A42BE7" w:rsidRPr="00B57E0A">
        <w:rPr>
          <w:rFonts w:ascii="Arial" w:hAnsi="Arial" w:cs="Arial"/>
          <w:szCs w:val="24"/>
        </w:rPr>
        <w:t>This may be in the form of a Provisional Patent, International Patent Cooperation Treaty (PCT) Patent, or a US Patent. The goal of filing the patent is to pursue commercialization of the disclosed invention. A paid license to one or more outside entities is the desired outcome.</w:t>
      </w:r>
    </w:p>
    <w:p w14:paraId="647B1840" w14:textId="77777777" w:rsidR="00B57E0A" w:rsidRDefault="00B57E0A" w:rsidP="0004387F">
      <w:pPr>
        <w:pStyle w:val="ListParagraph"/>
        <w:tabs>
          <w:tab w:val="left" w:pos="1440"/>
        </w:tabs>
        <w:ind w:left="1800"/>
        <w:rPr>
          <w:rFonts w:ascii="Arial" w:hAnsi="Arial" w:cs="Arial"/>
          <w:szCs w:val="24"/>
        </w:rPr>
      </w:pPr>
    </w:p>
    <w:p w14:paraId="73C83602" w14:textId="77943F16" w:rsidR="00B57E0A" w:rsidRPr="0077679C" w:rsidRDefault="00877682" w:rsidP="0077679C">
      <w:pPr>
        <w:pStyle w:val="ListParagraph"/>
        <w:numPr>
          <w:ilvl w:val="0"/>
          <w:numId w:val="1"/>
        </w:numPr>
        <w:tabs>
          <w:tab w:val="left" w:pos="1440"/>
          <w:tab w:val="left" w:pos="2160"/>
        </w:tabs>
        <w:rPr>
          <w:rFonts w:ascii="Arial" w:hAnsi="Arial" w:cs="Arial"/>
          <w:szCs w:val="24"/>
        </w:rPr>
      </w:pPr>
      <w:r>
        <w:rPr>
          <w:rFonts w:ascii="Arial" w:hAnsi="Arial" w:cs="Arial"/>
          <w:szCs w:val="24"/>
        </w:rPr>
        <w:t>Hold the D</w:t>
      </w:r>
      <w:r w:rsidR="00B57E0A">
        <w:rPr>
          <w:rFonts w:ascii="Arial" w:hAnsi="Arial" w:cs="Arial"/>
          <w:szCs w:val="24"/>
        </w:rPr>
        <w:t>isclosure –</w:t>
      </w:r>
      <w:r w:rsidR="00A42BE7" w:rsidRPr="00B57E0A">
        <w:rPr>
          <w:rFonts w:ascii="Arial" w:hAnsi="Arial" w:cs="Arial"/>
          <w:szCs w:val="24"/>
        </w:rPr>
        <w:t xml:space="preserve"> The IP committee may recommend that the disclosure not be released or filed. This decision is based on many factors including, but not limited to, maturity of the technology, potential of successful comme</w:t>
      </w:r>
      <w:r w:rsidR="00B57E0A">
        <w:rPr>
          <w:rFonts w:ascii="Arial" w:hAnsi="Arial" w:cs="Arial"/>
          <w:szCs w:val="24"/>
        </w:rPr>
        <w:t>rcialization, the existence of thi</w:t>
      </w:r>
      <w:r>
        <w:rPr>
          <w:rFonts w:ascii="Arial" w:hAnsi="Arial" w:cs="Arial"/>
          <w:szCs w:val="24"/>
        </w:rPr>
        <w:t>rd-</w:t>
      </w:r>
      <w:r w:rsidR="00A42BE7" w:rsidRPr="00B57E0A">
        <w:rPr>
          <w:rFonts w:ascii="Arial" w:hAnsi="Arial" w:cs="Arial"/>
          <w:szCs w:val="24"/>
        </w:rPr>
        <w:t>party rights</w:t>
      </w:r>
      <w:r w:rsidR="00D24489">
        <w:rPr>
          <w:rFonts w:ascii="Arial" w:hAnsi="Arial" w:cs="Arial"/>
          <w:szCs w:val="24"/>
        </w:rPr>
        <w:t>,</w:t>
      </w:r>
      <w:r w:rsidR="00A42BE7" w:rsidRPr="00B57E0A">
        <w:rPr>
          <w:rFonts w:ascii="Arial" w:hAnsi="Arial" w:cs="Arial"/>
          <w:szCs w:val="24"/>
        </w:rPr>
        <w:t xml:space="preserve"> or continued research in the disclosed subject area.</w:t>
      </w:r>
    </w:p>
    <w:p w14:paraId="748276EA" w14:textId="531C004D" w:rsidR="00B57E0A" w:rsidRDefault="00877682" w:rsidP="0004387F">
      <w:pPr>
        <w:pStyle w:val="ListParagraph"/>
        <w:numPr>
          <w:ilvl w:val="0"/>
          <w:numId w:val="1"/>
        </w:numPr>
        <w:tabs>
          <w:tab w:val="left" w:pos="1440"/>
        </w:tabs>
        <w:rPr>
          <w:rFonts w:ascii="Arial" w:hAnsi="Arial" w:cs="Arial"/>
          <w:szCs w:val="24"/>
        </w:rPr>
      </w:pPr>
      <w:r>
        <w:rPr>
          <w:rFonts w:ascii="Arial" w:hAnsi="Arial" w:cs="Arial"/>
          <w:szCs w:val="24"/>
        </w:rPr>
        <w:t>Inventor Initiated F</w:t>
      </w:r>
      <w:r w:rsidR="00B57E0A">
        <w:rPr>
          <w:rFonts w:ascii="Arial" w:hAnsi="Arial" w:cs="Arial"/>
          <w:szCs w:val="24"/>
        </w:rPr>
        <w:t xml:space="preserve">iling – </w:t>
      </w:r>
      <w:r w:rsidR="00A42BE7" w:rsidRPr="00B57E0A">
        <w:rPr>
          <w:rFonts w:ascii="Arial" w:hAnsi="Arial" w:cs="Arial"/>
          <w:szCs w:val="24"/>
        </w:rPr>
        <w:t>If, after reviewing the disclosure, the IP Committee</w:t>
      </w:r>
      <w:r w:rsidR="00B57E0A">
        <w:rPr>
          <w:rFonts w:ascii="Arial" w:hAnsi="Arial" w:cs="Arial"/>
          <w:szCs w:val="24"/>
        </w:rPr>
        <w:t>’s</w:t>
      </w:r>
      <w:r w:rsidR="00A42BE7" w:rsidRPr="00B57E0A">
        <w:rPr>
          <w:rFonts w:ascii="Arial" w:hAnsi="Arial" w:cs="Arial"/>
          <w:szCs w:val="24"/>
        </w:rPr>
        <w:t xml:space="preserve"> recommendation is to hold the disclosure, the inventor determines that filing a patent is in the best interest of Texas State or for public benefit, the inventor may request that Texas State file th</w:t>
      </w:r>
      <w:r w:rsidR="00B57E0A">
        <w:rPr>
          <w:rFonts w:ascii="Arial" w:hAnsi="Arial" w:cs="Arial"/>
          <w:szCs w:val="24"/>
        </w:rPr>
        <w:t>e patent, in Texas State’s name</w:t>
      </w:r>
      <w:r w:rsidR="00A42BE7" w:rsidRPr="00B57E0A">
        <w:rPr>
          <w:rFonts w:ascii="Arial" w:hAnsi="Arial" w:cs="Arial"/>
          <w:szCs w:val="24"/>
        </w:rPr>
        <w:t xml:space="preserve"> and at the inventor’s expense. Such </w:t>
      </w:r>
      <w:r w:rsidR="00A42BE7" w:rsidRPr="00B57E0A">
        <w:rPr>
          <w:rFonts w:ascii="Arial" w:hAnsi="Arial" w:cs="Arial"/>
          <w:szCs w:val="24"/>
        </w:rPr>
        <w:lastRenderedPageBreak/>
        <w:t xml:space="preserve">requests must be approved by the </w:t>
      </w:r>
      <w:r w:rsidR="00B57E0A">
        <w:rPr>
          <w:rFonts w:ascii="Arial" w:hAnsi="Arial" w:cs="Arial"/>
          <w:szCs w:val="24"/>
        </w:rPr>
        <w:t>vice president for Research.</w:t>
      </w:r>
      <w:r>
        <w:rPr>
          <w:rFonts w:ascii="Arial" w:hAnsi="Arial" w:cs="Arial"/>
          <w:szCs w:val="24"/>
        </w:rPr>
        <w:t xml:space="preserve"> If inventor-</w:t>
      </w:r>
      <w:r w:rsidR="00A42BE7" w:rsidRPr="00B57E0A">
        <w:rPr>
          <w:rFonts w:ascii="Arial" w:hAnsi="Arial" w:cs="Arial"/>
          <w:szCs w:val="24"/>
        </w:rPr>
        <w:t>initiated filing is approved, an agreement detailing both the inventor’s and Texas State’s financial obligations and other details shall be executed. Filing may not be initiated until the agree</w:t>
      </w:r>
      <w:r>
        <w:rPr>
          <w:rFonts w:ascii="Arial" w:hAnsi="Arial" w:cs="Arial"/>
          <w:szCs w:val="24"/>
        </w:rPr>
        <w:t>ment is executed and the agreed-</w:t>
      </w:r>
      <w:r w:rsidR="00A42BE7" w:rsidRPr="00B57E0A">
        <w:rPr>
          <w:rFonts w:ascii="Arial" w:hAnsi="Arial" w:cs="Arial"/>
          <w:szCs w:val="24"/>
        </w:rPr>
        <w:t xml:space="preserve">upon </w:t>
      </w:r>
      <w:r w:rsidR="00061CB4" w:rsidRPr="00B57E0A">
        <w:rPr>
          <w:rFonts w:ascii="Arial" w:hAnsi="Arial" w:cs="Arial"/>
          <w:szCs w:val="24"/>
        </w:rPr>
        <w:t>payment is received by T</w:t>
      </w:r>
      <w:r w:rsidR="00A42BE7" w:rsidRPr="00B57E0A">
        <w:rPr>
          <w:rFonts w:ascii="Arial" w:hAnsi="Arial" w:cs="Arial"/>
          <w:szCs w:val="24"/>
        </w:rPr>
        <w:t>TC.</w:t>
      </w:r>
    </w:p>
    <w:p w14:paraId="4C18D882" w14:textId="77777777" w:rsidR="00B57E0A" w:rsidRPr="00B57E0A" w:rsidRDefault="00B57E0A" w:rsidP="0004387F">
      <w:pPr>
        <w:pStyle w:val="ListParagraph"/>
        <w:rPr>
          <w:rFonts w:ascii="Arial" w:hAnsi="Arial" w:cs="Arial"/>
          <w:szCs w:val="24"/>
        </w:rPr>
      </w:pPr>
    </w:p>
    <w:p w14:paraId="3F4245F2" w14:textId="2AE061EE" w:rsidR="00B57E0A" w:rsidRDefault="00B57E0A" w:rsidP="0004387F">
      <w:pPr>
        <w:pStyle w:val="ListParagraph"/>
        <w:numPr>
          <w:ilvl w:val="0"/>
          <w:numId w:val="1"/>
        </w:numPr>
        <w:tabs>
          <w:tab w:val="left" w:pos="1440"/>
        </w:tabs>
        <w:rPr>
          <w:rFonts w:ascii="Arial" w:hAnsi="Arial" w:cs="Arial"/>
          <w:szCs w:val="24"/>
        </w:rPr>
      </w:pPr>
      <w:r>
        <w:rPr>
          <w:rFonts w:ascii="Arial" w:hAnsi="Arial" w:cs="Arial"/>
          <w:szCs w:val="24"/>
        </w:rPr>
        <w:t xml:space="preserve">Release to Inventor – </w:t>
      </w:r>
      <w:r w:rsidR="00A42BE7" w:rsidRPr="00B57E0A">
        <w:rPr>
          <w:rFonts w:ascii="Arial" w:hAnsi="Arial" w:cs="Arial"/>
          <w:szCs w:val="24"/>
        </w:rPr>
        <w:t>After review, the IP committee may recommend that the IDP be released to the inventor. The reco</w:t>
      </w:r>
      <w:r>
        <w:rPr>
          <w:rFonts w:ascii="Arial" w:hAnsi="Arial" w:cs="Arial"/>
          <w:szCs w:val="24"/>
        </w:rPr>
        <w:t>mmendation is then sent to the p</w:t>
      </w:r>
      <w:r w:rsidR="00A42BE7" w:rsidRPr="00B57E0A">
        <w:rPr>
          <w:rFonts w:ascii="Arial" w:hAnsi="Arial" w:cs="Arial"/>
          <w:szCs w:val="24"/>
        </w:rPr>
        <w:t>resident</w:t>
      </w:r>
      <w:r>
        <w:rPr>
          <w:rFonts w:ascii="Arial" w:hAnsi="Arial" w:cs="Arial"/>
          <w:szCs w:val="24"/>
        </w:rPr>
        <w:t xml:space="preserve"> for approval. If the p</w:t>
      </w:r>
      <w:r w:rsidR="00A42BE7" w:rsidRPr="00B57E0A">
        <w:rPr>
          <w:rFonts w:ascii="Arial" w:hAnsi="Arial" w:cs="Arial"/>
          <w:szCs w:val="24"/>
        </w:rPr>
        <w:t xml:space="preserve">resident decides that Texas State should not assert and exploit its ownership interest in the disclosed IDP, the IP Committee shall promptly notify the creator of that decision. The inventor is then free to file a patent and exploit its rights privately. No invention made with federal funds shall be released to </w:t>
      </w:r>
      <w:r w:rsidR="00877682">
        <w:rPr>
          <w:rFonts w:ascii="Arial" w:hAnsi="Arial" w:cs="Arial"/>
          <w:szCs w:val="24"/>
        </w:rPr>
        <w:t xml:space="preserve">the </w:t>
      </w:r>
      <w:r w:rsidR="00A42BE7" w:rsidRPr="00B57E0A">
        <w:rPr>
          <w:rFonts w:ascii="Arial" w:hAnsi="Arial" w:cs="Arial"/>
          <w:szCs w:val="24"/>
        </w:rPr>
        <w:t>inventor without the prior written approval of the funding agency.</w:t>
      </w:r>
    </w:p>
    <w:p w14:paraId="6C821B92" w14:textId="77777777" w:rsidR="00B57E0A" w:rsidRPr="00B57E0A" w:rsidRDefault="00B57E0A" w:rsidP="0004387F">
      <w:pPr>
        <w:pStyle w:val="ListParagraph"/>
        <w:rPr>
          <w:rFonts w:ascii="Arial" w:hAnsi="Arial" w:cs="Arial"/>
          <w:szCs w:val="24"/>
        </w:rPr>
      </w:pPr>
    </w:p>
    <w:p w14:paraId="1007C9C5" w14:textId="1D9FF10E" w:rsidR="00B57E0A" w:rsidRDefault="00A3132A" w:rsidP="0004387F">
      <w:pPr>
        <w:pStyle w:val="ListParagraph"/>
        <w:numPr>
          <w:ilvl w:val="0"/>
          <w:numId w:val="2"/>
        </w:numPr>
        <w:tabs>
          <w:tab w:val="left" w:pos="1440"/>
        </w:tabs>
        <w:rPr>
          <w:rFonts w:ascii="Arial" w:hAnsi="Arial" w:cs="Arial"/>
          <w:szCs w:val="24"/>
        </w:rPr>
      </w:pPr>
      <w:r w:rsidRPr="00B57E0A">
        <w:rPr>
          <w:rFonts w:ascii="Arial" w:hAnsi="Arial" w:cs="Arial"/>
          <w:szCs w:val="24"/>
        </w:rPr>
        <w:t xml:space="preserve">Prior to any waiver of interest, the </w:t>
      </w:r>
      <w:r w:rsidR="0056063E" w:rsidRPr="00B57E0A">
        <w:rPr>
          <w:rFonts w:ascii="Arial" w:hAnsi="Arial" w:cs="Arial"/>
          <w:szCs w:val="24"/>
        </w:rPr>
        <w:t>T</w:t>
      </w:r>
      <w:r w:rsidR="00AF617F" w:rsidRPr="00B57E0A">
        <w:rPr>
          <w:rFonts w:ascii="Arial" w:hAnsi="Arial" w:cs="Arial"/>
          <w:szCs w:val="24"/>
        </w:rPr>
        <w:t>TC</w:t>
      </w:r>
      <w:r w:rsidRPr="00B57E0A">
        <w:rPr>
          <w:rFonts w:ascii="Arial" w:hAnsi="Arial" w:cs="Arial"/>
          <w:szCs w:val="24"/>
        </w:rPr>
        <w:t xml:space="preserve"> shall evaluate the third</w:t>
      </w:r>
      <w:r w:rsidR="00252153" w:rsidRPr="00B57E0A">
        <w:rPr>
          <w:rFonts w:ascii="Arial" w:hAnsi="Arial" w:cs="Arial"/>
          <w:szCs w:val="24"/>
        </w:rPr>
        <w:t>-</w:t>
      </w:r>
      <w:r w:rsidRPr="00B57E0A">
        <w:rPr>
          <w:rFonts w:ascii="Arial" w:hAnsi="Arial" w:cs="Arial"/>
          <w:szCs w:val="24"/>
        </w:rPr>
        <w:t>party rights to the IDP and take appropriate steps to ensure compliance with contractual obligations and state and federal law.</w:t>
      </w:r>
    </w:p>
    <w:p w14:paraId="1BEF6BFF" w14:textId="77777777" w:rsidR="00FD1D6D" w:rsidRDefault="00FD1D6D" w:rsidP="0004387F">
      <w:pPr>
        <w:pStyle w:val="ListParagraph"/>
        <w:tabs>
          <w:tab w:val="left" w:pos="1440"/>
        </w:tabs>
        <w:ind w:left="2160"/>
        <w:rPr>
          <w:rFonts w:ascii="Arial" w:hAnsi="Arial" w:cs="Arial"/>
          <w:szCs w:val="24"/>
        </w:rPr>
      </w:pPr>
    </w:p>
    <w:p w14:paraId="58C01306" w14:textId="15D43E92" w:rsidR="00A3132A" w:rsidRPr="00B57E0A" w:rsidRDefault="00A3132A" w:rsidP="0004387F">
      <w:pPr>
        <w:pStyle w:val="ListParagraph"/>
        <w:numPr>
          <w:ilvl w:val="0"/>
          <w:numId w:val="2"/>
        </w:numPr>
        <w:tabs>
          <w:tab w:val="left" w:pos="1440"/>
        </w:tabs>
        <w:rPr>
          <w:rFonts w:ascii="Arial" w:hAnsi="Arial" w:cs="Arial"/>
          <w:szCs w:val="24"/>
        </w:rPr>
      </w:pPr>
      <w:r w:rsidRPr="00B57E0A">
        <w:rPr>
          <w:rFonts w:ascii="Arial" w:hAnsi="Arial" w:cs="Arial"/>
          <w:szCs w:val="24"/>
        </w:rPr>
        <w:t>Texas State shall reserve the right to share in any revenues derived from IDP that has been released to the creator. The release letter shall state the university share</w:t>
      </w:r>
      <w:r w:rsidR="00B57E0A">
        <w:rPr>
          <w:rFonts w:ascii="Arial" w:hAnsi="Arial" w:cs="Arial"/>
          <w:szCs w:val="24"/>
        </w:rPr>
        <w:t>,</w:t>
      </w:r>
      <w:r w:rsidRPr="00B57E0A">
        <w:rPr>
          <w:rFonts w:ascii="Arial" w:hAnsi="Arial" w:cs="Arial"/>
          <w:szCs w:val="24"/>
        </w:rPr>
        <w:t xml:space="preserve"> but it may never exceed </w:t>
      </w:r>
      <w:r w:rsidR="00252153" w:rsidRPr="00B57E0A">
        <w:rPr>
          <w:rFonts w:ascii="Arial" w:hAnsi="Arial" w:cs="Arial"/>
          <w:szCs w:val="24"/>
        </w:rPr>
        <w:t>three percent</w:t>
      </w:r>
      <w:r w:rsidRPr="00B57E0A">
        <w:rPr>
          <w:rFonts w:ascii="Arial" w:hAnsi="Arial" w:cs="Arial"/>
          <w:szCs w:val="24"/>
        </w:rPr>
        <w:t xml:space="preserve"> of net revenue. Texas State shall reserve the right to use IDP previously released to the creator for educational and future research purposes.</w:t>
      </w:r>
    </w:p>
    <w:p w14:paraId="5BA6C1B1"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27618E73" w14:textId="5D259B59" w:rsidR="00A3132A" w:rsidRDefault="00A3132A" w:rsidP="0004387F">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sz w:val="24"/>
          <w:szCs w:val="24"/>
        </w:rPr>
        <w:t>03.0</w:t>
      </w:r>
      <w:r w:rsidR="00411742">
        <w:rPr>
          <w:rFonts w:ascii="Arial" w:eastAsia="Times" w:hAnsi="Arial" w:cs="Arial"/>
          <w:sz w:val="24"/>
          <w:szCs w:val="24"/>
        </w:rPr>
        <w:t>9</w:t>
      </w:r>
      <w:r w:rsidRPr="00496ED3">
        <w:rPr>
          <w:rFonts w:ascii="Arial" w:eastAsia="Times" w:hAnsi="Arial" w:cs="Arial"/>
          <w:sz w:val="24"/>
          <w:szCs w:val="24"/>
        </w:rPr>
        <w:tab/>
      </w:r>
      <w:r w:rsidRPr="00B57E0A">
        <w:rPr>
          <w:rFonts w:ascii="Arial" w:eastAsia="Times" w:hAnsi="Arial" w:cs="Arial"/>
          <w:sz w:val="24"/>
          <w:szCs w:val="24"/>
        </w:rPr>
        <w:t>IDP Administration</w:t>
      </w:r>
      <w:r w:rsidR="00C769F8" w:rsidRPr="00B57E0A">
        <w:rPr>
          <w:rFonts w:ascii="Arial" w:eastAsia="Times" w:hAnsi="Arial" w:cs="Arial"/>
          <w:sz w:val="24"/>
          <w:szCs w:val="24"/>
        </w:rPr>
        <w:t xml:space="preserve"> </w:t>
      </w:r>
      <w:r w:rsidR="00C769F8" w:rsidRPr="0026652D">
        <w:rPr>
          <w:rFonts w:ascii="Arial" w:eastAsia="Times" w:hAnsi="Arial" w:cs="Arial"/>
          <w:sz w:val="24"/>
          <w:szCs w:val="24"/>
        </w:rPr>
        <w:t xml:space="preserve">– In </w:t>
      </w:r>
      <w:r w:rsidRPr="00496ED3">
        <w:rPr>
          <w:rFonts w:ascii="Arial" w:eastAsia="Times" w:hAnsi="Arial" w:cs="Arial"/>
          <w:sz w:val="24"/>
          <w:szCs w:val="24"/>
        </w:rPr>
        <w:t xml:space="preserve">asserting and exploiting Texas State’s IDP ownership interest, the </w:t>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xml:space="preserve"> shall make determinations as to:</w:t>
      </w:r>
    </w:p>
    <w:p w14:paraId="1FA848A1" w14:textId="77777777" w:rsidR="002B1027" w:rsidRPr="00496ED3" w:rsidRDefault="002B1027" w:rsidP="0004387F">
      <w:pPr>
        <w:tabs>
          <w:tab w:val="left" w:pos="1440"/>
        </w:tabs>
        <w:spacing w:after="0" w:line="240" w:lineRule="auto"/>
        <w:ind w:left="1440" w:hanging="720"/>
        <w:rPr>
          <w:rFonts w:ascii="Arial" w:eastAsia="Times" w:hAnsi="Arial" w:cs="Arial"/>
          <w:sz w:val="24"/>
          <w:szCs w:val="24"/>
        </w:rPr>
      </w:pPr>
    </w:p>
    <w:p w14:paraId="64A2A1E0" w14:textId="0660EB7E" w:rsidR="00A3132A" w:rsidRPr="00496ED3" w:rsidRDefault="00A3132A" w:rsidP="0004387F">
      <w:pPr>
        <w:tabs>
          <w:tab w:val="left" w:pos="1440"/>
        </w:tabs>
        <w:spacing w:after="0" w:line="240" w:lineRule="auto"/>
        <w:ind w:left="1800" w:hanging="360"/>
        <w:rPr>
          <w:rFonts w:ascii="Arial" w:eastAsia="Times" w:hAnsi="Arial" w:cs="Arial"/>
          <w:sz w:val="24"/>
          <w:szCs w:val="24"/>
        </w:rPr>
      </w:pPr>
      <w:r w:rsidRPr="00496ED3">
        <w:rPr>
          <w:rFonts w:ascii="Arial" w:eastAsia="Arial" w:hAnsi="Arial" w:cs="Arial"/>
          <w:sz w:val="24"/>
          <w:szCs w:val="24"/>
        </w:rPr>
        <w:t>a.</w:t>
      </w:r>
      <w:r w:rsidR="00DA0EDC" w:rsidRPr="00496ED3">
        <w:rPr>
          <w:rFonts w:ascii="Arial" w:eastAsia="Arial" w:hAnsi="Arial" w:cs="Arial"/>
          <w:sz w:val="24"/>
          <w:szCs w:val="24"/>
        </w:rPr>
        <w:tab/>
      </w:r>
      <w:r w:rsidRPr="00496ED3">
        <w:rPr>
          <w:rFonts w:ascii="Arial" w:eastAsia="Times" w:hAnsi="Arial" w:cs="Arial"/>
          <w:sz w:val="24"/>
          <w:szCs w:val="24"/>
        </w:rPr>
        <w:t xml:space="preserve">the potential value of the IDP to Texas </w:t>
      </w:r>
      <w:proofErr w:type="gramStart"/>
      <w:r w:rsidRPr="00496ED3">
        <w:rPr>
          <w:rFonts w:ascii="Arial" w:eastAsia="Times" w:hAnsi="Arial" w:cs="Arial"/>
          <w:sz w:val="24"/>
          <w:szCs w:val="24"/>
        </w:rPr>
        <w:t>State;</w:t>
      </w:r>
      <w:proofErr w:type="gramEnd"/>
    </w:p>
    <w:p w14:paraId="4E28EEE2" w14:textId="77777777" w:rsidR="00A3132A" w:rsidRPr="00496ED3" w:rsidRDefault="00A3132A" w:rsidP="0004387F">
      <w:pPr>
        <w:tabs>
          <w:tab w:val="left" w:pos="1440"/>
        </w:tabs>
        <w:spacing w:after="0" w:line="240" w:lineRule="auto"/>
        <w:ind w:left="1800"/>
        <w:rPr>
          <w:rFonts w:ascii="Arial" w:eastAsia="Times" w:hAnsi="Arial" w:cs="Arial"/>
          <w:sz w:val="24"/>
          <w:szCs w:val="24"/>
        </w:rPr>
      </w:pPr>
    </w:p>
    <w:p w14:paraId="13612C25" w14:textId="0A711CC4" w:rsidR="00A3132A" w:rsidRPr="00496ED3" w:rsidRDefault="00A3132A" w:rsidP="0004387F">
      <w:pPr>
        <w:tabs>
          <w:tab w:val="left" w:pos="1440"/>
        </w:tabs>
        <w:spacing w:after="0" w:line="240" w:lineRule="auto"/>
        <w:ind w:left="1800" w:hanging="360"/>
        <w:rPr>
          <w:rFonts w:ascii="Arial" w:eastAsia="Times" w:hAnsi="Arial" w:cs="Arial"/>
          <w:sz w:val="24"/>
          <w:szCs w:val="24"/>
        </w:rPr>
      </w:pPr>
      <w:r w:rsidRPr="00496ED3">
        <w:rPr>
          <w:rFonts w:ascii="Arial" w:eastAsia="Arial" w:hAnsi="Arial" w:cs="Arial"/>
          <w:sz w:val="24"/>
          <w:szCs w:val="24"/>
        </w:rPr>
        <w:t>b.</w:t>
      </w:r>
      <w:r w:rsidR="00DA0EDC" w:rsidRPr="00496ED3">
        <w:rPr>
          <w:rFonts w:ascii="Arial" w:eastAsia="Arial" w:hAnsi="Arial" w:cs="Arial"/>
          <w:sz w:val="24"/>
          <w:szCs w:val="24"/>
        </w:rPr>
        <w:tab/>
      </w:r>
      <w:r w:rsidRPr="00496ED3">
        <w:rPr>
          <w:rFonts w:ascii="Arial" w:eastAsia="Times" w:hAnsi="Arial" w:cs="Arial"/>
          <w:sz w:val="24"/>
          <w:szCs w:val="24"/>
        </w:rPr>
        <w:t>the rights and equities of the creator, Texas State</w:t>
      </w:r>
      <w:r w:rsidR="00B57E0A">
        <w:rPr>
          <w:rFonts w:ascii="Arial" w:eastAsia="Times" w:hAnsi="Arial" w:cs="Arial"/>
          <w:sz w:val="24"/>
          <w:szCs w:val="24"/>
        </w:rPr>
        <w:t>,</w:t>
      </w:r>
      <w:r w:rsidRPr="00496ED3">
        <w:rPr>
          <w:rFonts w:ascii="Arial" w:eastAsia="Times" w:hAnsi="Arial" w:cs="Arial"/>
          <w:sz w:val="24"/>
          <w:szCs w:val="24"/>
        </w:rPr>
        <w:t xml:space="preserve"> and any </w:t>
      </w:r>
      <w:proofErr w:type="gramStart"/>
      <w:r w:rsidRPr="00496ED3">
        <w:rPr>
          <w:rFonts w:ascii="Arial" w:eastAsia="Times" w:hAnsi="Arial" w:cs="Arial"/>
          <w:sz w:val="24"/>
          <w:szCs w:val="24"/>
        </w:rPr>
        <w:t>third</w:t>
      </w:r>
      <w:r w:rsidR="00252153" w:rsidRPr="00496ED3">
        <w:rPr>
          <w:rFonts w:ascii="Arial" w:eastAsia="Times" w:hAnsi="Arial" w:cs="Arial"/>
          <w:sz w:val="24"/>
          <w:szCs w:val="24"/>
        </w:rPr>
        <w:t>-</w:t>
      </w:r>
      <w:r w:rsidRPr="00496ED3">
        <w:rPr>
          <w:rFonts w:ascii="Arial" w:eastAsia="Times" w:hAnsi="Arial" w:cs="Arial"/>
          <w:sz w:val="24"/>
          <w:szCs w:val="24"/>
        </w:rPr>
        <w:t>parties</w:t>
      </w:r>
      <w:proofErr w:type="gramEnd"/>
      <w:r w:rsidRPr="00496ED3">
        <w:rPr>
          <w:rFonts w:ascii="Arial" w:eastAsia="Times" w:hAnsi="Arial" w:cs="Arial"/>
          <w:sz w:val="24"/>
          <w:szCs w:val="24"/>
        </w:rPr>
        <w:t xml:space="preserve">; and </w:t>
      </w:r>
    </w:p>
    <w:p w14:paraId="11E74B54" w14:textId="77777777" w:rsidR="00A3132A" w:rsidRPr="00496ED3" w:rsidRDefault="00A3132A" w:rsidP="0004387F">
      <w:pPr>
        <w:tabs>
          <w:tab w:val="left" w:pos="1440"/>
        </w:tabs>
        <w:spacing w:after="0" w:line="240" w:lineRule="auto"/>
        <w:rPr>
          <w:rFonts w:ascii="Arial" w:eastAsia="Times" w:hAnsi="Arial" w:cs="Arial"/>
          <w:sz w:val="24"/>
          <w:szCs w:val="24"/>
        </w:rPr>
      </w:pPr>
    </w:p>
    <w:p w14:paraId="71419EB8" w14:textId="562204D9" w:rsidR="00A3132A" w:rsidRPr="00496ED3" w:rsidRDefault="00A3132A" w:rsidP="0004387F">
      <w:pPr>
        <w:tabs>
          <w:tab w:val="left" w:pos="1440"/>
        </w:tabs>
        <w:spacing w:after="0" w:line="240" w:lineRule="auto"/>
        <w:ind w:left="1800" w:hanging="360"/>
        <w:rPr>
          <w:rFonts w:ascii="Arial" w:eastAsia="Times" w:hAnsi="Arial" w:cs="Arial"/>
          <w:sz w:val="24"/>
          <w:szCs w:val="24"/>
        </w:rPr>
      </w:pPr>
      <w:r w:rsidRPr="00496ED3">
        <w:rPr>
          <w:rFonts w:ascii="Arial" w:eastAsia="Arial" w:hAnsi="Arial" w:cs="Arial"/>
          <w:sz w:val="24"/>
          <w:szCs w:val="24"/>
        </w:rPr>
        <w:t>c.</w:t>
      </w:r>
      <w:r w:rsidR="00DA0EDC" w:rsidRPr="00496ED3">
        <w:rPr>
          <w:rFonts w:ascii="Arial" w:eastAsia="Arial" w:hAnsi="Arial" w:cs="Arial"/>
          <w:sz w:val="24"/>
          <w:szCs w:val="24"/>
        </w:rPr>
        <w:tab/>
      </w:r>
      <w:r w:rsidRPr="00496ED3">
        <w:rPr>
          <w:rFonts w:ascii="Arial" w:eastAsia="Times" w:hAnsi="Arial" w:cs="Arial"/>
          <w:sz w:val="24"/>
          <w:szCs w:val="24"/>
        </w:rPr>
        <w:t>the required actions to maximize the benefits of any IDP to the public, Texas State, and the creator.</w:t>
      </w:r>
    </w:p>
    <w:p w14:paraId="7D72E470"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3BB29699" w14:textId="32935FA2" w:rsidR="00A3132A" w:rsidRPr="00496ED3" w:rsidRDefault="00061CB4" w:rsidP="0004387F">
      <w:pPr>
        <w:tabs>
          <w:tab w:val="left" w:pos="1440"/>
        </w:tabs>
        <w:spacing w:after="0" w:line="240" w:lineRule="auto"/>
        <w:ind w:left="1440"/>
        <w:rPr>
          <w:rFonts w:ascii="Arial" w:eastAsia="Times" w:hAnsi="Arial" w:cs="Arial"/>
          <w:sz w:val="24"/>
          <w:szCs w:val="24"/>
        </w:rPr>
      </w:pPr>
      <w:r>
        <w:rPr>
          <w:rFonts w:ascii="Arial" w:eastAsia="Times" w:hAnsi="Arial" w:cs="Arial"/>
          <w:sz w:val="24"/>
          <w:szCs w:val="24"/>
        </w:rPr>
        <w:t>T</w:t>
      </w:r>
      <w:r w:rsidR="00AF617F" w:rsidRPr="00496ED3">
        <w:rPr>
          <w:rFonts w:ascii="Arial" w:eastAsia="Times" w:hAnsi="Arial" w:cs="Arial"/>
          <w:sz w:val="24"/>
          <w:szCs w:val="24"/>
        </w:rPr>
        <w:t>TC</w:t>
      </w:r>
      <w:r w:rsidR="00A3132A" w:rsidRPr="00496ED3">
        <w:rPr>
          <w:rFonts w:ascii="Arial" w:eastAsia="Times" w:hAnsi="Arial" w:cs="Arial"/>
          <w:sz w:val="24"/>
          <w:szCs w:val="24"/>
        </w:rPr>
        <w:t xml:space="preserve"> is authorized to negotiate management, licensing, and royalty agreements with reputable individuals, </w:t>
      </w:r>
      <w:r w:rsidR="002B1027" w:rsidRPr="00496ED3">
        <w:rPr>
          <w:rFonts w:ascii="Arial" w:eastAsia="Times" w:hAnsi="Arial" w:cs="Arial"/>
          <w:sz w:val="24"/>
          <w:szCs w:val="24"/>
        </w:rPr>
        <w:t>agencies,</w:t>
      </w:r>
      <w:r w:rsidR="00A3132A" w:rsidRPr="00496ED3">
        <w:rPr>
          <w:rFonts w:ascii="Arial" w:eastAsia="Times" w:hAnsi="Arial" w:cs="Arial"/>
          <w:sz w:val="24"/>
          <w:szCs w:val="24"/>
        </w:rPr>
        <w:t xml:space="preserve"> or firms. Management services may include evaluation of IDP disclosures, filing of patent applications, and patent licensing and management.</w:t>
      </w:r>
    </w:p>
    <w:p w14:paraId="4D483370"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65EA30F1" w14:textId="67B292AA" w:rsidR="00A3132A" w:rsidRPr="00496ED3" w:rsidRDefault="00A3132A" w:rsidP="0004387F">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sz w:val="24"/>
          <w:szCs w:val="24"/>
        </w:rPr>
        <w:t>03.</w:t>
      </w:r>
      <w:r w:rsidR="00411742">
        <w:rPr>
          <w:rFonts w:ascii="Arial" w:eastAsia="Times" w:hAnsi="Arial" w:cs="Arial"/>
          <w:sz w:val="24"/>
          <w:szCs w:val="24"/>
        </w:rPr>
        <w:t>10</w:t>
      </w:r>
      <w:r w:rsidRPr="00496ED3">
        <w:rPr>
          <w:rFonts w:ascii="Arial" w:eastAsia="Times" w:hAnsi="Arial" w:cs="Arial"/>
          <w:sz w:val="24"/>
          <w:szCs w:val="24"/>
        </w:rPr>
        <w:tab/>
      </w:r>
      <w:r w:rsidRPr="00B57E0A">
        <w:rPr>
          <w:rFonts w:ascii="Arial" w:eastAsia="Times" w:hAnsi="Arial" w:cs="Arial"/>
          <w:sz w:val="24"/>
          <w:szCs w:val="24"/>
        </w:rPr>
        <w:t>Royalties and Other Proceeds</w:t>
      </w:r>
      <w:r w:rsidR="00C769F8" w:rsidRPr="0026652D">
        <w:rPr>
          <w:rFonts w:ascii="Arial" w:eastAsia="Times" w:hAnsi="Arial" w:cs="Arial"/>
          <w:sz w:val="24"/>
          <w:szCs w:val="24"/>
        </w:rPr>
        <w:t xml:space="preserve"> – When </w:t>
      </w:r>
      <w:r w:rsidRPr="00496ED3">
        <w:rPr>
          <w:rFonts w:ascii="Arial" w:eastAsia="Times" w:hAnsi="Arial" w:cs="Arial"/>
          <w:sz w:val="24"/>
          <w:szCs w:val="24"/>
        </w:rPr>
        <w:t xml:space="preserve">Texas State elects to protect IDP in its name, it shall award to the creator a reasonable share (as defined below) of the net proceeds from royalties or other income or value after </w:t>
      </w:r>
      <w:r w:rsidRPr="00496ED3">
        <w:rPr>
          <w:rFonts w:ascii="Arial" w:eastAsia="Times" w:hAnsi="Arial" w:cs="Arial"/>
          <w:sz w:val="24"/>
          <w:szCs w:val="24"/>
        </w:rPr>
        <w:lastRenderedPageBreak/>
        <w:t xml:space="preserve">deduction of the directly assignable costs of patenting, marketing, </w:t>
      </w:r>
      <w:r w:rsidR="002B1027" w:rsidRPr="00496ED3">
        <w:rPr>
          <w:rFonts w:ascii="Arial" w:eastAsia="Times" w:hAnsi="Arial" w:cs="Arial"/>
          <w:sz w:val="24"/>
          <w:szCs w:val="24"/>
        </w:rPr>
        <w:t>licensing,</w:t>
      </w:r>
      <w:r w:rsidRPr="00496ED3">
        <w:rPr>
          <w:rFonts w:ascii="Arial" w:eastAsia="Times" w:hAnsi="Arial" w:cs="Arial"/>
          <w:sz w:val="24"/>
          <w:szCs w:val="24"/>
        </w:rPr>
        <w:t xml:space="preserve"> and protection of intellectual property rights.</w:t>
      </w:r>
    </w:p>
    <w:p w14:paraId="646484E9"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7F4BC60B" w14:textId="5AC8A45D" w:rsidR="00A3132A" w:rsidRDefault="00A3132A" w:rsidP="0004387F">
      <w:pPr>
        <w:spacing w:after="0" w:line="240" w:lineRule="auto"/>
        <w:ind w:left="1800" w:hanging="360"/>
        <w:rPr>
          <w:rFonts w:ascii="Arial" w:eastAsia="Times" w:hAnsi="Arial" w:cs="Arial"/>
          <w:sz w:val="24"/>
          <w:szCs w:val="24"/>
        </w:rPr>
      </w:pPr>
      <w:r w:rsidRPr="00496ED3">
        <w:rPr>
          <w:rFonts w:ascii="Arial" w:eastAsia="Arial" w:hAnsi="Arial" w:cs="Arial"/>
          <w:sz w:val="24"/>
          <w:szCs w:val="24"/>
        </w:rPr>
        <w:t>a.</w:t>
      </w:r>
      <w:r w:rsidR="00DA0EDC" w:rsidRPr="00496ED3">
        <w:rPr>
          <w:rFonts w:ascii="Arial" w:eastAsia="Arial" w:hAnsi="Arial" w:cs="Arial"/>
          <w:sz w:val="24"/>
          <w:szCs w:val="24"/>
        </w:rPr>
        <w:tab/>
      </w:r>
      <w:r w:rsidRPr="00496ED3">
        <w:rPr>
          <w:rFonts w:ascii="Arial" w:eastAsia="Times" w:hAnsi="Arial" w:cs="Arial"/>
          <w:sz w:val="24"/>
          <w:szCs w:val="24"/>
        </w:rPr>
        <w:t xml:space="preserve">Texas State shall deduct the administrative and patent management costs </w:t>
      </w:r>
      <w:r w:rsidRPr="00B57E0A">
        <w:rPr>
          <w:rFonts w:ascii="Arial" w:eastAsia="Times" w:hAnsi="Arial" w:cs="Arial"/>
          <w:sz w:val="24"/>
          <w:szCs w:val="24"/>
        </w:rPr>
        <w:t>prior to</w:t>
      </w:r>
      <w:r w:rsidRPr="00496ED3">
        <w:rPr>
          <w:rFonts w:ascii="Arial" w:eastAsia="Times" w:hAnsi="Arial" w:cs="Arial"/>
          <w:sz w:val="24"/>
          <w:szCs w:val="24"/>
        </w:rPr>
        <w:t xml:space="preserve"> royalty distribution. Such costs include those associated with the patenting, licensing, and protection of patent rights.</w:t>
      </w:r>
    </w:p>
    <w:p w14:paraId="5E566DCF" w14:textId="77777777" w:rsidR="002B1027" w:rsidRPr="00496ED3" w:rsidRDefault="002B1027" w:rsidP="0004387F">
      <w:pPr>
        <w:spacing w:after="0" w:line="240" w:lineRule="auto"/>
        <w:ind w:left="1800" w:hanging="360"/>
        <w:rPr>
          <w:rFonts w:ascii="Arial" w:eastAsia="Times" w:hAnsi="Arial" w:cs="Arial"/>
          <w:sz w:val="24"/>
          <w:szCs w:val="24"/>
        </w:rPr>
      </w:pPr>
    </w:p>
    <w:p w14:paraId="18F98750" w14:textId="5623FA9C" w:rsidR="00A3132A" w:rsidRPr="00496ED3" w:rsidRDefault="00A3132A" w:rsidP="0004387F">
      <w:pPr>
        <w:spacing w:after="0" w:line="240" w:lineRule="auto"/>
        <w:ind w:left="1800" w:hanging="360"/>
        <w:rPr>
          <w:rFonts w:ascii="Arial" w:eastAsia="Times" w:hAnsi="Arial" w:cs="Arial"/>
          <w:sz w:val="24"/>
          <w:szCs w:val="24"/>
        </w:rPr>
      </w:pPr>
      <w:r w:rsidRPr="00496ED3">
        <w:rPr>
          <w:rFonts w:ascii="Arial" w:eastAsia="Arial" w:hAnsi="Arial" w:cs="Arial"/>
          <w:sz w:val="24"/>
          <w:szCs w:val="24"/>
        </w:rPr>
        <w:t>b.</w:t>
      </w:r>
      <w:r w:rsidR="00DA0EDC" w:rsidRPr="00496ED3">
        <w:rPr>
          <w:rFonts w:ascii="Arial" w:eastAsia="Arial" w:hAnsi="Arial" w:cs="Arial"/>
          <w:sz w:val="24"/>
          <w:szCs w:val="24"/>
        </w:rPr>
        <w:tab/>
      </w:r>
      <w:r w:rsidRPr="00496ED3">
        <w:rPr>
          <w:rFonts w:ascii="Arial" w:eastAsia="Times" w:hAnsi="Arial" w:cs="Arial"/>
          <w:sz w:val="24"/>
          <w:szCs w:val="24"/>
        </w:rPr>
        <w:t>In most instances, Texas State will distribute the net royalties or other net income received under a formula of 50</w:t>
      </w:r>
      <w:r w:rsidR="006A0DA2" w:rsidRPr="00496ED3">
        <w:rPr>
          <w:rFonts w:ascii="Arial" w:eastAsia="Times" w:hAnsi="Arial" w:cs="Arial"/>
          <w:sz w:val="24"/>
          <w:szCs w:val="24"/>
        </w:rPr>
        <w:t xml:space="preserve"> percent</w:t>
      </w:r>
      <w:r w:rsidRPr="00496ED3">
        <w:rPr>
          <w:rFonts w:ascii="Arial" w:eastAsia="Times" w:hAnsi="Arial" w:cs="Arial"/>
          <w:sz w:val="24"/>
          <w:szCs w:val="24"/>
        </w:rPr>
        <w:t xml:space="preserve"> to the creator and 50</w:t>
      </w:r>
      <w:r w:rsidR="006A0DA2" w:rsidRPr="00496ED3">
        <w:rPr>
          <w:rFonts w:ascii="Arial" w:eastAsia="Times" w:hAnsi="Arial" w:cs="Arial"/>
          <w:sz w:val="24"/>
          <w:szCs w:val="24"/>
        </w:rPr>
        <w:t xml:space="preserve"> percent</w:t>
      </w:r>
      <w:r w:rsidRPr="00496ED3">
        <w:rPr>
          <w:rFonts w:ascii="Arial" w:eastAsia="Times" w:hAnsi="Arial" w:cs="Arial"/>
          <w:sz w:val="24"/>
          <w:szCs w:val="24"/>
        </w:rPr>
        <w:t xml:space="preserve"> to Texas State. Any distribution that grants the creator more than 50</w:t>
      </w:r>
      <w:r w:rsidR="006A0DA2" w:rsidRPr="00496ED3">
        <w:rPr>
          <w:rFonts w:ascii="Arial" w:eastAsia="Times" w:hAnsi="Arial" w:cs="Arial"/>
          <w:sz w:val="24"/>
          <w:szCs w:val="24"/>
        </w:rPr>
        <w:t xml:space="preserve"> percent</w:t>
      </w:r>
      <w:r w:rsidRPr="00496ED3">
        <w:rPr>
          <w:rFonts w:ascii="Arial" w:eastAsia="Times" w:hAnsi="Arial" w:cs="Arial"/>
          <w:sz w:val="24"/>
          <w:szCs w:val="24"/>
        </w:rPr>
        <w:t xml:space="preserve"> shall require approval of the president and </w:t>
      </w:r>
      <w:r w:rsidR="006A0DA2" w:rsidRPr="00496ED3">
        <w:rPr>
          <w:rFonts w:ascii="Arial" w:eastAsia="Times" w:hAnsi="Arial" w:cs="Arial"/>
          <w:sz w:val="24"/>
          <w:szCs w:val="24"/>
        </w:rPr>
        <w:t xml:space="preserve">TSUS </w:t>
      </w:r>
      <w:r w:rsidRPr="00496ED3">
        <w:rPr>
          <w:rFonts w:ascii="Arial" w:eastAsia="Times" w:hAnsi="Arial" w:cs="Arial"/>
          <w:sz w:val="24"/>
          <w:szCs w:val="24"/>
        </w:rPr>
        <w:t xml:space="preserve">Board of Regents (as specified in </w:t>
      </w:r>
      <w:hyperlink r:id="rId13" w:history="1">
        <w:r w:rsidRPr="00496ED3">
          <w:rPr>
            <w:rStyle w:val="Hyperlink"/>
            <w:rFonts w:ascii="Arial" w:eastAsia="Times" w:hAnsi="Arial" w:cs="Arial"/>
            <w:sz w:val="24"/>
            <w:szCs w:val="24"/>
          </w:rPr>
          <w:t>Sectio</w:t>
        </w:r>
        <w:r w:rsidRPr="00496ED3">
          <w:rPr>
            <w:rStyle w:val="Hyperlink"/>
            <w:rFonts w:ascii="Arial" w:eastAsia="Times" w:hAnsi="Arial" w:cs="Arial"/>
            <w:sz w:val="24"/>
            <w:szCs w:val="24"/>
          </w:rPr>
          <w:t>n</w:t>
        </w:r>
        <w:r w:rsidRPr="00496ED3">
          <w:rPr>
            <w:rStyle w:val="Hyperlink"/>
            <w:rFonts w:ascii="Arial" w:eastAsia="Times" w:hAnsi="Arial" w:cs="Arial"/>
            <w:sz w:val="24"/>
            <w:szCs w:val="24"/>
          </w:rPr>
          <w:t xml:space="preserve"> 12. (14) 3 of the TSUS Rules and Regulations</w:t>
        </w:r>
      </w:hyperlink>
      <w:r w:rsidRPr="00496ED3">
        <w:rPr>
          <w:rFonts w:ascii="Arial" w:eastAsia="Times" w:hAnsi="Arial" w:cs="Arial"/>
          <w:sz w:val="24"/>
          <w:szCs w:val="24"/>
        </w:rPr>
        <w:t>).</w:t>
      </w:r>
    </w:p>
    <w:p w14:paraId="37C8D085" w14:textId="77777777" w:rsidR="00A3132A" w:rsidRPr="00496ED3" w:rsidRDefault="00A3132A" w:rsidP="0004387F">
      <w:pPr>
        <w:spacing w:after="0" w:line="240" w:lineRule="auto"/>
        <w:ind w:left="1800"/>
        <w:rPr>
          <w:rFonts w:ascii="Arial" w:eastAsia="Times" w:hAnsi="Arial" w:cs="Arial"/>
          <w:sz w:val="24"/>
          <w:szCs w:val="24"/>
        </w:rPr>
      </w:pPr>
    </w:p>
    <w:p w14:paraId="2DF44A98" w14:textId="4F142414" w:rsidR="00A3132A" w:rsidRPr="00496ED3" w:rsidRDefault="00A3132A" w:rsidP="0004387F">
      <w:pPr>
        <w:spacing w:after="0" w:line="240" w:lineRule="auto"/>
        <w:ind w:left="1800" w:hanging="360"/>
        <w:rPr>
          <w:rFonts w:ascii="Arial" w:eastAsia="Times" w:hAnsi="Arial" w:cs="Arial"/>
          <w:sz w:val="24"/>
          <w:szCs w:val="24"/>
        </w:rPr>
      </w:pPr>
      <w:r w:rsidRPr="00496ED3">
        <w:rPr>
          <w:rFonts w:ascii="Arial" w:eastAsia="Arial" w:hAnsi="Arial" w:cs="Arial"/>
          <w:sz w:val="24"/>
          <w:szCs w:val="24"/>
        </w:rPr>
        <w:t>c.</w:t>
      </w:r>
      <w:r w:rsidR="00DA0EDC" w:rsidRPr="00496ED3">
        <w:rPr>
          <w:rFonts w:ascii="Arial" w:eastAsia="Arial" w:hAnsi="Arial" w:cs="Arial"/>
          <w:sz w:val="24"/>
          <w:szCs w:val="24"/>
        </w:rPr>
        <w:tab/>
      </w:r>
      <w:r w:rsidRPr="00496ED3">
        <w:rPr>
          <w:rFonts w:ascii="Arial" w:eastAsia="Times" w:hAnsi="Arial" w:cs="Arial"/>
          <w:sz w:val="24"/>
          <w:szCs w:val="24"/>
        </w:rPr>
        <w:t>In the event of multiple creators, the creators will first determine the proper distribution of the 50</w:t>
      </w:r>
      <w:r w:rsidR="00E14671" w:rsidRPr="00496ED3">
        <w:rPr>
          <w:rFonts w:ascii="Arial" w:eastAsia="Times" w:hAnsi="Arial" w:cs="Arial"/>
          <w:sz w:val="24"/>
          <w:szCs w:val="24"/>
        </w:rPr>
        <w:t xml:space="preserve"> percent</w:t>
      </w:r>
      <w:r w:rsidRPr="00496ED3">
        <w:rPr>
          <w:rFonts w:ascii="Arial" w:eastAsia="Times" w:hAnsi="Arial" w:cs="Arial"/>
          <w:sz w:val="24"/>
          <w:szCs w:val="24"/>
        </w:rPr>
        <w:t xml:space="preserve"> creator’s share. If they cannot agree, all creators will share the royalties evenly.</w:t>
      </w:r>
    </w:p>
    <w:p w14:paraId="0FDE7F9D" w14:textId="77777777" w:rsidR="00A3132A" w:rsidRPr="00496ED3" w:rsidRDefault="00A3132A" w:rsidP="0004387F">
      <w:pPr>
        <w:spacing w:after="0" w:line="240" w:lineRule="auto"/>
        <w:rPr>
          <w:rFonts w:ascii="Arial" w:eastAsia="Times" w:hAnsi="Arial" w:cs="Arial"/>
          <w:sz w:val="24"/>
          <w:szCs w:val="24"/>
        </w:rPr>
      </w:pPr>
    </w:p>
    <w:p w14:paraId="65D26E11" w14:textId="0C2C3529" w:rsidR="00A3132A" w:rsidRPr="00496ED3" w:rsidRDefault="00A3132A" w:rsidP="0004387F">
      <w:pPr>
        <w:spacing w:after="0" w:line="240" w:lineRule="auto"/>
        <w:ind w:left="1800" w:hanging="360"/>
        <w:rPr>
          <w:rFonts w:ascii="Arial" w:eastAsia="Times" w:hAnsi="Arial" w:cs="Arial"/>
          <w:sz w:val="24"/>
          <w:szCs w:val="24"/>
        </w:rPr>
      </w:pPr>
      <w:r w:rsidRPr="00496ED3">
        <w:rPr>
          <w:rFonts w:ascii="Arial" w:eastAsia="Arial" w:hAnsi="Arial" w:cs="Arial"/>
          <w:sz w:val="24"/>
          <w:szCs w:val="24"/>
        </w:rPr>
        <w:t>d.</w:t>
      </w:r>
      <w:r w:rsidR="00DA0EDC" w:rsidRPr="00496ED3">
        <w:rPr>
          <w:rFonts w:ascii="Arial" w:eastAsia="Arial" w:hAnsi="Arial" w:cs="Arial"/>
          <w:sz w:val="24"/>
          <w:szCs w:val="24"/>
        </w:rPr>
        <w:tab/>
      </w:r>
      <w:r w:rsidRPr="00496ED3">
        <w:rPr>
          <w:rFonts w:ascii="Arial" w:eastAsia="Times" w:hAnsi="Arial" w:cs="Arial"/>
          <w:sz w:val="24"/>
          <w:szCs w:val="24"/>
        </w:rPr>
        <w:t xml:space="preserve">The </w:t>
      </w:r>
      <w:r w:rsidR="00A870D1">
        <w:rPr>
          <w:rFonts w:ascii="Arial" w:eastAsia="Times" w:hAnsi="Arial" w:cs="Arial"/>
          <w:sz w:val="24"/>
          <w:szCs w:val="24"/>
        </w:rPr>
        <w:t>vice president for Research</w:t>
      </w:r>
      <w:r w:rsidR="00877682">
        <w:rPr>
          <w:rFonts w:ascii="Arial" w:eastAsia="Times" w:hAnsi="Arial" w:cs="Arial"/>
          <w:sz w:val="24"/>
          <w:szCs w:val="24"/>
        </w:rPr>
        <w:t xml:space="preserve"> </w:t>
      </w:r>
      <w:r w:rsidRPr="00496ED3">
        <w:rPr>
          <w:rFonts w:ascii="Arial" w:eastAsia="Times" w:hAnsi="Arial" w:cs="Arial"/>
          <w:sz w:val="24"/>
          <w:szCs w:val="24"/>
        </w:rPr>
        <w:t>shall retain Texas State’s 50</w:t>
      </w:r>
      <w:r w:rsidR="00E14671" w:rsidRPr="00496ED3">
        <w:rPr>
          <w:rFonts w:ascii="Arial" w:eastAsia="Times" w:hAnsi="Arial" w:cs="Arial"/>
          <w:sz w:val="24"/>
          <w:szCs w:val="24"/>
        </w:rPr>
        <w:t xml:space="preserve"> percent</w:t>
      </w:r>
      <w:r w:rsidRPr="00496ED3">
        <w:rPr>
          <w:rFonts w:ascii="Arial" w:eastAsia="Times" w:hAnsi="Arial" w:cs="Arial"/>
          <w:sz w:val="24"/>
          <w:szCs w:val="24"/>
        </w:rPr>
        <w:t xml:space="preserve"> for use in furthering research and commercialization activities.</w:t>
      </w:r>
    </w:p>
    <w:p w14:paraId="54D57FAE" w14:textId="77777777" w:rsidR="00A3132A" w:rsidRPr="00496ED3" w:rsidRDefault="00A3132A" w:rsidP="0004387F">
      <w:pPr>
        <w:spacing w:after="0" w:line="240" w:lineRule="auto"/>
        <w:rPr>
          <w:rFonts w:ascii="Arial" w:eastAsia="Times" w:hAnsi="Arial" w:cs="Arial"/>
          <w:sz w:val="24"/>
          <w:szCs w:val="24"/>
        </w:rPr>
      </w:pPr>
    </w:p>
    <w:p w14:paraId="1D901991" w14:textId="5BE9C06B" w:rsidR="00A3132A" w:rsidRPr="00496ED3" w:rsidRDefault="00A3132A" w:rsidP="0004387F">
      <w:pPr>
        <w:spacing w:after="0" w:line="240" w:lineRule="auto"/>
        <w:ind w:left="1800" w:hanging="360"/>
        <w:rPr>
          <w:rFonts w:ascii="Arial" w:eastAsia="Times" w:hAnsi="Arial" w:cs="Arial"/>
          <w:sz w:val="24"/>
          <w:szCs w:val="24"/>
        </w:rPr>
      </w:pPr>
      <w:r w:rsidRPr="00496ED3">
        <w:rPr>
          <w:rFonts w:ascii="Arial" w:eastAsia="Arial" w:hAnsi="Arial" w:cs="Arial"/>
          <w:sz w:val="24"/>
          <w:szCs w:val="24"/>
        </w:rPr>
        <w:t>e.</w:t>
      </w:r>
      <w:r w:rsidR="00DA0EDC" w:rsidRPr="00496ED3">
        <w:rPr>
          <w:rFonts w:ascii="Arial" w:eastAsia="Arial" w:hAnsi="Arial" w:cs="Arial"/>
          <w:sz w:val="24"/>
          <w:szCs w:val="24"/>
        </w:rPr>
        <w:tab/>
      </w:r>
      <w:proofErr w:type="gramStart"/>
      <w:r w:rsidRPr="00496ED3">
        <w:rPr>
          <w:rFonts w:ascii="Arial" w:eastAsia="Times" w:hAnsi="Arial" w:cs="Arial"/>
          <w:sz w:val="24"/>
          <w:szCs w:val="24"/>
        </w:rPr>
        <w:t>In the event that</w:t>
      </w:r>
      <w:proofErr w:type="gramEnd"/>
      <w:r w:rsidRPr="00496ED3">
        <w:rPr>
          <w:rFonts w:ascii="Arial" w:eastAsia="Times" w:hAnsi="Arial" w:cs="Arial"/>
          <w:sz w:val="24"/>
          <w:szCs w:val="24"/>
        </w:rPr>
        <w:t xml:space="preserve"> a creator contributes</w:t>
      </w:r>
      <w:r w:rsidR="00B57E0A">
        <w:rPr>
          <w:rFonts w:ascii="Arial" w:eastAsia="Times" w:hAnsi="Arial" w:cs="Arial"/>
          <w:sz w:val="24"/>
          <w:szCs w:val="24"/>
        </w:rPr>
        <w:t xml:space="preserve"> a personal work to Texas State</w:t>
      </w:r>
      <w:r w:rsidR="00877682">
        <w:rPr>
          <w:rFonts w:ascii="Arial" w:eastAsia="Times" w:hAnsi="Arial" w:cs="Arial"/>
          <w:sz w:val="24"/>
          <w:szCs w:val="24"/>
        </w:rPr>
        <w:t>,</w:t>
      </w:r>
      <w:r w:rsidRPr="00496ED3">
        <w:rPr>
          <w:rFonts w:ascii="Arial" w:eastAsia="Times" w:hAnsi="Arial" w:cs="Arial"/>
          <w:sz w:val="24"/>
          <w:szCs w:val="24"/>
        </w:rPr>
        <w:t xml:space="preserve"> the university must execute a written agreement. The terms of the agreement shall include a statement governing the division of royalties between Texas State and the creator.</w:t>
      </w:r>
      <w:r w:rsidRPr="00496ED3">
        <w:rPr>
          <w:rFonts w:ascii="Arial" w:eastAsia="Times" w:hAnsi="Arial" w:cs="Arial"/>
          <w:sz w:val="24"/>
          <w:szCs w:val="24"/>
        </w:rPr>
        <w:br/>
      </w:r>
    </w:p>
    <w:p w14:paraId="791A95EB" w14:textId="02912067" w:rsidR="002B1027" w:rsidRPr="00C9019D" w:rsidRDefault="00A3132A" w:rsidP="00C9019D">
      <w:pPr>
        <w:tabs>
          <w:tab w:val="left" w:pos="1440"/>
        </w:tabs>
        <w:spacing w:after="0" w:line="240" w:lineRule="auto"/>
        <w:ind w:left="1800" w:hanging="360"/>
        <w:rPr>
          <w:rFonts w:ascii="Arial" w:eastAsia="Times" w:hAnsi="Arial" w:cs="Arial"/>
          <w:sz w:val="24"/>
          <w:szCs w:val="24"/>
        </w:rPr>
      </w:pPr>
      <w:r w:rsidRPr="00496ED3">
        <w:rPr>
          <w:rFonts w:ascii="Arial" w:eastAsia="Arial" w:hAnsi="Arial" w:cs="Arial"/>
          <w:sz w:val="24"/>
          <w:szCs w:val="24"/>
        </w:rPr>
        <w:t>f.</w:t>
      </w:r>
      <w:r w:rsidR="00DA0EDC" w:rsidRPr="00496ED3">
        <w:rPr>
          <w:rFonts w:ascii="Arial" w:eastAsia="Arial" w:hAnsi="Arial" w:cs="Arial"/>
          <w:sz w:val="24"/>
          <w:szCs w:val="24"/>
        </w:rPr>
        <w:tab/>
      </w:r>
      <w:r w:rsidRPr="00496ED3">
        <w:rPr>
          <w:rFonts w:ascii="Arial" w:eastAsia="Times" w:hAnsi="Arial" w:cs="Arial"/>
          <w:sz w:val="24"/>
          <w:szCs w:val="24"/>
        </w:rPr>
        <w:t xml:space="preserve">In cases of extramural funding, the funding agreement’s terms shall govern the division of royalties resulting from commercialization of materials. In the event that the funding agreement vests royalty rights in Texas State and does not provide a royalty share for the creator, the creator </w:t>
      </w:r>
      <w:proofErr w:type="gramStart"/>
      <w:r w:rsidRPr="00496ED3">
        <w:rPr>
          <w:rFonts w:ascii="Arial" w:eastAsia="Times" w:hAnsi="Arial" w:cs="Arial"/>
          <w:sz w:val="24"/>
          <w:szCs w:val="24"/>
        </w:rPr>
        <w:t>will</w:t>
      </w:r>
      <w:proofErr w:type="gramEnd"/>
      <w:r w:rsidRPr="00496ED3">
        <w:rPr>
          <w:rFonts w:ascii="Arial" w:eastAsia="Times" w:hAnsi="Arial" w:cs="Arial"/>
          <w:sz w:val="24"/>
          <w:szCs w:val="24"/>
        </w:rPr>
        <w:t xml:space="preserve"> receive the same proportionate share due if the work received intramural funding. Such a royalty payment to the creator, however, may not violate the terms of the funding agreement. Such share shall receive a proportion of whatever share is Texas State- owned under the funding agreement’s term and this policy.</w:t>
      </w:r>
    </w:p>
    <w:p w14:paraId="03243163" w14:textId="77777777" w:rsidR="002B1027" w:rsidRPr="00496ED3" w:rsidRDefault="002B1027" w:rsidP="0004387F">
      <w:pPr>
        <w:adjustRightInd w:val="0"/>
        <w:spacing w:after="0" w:line="240" w:lineRule="auto"/>
        <w:rPr>
          <w:rFonts w:ascii="Arial" w:eastAsia="Calibri" w:hAnsi="Arial" w:cs="Arial"/>
          <w:color w:val="000000"/>
          <w:sz w:val="24"/>
          <w:szCs w:val="24"/>
        </w:rPr>
      </w:pPr>
    </w:p>
    <w:p w14:paraId="701A7D9A" w14:textId="207DFB16" w:rsidR="00A3132A" w:rsidRPr="00496ED3" w:rsidRDefault="00A3132A" w:rsidP="0004387F">
      <w:pPr>
        <w:adjustRightInd w:val="0"/>
        <w:spacing w:after="0" w:line="240" w:lineRule="auto"/>
        <w:ind w:left="720" w:hanging="720"/>
        <w:rPr>
          <w:rFonts w:ascii="Arial" w:eastAsia="Calibri" w:hAnsi="Arial" w:cs="Arial"/>
          <w:b/>
          <w:bCs/>
          <w:sz w:val="24"/>
          <w:szCs w:val="24"/>
        </w:rPr>
      </w:pPr>
      <w:r w:rsidRPr="00496ED3">
        <w:rPr>
          <w:rFonts w:ascii="Arial" w:eastAsia="Calibri" w:hAnsi="Arial" w:cs="Arial"/>
          <w:b/>
          <w:sz w:val="24"/>
          <w:szCs w:val="24"/>
        </w:rPr>
        <w:t>04.</w:t>
      </w:r>
      <w:r w:rsidRPr="00496ED3">
        <w:rPr>
          <w:rFonts w:ascii="Arial" w:eastAsia="Calibri" w:hAnsi="Arial" w:cs="Arial"/>
          <w:b/>
          <w:sz w:val="24"/>
          <w:szCs w:val="24"/>
        </w:rPr>
        <w:tab/>
        <w:t xml:space="preserve">PROCEDURES </w:t>
      </w:r>
      <w:r w:rsidR="00370D7E">
        <w:rPr>
          <w:rFonts w:ascii="Arial" w:eastAsia="Calibri" w:hAnsi="Arial" w:cs="Arial"/>
          <w:b/>
          <w:sz w:val="24"/>
          <w:szCs w:val="24"/>
        </w:rPr>
        <w:t>FOR</w:t>
      </w:r>
      <w:r w:rsidRPr="00496ED3">
        <w:rPr>
          <w:rFonts w:ascii="Arial" w:eastAsia="Calibri" w:hAnsi="Arial" w:cs="Arial"/>
          <w:b/>
          <w:sz w:val="24"/>
          <w:szCs w:val="24"/>
        </w:rPr>
        <w:t xml:space="preserve"> COMMERCIALIZATION AGREEMENTS WITH PRIVATE ENTITIES</w:t>
      </w:r>
    </w:p>
    <w:p w14:paraId="43517C2C" w14:textId="77777777" w:rsidR="00A3132A" w:rsidRPr="00496ED3" w:rsidRDefault="00A3132A" w:rsidP="0004387F">
      <w:pPr>
        <w:adjustRightInd w:val="0"/>
        <w:spacing w:after="0" w:line="240" w:lineRule="auto"/>
        <w:ind w:left="720" w:hanging="720"/>
        <w:rPr>
          <w:rFonts w:ascii="Arial" w:eastAsia="Calibri" w:hAnsi="Arial" w:cs="Arial"/>
          <w:bCs/>
          <w:sz w:val="24"/>
          <w:szCs w:val="24"/>
        </w:rPr>
      </w:pPr>
    </w:p>
    <w:p w14:paraId="28158E4F" w14:textId="6D812C33" w:rsidR="00A3132A" w:rsidRPr="00496ED3" w:rsidRDefault="00A3132A" w:rsidP="0004387F">
      <w:pPr>
        <w:adjustRightInd w:val="0"/>
        <w:spacing w:after="0" w:line="240" w:lineRule="auto"/>
        <w:ind w:left="1440" w:hanging="720"/>
        <w:rPr>
          <w:rFonts w:ascii="Arial" w:eastAsia="Calibri" w:hAnsi="Arial" w:cs="Arial"/>
          <w:color w:val="000000"/>
          <w:sz w:val="24"/>
          <w:szCs w:val="24"/>
        </w:rPr>
      </w:pPr>
      <w:r w:rsidRPr="00496ED3">
        <w:rPr>
          <w:rFonts w:ascii="Arial" w:eastAsia="Calibri" w:hAnsi="Arial" w:cs="Arial"/>
          <w:bCs/>
          <w:sz w:val="24"/>
          <w:szCs w:val="24"/>
        </w:rPr>
        <w:t>04.01</w:t>
      </w:r>
      <w:r w:rsidRPr="00496ED3">
        <w:rPr>
          <w:rFonts w:ascii="Arial" w:eastAsia="Calibri" w:hAnsi="Arial" w:cs="Arial"/>
          <w:bCs/>
          <w:sz w:val="24"/>
          <w:szCs w:val="24"/>
        </w:rPr>
        <w:tab/>
      </w:r>
      <w:r w:rsidRPr="00496ED3">
        <w:rPr>
          <w:rFonts w:ascii="Arial" w:eastAsia="Calibri" w:hAnsi="Arial" w:cs="Arial"/>
          <w:color w:val="000000"/>
          <w:sz w:val="24"/>
          <w:szCs w:val="24"/>
        </w:rPr>
        <w:t>The following guidelines shall apply to agreements with private entities including those formed primarily for developing or commercializing intellectual property created at Texas State</w:t>
      </w:r>
      <w:r w:rsidR="0026652D">
        <w:rPr>
          <w:rFonts w:ascii="Arial" w:eastAsia="Calibri" w:hAnsi="Arial" w:cs="Arial"/>
          <w:color w:val="000000"/>
          <w:sz w:val="24"/>
          <w:szCs w:val="24"/>
        </w:rPr>
        <w:t>,</w:t>
      </w:r>
      <w:r w:rsidRPr="00496ED3">
        <w:rPr>
          <w:rFonts w:ascii="Arial" w:eastAsia="Calibri" w:hAnsi="Arial" w:cs="Arial"/>
          <w:color w:val="000000"/>
          <w:sz w:val="24"/>
          <w:szCs w:val="24"/>
        </w:rPr>
        <w:t xml:space="preserve"> subject to the terms of sponsored research agreements that led to the intellectual property’s creation</w:t>
      </w:r>
      <w:r w:rsidR="00640FC8">
        <w:rPr>
          <w:rFonts w:ascii="Arial" w:eastAsia="Calibri" w:hAnsi="Arial" w:cs="Arial"/>
          <w:color w:val="000000"/>
          <w:sz w:val="24"/>
          <w:szCs w:val="24"/>
        </w:rPr>
        <w:t>.</w:t>
      </w:r>
    </w:p>
    <w:p w14:paraId="5E013CDF" w14:textId="77777777" w:rsidR="00A3132A" w:rsidRPr="00496ED3" w:rsidRDefault="00A3132A" w:rsidP="0004387F">
      <w:pPr>
        <w:adjustRightInd w:val="0"/>
        <w:spacing w:after="0" w:line="240" w:lineRule="auto"/>
        <w:ind w:left="1440" w:hanging="720"/>
        <w:rPr>
          <w:rFonts w:ascii="Arial" w:eastAsia="Calibri" w:hAnsi="Arial" w:cs="Arial"/>
          <w:color w:val="000000"/>
          <w:sz w:val="24"/>
          <w:szCs w:val="24"/>
        </w:rPr>
      </w:pPr>
    </w:p>
    <w:p w14:paraId="11F3E4C4" w14:textId="0F898921" w:rsidR="00A3132A" w:rsidRPr="00496ED3" w:rsidRDefault="003A235F" w:rsidP="0004387F">
      <w:pPr>
        <w:adjustRightInd w:val="0"/>
        <w:spacing w:after="0" w:line="240" w:lineRule="auto"/>
        <w:ind w:left="1800" w:hanging="360"/>
        <w:rPr>
          <w:rFonts w:ascii="Arial" w:eastAsia="Calibri" w:hAnsi="Arial" w:cs="Arial"/>
          <w:sz w:val="24"/>
          <w:szCs w:val="24"/>
        </w:rPr>
      </w:pPr>
      <w:r w:rsidRPr="00496ED3">
        <w:rPr>
          <w:rFonts w:ascii="Arial" w:eastAsia="Arial" w:hAnsi="Arial" w:cs="Arial"/>
          <w:sz w:val="24"/>
          <w:szCs w:val="24"/>
        </w:rPr>
        <w:lastRenderedPageBreak/>
        <w:t>a</w:t>
      </w:r>
      <w:r w:rsidR="00A3132A" w:rsidRPr="00496ED3">
        <w:rPr>
          <w:rFonts w:ascii="Arial" w:eastAsia="Arial" w:hAnsi="Arial" w:cs="Arial"/>
          <w:sz w:val="24"/>
          <w:szCs w:val="24"/>
        </w:rPr>
        <w:t>.</w:t>
      </w:r>
      <w:r w:rsidR="00DA0EDC" w:rsidRPr="00496ED3">
        <w:rPr>
          <w:rFonts w:ascii="Arial" w:eastAsia="Arial" w:hAnsi="Arial" w:cs="Arial"/>
          <w:sz w:val="24"/>
          <w:szCs w:val="24"/>
        </w:rPr>
        <w:tab/>
      </w:r>
      <w:r w:rsidR="00A3132A" w:rsidRPr="00496ED3">
        <w:rPr>
          <w:rFonts w:ascii="Arial" w:eastAsia="Calibri" w:hAnsi="Arial" w:cs="Arial"/>
          <w:sz w:val="24"/>
          <w:szCs w:val="24"/>
        </w:rPr>
        <w:t xml:space="preserve">Exclusive agreements are permitted, especially when conditions would otherwise prevent the IDP from reaching the marketplace </w:t>
      </w:r>
      <w:r w:rsidR="009F1A77">
        <w:rPr>
          <w:rFonts w:ascii="Arial" w:eastAsia="Calibri" w:hAnsi="Arial" w:cs="Arial"/>
          <w:sz w:val="24"/>
          <w:szCs w:val="24"/>
        </w:rPr>
        <w:t>for</w:t>
      </w:r>
      <w:r w:rsidR="009F1A77" w:rsidRPr="00496ED3">
        <w:rPr>
          <w:rFonts w:ascii="Arial" w:eastAsia="Calibri" w:hAnsi="Arial" w:cs="Arial"/>
          <w:sz w:val="24"/>
          <w:szCs w:val="24"/>
        </w:rPr>
        <w:t xml:space="preserve"> </w:t>
      </w:r>
      <w:r w:rsidR="00A3132A" w:rsidRPr="00496ED3">
        <w:rPr>
          <w:rFonts w:ascii="Arial" w:eastAsia="Calibri" w:hAnsi="Arial" w:cs="Arial"/>
          <w:sz w:val="24"/>
          <w:szCs w:val="24"/>
        </w:rPr>
        <w:t xml:space="preserve">the </w:t>
      </w:r>
      <w:r w:rsidR="009F1A77" w:rsidRPr="009F1A77">
        <w:rPr>
          <w:rFonts w:ascii="Arial" w:eastAsia="Calibri" w:hAnsi="Arial" w:cs="Arial"/>
          <w:sz w:val="24"/>
          <w:szCs w:val="24"/>
        </w:rPr>
        <w:t xml:space="preserve">benefit </w:t>
      </w:r>
      <w:r w:rsidR="009F1A77">
        <w:rPr>
          <w:rFonts w:ascii="Arial" w:eastAsia="Calibri" w:hAnsi="Arial" w:cs="Arial"/>
          <w:sz w:val="24"/>
          <w:szCs w:val="24"/>
        </w:rPr>
        <w:t xml:space="preserve">of the </w:t>
      </w:r>
      <w:r w:rsidR="00A3132A" w:rsidRPr="00496ED3">
        <w:rPr>
          <w:rFonts w:ascii="Arial" w:eastAsia="Calibri" w:hAnsi="Arial" w:cs="Arial"/>
          <w:sz w:val="24"/>
          <w:szCs w:val="24"/>
        </w:rPr>
        <w:t xml:space="preserve">public. </w:t>
      </w:r>
      <w:r w:rsidR="00A3132A" w:rsidRPr="00496ED3">
        <w:rPr>
          <w:rFonts w:ascii="Arial" w:eastAsia="Calibri" w:hAnsi="Arial" w:cs="Arial"/>
          <w:color w:val="000000"/>
          <w:sz w:val="24"/>
          <w:szCs w:val="24"/>
        </w:rPr>
        <w:t>If an entity receives the exclusive rights with respect to a particular invention, product, process</w:t>
      </w:r>
      <w:r w:rsidR="00640FC8">
        <w:rPr>
          <w:rFonts w:ascii="Arial" w:eastAsia="Calibri" w:hAnsi="Arial" w:cs="Arial"/>
          <w:color w:val="000000"/>
          <w:sz w:val="24"/>
          <w:szCs w:val="24"/>
        </w:rPr>
        <w:t>,</w:t>
      </w:r>
      <w:r w:rsidR="00A3132A" w:rsidRPr="00496ED3">
        <w:rPr>
          <w:rFonts w:ascii="Arial" w:eastAsia="Calibri" w:hAnsi="Arial" w:cs="Arial"/>
          <w:color w:val="000000"/>
          <w:sz w:val="24"/>
          <w:szCs w:val="24"/>
        </w:rPr>
        <w:t xml:space="preserve"> or intellectual property item, the agreement should provide that such rights will revert to Texas State if the entity fails to diligently develop and commercialize the IDP within a specified </w:t>
      </w:r>
      <w:proofErr w:type="gramStart"/>
      <w:r w:rsidR="00A3132A" w:rsidRPr="00496ED3">
        <w:rPr>
          <w:rFonts w:ascii="Arial" w:eastAsia="Calibri" w:hAnsi="Arial" w:cs="Arial"/>
          <w:color w:val="000000"/>
          <w:sz w:val="24"/>
          <w:szCs w:val="24"/>
        </w:rPr>
        <w:t>time period</w:t>
      </w:r>
      <w:proofErr w:type="gramEnd"/>
      <w:r w:rsidR="00A3132A" w:rsidRPr="00496ED3">
        <w:rPr>
          <w:rFonts w:ascii="Arial" w:eastAsia="Calibri" w:hAnsi="Arial" w:cs="Arial"/>
          <w:color w:val="000000"/>
          <w:sz w:val="24"/>
          <w:szCs w:val="24"/>
        </w:rPr>
        <w:t xml:space="preserve"> that is appropriate to the circumstances. The president must approve an exclusive license.</w:t>
      </w:r>
    </w:p>
    <w:p w14:paraId="549BE3D5" w14:textId="77777777" w:rsidR="00A3132A" w:rsidRPr="00496ED3" w:rsidRDefault="00A3132A" w:rsidP="0004387F">
      <w:pPr>
        <w:spacing w:after="0" w:line="240" w:lineRule="auto"/>
        <w:ind w:left="720"/>
        <w:rPr>
          <w:rFonts w:ascii="Arial" w:eastAsia="Times" w:hAnsi="Arial" w:cs="Arial"/>
          <w:sz w:val="24"/>
          <w:szCs w:val="24"/>
        </w:rPr>
      </w:pPr>
    </w:p>
    <w:p w14:paraId="7B8037CB" w14:textId="44AF4DD7" w:rsidR="00A3132A" w:rsidRPr="00496ED3" w:rsidRDefault="003A235F" w:rsidP="0004387F">
      <w:pPr>
        <w:adjustRightInd w:val="0"/>
        <w:spacing w:after="0" w:line="240" w:lineRule="auto"/>
        <w:ind w:left="1800" w:hanging="360"/>
        <w:rPr>
          <w:rFonts w:ascii="Arial" w:eastAsia="Calibri" w:hAnsi="Arial" w:cs="Arial"/>
          <w:color w:val="000000"/>
          <w:sz w:val="24"/>
          <w:szCs w:val="24"/>
        </w:rPr>
      </w:pPr>
      <w:r w:rsidRPr="00496ED3">
        <w:rPr>
          <w:rFonts w:ascii="Arial" w:eastAsia="Arial" w:hAnsi="Arial" w:cs="Arial"/>
          <w:color w:val="000000"/>
          <w:sz w:val="24"/>
          <w:szCs w:val="24"/>
        </w:rPr>
        <w:t>b</w:t>
      </w:r>
      <w:r w:rsidR="00A3132A" w:rsidRPr="00496ED3">
        <w:rPr>
          <w:rFonts w:ascii="Arial" w:eastAsia="Arial" w:hAnsi="Arial" w:cs="Arial"/>
          <w:color w:val="000000"/>
          <w:sz w:val="24"/>
          <w:szCs w:val="24"/>
        </w:rPr>
        <w:t>.</w:t>
      </w:r>
      <w:r w:rsidR="00DA0EDC" w:rsidRPr="00496ED3">
        <w:rPr>
          <w:rFonts w:ascii="Arial" w:eastAsia="Arial" w:hAnsi="Arial" w:cs="Arial"/>
          <w:color w:val="000000"/>
          <w:sz w:val="24"/>
          <w:szCs w:val="24"/>
        </w:rPr>
        <w:tab/>
      </w:r>
      <w:r w:rsidR="00A3132A" w:rsidRPr="00496ED3">
        <w:rPr>
          <w:rFonts w:ascii="Arial" w:eastAsia="Calibri" w:hAnsi="Arial" w:cs="Arial"/>
          <w:color w:val="000000"/>
          <w:sz w:val="24"/>
          <w:szCs w:val="24"/>
        </w:rPr>
        <w:t>An entity that receives exclusive rights to develop or commercialize patentable inventions and discoveries must reimburse Texas State for expenses the university incurred in obtaining a patent. If the university does not hold a patent, the entity must prosecute and bear the expense of obtaining patent protection for Texas State’s benefit and, in either event, the entity must take all actions necessary, including litigation, to protect and preserve such patented rights from infringement.</w:t>
      </w:r>
    </w:p>
    <w:p w14:paraId="00E969A6" w14:textId="77777777" w:rsidR="00A3132A" w:rsidRPr="00496ED3" w:rsidRDefault="00A3132A" w:rsidP="0004387F">
      <w:pPr>
        <w:spacing w:after="0" w:line="240" w:lineRule="auto"/>
        <w:ind w:left="720"/>
        <w:rPr>
          <w:rFonts w:ascii="Arial" w:eastAsia="Times" w:hAnsi="Arial" w:cs="Arial"/>
          <w:sz w:val="24"/>
          <w:szCs w:val="24"/>
        </w:rPr>
      </w:pPr>
    </w:p>
    <w:p w14:paraId="1586C55F" w14:textId="7650C611" w:rsidR="00A3132A" w:rsidRPr="00496ED3" w:rsidRDefault="003A235F" w:rsidP="0004387F">
      <w:pPr>
        <w:adjustRightInd w:val="0"/>
        <w:spacing w:after="0" w:line="240" w:lineRule="auto"/>
        <w:ind w:left="1800" w:hanging="360"/>
        <w:rPr>
          <w:rFonts w:ascii="Arial" w:eastAsia="Calibri" w:hAnsi="Arial" w:cs="Arial"/>
          <w:color w:val="000000"/>
          <w:sz w:val="24"/>
          <w:szCs w:val="24"/>
        </w:rPr>
      </w:pPr>
      <w:r w:rsidRPr="00496ED3">
        <w:rPr>
          <w:rFonts w:ascii="Arial" w:eastAsia="Arial" w:hAnsi="Arial" w:cs="Arial"/>
          <w:color w:val="000000"/>
          <w:sz w:val="24"/>
          <w:szCs w:val="24"/>
        </w:rPr>
        <w:t>c</w:t>
      </w:r>
      <w:r w:rsidR="00A3132A" w:rsidRPr="00496ED3">
        <w:rPr>
          <w:rFonts w:ascii="Arial" w:eastAsia="Arial" w:hAnsi="Arial" w:cs="Arial"/>
          <w:color w:val="000000"/>
          <w:sz w:val="24"/>
          <w:szCs w:val="24"/>
        </w:rPr>
        <w:t>.</w:t>
      </w:r>
      <w:r w:rsidR="00DA0EDC" w:rsidRPr="00496ED3">
        <w:rPr>
          <w:rFonts w:ascii="Arial" w:eastAsia="Arial" w:hAnsi="Arial" w:cs="Arial"/>
          <w:color w:val="000000"/>
          <w:sz w:val="24"/>
          <w:szCs w:val="24"/>
        </w:rPr>
        <w:tab/>
      </w:r>
      <w:r w:rsidR="00A3132A" w:rsidRPr="00496ED3">
        <w:rPr>
          <w:rFonts w:ascii="Arial" w:eastAsia="Calibri" w:hAnsi="Arial" w:cs="Arial"/>
          <w:color w:val="000000"/>
          <w:sz w:val="24"/>
          <w:szCs w:val="24"/>
        </w:rPr>
        <w:t>The agreement must protect and indemnify Texas State and its officers and employees from all liability arising from the development, marketing, or use of the IDP.</w:t>
      </w:r>
    </w:p>
    <w:p w14:paraId="6E4E8C9A" w14:textId="77777777" w:rsidR="00A3132A" w:rsidRPr="00496ED3" w:rsidRDefault="00A3132A" w:rsidP="0004387F">
      <w:pPr>
        <w:spacing w:after="0" w:line="240" w:lineRule="auto"/>
        <w:ind w:left="720"/>
        <w:rPr>
          <w:rFonts w:ascii="Arial" w:eastAsia="Times" w:hAnsi="Arial" w:cs="Arial"/>
          <w:sz w:val="24"/>
          <w:szCs w:val="24"/>
        </w:rPr>
      </w:pPr>
    </w:p>
    <w:p w14:paraId="5674D309" w14:textId="003F6BB2" w:rsidR="00A3132A" w:rsidRPr="00496ED3" w:rsidRDefault="003A235F" w:rsidP="0004387F">
      <w:pPr>
        <w:tabs>
          <w:tab w:val="left" w:pos="720"/>
        </w:tabs>
        <w:adjustRightInd w:val="0"/>
        <w:spacing w:after="0" w:line="240" w:lineRule="auto"/>
        <w:ind w:left="1800" w:hanging="360"/>
        <w:rPr>
          <w:rFonts w:ascii="Arial" w:eastAsia="Calibri" w:hAnsi="Arial" w:cs="Arial"/>
          <w:sz w:val="24"/>
          <w:szCs w:val="24"/>
        </w:rPr>
      </w:pPr>
      <w:r w:rsidRPr="00496ED3">
        <w:rPr>
          <w:rFonts w:ascii="Arial" w:eastAsia="Arial" w:hAnsi="Arial" w:cs="Arial"/>
          <w:sz w:val="24"/>
          <w:szCs w:val="24"/>
        </w:rPr>
        <w:t>d</w:t>
      </w:r>
      <w:r w:rsidR="00A3132A" w:rsidRPr="00496ED3">
        <w:rPr>
          <w:rFonts w:ascii="Arial" w:eastAsia="Arial" w:hAnsi="Arial" w:cs="Arial"/>
          <w:sz w:val="24"/>
          <w:szCs w:val="24"/>
        </w:rPr>
        <w:t>.</w:t>
      </w:r>
      <w:r w:rsidR="00DA0EDC" w:rsidRPr="00496ED3">
        <w:rPr>
          <w:rFonts w:ascii="Arial" w:eastAsia="Arial" w:hAnsi="Arial" w:cs="Arial"/>
          <w:sz w:val="24"/>
          <w:szCs w:val="24"/>
        </w:rPr>
        <w:tab/>
      </w:r>
      <w:r w:rsidR="00A3132A" w:rsidRPr="00496ED3">
        <w:rPr>
          <w:rFonts w:ascii="Arial" w:eastAsia="Calibri" w:hAnsi="Arial" w:cs="Arial"/>
          <w:sz w:val="24"/>
          <w:szCs w:val="24"/>
        </w:rPr>
        <w:t>The agreement should minimize any restrictions on use for research and teaching purposes and the publication rights of researchers.</w:t>
      </w:r>
    </w:p>
    <w:p w14:paraId="5AD0F5D5" w14:textId="77777777" w:rsidR="00A3132A" w:rsidRPr="00496ED3" w:rsidRDefault="00A3132A" w:rsidP="0004387F">
      <w:pPr>
        <w:tabs>
          <w:tab w:val="left" w:pos="720"/>
        </w:tabs>
        <w:adjustRightInd w:val="0"/>
        <w:spacing w:after="0" w:line="240" w:lineRule="auto"/>
        <w:rPr>
          <w:rFonts w:ascii="Arial" w:eastAsia="Calibri" w:hAnsi="Arial" w:cs="Arial"/>
          <w:sz w:val="24"/>
          <w:szCs w:val="24"/>
        </w:rPr>
      </w:pPr>
    </w:p>
    <w:p w14:paraId="1D73C5FF" w14:textId="29F6F36B" w:rsidR="00A3132A" w:rsidRPr="00496ED3" w:rsidRDefault="003A235F" w:rsidP="0004387F">
      <w:pPr>
        <w:adjustRightInd w:val="0"/>
        <w:spacing w:after="0" w:line="240" w:lineRule="auto"/>
        <w:ind w:left="1800" w:hanging="360"/>
        <w:rPr>
          <w:rFonts w:ascii="Arial" w:eastAsia="Calibri" w:hAnsi="Arial" w:cs="Arial"/>
          <w:sz w:val="24"/>
          <w:szCs w:val="24"/>
        </w:rPr>
      </w:pPr>
      <w:r w:rsidRPr="00496ED3">
        <w:rPr>
          <w:rFonts w:ascii="Arial" w:eastAsia="Arial" w:hAnsi="Arial" w:cs="Arial"/>
          <w:sz w:val="24"/>
          <w:szCs w:val="24"/>
        </w:rPr>
        <w:t>e</w:t>
      </w:r>
      <w:r w:rsidR="00A3132A" w:rsidRPr="00496ED3">
        <w:rPr>
          <w:rFonts w:ascii="Arial" w:eastAsia="Arial" w:hAnsi="Arial" w:cs="Arial"/>
          <w:sz w:val="24"/>
          <w:szCs w:val="24"/>
        </w:rPr>
        <w:t>.</w:t>
      </w:r>
      <w:r w:rsidR="00DA0EDC" w:rsidRPr="00496ED3">
        <w:rPr>
          <w:rFonts w:ascii="Arial" w:eastAsia="Arial" w:hAnsi="Arial" w:cs="Arial"/>
          <w:sz w:val="24"/>
          <w:szCs w:val="24"/>
        </w:rPr>
        <w:tab/>
      </w:r>
      <w:r w:rsidR="00A3132A" w:rsidRPr="00496ED3">
        <w:rPr>
          <w:rFonts w:ascii="Arial" w:eastAsia="Calibri" w:hAnsi="Arial" w:cs="Arial"/>
          <w:color w:val="000000"/>
          <w:sz w:val="24"/>
          <w:szCs w:val="24"/>
        </w:rPr>
        <w:t>If the entity fails to develop and commercialize the IDP, the entity will return all rights in Texas State’s IDP so that the university may offer these rights to another entity.</w:t>
      </w:r>
    </w:p>
    <w:p w14:paraId="7D7F8466" w14:textId="77777777" w:rsidR="00A3132A" w:rsidRPr="00496ED3" w:rsidRDefault="00A3132A" w:rsidP="0004387F">
      <w:pPr>
        <w:spacing w:after="0" w:line="240" w:lineRule="auto"/>
        <w:ind w:left="720"/>
        <w:rPr>
          <w:rFonts w:ascii="Arial" w:eastAsia="Times" w:hAnsi="Arial" w:cs="Arial"/>
          <w:sz w:val="24"/>
          <w:szCs w:val="24"/>
        </w:rPr>
      </w:pPr>
    </w:p>
    <w:p w14:paraId="2007492C" w14:textId="3187AF86" w:rsidR="00A3132A" w:rsidRPr="00496ED3" w:rsidRDefault="003A235F" w:rsidP="0004387F">
      <w:pPr>
        <w:adjustRightInd w:val="0"/>
        <w:spacing w:after="0" w:line="240" w:lineRule="auto"/>
        <w:ind w:left="1800" w:hanging="360"/>
        <w:rPr>
          <w:rFonts w:ascii="Arial" w:eastAsia="Calibri" w:hAnsi="Arial" w:cs="Arial"/>
          <w:sz w:val="24"/>
          <w:szCs w:val="24"/>
        </w:rPr>
      </w:pPr>
      <w:r w:rsidRPr="00496ED3">
        <w:rPr>
          <w:rFonts w:ascii="Arial" w:eastAsia="Arial" w:hAnsi="Arial" w:cs="Arial"/>
          <w:sz w:val="24"/>
          <w:szCs w:val="24"/>
        </w:rPr>
        <w:t>f</w:t>
      </w:r>
      <w:r w:rsidR="00A3132A" w:rsidRPr="00496ED3">
        <w:rPr>
          <w:rFonts w:ascii="Arial" w:eastAsia="Arial" w:hAnsi="Arial" w:cs="Arial"/>
          <w:sz w:val="24"/>
          <w:szCs w:val="24"/>
        </w:rPr>
        <w:t>.</w:t>
      </w:r>
      <w:r w:rsidR="00DA0EDC" w:rsidRPr="00496ED3">
        <w:rPr>
          <w:rFonts w:ascii="Arial" w:eastAsia="Arial" w:hAnsi="Arial" w:cs="Arial"/>
          <w:sz w:val="24"/>
          <w:szCs w:val="24"/>
        </w:rPr>
        <w:tab/>
      </w:r>
      <w:r w:rsidR="00A3132A" w:rsidRPr="00496ED3">
        <w:rPr>
          <w:rFonts w:ascii="Arial" w:eastAsia="Calibri" w:hAnsi="Arial" w:cs="Arial"/>
          <w:color w:val="000000"/>
          <w:sz w:val="24"/>
          <w:szCs w:val="24"/>
        </w:rPr>
        <w:t>The entity must comply with all applicable federal, state, and local laws and regulations, particularly those concerning use of animals, biological materials and necessary testing, human subject protection and approval by the Federal Drug Administration</w:t>
      </w:r>
      <w:r w:rsidR="00877682">
        <w:rPr>
          <w:rFonts w:ascii="Arial" w:eastAsia="Calibri" w:hAnsi="Arial" w:cs="Arial"/>
          <w:color w:val="000000"/>
          <w:sz w:val="24"/>
          <w:szCs w:val="24"/>
        </w:rPr>
        <w:t>,</w:t>
      </w:r>
      <w:r w:rsidR="00A3132A" w:rsidRPr="00496ED3">
        <w:rPr>
          <w:rFonts w:ascii="Arial" w:eastAsia="Calibri" w:hAnsi="Arial" w:cs="Arial"/>
          <w:color w:val="000000"/>
          <w:sz w:val="24"/>
          <w:szCs w:val="24"/>
        </w:rPr>
        <w:t xml:space="preserve"> or other relevant federal or state agency.</w:t>
      </w:r>
    </w:p>
    <w:p w14:paraId="528EEA3C" w14:textId="77777777" w:rsidR="00A3132A" w:rsidRPr="00496ED3" w:rsidRDefault="00A3132A" w:rsidP="0004387F">
      <w:pPr>
        <w:spacing w:after="0" w:line="240" w:lineRule="auto"/>
        <w:ind w:left="720"/>
        <w:rPr>
          <w:rFonts w:ascii="Arial" w:eastAsia="Times" w:hAnsi="Arial" w:cs="Arial"/>
          <w:sz w:val="24"/>
          <w:szCs w:val="24"/>
        </w:rPr>
      </w:pPr>
    </w:p>
    <w:p w14:paraId="4FBCE40D" w14:textId="60D2E5AE" w:rsidR="00A3132A" w:rsidRPr="00496ED3" w:rsidRDefault="003A235F" w:rsidP="0004387F">
      <w:pPr>
        <w:adjustRightInd w:val="0"/>
        <w:spacing w:after="0" w:line="240" w:lineRule="auto"/>
        <w:ind w:left="1800" w:hanging="360"/>
        <w:rPr>
          <w:rFonts w:ascii="Arial" w:eastAsia="Calibri" w:hAnsi="Arial" w:cs="Arial"/>
          <w:sz w:val="24"/>
          <w:szCs w:val="24"/>
        </w:rPr>
      </w:pPr>
      <w:r w:rsidRPr="00496ED3">
        <w:rPr>
          <w:rFonts w:ascii="Arial" w:eastAsia="Arial" w:hAnsi="Arial" w:cs="Arial"/>
          <w:sz w:val="24"/>
          <w:szCs w:val="24"/>
        </w:rPr>
        <w:t>g</w:t>
      </w:r>
      <w:r w:rsidR="00A3132A" w:rsidRPr="00496ED3">
        <w:rPr>
          <w:rFonts w:ascii="Arial" w:eastAsia="Arial" w:hAnsi="Arial" w:cs="Arial"/>
          <w:sz w:val="24"/>
          <w:szCs w:val="24"/>
        </w:rPr>
        <w:t>.</w:t>
      </w:r>
      <w:r w:rsidR="00DA0EDC" w:rsidRPr="00496ED3">
        <w:rPr>
          <w:rFonts w:ascii="Arial" w:eastAsia="Arial" w:hAnsi="Arial" w:cs="Arial"/>
          <w:sz w:val="24"/>
          <w:szCs w:val="24"/>
        </w:rPr>
        <w:tab/>
      </w:r>
      <w:r w:rsidR="00A3132A" w:rsidRPr="00496ED3">
        <w:rPr>
          <w:rFonts w:ascii="Arial" w:eastAsia="Calibri" w:hAnsi="Arial" w:cs="Arial"/>
          <w:sz w:val="24"/>
          <w:szCs w:val="24"/>
        </w:rPr>
        <w:t>The entity must maintain the confidentiality of any unpatented inventions or know</w:t>
      </w:r>
      <w:r w:rsidR="00A3132A" w:rsidRPr="00496ED3">
        <w:rPr>
          <w:rFonts w:ascii="Cambria Math" w:eastAsia="Calibri" w:hAnsi="Cambria Math" w:cs="Cambria Math"/>
          <w:sz w:val="24"/>
          <w:szCs w:val="24"/>
        </w:rPr>
        <w:t>‐</w:t>
      </w:r>
      <w:r w:rsidR="00A3132A" w:rsidRPr="00496ED3">
        <w:rPr>
          <w:rFonts w:ascii="Arial" w:eastAsia="Calibri" w:hAnsi="Arial" w:cs="Arial"/>
          <w:sz w:val="24"/>
          <w:szCs w:val="24"/>
        </w:rPr>
        <w:t>how.</w:t>
      </w:r>
    </w:p>
    <w:p w14:paraId="1C85A1EA" w14:textId="77777777" w:rsidR="00A3132A" w:rsidRPr="00496ED3" w:rsidRDefault="00A3132A" w:rsidP="0004387F">
      <w:pPr>
        <w:adjustRightInd w:val="0"/>
        <w:spacing w:after="0" w:line="240" w:lineRule="auto"/>
        <w:rPr>
          <w:rFonts w:ascii="Arial" w:eastAsia="Calibri" w:hAnsi="Arial" w:cs="Arial"/>
          <w:sz w:val="24"/>
          <w:szCs w:val="24"/>
        </w:rPr>
      </w:pPr>
    </w:p>
    <w:p w14:paraId="79E2E4CA" w14:textId="77777777" w:rsidR="0026652D" w:rsidRDefault="003A235F" w:rsidP="0004387F">
      <w:pPr>
        <w:adjustRightInd w:val="0"/>
        <w:spacing w:after="0" w:line="240" w:lineRule="auto"/>
        <w:ind w:left="1800" w:hanging="360"/>
        <w:rPr>
          <w:rFonts w:ascii="Arial" w:eastAsia="Calibri" w:hAnsi="Arial" w:cs="Arial"/>
          <w:color w:val="000000"/>
          <w:sz w:val="24"/>
          <w:szCs w:val="24"/>
        </w:rPr>
      </w:pPr>
      <w:r w:rsidRPr="00496ED3">
        <w:rPr>
          <w:rFonts w:ascii="Arial" w:eastAsia="Arial" w:hAnsi="Arial" w:cs="Arial"/>
          <w:sz w:val="24"/>
          <w:szCs w:val="24"/>
        </w:rPr>
        <w:t>h</w:t>
      </w:r>
      <w:r w:rsidR="00DA0EDC" w:rsidRPr="00496ED3">
        <w:rPr>
          <w:rFonts w:ascii="Arial" w:eastAsia="Arial" w:hAnsi="Arial" w:cs="Arial"/>
          <w:sz w:val="24"/>
          <w:szCs w:val="24"/>
        </w:rPr>
        <w:t>.</w:t>
      </w:r>
      <w:r w:rsidR="00DA0EDC" w:rsidRPr="00496ED3">
        <w:rPr>
          <w:rFonts w:ascii="Arial" w:eastAsia="Arial" w:hAnsi="Arial" w:cs="Arial"/>
          <w:sz w:val="24"/>
          <w:szCs w:val="24"/>
        </w:rPr>
        <w:tab/>
      </w:r>
      <w:r w:rsidR="007D209C" w:rsidRPr="00496ED3">
        <w:rPr>
          <w:rFonts w:ascii="Arial" w:eastAsia="Calibri" w:hAnsi="Arial" w:cs="Arial"/>
          <w:color w:val="000000"/>
          <w:sz w:val="24"/>
          <w:szCs w:val="24"/>
        </w:rPr>
        <w:t xml:space="preserve">The entity must pay to Texas State a fair market portion of any royalties or fees received </w:t>
      </w:r>
      <w:proofErr w:type="gramStart"/>
      <w:r w:rsidR="007D209C" w:rsidRPr="00496ED3">
        <w:rPr>
          <w:rFonts w:ascii="Arial" w:eastAsia="Calibri" w:hAnsi="Arial" w:cs="Arial"/>
          <w:color w:val="000000"/>
          <w:sz w:val="24"/>
          <w:szCs w:val="24"/>
        </w:rPr>
        <w:t>as a result of</w:t>
      </w:r>
      <w:proofErr w:type="gramEnd"/>
      <w:r w:rsidR="007D209C" w:rsidRPr="00496ED3">
        <w:rPr>
          <w:rFonts w:ascii="Arial" w:eastAsia="Calibri" w:hAnsi="Arial" w:cs="Arial"/>
          <w:color w:val="000000"/>
          <w:sz w:val="24"/>
          <w:szCs w:val="24"/>
        </w:rPr>
        <w:t xml:space="preserve"> sublicensing Texas State’s IDP. </w:t>
      </w:r>
    </w:p>
    <w:p w14:paraId="4DA143A8" w14:textId="16040C1F" w:rsidR="00A3132A" w:rsidRPr="00496ED3" w:rsidRDefault="007D209C" w:rsidP="0004387F">
      <w:pPr>
        <w:adjustRightInd w:val="0"/>
        <w:spacing w:after="0" w:line="240" w:lineRule="auto"/>
        <w:ind w:left="1800"/>
        <w:rPr>
          <w:rFonts w:ascii="Arial" w:eastAsia="Calibri" w:hAnsi="Arial" w:cs="Arial"/>
          <w:sz w:val="24"/>
          <w:szCs w:val="24"/>
        </w:rPr>
      </w:pPr>
      <w:r w:rsidRPr="00496ED3">
        <w:rPr>
          <w:rFonts w:ascii="Arial" w:eastAsia="Calibri" w:hAnsi="Arial" w:cs="Arial"/>
          <w:color w:val="000000"/>
          <w:sz w:val="24"/>
          <w:szCs w:val="24"/>
        </w:rPr>
        <w:t>Texas State’s share of such revenues shall be determined on a case-by-case basis.</w:t>
      </w:r>
      <w:r w:rsidR="00A3132A" w:rsidRPr="00496ED3">
        <w:rPr>
          <w:rFonts w:ascii="Arial" w:eastAsia="Calibri" w:hAnsi="Arial" w:cs="Arial"/>
          <w:sz w:val="24"/>
          <w:szCs w:val="24"/>
        </w:rPr>
        <w:t xml:space="preserve"> </w:t>
      </w:r>
      <w:r w:rsidR="00572079" w:rsidRPr="00496ED3">
        <w:rPr>
          <w:rFonts w:ascii="Arial" w:eastAsia="Calibri" w:hAnsi="Arial" w:cs="Arial"/>
          <w:sz w:val="24"/>
          <w:szCs w:val="24"/>
        </w:rPr>
        <w:br/>
      </w:r>
    </w:p>
    <w:p w14:paraId="7E5578E6" w14:textId="3FDC62B0" w:rsidR="00A3132A" w:rsidRPr="00496ED3" w:rsidRDefault="003A235F" w:rsidP="0004387F">
      <w:pPr>
        <w:adjustRightInd w:val="0"/>
        <w:spacing w:after="0" w:line="240" w:lineRule="auto"/>
        <w:ind w:left="1800" w:hanging="360"/>
        <w:rPr>
          <w:rFonts w:ascii="Arial" w:eastAsia="Calibri" w:hAnsi="Arial" w:cs="Arial"/>
          <w:color w:val="000000"/>
          <w:sz w:val="24"/>
          <w:szCs w:val="24"/>
        </w:rPr>
      </w:pPr>
      <w:r w:rsidRPr="00496ED3">
        <w:rPr>
          <w:rFonts w:ascii="Arial" w:eastAsia="Arial" w:hAnsi="Arial" w:cs="Arial"/>
          <w:color w:val="000000"/>
          <w:sz w:val="24"/>
          <w:szCs w:val="24"/>
        </w:rPr>
        <w:t>i</w:t>
      </w:r>
      <w:r w:rsidR="00A3132A" w:rsidRPr="00496ED3">
        <w:rPr>
          <w:rFonts w:ascii="Arial" w:eastAsia="Arial" w:hAnsi="Arial" w:cs="Arial"/>
          <w:color w:val="000000"/>
          <w:sz w:val="24"/>
          <w:szCs w:val="24"/>
        </w:rPr>
        <w:t>.</w:t>
      </w:r>
      <w:r w:rsidR="00DA0EDC" w:rsidRPr="00496ED3">
        <w:rPr>
          <w:rFonts w:ascii="Arial" w:eastAsia="Arial" w:hAnsi="Arial" w:cs="Arial"/>
          <w:color w:val="000000"/>
          <w:sz w:val="24"/>
          <w:szCs w:val="24"/>
        </w:rPr>
        <w:tab/>
      </w:r>
      <w:r w:rsidR="00A3132A" w:rsidRPr="00496ED3">
        <w:rPr>
          <w:rFonts w:ascii="Arial" w:eastAsia="Calibri" w:hAnsi="Arial" w:cs="Arial"/>
          <w:color w:val="000000"/>
          <w:sz w:val="24"/>
          <w:szCs w:val="24"/>
        </w:rPr>
        <w:t xml:space="preserve">License agreements should contain other provisions that the </w:t>
      </w:r>
      <w:r w:rsidR="00061CB4">
        <w:rPr>
          <w:rFonts w:ascii="Arial" w:eastAsia="Calibri" w:hAnsi="Arial" w:cs="Arial"/>
          <w:color w:val="000000"/>
          <w:sz w:val="24"/>
          <w:szCs w:val="24"/>
        </w:rPr>
        <w:t>T</w:t>
      </w:r>
      <w:r w:rsidR="00AF617F" w:rsidRPr="00496ED3">
        <w:rPr>
          <w:rFonts w:ascii="Arial" w:eastAsia="Calibri" w:hAnsi="Arial" w:cs="Arial"/>
          <w:color w:val="000000"/>
          <w:sz w:val="24"/>
          <w:szCs w:val="24"/>
        </w:rPr>
        <w:t>TC</w:t>
      </w:r>
      <w:r w:rsidR="00A3132A" w:rsidRPr="00496ED3">
        <w:rPr>
          <w:rFonts w:ascii="Arial" w:eastAsia="Calibri" w:hAnsi="Arial" w:cs="Arial"/>
          <w:color w:val="000000"/>
          <w:sz w:val="24"/>
          <w:szCs w:val="24"/>
        </w:rPr>
        <w:t xml:space="preserve"> and the TSUS general counsel determine are in Texas State’s best interest.</w:t>
      </w:r>
    </w:p>
    <w:p w14:paraId="300C0EA2" w14:textId="77777777" w:rsidR="00A3132A" w:rsidRPr="00496ED3" w:rsidRDefault="00A3132A" w:rsidP="0004387F">
      <w:pPr>
        <w:spacing w:after="0" w:line="240" w:lineRule="auto"/>
        <w:ind w:left="720"/>
        <w:rPr>
          <w:rFonts w:ascii="Arial" w:eastAsia="Times" w:hAnsi="Arial" w:cs="Arial"/>
          <w:sz w:val="24"/>
          <w:szCs w:val="24"/>
        </w:rPr>
      </w:pPr>
    </w:p>
    <w:p w14:paraId="79466713" w14:textId="69A90F95" w:rsidR="00877682" w:rsidRDefault="003A235F" w:rsidP="0004387F">
      <w:pPr>
        <w:adjustRightInd w:val="0"/>
        <w:spacing w:after="0" w:line="240" w:lineRule="auto"/>
        <w:ind w:left="1800" w:hanging="360"/>
        <w:rPr>
          <w:rFonts w:ascii="Arial" w:eastAsia="Calibri" w:hAnsi="Arial" w:cs="Arial"/>
          <w:sz w:val="24"/>
          <w:szCs w:val="24"/>
        </w:rPr>
      </w:pPr>
      <w:r w:rsidRPr="00496ED3">
        <w:rPr>
          <w:rFonts w:ascii="Arial" w:eastAsia="Arial" w:hAnsi="Arial" w:cs="Arial"/>
          <w:sz w:val="24"/>
          <w:szCs w:val="24"/>
        </w:rPr>
        <w:t>j</w:t>
      </w:r>
      <w:r w:rsidR="00A3132A" w:rsidRPr="00496ED3">
        <w:rPr>
          <w:rFonts w:ascii="Arial" w:eastAsia="Arial" w:hAnsi="Arial" w:cs="Arial"/>
          <w:sz w:val="24"/>
          <w:szCs w:val="24"/>
        </w:rPr>
        <w:t>.</w:t>
      </w:r>
      <w:r w:rsidR="00DA0EDC" w:rsidRPr="00496ED3">
        <w:rPr>
          <w:rFonts w:ascii="Arial" w:eastAsia="Arial" w:hAnsi="Arial" w:cs="Arial"/>
          <w:sz w:val="24"/>
          <w:szCs w:val="24"/>
        </w:rPr>
        <w:tab/>
      </w:r>
      <w:r w:rsidR="00A3132A" w:rsidRPr="00496ED3">
        <w:rPr>
          <w:rFonts w:ascii="Arial" w:eastAsia="Calibri" w:hAnsi="Arial" w:cs="Arial"/>
          <w:sz w:val="24"/>
          <w:szCs w:val="24"/>
        </w:rPr>
        <w:t>The director is authorized to negotiate license agreements.</w:t>
      </w:r>
    </w:p>
    <w:p w14:paraId="15C7B9FF" w14:textId="77777777" w:rsidR="00D82E4D" w:rsidRPr="00D82E4D" w:rsidRDefault="00D82E4D" w:rsidP="0004387F">
      <w:pPr>
        <w:adjustRightInd w:val="0"/>
        <w:spacing w:after="0" w:line="240" w:lineRule="auto"/>
        <w:ind w:left="1800" w:hanging="360"/>
        <w:rPr>
          <w:rFonts w:ascii="Arial" w:eastAsia="Calibri" w:hAnsi="Arial" w:cs="Arial"/>
          <w:sz w:val="24"/>
          <w:szCs w:val="24"/>
        </w:rPr>
      </w:pPr>
    </w:p>
    <w:p w14:paraId="10DF34A0" w14:textId="3D657BAD" w:rsidR="00A3132A" w:rsidRPr="00496ED3" w:rsidRDefault="00A3132A" w:rsidP="0004387F">
      <w:pPr>
        <w:adjustRightInd w:val="0"/>
        <w:spacing w:after="0" w:line="240" w:lineRule="auto"/>
        <w:ind w:left="720" w:hanging="720"/>
        <w:rPr>
          <w:rFonts w:ascii="Arial" w:eastAsia="Calibri" w:hAnsi="Arial" w:cs="Arial"/>
          <w:b/>
          <w:bCs/>
          <w:sz w:val="24"/>
          <w:szCs w:val="24"/>
        </w:rPr>
      </w:pPr>
      <w:r w:rsidRPr="00496ED3">
        <w:rPr>
          <w:rFonts w:ascii="Arial" w:eastAsia="Calibri" w:hAnsi="Arial" w:cs="Arial"/>
          <w:b/>
          <w:sz w:val="24"/>
          <w:szCs w:val="24"/>
        </w:rPr>
        <w:t>0</w:t>
      </w:r>
      <w:r w:rsidR="005E5A57" w:rsidRPr="00496ED3">
        <w:rPr>
          <w:rFonts w:ascii="Arial" w:eastAsia="Calibri" w:hAnsi="Arial" w:cs="Arial"/>
          <w:b/>
          <w:sz w:val="24"/>
          <w:szCs w:val="24"/>
        </w:rPr>
        <w:t>5</w:t>
      </w:r>
      <w:r w:rsidRPr="00496ED3">
        <w:rPr>
          <w:rFonts w:ascii="Arial" w:eastAsia="Calibri" w:hAnsi="Arial" w:cs="Arial"/>
          <w:b/>
          <w:sz w:val="24"/>
          <w:szCs w:val="24"/>
        </w:rPr>
        <w:t>.</w:t>
      </w:r>
      <w:r w:rsidRPr="00496ED3">
        <w:rPr>
          <w:rFonts w:ascii="Arial" w:eastAsia="Calibri" w:hAnsi="Arial" w:cs="Arial"/>
          <w:b/>
          <w:bCs/>
          <w:sz w:val="24"/>
          <w:szCs w:val="24"/>
        </w:rPr>
        <w:tab/>
        <w:t>PROCEDURES FOR APPROVAL OF EMPLOYEE PARTICIPATION IN BUSINESS ENTITIES</w:t>
      </w:r>
    </w:p>
    <w:p w14:paraId="5DF2A634" w14:textId="77777777" w:rsidR="00A3132A" w:rsidRPr="00496ED3" w:rsidRDefault="00A3132A" w:rsidP="0004387F">
      <w:pPr>
        <w:tabs>
          <w:tab w:val="left" w:pos="0"/>
          <w:tab w:val="left" w:pos="180"/>
        </w:tabs>
        <w:adjustRightInd w:val="0"/>
        <w:spacing w:after="0" w:line="240" w:lineRule="auto"/>
        <w:rPr>
          <w:rFonts w:ascii="Arial" w:eastAsia="Calibri" w:hAnsi="Arial" w:cs="Arial"/>
          <w:bCs/>
          <w:sz w:val="24"/>
          <w:szCs w:val="24"/>
        </w:rPr>
      </w:pPr>
      <w:r w:rsidRPr="00496ED3">
        <w:rPr>
          <w:rFonts w:ascii="Arial" w:eastAsia="Calibri" w:hAnsi="Arial" w:cs="Arial"/>
          <w:bCs/>
          <w:sz w:val="24"/>
          <w:szCs w:val="24"/>
        </w:rPr>
        <w:tab/>
      </w:r>
      <w:r w:rsidRPr="00496ED3">
        <w:rPr>
          <w:rFonts w:ascii="Arial" w:eastAsia="Calibri" w:hAnsi="Arial" w:cs="Arial"/>
          <w:bCs/>
          <w:sz w:val="24"/>
          <w:szCs w:val="24"/>
        </w:rPr>
        <w:tab/>
      </w:r>
    </w:p>
    <w:p w14:paraId="40DF0F0E" w14:textId="2261CF56" w:rsidR="00A3132A" w:rsidRPr="00496ED3" w:rsidRDefault="00A3132A" w:rsidP="0004387F">
      <w:pPr>
        <w:tabs>
          <w:tab w:val="left" w:pos="180"/>
        </w:tabs>
        <w:adjustRightInd w:val="0"/>
        <w:spacing w:after="0" w:line="240" w:lineRule="auto"/>
        <w:ind w:left="1440" w:hanging="720"/>
        <w:rPr>
          <w:rFonts w:ascii="Arial" w:eastAsia="Calibri" w:hAnsi="Arial" w:cs="Arial"/>
          <w:color w:val="000000"/>
          <w:sz w:val="24"/>
          <w:szCs w:val="24"/>
        </w:rPr>
      </w:pPr>
      <w:r w:rsidRPr="00496ED3">
        <w:rPr>
          <w:rFonts w:ascii="Arial" w:eastAsia="Calibri" w:hAnsi="Arial" w:cs="Arial"/>
          <w:bCs/>
          <w:sz w:val="24"/>
          <w:szCs w:val="24"/>
        </w:rPr>
        <w:t>0</w:t>
      </w:r>
      <w:r w:rsidR="005E5A57" w:rsidRPr="00496ED3">
        <w:rPr>
          <w:rFonts w:ascii="Arial" w:eastAsia="Calibri" w:hAnsi="Arial" w:cs="Arial"/>
          <w:bCs/>
          <w:sz w:val="24"/>
          <w:szCs w:val="24"/>
        </w:rPr>
        <w:t>5</w:t>
      </w:r>
      <w:r w:rsidR="00DA0EDC" w:rsidRPr="00496ED3">
        <w:rPr>
          <w:rFonts w:ascii="Arial" w:eastAsia="Calibri" w:hAnsi="Arial" w:cs="Arial"/>
          <w:bCs/>
          <w:sz w:val="24"/>
          <w:szCs w:val="24"/>
        </w:rPr>
        <w:t>.01</w:t>
      </w:r>
      <w:r w:rsidR="00DA0EDC" w:rsidRPr="00496ED3">
        <w:rPr>
          <w:rFonts w:ascii="Arial" w:eastAsia="Calibri" w:hAnsi="Arial" w:cs="Arial"/>
          <w:bCs/>
          <w:sz w:val="24"/>
          <w:szCs w:val="24"/>
        </w:rPr>
        <w:tab/>
      </w:r>
      <w:r w:rsidRPr="00496ED3">
        <w:rPr>
          <w:rFonts w:ascii="Arial" w:eastAsia="Calibri" w:hAnsi="Arial" w:cs="Arial"/>
          <w:color w:val="000000"/>
          <w:sz w:val="24"/>
          <w:szCs w:val="24"/>
        </w:rPr>
        <w:t xml:space="preserve">Any Texas State employee who wishes to participate as an employee, </w:t>
      </w:r>
      <w:r w:rsidR="00370D7E" w:rsidRPr="00496ED3">
        <w:rPr>
          <w:rFonts w:ascii="Arial" w:eastAsia="Calibri" w:hAnsi="Arial" w:cs="Arial"/>
          <w:color w:val="000000"/>
          <w:sz w:val="24"/>
          <w:szCs w:val="24"/>
        </w:rPr>
        <w:t>officer,</w:t>
      </w:r>
      <w:r w:rsidRPr="00496ED3">
        <w:rPr>
          <w:rFonts w:ascii="Arial" w:eastAsia="Calibri" w:hAnsi="Arial" w:cs="Arial"/>
          <w:color w:val="000000"/>
          <w:sz w:val="24"/>
          <w:szCs w:val="24"/>
        </w:rPr>
        <w:t xml:space="preserve"> or member of the board of directors of a business entity that has agreements with Texas State relating to the research, development, licensing</w:t>
      </w:r>
      <w:r w:rsidR="00370D7E">
        <w:rPr>
          <w:rFonts w:ascii="Arial" w:eastAsia="Calibri" w:hAnsi="Arial" w:cs="Arial"/>
          <w:color w:val="000000"/>
          <w:sz w:val="24"/>
          <w:szCs w:val="24"/>
        </w:rPr>
        <w:t>,</w:t>
      </w:r>
      <w:r w:rsidRPr="00496ED3">
        <w:rPr>
          <w:rFonts w:ascii="Arial" w:eastAsia="Calibri" w:hAnsi="Arial" w:cs="Arial"/>
          <w:color w:val="000000"/>
          <w:sz w:val="24"/>
          <w:szCs w:val="24"/>
        </w:rPr>
        <w:t xml:space="preserve"> or exploitation of IDP in which Texas State has an ownership interest, must</w:t>
      </w:r>
      <w:r w:rsidR="00877682">
        <w:rPr>
          <w:rFonts w:ascii="Arial" w:eastAsia="Calibri" w:hAnsi="Arial" w:cs="Arial"/>
          <w:color w:val="000000"/>
          <w:sz w:val="24"/>
          <w:szCs w:val="24"/>
        </w:rPr>
        <w:t xml:space="preserve"> request authorization from </w:t>
      </w:r>
      <w:r w:rsidR="00061CB4">
        <w:rPr>
          <w:rFonts w:ascii="Arial" w:eastAsia="Calibri" w:hAnsi="Arial" w:cs="Arial"/>
          <w:color w:val="000000"/>
          <w:sz w:val="24"/>
          <w:szCs w:val="24"/>
        </w:rPr>
        <w:t>T</w:t>
      </w:r>
      <w:r w:rsidR="00AF617F" w:rsidRPr="00496ED3">
        <w:rPr>
          <w:rFonts w:ascii="Arial" w:eastAsia="Calibri" w:hAnsi="Arial" w:cs="Arial"/>
          <w:color w:val="000000"/>
          <w:sz w:val="24"/>
          <w:szCs w:val="24"/>
        </w:rPr>
        <w:t>TC</w:t>
      </w:r>
      <w:r w:rsidR="00877682">
        <w:rPr>
          <w:rFonts w:ascii="Arial" w:eastAsia="Calibri" w:hAnsi="Arial" w:cs="Arial"/>
          <w:color w:val="000000"/>
          <w:sz w:val="24"/>
          <w:szCs w:val="24"/>
        </w:rPr>
        <w:t xml:space="preserve">. </w:t>
      </w:r>
      <w:r w:rsidR="00061CB4">
        <w:rPr>
          <w:rFonts w:ascii="Arial" w:eastAsia="Calibri" w:hAnsi="Arial" w:cs="Arial"/>
          <w:color w:val="000000"/>
          <w:sz w:val="24"/>
          <w:szCs w:val="24"/>
        </w:rPr>
        <w:t>T</w:t>
      </w:r>
      <w:r w:rsidR="00AF617F" w:rsidRPr="00496ED3">
        <w:rPr>
          <w:rFonts w:ascii="Arial" w:eastAsia="Calibri" w:hAnsi="Arial" w:cs="Arial"/>
          <w:color w:val="000000"/>
          <w:sz w:val="24"/>
          <w:szCs w:val="24"/>
        </w:rPr>
        <w:t>TC</w:t>
      </w:r>
      <w:r w:rsidRPr="00496ED3">
        <w:rPr>
          <w:rFonts w:ascii="Arial" w:eastAsia="Calibri" w:hAnsi="Arial" w:cs="Arial"/>
          <w:color w:val="000000"/>
          <w:sz w:val="24"/>
          <w:szCs w:val="24"/>
        </w:rPr>
        <w:t xml:space="preserve"> will forward the request and </w:t>
      </w:r>
      <w:r w:rsidR="00061CB4">
        <w:rPr>
          <w:rFonts w:ascii="Arial" w:eastAsia="Calibri" w:hAnsi="Arial" w:cs="Arial"/>
          <w:color w:val="000000"/>
          <w:sz w:val="24"/>
          <w:szCs w:val="24"/>
        </w:rPr>
        <w:t>T</w:t>
      </w:r>
      <w:r w:rsidR="00AF617F" w:rsidRPr="00496ED3">
        <w:rPr>
          <w:rFonts w:ascii="Arial" w:eastAsia="Calibri" w:hAnsi="Arial" w:cs="Arial"/>
          <w:color w:val="000000"/>
          <w:sz w:val="24"/>
          <w:szCs w:val="24"/>
        </w:rPr>
        <w:t>TC</w:t>
      </w:r>
      <w:r w:rsidRPr="00496ED3">
        <w:rPr>
          <w:rFonts w:ascii="Arial" w:eastAsia="Calibri" w:hAnsi="Arial" w:cs="Arial"/>
          <w:color w:val="000000"/>
          <w:sz w:val="24"/>
          <w:szCs w:val="24"/>
        </w:rPr>
        <w:t xml:space="preserve">’s recommendation to the </w:t>
      </w:r>
      <w:r w:rsidR="00A870D1">
        <w:rPr>
          <w:rFonts w:ascii="Arial" w:eastAsia="Calibri" w:hAnsi="Arial" w:cs="Arial"/>
          <w:color w:val="000000"/>
          <w:sz w:val="24"/>
          <w:szCs w:val="24"/>
        </w:rPr>
        <w:t xml:space="preserve">vice president for Research </w:t>
      </w:r>
      <w:r w:rsidRPr="00496ED3">
        <w:rPr>
          <w:rFonts w:ascii="Arial" w:eastAsia="Calibri" w:hAnsi="Arial" w:cs="Arial"/>
          <w:color w:val="000000"/>
          <w:sz w:val="24"/>
          <w:szCs w:val="24"/>
        </w:rPr>
        <w:t>for approval.</w:t>
      </w:r>
    </w:p>
    <w:p w14:paraId="09F9A06B" w14:textId="77777777" w:rsidR="008A59A7" w:rsidRDefault="008A59A7" w:rsidP="0004387F">
      <w:pPr>
        <w:tabs>
          <w:tab w:val="left" w:pos="1440"/>
        </w:tabs>
        <w:adjustRightInd w:val="0"/>
        <w:spacing w:after="0" w:line="240" w:lineRule="auto"/>
        <w:ind w:left="1440" w:hanging="720"/>
        <w:rPr>
          <w:rFonts w:ascii="Arial" w:eastAsia="Times" w:hAnsi="Arial" w:cs="Arial"/>
          <w:sz w:val="24"/>
          <w:szCs w:val="24"/>
        </w:rPr>
      </w:pPr>
    </w:p>
    <w:p w14:paraId="72928B5E" w14:textId="2F0C67DF" w:rsidR="00A3132A" w:rsidRPr="00496ED3" w:rsidRDefault="00A3132A" w:rsidP="0004387F">
      <w:pPr>
        <w:tabs>
          <w:tab w:val="left" w:pos="1440"/>
        </w:tabs>
        <w:adjustRightInd w:val="0"/>
        <w:spacing w:after="0" w:line="240" w:lineRule="auto"/>
        <w:ind w:left="1440" w:hanging="720"/>
        <w:rPr>
          <w:rFonts w:ascii="Arial" w:eastAsia="Times" w:hAnsi="Arial" w:cs="Arial"/>
          <w:sz w:val="24"/>
          <w:szCs w:val="24"/>
        </w:rPr>
      </w:pPr>
      <w:r w:rsidRPr="00496ED3">
        <w:rPr>
          <w:rFonts w:ascii="Arial" w:eastAsia="Times" w:hAnsi="Arial" w:cs="Arial"/>
          <w:sz w:val="24"/>
          <w:szCs w:val="24"/>
        </w:rPr>
        <w:t>0</w:t>
      </w:r>
      <w:r w:rsidR="005E5A57" w:rsidRPr="00496ED3">
        <w:rPr>
          <w:rFonts w:ascii="Arial" w:eastAsia="Times" w:hAnsi="Arial" w:cs="Arial"/>
          <w:sz w:val="24"/>
          <w:szCs w:val="24"/>
        </w:rPr>
        <w:t>5</w:t>
      </w:r>
      <w:r w:rsidRPr="00496ED3">
        <w:rPr>
          <w:rFonts w:ascii="Arial" w:eastAsia="Times" w:hAnsi="Arial" w:cs="Arial"/>
          <w:sz w:val="24"/>
          <w:szCs w:val="24"/>
        </w:rPr>
        <w:t>.02</w:t>
      </w:r>
      <w:r w:rsidR="00DA0EDC" w:rsidRPr="00B57E0A">
        <w:rPr>
          <w:rFonts w:ascii="Arial" w:eastAsia="Times" w:hAnsi="Arial" w:cs="Arial"/>
          <w:sz w:val="24"/>
          <w:szCs w:val="24"/>
        </w:rPr>
        <w:tab/>
      </w:r>
      <w:r w:rsidRPr="00B57E0A">
        <w:rPr>
          <w:rFonts w:ascii="Arial" w:eastAsia="Times" w:hAnsi="Arial" w:cs="Arial"/>
          <w:sz w:val="24"/>
          <w:szCs w:val="24"/>
        </w:rPr>
        <w:t>Texas State Participation in Business Entities</w:t>
      </w:r>
      <w:r w:rsidR="00542601" w:rsidRPr="00B57E0A">
        <w:rPr>
          <w:rFonts w:ascii="Arial" w:eastAsia="Times" w:hAnsi="Arial" w:cs="Arial"/>
          <w:sz w:val="24"/>
          <w:szCs w:val="24"/>
        </w:rPr>
        <w:t xml:space="preserve"> – When </w:t>
      </w:r>
      <w:r w:rsidRPr="00B57E0A">
        <w:rPr>
          <w:rFonts w:ascii="Arial" w:eastAsia="Times" w:hAnsi="Arial" w:cs="Arial"/>
          <w:sz w:val="24"/>
          <w:szCs w:val="24"/>
        </w:rPr>
        <w:t>requested</w:t>
      </w:r>
      <w:r w:rsidRPr="00496ED3">
        <w:rPr>
          <w:rFonts w:ascii="Arial" w:eastAsia="Times" w:hAnsi="Arial" w:cs="Arial"/>
          <w:sz w:val="24"/>
          <w:szCs w:val="24"/>
        </w:rPr>
        <w:t xml:space="preserve"> and authorized by the</w:t>
      </w:r>
      <w:r w:rsidR="00B57E0A">
        <w:rPr>
          <w:rFonts w:ascii="Arial" w:eastAsia="Times" w:hAnsi="Arial" w:cs="Arial"/>
          <w:sz w:val="24"/>
          <w:szCs w:val="24"/>
        </w:rPr>
        <w:t xml:space="preserve"> TSUS</w:t>
      </w:r>
      <w:r w:rsidRPr="00496ED3">
        <w:rPr>
          <w:rFonts w:ascii="Arial" w:eastAsia="Times" w:hAnsi="Arial" w:cs="Arial"/>
          <w:sz w:val="24"/>
          <w:szCs w:val="24"/>
        </w:rPr>
        <w:t xml:space="preserve"> Board of Regents, an employee may serve on behalf of the Board, as a member of the board of directors or other governing board of a business entity that has an agreement with Texas State relating to the research, development, licensing, or exploitation of Texas State IDP.</w:t>
      </w:r>
    </w:p>
    <w:p w14:paraId="7AF97DE5" w14:textId="77777777" w:rsidR="00A3132A" w:rsidRPr="00496ED3" w:rsidRDefault="00A3132A" w:rsidP="0004387F">
      <w:pPr>
        <w:adjustRightInd w:val="0"/>
        <w:spacing w:after="0" w:line="240" w:lineRule="auto"/>
        <w:ind w:left="1440" w:hanging="720"/>
        <w:rPr>
          <w:rFonts w:ascii="Arial" w:eastAsia="Times" w:hAnsi="Arial" w:cs="Arial"/>
          <w:sz w:val="24"/>
          <w:szCs w:val="24"/>
        </w:rPr>
      </w:pPr>
    </w:p>
    <w:p w14:paraId="505FB7FF" w14:textId="041A69CB" w:rsidR="00A3132A" w:rsidRPr="00496ED3" w:rsidRDefault="00A3132A" w:rsidP="0004387F">
      <w:pPr>
        <w:keepNext/>
        <w:keepLines/>
        <w:spacing w:after="0" w:line="240" w:lineRule="auto"/>
        <w:ind w:left="1440" w:hanging="720"/>
        <w:rPr>
          <w:rFonts w:ascii="Arial" w:eastAsia="Times" w:hAnsi="Arial" w:cs="Arial"/>
          <w:bCs/>
          <w:sz w:val="24"/>
          <w:szCs w:val="24"/>
        </w:rPr>
      </w:pPr>
      <w:r w:rsidRPr="00496ED3">
        <w:rPr>
          <w:rFonts w:ascii="Arial" w:eastAsia="Times" w:hAnsi="Arial" w:cs="Arial"/>
          <w:bCs/>
          <w:sz w:val="24"/>
          <w:szCs w:val="24"/>
        </w:rPr>
        <w:t>0</w:t>
      </w:r>
      <w:r w:rsidR="005E5A57" w:rsidRPr="00496ED3">
        <w:rPr>
          <w:rFonts w:ascii="Arial" w:eastAsia="Times" w:hAnsi="Arial" w:cs="Arial"/>
          <w:bCs/>
          <w:sz w:val="24"/>
          <w:szCs w:val="24"/>
        </w:rPr>
        <w:t>5</w:t>
      </w:r>
      <w:r w:rsidRPr="00496ED3">
        <w:rPr>
          <w:rFonts w:ascii="Arial" w:eastAsia="Times" w:hAnsi="Arial" w:cs="Arial"/>
          <w:bCs/>
          <w:sz w:val="24"/>
          <w:szCs w:val="24"/>
        </w:rPr>
        <w:t>.03</w:t>
      </w:r>
      <w:r w:rsidRPr="00496ED3">
        <w:rPr>
          <w:rFonts w:ascii="Arial" w:eastAsia="Times" w:hAnsi="Arial" w:cs="Arial"/>
          <w:bCs/>
          <w:sz w:val="24"/>
          <w:szCs w:val="24"/>
        </w:rPr>
        <w:tab/>
        <w:t>The following related policies apply:</w:t>
      </w:r>
    </w:p>
    <w:p w14:paraId="03228A95" w14:textId="77777777" w:rsidR="00A3132A" w:rsidRPr="00496ED3" w:rsidRDefault="00A3132A" w:rsidP="0004387F">
      <w:pPr>
        <w:keepNext/>
        <w:keepLines/>
        <w:spacing w:after="0" w:line="240" w:lineRule="auto"/>
        <w:ind w:left="1440" w:hanging="720"/>
        <w:rPr>
          <w:rFonts w:ascii="Arial" w:eastAsia="Times" w:hAnsi="Arial" w:cs="Arial"/>
          <w:bCs/>
          <w:sz w:val="24"/>
          <w:szCs w:val="24"/>
        </w:rPr>
      </w:pPr>
    </w:p>
    <w:p w14:paraId="5F2B1A8B" w14:textId="37D3409F" w:rsidR="00A3132A" w:rsidRPr="00496ED3" w:rsidRDefault="00A3132A" w:rsidP="0004387F">
      <w:pPr>
        <w:keepNext/>
        <w:keepLines/>
        <w:spacing w:after="0" w:line="240" w:lineRule="auto"/>
        <w:ind w:left="1800" w:hanging="360"/>
        <w:rPr>
          <w:rFonts w:ascii="Arial" w:eastAsia="Times" w:hAnsi="Arial" w:cs="Arial"/>
          <w:bCs/>
          <w:sz w:val="24"/>
          <w:szCs w:val="24"/>
        </w:rPr>
      </w:pPr>
      <w:r w:rsidRPr="00496ED3">
        <w:rPr>
          <w:rFonts w:ascii="Arial" w:eastAsia="Arial" w:hAnsi="Arial" w:cs="Arial"/>
          <w:bCs/>
          <w:sz w:val="24"/>
          <w:szCs w:val="24"/>
        </w:rPr>
        <w:t>a.</w:t>
      </w:r>
      <w:r w:rsidR="00DA0EDC" w:rsidRPr="00496ED3">
        <w:rPr>
          <w:rFonts w:ascii="Arial" w:eastAsia="Arial" w:hAnsi="Arial" w:cs="Arial"/>
          <w:bCs/>
          <w:sz w:val="24"/>
          <w:szCs w:val="24"/>
        </w:rPr>
        <w:tab/>
      </w:r>
      <w:hyperlink r:id="rId14" w:history="1">
        <w:r w:rsidRPr="00496ED3">
          <w:rPr>
            <w:rFonts w:ascii="Arial" w:eastAsia="Times" w:hAnsi="Arial" w:cs="Arial"/>
            <w:bCs/>
            <w:color w:val="0000FF"/>
            <w:sz w:val="24"/>
            <w:szCs w:val="24"/>
            <w:u w:val="single"/>
          </w:rPr>
          <w:t>UPPS No</w:t>
        </w:r>
        <w:r w:rsidRPr="00496ED3">
          <w:rPr>
            <w:rFonts w:ascii="Arial" w:eastAsia="Times" w:hAnsi="Arial" w:cs="Arial"/>
            <w:bCs/>
            <w:color w:val="0000FF"/>
            <w:sz w:val="24"/>
            <w:szCs w:val="24"/>
            <w:u w:val="single"/>
          </w:rPr>
          <w:t>.</w:t>
        </w:r>
        <w:r w:rsidRPr="00496ED3">
          <w:rPr>
            <w:rFonts w:ascii="Arial" w:eastAsia="Times" w:hAnsi="Arial" w:cs="Arial"/>
            <w:bCs/>
            <w:color w:val="0000FF"/>
            <w:sz w:val="24"/>
            <w:szCs w:val="24"/>
            <w:u w:val="single"/>
          </w:rPr>
          <w:t xml:space="preserve"> 01.04.02</w:t>
        </w:r>
      </w:hyperlink>
      <w:r w:rsidRPr="00496ED3">
        <w:rPr>
          <w:rFonts w:ascii="Arial" w:eastAsia="Times" w:hAnsi="Arial" w:cs="Arial"/>
          <w:bCs/>
          <w:sz w:val="24"/>
          <w:szCs w:val="24"/>
        </w:rPr>
        <w:t xml:space="preserve">, Ethics </w:t>
      </w:r>
      <w:proofErr w:type="gramStart"/>
      <w:r w:rsidRPr="00496ED3">
        <w:rPr>
          <w:rFonts w:ascii="Arial" w:eastAsia="Times" w:hAnsi="Arial" w:cs="Arial"/>
          <w:bCs/>
          <w:sz w:val="24"/>
          <w:szCs w:val="24"/>
        </w:rPr>
        <w:t>Policy</w:t>
      </w:r>
      <w:r w:rsidR="00542601" w:rsidRPr="00496ED3">
        <w:rPr>
          <w:rFonts w:ascii="Arial" w:eastAsia="Times" w:hAnsi="Arial" w:cs="Arial"/>
          <w:bCs/>
          <w:sz w:val="24"/>
          <w:szCs w:val="24"/>
        </w:rPr>
        <w:t>;</w:t>
      </w:r>
      <w:proofErr w:type="gramEnd"/>
      <w:r w:rsidRPr="00496ED3">
        <w:rPr>
          <w:rFonts w:ascii="Arial" w:eastAsia="Times" w:hAnsi="Arial" w:cs="Arial"/>
          <w:bCs/>
          <w:sz w:val="24"/>
          <w:szCs w:val="24"/>
        </w:rPr>
        <w:t xml:space="preserve"> </w:t>
      </w:r>
    </w:p>
    <w:p w14:paraId="13A62AFB" w14:textId="77777777" w:rsidR="00A3132A" w:rsidRPr="00496ED3" w:rsidRDefault="00A3132A" w:rsidP="0004387F">
      <w:pPr>
        <w:keepNext/>
        <w:keepLines/>
        <w:spacing w:after="0" w:line="240" w:lineRule="auto"/>
        <w:ind w:left="2160" w:hanging="720"/>
        <w:rPr>
          <w:rFonts w:ascii="Arial" w:eastAsia="Times" w:hAnsi="Arial" w:cs="Arial"/>
          <w:bCs/>
          <w:sz w:val="24"/>
          <w:szCs w:val="24"/>
        </w:rPr>
      </w:pPr>
    </w:p>
    <w:p w14:paraId="68CB998D" w14:textId="3AA453ED" w:rsidR="00A3132A" w:rsidRPr="00496ED3" w:rsidRDefault="00A3132A" w:rsidP="0004387F">
      <w:pPr>
        <w:keepNext/>
        <w:keepLines/>
        <w:spacing w:after="0" w:line="240" w:lineRule="auto"/>
        <w:ind w:left="1800" w:hanging="360"/>
        <w:rPr>
          <w:rFonts w:ascii="Arial" w:eastAsia="Times" w:hAnsi="Arial" w:cs="Arial"/>
          <w:bCs/>
          <w:sz w:val="24"/>
          <w:szCs w:val="24"/>
        </w:rPr>
      </w:pPr>
      <w:r w:rsidRPr="00496ED3">
        <w:rPr>
          <w:rFonts w:ascii="Arial" w:eastAsia="Arial" w:hAnsi="Arial" w:cs="Arial"/>
          <w:bCs/>
          <w:sz w:val="24"/>
          <w:szCs w:val="24"/>
        </w:rPr>
        <w:t>b.</w:t>
      </w:r>
      <w:r w:rsidR="00DA0EDC" w:rsidRPr="00496ED3">
        <w:rPr>
          <w:rFonts w:ascii="Arial" w:eastAsia="Arial" w:hAnsi="Arial" w:cs="Arial"/>
          <w:bCs/>
          <w:sz w:val="24"/>
          <w:szCs w:val="24"/>
        </w:rPr>
        <w:tab/>
      </w:r>
      <w:hyperlink r:id="rId15" w:history="1">
        <w:r w:rsidRPr="00496ED3">
          <w:rPr>
            <w:rFonts w:ascii="Arial" w:eastAsia="Times" w:hAnsi="Arial" w:cs="Arial"/>
            <w:bCs/>
            <w:color w:val="0000FF"/>
            <w:sz w:val="24"/>
            <w:szCs w:val="24"/>
            <w:u w:val="single"/>
          </w:rPr>
          <w:t>UPPS No. 0</w:t>
        </w:r>
        <w:r w:rsidRPr="00496ED3">
          <w:rPr>
            <w:rFonts w:ascii="Arial" w:eastAsia="Times" w:hAnsi="Arial" w:cs="Arial"/>
            <w:bCs/>
            <w:color w:val="0000FF"/>
            <w:sz w:val="24"/>
            <w:szCs w:val="24"/>
            <w:u w:val="single"/>
          </w:rPr>
          <w:t>2</w:t>
        </w:r>
        <w:r w:rsidRPr="00496ED3">
          <w:rPr>
            <w:rFonts w:ascii="Arial" w:eastAsia="Times" w:hAnsi="Arial" w:cs="Arial"/>
            <w:bCs/>
            <w:color w:val="0000FF"/>
            <w:sz w:val="24"/>
            <w:szCs w:val="24"/>
            <w:u w:val="single"/>
          </w:rPr>
          <w:t>.02.07</w:t>
        </w:r>
      </w:hyperlink>
      <w:r w:rsidRPr="00496ED3">
        <w:rPr>
          <w:rFonts w:ascii="Arial" w:eastAsia="Times" w:hAnsi="Arial" w:cs="Arial"/>
          <w:bCs/>
          <w:sz w:val="24"/>
          <w:szCs w:val="24"/>
        </w:rPr>
        <w:t>, Researcher Conflicts of Interest in Research and Sponsored Program Activities</w:t>
      </w:r>
      <w:r w:rsidR="00542601" w:rsidRPr="00496ED3">
        <w:rPr>
          <w:rFonts w:ascii="Arial" w:eastAsia="Times" w:hAnsi="Arial" w:cs="Arial"/>
          <w:bCs/>
          <w:sz w:val="24"/>
          <w:szCs w:val="24"/>
        </w:rPr>
        <w:t>; and</w:t>
      </w:r>
    </w:p>
    <w:p w14:paraId="65CEA32B" w14:textId="77777777" w:rsidR="00A3132A" w:rsidRPr="00496ED3" w:rsidRDefault="00A3132A" w:rsidP="0004387F">
      <w:pPr>
        <w:keepNext/>
        <w:keepLines/>
        <w:spacing w:after="0" w:line="240" w:lineRule="auto"/>
        <w:ind w:left="1800" w:hanging="360"/>
        <w:rPr>
          <w:rFonts w:ascii="Arial" w:eastAsia="Times" w:hAnsi="Arial" w:cs="Arial"/>
          <w:bCs/>
          <w:sz w:val="24"/>
          <w:szCs w:val="24"/>
        </w:rPr>
      </w:pPr>
    </w:p>
    <w:p w14:paraId="43568682" w14:textId="25C50491" w:rsidR="00A3132A" w:rsidRPr="00496ED3" w:rsidRDefault="00A3132A" w:rsidP="0004387F">
      <w:pPr>
        <w:keepNext/>
        <w:keepLines/>
        <w:spacing w:after="0" w:line="240" w:lineRule="auto"/>
        <w:ind w:left="1800" w:hanging="360"/>
        <w:rPr>
          <w:rFonts w:ascii="Arial" w:eastAsia="Times" w:hAnsi="Arial" w:cs="Arial"/>
          <w:bCs/>
          <w:sz w:val="24"/>
          <w:szCs w:val="24"/>
        </w:rPr>
      </w:pPr>
      <w:r w:rsidRPr="00496ED3">
        <w:rPr>
          <w:rFonts w:ascii="Arial" w:eastAsia="Arial" w:hAnsi="Arial" w:cs="Arial"/>
          <w:bCs/>
          <w:sz w:val="24"/>
          <w:szCs w:val="24"/>
        </w:rPr>
        <w:t>c.</w:t>
      </w:r>
      <w:r w:rsidR="00DA0EDC" w:rsidRPr="00496ED3">
        <w:rPr>
          <w:rFonts w:ascii="Arial" w:eastAsia="Arial" w:hAnsi="Arial" w:cs="Arial"/>
          <w:bCs/>
          <w:sz w:val="24"/>
          <w:szCs w:val="24"/>
        </w:rPr>
        <w:tab/>
      </w:r>
      <w:hyperlink r:id="rId16" w:history="1">
        <w:r w:rsidRPr="00496ED3">
          <w:rPr>
            <w:rFonts w:ascii="Arial" w:eastAsia="Times" w:hAnsi="Arial" w:cs="Arial"/>
            <w:bCs/>
            <w:color w:val="0000FF"/>
            <w:sz w:val="24"/>
            <w:szCs w:val="24"/>
            <w:u w:val="single"/>
          </w:rPr>
          <w:t>UPPS No. 04.</w:t>
        </w:r>
        <w:r w:rsidRPr="00496ED3">
          <w:rPr>
            <w:rFonts w:ascii="Arial" w:eastAsia="Times" w:hAnsi="Arial" w:cs="Arial"/>
            <w:bCs/>
            <w:color w:val="0000FF"/>
            <w:sz w:val="24"/>
            <w:szCs w:val="24"/>
            <w:u w:val="single"/>
          </w:rPr>
          <w:t>0</w:t>
        </w:r>
        <w:r w:rsidRPr="00496ED3">
          <w:rPr>
            <w:rFonts w:ascii="Arial" w:eastAsia="Times" w:hAnsi="Arial" w:cs="Arial"/>
            <w:bCs/>
            <w:color w:val="0000FF"/>
            <w:sz w:val="24"/>
            <w:szCs w:val="24"/>
            <w:u w:val="single"/>
          </w:rPr>
          <w:t>4.06</w:t>
        </w:r>
      </w:hyperlink>
      <w:r w:rsidRPr="00496ED3">
        <w:rPr>
          <w:rFonts w:ascii="Arial" w:eastAsia="Times" w:hAnsi="Arial" w:cs="Arial"/>
          <w:bCs/>
          <w:sz w:val="24"/>
          <w:szCs w:val="24"/>
        </w:rPr>
        <w:t>, Outside Employment and Activities</w:t>
      </w:r>
      <w:r w:rsidR="00542601" w:rsidRPr="00496ED3">
        <w:rPr>
          <w:rFonts w:ascii="Arial" w:eastAsia="Times" w:hAnsi="Arial" w:cs="Arial"/>
          <w:bCs/>
          <w:sz w:val="24"/>
          <w:szCs w:val="24"/>
        </w:rPr>
        <w:t>.</w:t>
      </w:r>
    </w:p>
    <w:p w14:paraId="6972F38E" w14:textId="77777777" w:rsidR="00A3132A" w:rsidRPr="00496ED3" w:rsidRDefault="00A3132A" w:rsidP="0004387F">
      <w:pPr>
        <w:tabs>
          <w:tab w:val="left" w:pos="900"/>
        </w:tabs>
        <w:spacing w:after="0" w:line="240" w:lineRule="auto"/>
        <w:ind w:left="2160" w:hanging="720"/>
        <w:outlineLvl w:val="1"/>
        <w:rPr>
          <w:rFonts w:ascii="Arial" w:eastAsia="Times" w:hAnsi="Arial" w:cs="Arial"/>
          <w:bCs/>
          <w:sz w:val="24"/>
          <w:szCs w:val="24"/>
        </w:rPr>
      </w:pPr>
    </w:p>
    <w:p w14:paraId="79F66F9D" w14:textId="04594D98" w:rsidR="00A3132A" w:rsidRPr="00496ED3" w:rsidRDefault="00A3132A" w:rsidP="0004387F">
      <w:pPr>
        <w:keepNext/>
        <w:keepLines/>
        <w:spacing w:after="0" w:line="240" w:lineRule="auto"/>
        <w:rPr>
          <w:rFonts w:ascii="Arial" w:eastAsia="Times" w:hAnsi="Arial" w:cs="Arial"/>
          <w:b/>
          <w:bCs/>
          <w:sz w:val="24"/>
          <w:szCs w:val="24"/>
        </w:rPr>
      </w:pPr>
      <w:r w:rsidRPr="00496ED3">
        <w:rPr>
          <w:rFonts w:ascii="Arial" w:eastAsia="Times" w:hAnsi="Arial" w:cs="Arial"/>
          <w:b/>
          <w:bCs/>
          <w:sz w:val="24"/>
          <w:szCs w:val="24"/>
        </w:rPr>
        <w:t>0</w:t>
      </w:r>
      <w:r w:rsidR="005E5A57" w:rsidRPr="00496ED3">
        <w:rPr>
          <w:rFonts w:ascii="Arial" w:eastAsia="Times" w:hAnsi="Arial" w:cs="Arial"/>
          <w:b/>
          <w:bCs/>
          <w:sz w:val="24"/>
          <w:szCs w:val="24"/>
        </w:rPr>
        <w:t>6</w:t>
      </w:r>
      <w:r w:rsidRPr="00496ED3">
        <w:rPr>
          <w:rFonts w:ascii="Arial" w:eastAsia="Times" w:hAnsi="Arial" w:cs="Arial"/>
          <w:b/>
          <w:bCs/>
          <w:sz w:val="24"/>
          <w:szCs w:val="24"/>
        </w:rPr>
        <w:t>.</w:t>
      </w:r>
      <w:r w:rsidRPr="00496ED3">
        <w:rPr>
          <w:rFonts w:ascii="Arial" w:eastAsia="Times" w:hAnsi="Arial" w:cs="Arial"/>
          <w:b/>
          <w:bCs/>
          <w:sz w:val="24"/>
          <w:szCs w:val="24"/>
        </w:rPr>
        <w:tab/>
        <w:t>ASSIGNMENT AND PROTECTION PROCEDURES</w:t>
      </w:r>
    </w:p>
    <w:p w14:paraId="7E24E2DA" w14:textId="77777777" w:rsidR="00A3132A" w:rsidRPr="00496ED3" w:rsidRDefault="00A3132A" w:rsidP="0004387F">
      <w:pPr>
        <w:keepNext/>
        <w:keepLines/>
        <w:spacing w:after="0" w:line="240" w:lineRule="auto"/>
        <w:ind w:left="1440" w:hanging="720"/>
        <w:rPr>
          <w:rFonts w:ascii="Arial" w:eastAsia="Times" w:hAnsi="Arial" w:cs="Arial"/>
          <w:bCs/>
          <w:sz w:val="24"/>
          <w:szCs w:val="24"/>
        </w:rPr>
      </w:pPr>
    </w:p>
    <w:p w14:paraId="681FB91B" w14:textId="0AD099EB" w:rsidR="00A3132A" w:rsidRPr="00496ED3" w:rsidRDefault="00A3132A" w:rsidP="0004387F">
      <w:pPr>
        <w:keepNext/>
        <w:keepLines/>
        <w:spacing w:after="0" w:line="240" w:lineRule="auto"/>
        <w:ind w:left="1440" w:hanging="720"/>
        <w:rPr>
          <w:rFonts w:ascii="Arial" w:eastAsia="Times" w:hAnsi="Arial" w:cs="Arial"/>
          <w:sz w:val="24"/>
          <w:szCs w:val="24"/>
        </w:rPr>
      </w:pPr>
      <w:r w:rsidRPr="00496ED3">
        <w:rPr>
          <w:rFonts w:ascii="Arial" w:eastAsia="Times" w:hAnsi="Arial" w:cs="Arial"/>
          <w:bCs/>
          <w:sz w:val="24"/>
          <w:szCs w:val="24"/>
        </w:rPr>
        <w:t>0</w:t>
      </w:r>
      <w:r w:rsidR="005E5A57" w:rsidRPr="00496ED3">
        <w:rPr>
          <w:rFonts w:ascii="Arial" w:eastAsia="Times" w:hAnsi="Arial" w:cs="Arial"/>
          <w:bCs/>
          <w:sz w:val="24"/>
          <w:szCs w:val="24"/>
        </w:rPr>
        <w:t>6</w:t>
      </w:r>
      <w:r w:rsidR="00DA0EDC" w:rsidRPr="00496ED3">
        <w:rPr>
          <w:rFonts w:ascii="Arial" w:eastAsia="Times" w:hAnsi="Arial" w:cs="Arial"/>
          <w:bCs/>
          <w:sz w:val="24"/>
          <w:szCs w:val="24"/>
        </w:rPr>
        <w:t>.01</w:t>
      </w:r>
      <w:r w:rsidR="00DA0EDC" w:rsidRPr="00496ED3">
        <w:rPr>
          <w:rFonts w:ascii="Arial" w:eastAsia="Times" w:hAnsi="Arial" w:cs="Arial"/>
          <w:bCs/>
          <w:sz w:val="24"/>
          <w:szCs w:val="24"/>
        </w:rPr>
        <w:tab/>
      </w:r>
      <w:r w:rsidRPr="00496ED3">
        <w:rPr>
          <w:rFonts w:ascii="Arial" w:eastAsia="Times" w:hAnsi="Arial" w:cs="Arial"/>
          <w:sz w:val="24"/>
          <w:szCs w:val="24"/>
        </w:rPr>
        <w:t xml:space="preserve">Creators shall execute appropriate assignment or other documents required to set forth effectively the ownership and rights to IDP and </w:t>
      </w:r>
      <w:r w:rsidR="00877682">
        <w:rPr>
          <w:rFonts w:ascii="Arial" w:eastAsia="Times" w:hAnsi="Arial" w:cs="Arial"/>
          <w:sz w:val="24"/>
          <w:szCs w:val="24"/>
        </w:rPr>
        <w:t xml:space="preserve">tangible research property. </w:t>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xml:space="preserve"> prescribes and provides assignment agreements.</w:t>
      </w:r>
    </w:p>
    <w:p w14:paraId="240D4103" w14:textId="77777777" w:rsidR="00A3132A" w:rsidRPr="00496ED3" w:rsidRDefault="00A3132A" w:rsidP="0004387F">
      <w:pPr>
        <w:keepNext/>
        <w:keepLines/>
        <w:spacing w:after="0" w:line="240" w:lineRule="auto"/>
        <w:ind w:left="1440" w:hanging="720"/>
        <w:rPr>
          <w:rFonts w:ascii="Arial" w:eastAsia="Times" w:hAnsi="Arial" w:cs="Arial"/>
          <w:sz w:val="24"/>
          <w:szCs w:val="24"/>
        </w:rPr>
      </w:pPr>
    </w:p>
    <w:p w14:paraId="2B83E1C3" w14:textId="17D34D20" w:rsidR="00A3132A" w:rsidRPr="00496ED3" w:rsidRDefault="00A3132A" w:rsidP="0004387F">
      <w:pPr>
        <w:spacing w:after="0" w:line="240" w:lineRule="auto"/>
        <w:ind w:left="1440" w:hanging="720"/>
        <w:rPr>
          <w:rFonts w:ascii="Arial" w:eastAsia="Times" w:hAnsi="Arial" w:cs="Arial"/>
          <w:sz w:val="24"/>
          <w:szCs w:val="24"/>
        </w:rPr>
      </w:pPr>
      <w:r w:rsidRPr="00496ED3">
        <w:rPr>
          <w:rFonts w:ascii="Arial" w:eastAsia="Times" w:hAnsi="Arial" w:cs="Arial"/>
          <w:sz w:val="24"/>
          <w:szCs w:val="24"/>
        </w:rPr>
        <w:t>0</w:t>
      </w:r>
      <w:r w:rsidR="005E5A57" w:rsidRPr="00496ED3">
        <w:rPr>
          <w:rFonts w:ascii="Arial" w:eastAsia="Times" w:hAnsi="Arial" w:cs="Arial"/>
          <w:sz w:val="24"/>
          <w:szCs w:val="24"/>
        </w:rPr>
        <w:t>6</w:t>
      </w:r>
      <w:r w:rsidR="00877682">
        <w:rPr>
          <w:rFonts w:ascii="Arial" w:eastAsia="Times" w:hAnsi="Arial" w:cs="Arial"/>
          <w:sz w:val="24"/>
          <w:szCs w:val="24"/>
        </w:rPr>
        <w:t>.02</w:t>
      </w:r>
      <w:r w:rsidR="00877682">
        <w:rPr>
          <w:rFonts w:ascii="Arial" w:eastAsia="Times" w:hAnsi="Arial" w:cs="Arial"/>
          <w:sz w:val="24"/>
          <w:szCs w:val="24"/>
        </w:rPr>
        <w:tab/>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in collaboration with the IP Committee</w:t>
      </w:r>
      <w:r w:rsidRPr="00496ED3">
        <w:rPr>
          <w:rFonts w:ascii="Arial" w:eastAsia="Times" w:hAnsi="Arial" w:cs="Arial"/>
          <w:color w:val="000000"/>
          <w:sz w:val="24"/>
          <w:szCs w:val="24"/>
        </w:rPr>
        <w:t>,</w:t>
      </w:r>
      <w:r w:rsidRPr="00496ED3">
        <w:rPr>
          <w:rFonts w:ascii="Arial" w:eastAsia="Times" w:hAnsi="Arial" w:cs="Arial"/>
          <w:color w:val="FF0000"/>
          <w:sz w:val="24"/>
          <w:szCs w:val="24"/>
        </w:rPr>
        <w:t xml:space="preserve"> </w:t>
      </w:r>
      <w:r w:rsidRPr="00496ED3">
        <w:rPr>
          <w:rFonts w:ascii="Arial" w:eastAsia="Times" w:hAnsi="Arial" w:cs="Arial"/>
          <w:sz w:val="24"/>
          <w:szCs w:val="24"/>
        </w:rPr>
        <w:t>will determine whether Texas State desires to commit funding to obtain protection for the inventions and discoveries, and shall so notify the creators of the decision. In many cases, befo</w:t>
      </w:r>
      <w:r w:rsidR="00877682">
        <w:rPr>
          <w:rFonts w:ascii="Arial" w:eastAsia="Times" w:hAnsi="Arial" w:cs="Arial"/>
          <w:sz w:val="24"/>
          <w:szCs w:val="24"/>
        </w:rPr>
        <w:t xml:space="preserve">re making a final decision, </w:t>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xml:space="preserve"> will identify one or more licensees who will bear the cost of obtaining patent protection. </w:t>
      </w:r>
    </w:p>
    <w:p w14:paraId="7D78CF3A" w14:textId="77777777" w:rsidR="00A3132A" w:rsidRPr="00496ED3" w:rsidRDefault="00A3132A" w:rsidP="0004387F">
      <w:pPr>
        <w:spacing w:after="0" w:line="240" w:lineRule="auto"/>
        <w:ind w:left="1440" w:hanging="720"/>
        <w:rPr>
          <w:rFonts w:ascii="Arial" w:eastAsia="Times" w:hAnsi="Arial" w:cs="Arial"/>
          <w:sz w:val="24"/>
          <w:szCs w:val="24"/>
        </w:rPr>
      </w:pPr>
    </w:p>
    <w:p w14:paraId="4E2E9726" w14:textId="00DA8B36" w:rsidR="00A3132A" w:rsidRDefault="00A3132A" w:rsidP="0004387F">
      <w:pPr>
        <w:spacing w:after="0" w:line="240" w:lineRule="auto"/>
        <w:ind w:left="1440" w:hanging="720"/>
        <w:rPr>
          <w:rFonts w:ascii="Arial" w:eastAsia="Times" w:hAnsi="Arial" w:cs="Arial"/>
          <w:sz w:val="24"/>
          <w:szCs w:val="24"/>
        </w:rPr>
      </w:pPr>
      <w:r w:rsidRPr="00496ED3">
        <w:rPr>
          <w:rFonts w:ascii="Arial" w:eastAsia="Times" w:hAnsi="Arial" w:cs="Arial"/>
          <w:sz w:val="24"/>
          <w:szCs w:val="24"/>
        </w:rPr>
        <w:t>0</w:t>
      </w:r>
      <w:r w:rsidR="005E5A57" w:rsidRPr="00496ED3">
        <w:rPr>
          <w:rFonts w:ascii="Arial" w:eastAsia="Times" w:hAnsi="Arial" w:cs="Arial"/>
          <w:sz w:val="24"/>
          <w:szCs w:val="24"/>
        </w:rPr>
        <w:t>6</w:t>
      </w:r>
      <w:r w:rsidRPr="00496ED3">
        <w:rPr>
          <w:rFonts w:ascii="Arial" w:eastAsia="Times" w:hAnsi="Arial" w:cs="Arial"/>
          <w:sz w:val="24"/>
          <w:szCs w:val="24"/>
        </w:rPr>
        <w:t>.03</w:t>
      </w:r>
      <w:r w:rsidRPr="00496ED3">
        <w:rPr>
          <w:rFonts w:ascii="Arial" w:eastAsia="Times" w:hAnsi="Arial" w:cs="Arial"/>
          <w:sz w:val="24"/>
          <w:szCs w:val="24"/>
        </w:rPr>
        <w:tab/>
        <w:t xml:space="preserve">In those instances where the creator perceives that delay would jeopardize obtaining the appropriate protection for the inventions and </w:t>
      </w:r>
      <w:r w:rsidRPr="00496ED3">
        <w:rPr>
          <w:rFonts w:ascii="Arial" w:eastAsia="Times" w:hAnsi="Arial" w:cs="Arial"/>
          <w:sz w:val="24"/>
          <w:szCs w:val="24"/>
        </w:rPr>
        <w:lastRenderedPageBreak/>
        <w:t>discoveries, the creator may request that Tex</w:t>
      </w:r>
      <w:r w:rsidR="00877682">
        <w:rPr>
          <w:rFonts w:ascii="Arial" w:eastAsia="Times" w:hAnsi="Arial" w:cs="Arial"/>
          <w:sz w:val="24"/>
          <w:szCs w:val="24"/>
        </w:rPr>
        <w:t>as State expedite its decision.</w:t>
      </w:r>
    </w:p>
    <w:p w14:paraId="34BAE471" w14:textId="77777777" w:rsidR="00877682" w:rsidRPr="00CF3A71" w:rsidRDefault="00877682" w:rsidP="0004387F">
      <w:pPr>
        <w:spacing w:after="0" w:line="240" w:lineRule="auto"/>
        <w:ind w:left="1440" w:hanging="720"/>
        <w:rPr>
          <w:rFonts w:ascii="Arial" w:eastAsia="Times" w:hAnsi="Arial" w:cs="Arial"/>
          <w:sz w:val="24"/>
          <w:szCs w:val="24"/>
        </w:rPr>
      </w:pPr>
    </w:p>
    <w:p w14:paraId="6C6958C8" w14:textId="712A77A4" w:rsidR="00A3132A" w:rsidRPr="00496ED3" w:rsidRDefault="00A3132A" w:rsidP="0004387F">
      <w:pPr>
        <w:spacing w:after="0" w:line="240" w:lineRule="auto"/>
        <w:rPr>
          <w:rFonts w:ascii="Arial" w:eastAsia="Times" w:hAnsi="Arial" w:cs="Arial"/>
          <w:b/>
          <w:bCs/>
          <w:sz w:val="24"/>
          <w:szCs w:val="24"/>
        </w:rPr>
      </w:pPr>
      <w:r w:rsidRPr="00496ED3">
        <w:rPr>
          <w:rFonts w:ascii="Arial" w:eastAsia="Times" w:hAnsi="Arial" w:cs="Arial"/>
          <w:b/>
          <w:bCs/>
          <w:sz w:val="24"/>
          <w:szCs w:val="24"/>
        </w:rPr>
        <w:t>0</w:t>
      </w:r>
      <w:r w:rsidR="005E5A57" w:rsidRPr="00496ED3">
        <w:rPr>
          <w:rFonts w:ascii="Arial" w:eastAsia="Times" w:hAnsi="Arial" w:cs="Arial"/>
          <w:b/>
          <w:bCs/>
          <w:sz w:val="24"/>
          <w:szCs w:val="24"/>
        </w:rPr>
        <w:t>7</w:t>
      </w:r>
      <w:r w:rsidRPr="00496ED3">
        <w:rPr>
          <w:rFonts w:ascii="Arial" w:eastAsia="Times" w:hAnsi="Arial" w:cs="Arial"/>
          <w:b/>
          <w:bCs/>
          <w:sz w:val="24"/>
          <w:szCs w:val="24"/>
        </w:rPr>
        <w:t>.</w:t>
      </w:r>
      <w:r w:rsidRPr="00496ED3">
        <w:rPr>
          <w:rFonts w:ascii="Arial" w:eastAsia="Times" w:hAnsi="Arial" w:cs="Arial"/>
          <w:b/>
          <w:bCs/>
          <w:sz w:val="24"/>
          <w:szCs w:val="24"/>
        </w:rPr>
        <w:tab/>
        <w:t>OBLIGATIONS TO SPONSORS</w:t>
      </w:r>
    </w:p>
    <w:p w14:paraId="207FD18A" w14:textId="77777777" w:rsidR="00A3132A" w:rsidRPr="00496ED3" w:rsidRDefault="00A3132A" w:rsidP="0004387F">
      <w:pPr>
        <w:spacing w:after="0" w:line="240" w:lineRule="auto"/>
        <w:rPr>
          <w:rFonts w:ascii="Arial" w:eastAsia="Times" w:hAnsi="Arial" w:cs="Arial"/>
          <w:bCs/>
          <w:sz w:val="24"/>
          <w:szCs w:val="24"/>
        </w:rPr>
      </w:pPr>
    </w:p>
    <w:p w14:paraId="62966FBA" w14:textId="00BAA1CC" w:rsidR="00A3132A" w:rsidRDefault="00A3132A" w:rsidP="0004387F">
      <w:pPr>
        <w:spacing w:after="0" w:line="240" w:lineRule="auto"/>
        <w:ind w:left="1440" w:hanging="720"/>
        <w:rPr>
          <w:rFonts w:ascii="Arial" w:eastAsia="Times" w:hAnsi="Arial" w:cs="Arial"/>
          <w:sz w:val="24"/>
          <w:szCs w:val="24"/>
        </w:rPr>
      </w:pPr>
      <w:r w:rsidRPr="00496ED3">
        <w:rPr>
          <w:rFonts w:ascii="Arial" w:eastAsia="Times" w:hAnsi="Arial" w:cs="Arial"/>
          <w:bCs/>
          <w:sz w:val="24"/>
          <w:szCs w:val="24"/>
        </w:rPr>
        <w:t>0</w:t>
      </w:r>
      <w:r w:rsidR="005E5A57" w:rsidRPr="00496ED3">
        <w:rPr>
          <w:rFonts w:ascii="Arial" w:eastAsia="Times" w:hAnsi="Arial" w:cs="Arial"/>
          <w:bCs/>
          <w:sz w:val="24"/>
          <w:szCs w:val="24"/>
        </w:rPr>
        <w:t>7</w:t>
      </w:r>
      <w:r w:rsidRPr="00496ED3">
        <w:rPr>
          <w:rFonts w:ascii="Arial" w:eastAsia="Times" w:hAnsi="Arial" w:cs="Arial"/>
          <w:bCs/>
          <w:sz w:val="24"/>
          <w:szCs w:val="24"/>
        </w:rPr>
        <w:t>.01</w:t>
      </w:r>
      <w:r w:rsidRPr="00496ED3">
        <w:rPr>
          <w:rFonts w:ascii="Arial" w:eastAsia="Times" w:hAnsi="Arial" w:cs="Arial"/>
          <w:bCs/>
          <w:sz w:val="24"/>
          <w:szCs w:val="24"/>
        </w:rPr>
        <w:tab/>
      </w:r>
      <w:r w:rsidR="00061CB4">
        <w:rPr>
          <w:rFonts w:ascii="Arial" w:eastAsia="Times" w:hAnsi="Arial" w:cs="Arial"/>
          <w:sz w:val="24"/>
          <w:szCs w:val="24"/>
        </w:rPr>
        <w:t>T</w:t>
      </w:r>
      <w:r w:rsidR="00AF617F" w:rsidRPr="00496ED3">
        <w:rPr>
          <w:rFonts w:ascii="Arial" w:eastAsia="Times" w:hAnsi="Arial" w:cs="Arial"/>
          <w:sz w:val="24"/>
          <w:szCs w:val="24"/>
        </w:rPr>
        <w:t>TC</w:t>
      </w:r>
      <w:r w:rsidR="00B57E0A">
        <w:rPr>
          <w:rFonts w:ascii="Arial" w:eastAsia="Times" w:hAnsi="Arial" w:cs="Arial"/>
          <w:sz w:val="24"/>
          <w:szCs w:val="24"/>
        </w:rPr>
        <w:t>, in cooperation with</w:t>
      </w:r>
      <w:r w:rsidRPr="00496ED3">
        <w:rPr>
          <w:rFonts w:ascii="Arial" w:eastAsia="Times" w:hAnsi="Arial" w:cs="Arial"/>
          <w:sz w:val="24"/>
          <w:szCs w:val="24"/>
        </w:rPr>
        <w:t xml:space="preserve"> </w:t>
      </w:r>
      <w:r w:rsidR="00061CB4">
        <w:rPr>
          <w:rFonts w:ascii="Arial" w:eastAsia="Times" w:hAnsi="Arial" w:cs="Arial"/>
          <w:sz w:val="24"/>
          <w:szCs w:val="24"/>
        </w:rPr>
        <w:t>Post-Award Support Services</w:t>
      </w:r>
      <w:r w:rsidRPr="00496ED3">
        <w:rPr>
          <w:rFonts w:ascii="Arial" w:eastAsia="Times" w:hAnsi="Arial" w:cs="Arial"/>
          <w:sz w:val="24"/>
          <w:szCs w:val="24"/>
        </w:rPr>
        <w:t xml:space="preserve">, shall coordinate reporting requirements and other obligations to research sponsors regarding IDP or economically significant tangible research property developed under a research contract or grant, including obligations to the </w:t>
      </w:r>
      <w:hyperlink r:id="rId17" w:history="1">
        <w:r w:rsidR="00965BA7" w:rsidRPr="00496ED3">
          <w:rPr>
            <w:rStyle w:val="Hyperlink"/>
            <w:rFonts w:ascii="Arial" w:eastAsia="Times" w:hAnsi="Arial" w:cs="Arial"/>
            <w:sz w:val="24"/>
            <w:szCs w:val="24"/>
          </w:rPr>
          <w:t>United States G</w:t>
        </w:r>
        <w:r w:rsidR="00965BA7" w:rsidRPr="00496ED3">
          <w:rPr>
            <w:rStyle w:val="Hyperlink"/>
            <w:rFonts w:ascii="Arial" w:eastAsia="Times" w:hAnsi="Arial" w:cs="Arial"/>
            <w:sz w:val="24"/>
            <w:szCs w:val="24"/>
          </w:rPr>
          <w:t>o</w:t>
        </w:r>
        <w:r w:rsidR="00965BA7" w:rsidRPr="00496ED3">
          <w:rPr>
            <w:rStyle w:val="Hyperlink"/>
            <w:rFonts w:ascii="Arial" w:eastAsia="Times" w:hAnsi="Arial" w:cs="Arial"/>
            <w:sz w:val="24"/>
            <w:szCs w:val="24"/>
          </w:rPr>
          <w:t>vernment Code, 37CFR, Section 401</w:t>
        </w:r>
      </w:hyperlink>
      <w:r w:rsidRPr="00496ED3">
        <w:rPr>
          <w:rFonts w:ascii="Arial" w:eastAsia="Times" w:hAnsi="Arial" w:cs="Arial"/>
          <w:sz w:val="24"/>
          <w:szCs w:val="24"/>
        </w:rPr>
        <w:t>.</w:t>
      </w:r>
    </w:p>
    <w:p w14:paraId="40490F2F" w14:textId="77777777" w:rsidR="00A3132A" w:rsidRPr="00496ED3" w:rsidRDefault="00A3132A" w:rsidP="0004387F">
      <w:pPr>
        <w:spacing w:after="0" w:line="240" w:lineRule="auto"/>
        <w:rPr>
          <w:rFonts w:ascii="Arial" w:eastAsia="Times" w:hAnsi="Arial" w:cs="Arial"/>
          <w:sz w:val="24"/>
          <w:szCs w:val="24"/>
        </w:rPr>
      </w:pPr>
    </w:p>
    <w:p w14:paraId="4DD84508" w14:textId="6380B7FC" w:rsidR="00A3132A" w:rsidRPr="00496ED3" w:rsidRDefault="00A3132A" w:rsidP="0004387F">
      <w:pPr>
        <w:spacing w:after="0" w:line="240" w:lineRule="auto"/>
        <w:ind w:left="720" w:hanging="720"/>
        <w:rPr>
          <w:rFonts w:ascii="Arial" w:eastAsia="Times" w:hAnsi="Arial" w:cs="Arial"/>
          <w:b/>
          <w:sz w:val="24"/>
          <w:szCs w:val="24"/>
        </w:rPr>
      </w:pPr>
      <w:r w:rsidRPr="00496ED3">
        <w:rPr>
          <w:rFonts w:ascii="Arial" w:eastAsia="Times" w:hAnsi="Arial" w:cs="Arial"/>
          <w:b/>
          <w:sz w:val="24"/>
          <w:szCs w:val="24"/>
        </w:rPr>
        <w:t>0</w:t>
      </w:r>
      <w:r w:rsidR="005E5A57" w:rsidRPr="00496ED3">
        <w:rPr>
          <w:rFonts w:ascii="Arial" w:eastAsia="Times" w:hAnsi="Arial" w:cs="Arial"/>
          <w:b/>
          <w:sz w:val="24"/>
          <w:szCs w:val="24"/>
        </w:rPr>
        <w:t>8</w:t>
      </w:r>
      <w:r w:rsidRPr="00496ED3">
        <w:rPr>
          <w:rFonts w:ascii="Arial" w:eastAsia="Times" w:hAnsi="Arial" w:cs="Arial"/>
          <w:b/>
          <w:sz w:val="24"/>
          <w:szCs w:val="24"/>
        </w:rPr>
        <w:t>.</w:t>
      </w:r>
      <w:r w:rsidRPr="00496ED3">
        <w:rPr>
          <w:rFonts w:ascii="Arial" w:eastAsia="Times" w:hAnsi="Arial" w:cs="Arial"/>
          <w:b/>
          <w:sz w:val="24"/>
          <w:szCs w:val="24"/>
        </w:rPr>
        <w:tab/>
        <w:t>AVOIDANCE OF CONFLICTS</w:t>
      </w:r>
    </w:p>
    <w:p w14:paraId="7CDD1E44" w14:textId="77777777" w:rsidR="00A3132A" w:rsidRPr="00496ED3" w:rsidRDefault="00A3132A" w:rsidP="0004387F">
      <w:pPr>
        <w:tabs>
          <w:tab w:val="left" w:pos="1440"/>
        </w:tabs>
        <w:spacing w:after="0" w:line="240" w:lineRule="auto"/>
        <w:ind w:left="1440" w:hanging="720"/>
        <w:rPr>
          <w:rFonts w:ascii="Arial" w:eastAsia="Times" w:hAnsi="Arial" w:cs="Arial"/>
          <w:sz w:val="24"/>
          <w:szCs w:val="24"/>
        </w:rPr>
      </w:pPr>
    </w:p>
    <w:p w14:paraId="154219A0" w14:textId="659EFB5B" w:rsidR="00080C52" w:rsidRPr="00496ED3" w:rsidRDefault="00A3132A" w:rsidP="0004387F">
      <w:pPr>
        <w:tabs>
          <w:tab w:val="left" w:pos="1440"/>
        </w:tabs>
        <w:spacing w:after="0" w:line="240" w:lineRule="auto"/>
        <w:ind w:left="1440" w:hanging="720"/>
        <w:rPr>
          <w:rFonts w:ascii="Arial" w:eastAsia="Times" w:hAnsi="Arial" w:cs="Arial"/>
          <w:b/>
          <w:i/>
          <w:iCs/>
          <w:sz w:val="24"/>
          <w:szCs w:val="24"/>
        </w:rPr>
      </w:pPr>
      <w:r w:rsidRPr="00496ED3">
        <w:rPr>
          <w:rFonts w:ascii="Arial" w:eastAsia="Times" w:hAnsi="Arial" w:cs="Arial"/>
          <w:sz w:val="24"/>
          <w:szCs w:val="24"/>
        </w:rPr>
        <w:t>0</w:t>
      </w:r>
      <w:r w:rsidR="005E5A57" w:rsidRPr="00496ED3">
        <w:rPr>
          <w:rFonts w:ascii="Arial" w:eastAsia="Times" w:hAnsi="Arial" w:cs="Arial"/>
          <w:sz w:val="24"/>
          <w:szCs w:val="24"/>
        </w:rPr>
        <w:t>8</w:t>
      </w:r>
      <w:r w:rsidRPr="00496ED3">
        <w:rPr>
          <w:rFonts w:ascii="Arial" w:eastAsia="Times" w:hAnsi="Arial" w:cs="Arial"/>
          <w:sz w:val="24"/>
          <w:szCs w:val="24"/>
        </w:rPr>
        <w:t>.01</w:t>
      </w:r>
      <w:r w:rsidRPr="00496ED3">
        <w:rPr>
          <w:rFonts w:ascii="Arial" w:eastAsia="Times" w:hAnsi="Arial" w:cs="Arial"/>
          <w:sz w:val="24"/>
          <w:szCs w:val="24"/>
        </w:rPr>
        <w:tab/>
      </w:r>
      <w:r w:rsidR="003A235F" w:rsidRPr="00496ED3">
        <w:rPr>
          <w:rFonts w:ascii="Arial" w:eastAsia="Times" w:hAnsi="Arial" w:cs="Arial"/>
          <w:sz w:val="24"/>
          <w:szCs w:val="24"/>
        </w:rPr>
        <w:t xml:space="preserve">Per </w:t>
      </w:r>
      <w:hyperlink r:id="rId18" w:history="1">
        <w:r w:rsidR="003A235F" w:rsidRPr="00496ED3">
          <w:rPr>
            <w:rStyle w:val="Hyperlink"/>
            <w:rFonts w:ascii="Arial" w:eastAsia="Times" w:hAnsi="Arial" w:cs="Arial"/>
            <w:sz w:val="24"/>
            <w:szCs w:val="24"/>
          </w:rPr>
          <w:t>TSUS</w:t>
        </w:r>
        <w:r w:rsidR="0054079D" w:rsidRPr="00496ED3">
          <w:rPr>
            <w:rStyle w:val="Hyperlink"/>
            <w:rFonts w:ascii="Arial" w:eastAsia="Times" w:hAnsi="Arial" w:cs="Arial"/>
            <w:sz w:val="24"/>
            <w:szCs w:val="24"/>
          </w:rPr>
          <w:t>,</w:t>
        </w:r>
        <w:r w:rsidR="003A235F" w:rsidRPr="00496ED3">
          <w:rPr>
            <w:rStyle w:val="Hyperlink"/>
            <w:rFonts w:ascii="Arial" w:eastAsia="Times" w:hAnsi="Arial" w:cs="Arial"/>
            <w:sz w:val="24"/>
            <w:szCs w:val="24"/>
          </w:rPr>
          <w:t xml:space="preserve"> Cha</w:t>
        </w:r>
        <w:r w:rsidR="003A235F" w:rsidRPr="00496ED3">
          <w:rPr>
            <w:rStyle w:val="Hyperlink"/>
            <w:rFonts w:ascii="Arial" w:eastAsia="Times" w:hAnsi="Arial" w:cs="Arial"/>
            <w:sz w:val="24"/>
            <w:szCs w:val="24"/>
          </w:rPr>
          <w:t>p</w:t>
        </w:r>
        <w:r w:rsidR="003A235F" w:rsidRPr="00496ED3">
          <w:rPr>
            <w:rStyle w:val="Hyperlink"/>
            <w:rFonts w:ascii="Arial" w:eastAsia="Times" w:hAnsi="Arial" w:cs="Arial"/>
            <w:sz w:val="24"/>
            <w:szCs w:val="24"/>
          </w:rPr>
          <w:t>ter III, Section</w:t>
        </w:r>
        <w:r w:rsidR="003A235F" w:rsidRPr="00496ED3">
          <w:rPr>
            <w:rStyle w:val="Hyperlink"/>
            <w:rFonts w:ascii="Arial" w:eastAsia="Times" w:hAnsi="Arial" w:cs="Arial"/>
            <w:sz w:val="24"/>
            <w:szCs w:val="24"/>
          </w:rPr>
          <w:t xml:space="preserve"> </w:t>
        </w:r>
        <w:r w:rsidR="003A235F" w:rsidRPr="00496ED3">
          <w:rPr>
            <w:rStyle w:val="Hyperlink"/>
            <w:rFonts w:ascii="Arial" w:eastAsia="Times" w:hAnsi="Arial" w:cs="Arial"/>
            <w:sz w:val="24"/>
            <w:szCs w:val="24"/>
          </w:rPr>
          <w:t>12.</w:t>
        </w:r>
        <w:r w:rsidR="003A3697">
          <w:rPr>
            <w:rStyle w:val="Hyperlink"/>
            <w:rFonts w:ascii="Arial" w:eastAsia="Times" w:hAnsi="Arial" w:cs="Arial"/>
            <w:sz w:val="24"/>
            <w:szCs w:val="24"/>
          </w:rPr>
          <w:t xml:space="preserve"> </w:t>
        </w:r>
        <w:r w:rsidR="003A235F" w:rsidRPr="00496ED3">
          <w:rPr>
            <w:rStyle w:val="Hyperlink"/>
            <w:rFonts w:ascii="Arial" w:eastAsia="Times" w:hAnsi="Arial" w:cs="Arial"/>
            <w:sz w:val="24"/>
            <w:szCs w:val="24"/>
          </w:rPr>
          <w:t>(16)</w:t>
        </w:r>
      </w:hyperlink>
      <w:r w:rsidR="003A235F" w:rsidRPr="00496ED3">
        <w:rPr>
          <w:rFonts w:ascii="Arial" w:eastAsia="Times" w:hAnsi="Arial" w:cs="Arial"/>
          <w:sz w:val="24"/>
          <w:szCs w:val="24"/>
        </w:rPr>
        <w:t>, a</w:t>
      </w:r>
      <w:r w:rsidRPr="00496ED3">
        <w:rPr>
          <w:rFonts w:ascii="Arial" w:eastAsia="Times" w:hAnsi="Arial" w:cs="Arial"/>
          <w:sz w:val="24"/>
          <w:szCs w:val="24"/>
        </w:rPr>
        <w:t>ny employee subject to this policy shall report in writing</w:t>
      </w:r>
      <w:r w:rsidR="00877682">
        <w:rPr>
          <w:rFonts w:ascii="Arial" w:eastAsia="Times" w:hAnsi="Arial" w:cs="Arial"/>
          <w:sz w:val="24"/>
          <w:szCs w:val="24"/>
        </w:rPr>
        <w:t xml:space="preserve"> to </w:t>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or designee, the name of any business entity as referred to therein in which the person has an interest or for which the person serves as a director, officer, or employee and shall be responsible for submitting a revised written report upon any change in the interest or position held by such pers</w:t>
      </w:r>
      <w:r w:rsidR="00877682">
        <w:rPr>
          <w:rFonts w:ascii="Arial" w:eastAsia="Times" w:hAnsi="Arial" w:cs="Arial"/>
          <w:sz w:val="24"/>
          <w:szCs w:val="24"/>
        </w:rPr>
        <w:t xml:space="preserve">on in such business entity. </w:t>
      </w:r>
      <w:r w:rsidR="00061CB4">
        <w:rPr>
          <w:rFonts w:ascii="Arial" w:eastAsia="Times" w:hAnsi="Arial" w:cs="Arial"/>
          <w:sz w:val="24"/>
          <w:szCs w:val="24"/>
        </w:rPr>
        <w:t>T</w:t>
      </w:r>
      <w:r w:rsidR="00AF617F" w:rsidRPr="00496ED3">
        <w:rPr>
          <w:rFonts w:ascii="Arial" w:eastAsia="Times" w:hAnsi="Arial" w:cs="Arial"/>
          <w:sz w:val="24"/>
          <w:szCs w:val="24"/>
        </w:rPr>
        <w:t>TC</w:t>
      </w:r>
      <w:r w:rsidR="00370D7E">
        <w:rPr>
          <w:rFonts w:ascii="Arial" w:eastAsia="Times" w:hAnsi="Arial" w:cs="Arial"/>
          <w:sz w:val="24"/>
          <w:szCs w:val="24"/>
        </w:rPr>
        <w:t xml:space="preserve">, </w:t>
      </w:r>
      <w:r w:rsidRPr="00496ED3">
        <w:rPr>
          <w:rFonts w:ascii="Arial" w:eastAsia="Times" w:hAnsi="Arial" w:cs="Arial"/>
          <w:sz w:val="24"/>
          <w:szCs w:val="24"/>
        </w:rPr>
        <w:t>or designee</w:t>
      </w:r>
      <w:r w:rsidR="00370D7E">
        <w:rPr>
          <w:rFonts w:ascii="Arial" w:eastAsia="Times" w:hAnsi="Arial" w:cs="Arial"/>
          <w:sz w:val="24"/>
          <w:szCs w:val="24"/>
        </w:rPr>
        <w:t>,</w:t>
      </w:r>
      <w:r w:rsidRPr="00496ED3">
        <w:rPr>
          <w:rFonts w:ascii="Arial" w:eastAsia="Times" w:hAnsi="Arial" w:cs="Arial"/>
          <w:sz w:val="24"/>
          <w:szCs w:val="24"/>
        </w:rPr>
        <w:t xml:space="preserve"> will collect these reports</w:t>
      </w:r>
      <w:r w:rsidR="00FB5D85" w:rsidRPr="00496ED3">
        <w:rPr>
          <w:rFonts w:ascii="Arial" w:eastAsia="Times" w:hAnsi="Arial" w:cs="Arial"/>
          <w:sz w:val="24"/>
          <w:szCs w:val="24"/>
        </w:rPr>
        <w:t xml:space="preserve"> and forward them to the </w:t>
      </w:r>
      <w:r w:rsidR="0054079D" w:rsidRPr="00496ED3">
        <w:rPr>
          <w:rFonts w:ascii="Arial" w:eastAsia="Times" w:hAnsi="Arial" w:cs="Arial"/>
          <w:sz w:val="24"/>
          <w:szCs w:val="24"/>
        </w:rPr>
        <w:t>p</w:t>
      </w:r>
      <w:r w:rsidR="00FB5D85" w:rsidRPr="00496ED3">
        <w:rPr>
          <w:rFonts w:ascii="Arial" w:eastAsia="Times" w:hAnsi="Arial" w:cs="Arial"/>
          <w:sz w:val="24"/>
          <w:szCs w:val="24"/>
        </w:rPr>
        <w:t xml:space="preserve">resident via </w:t>
      </w:r>
      <w:r w:rsidR="0026652D">
        <w:rPr>
          <w:rFonts w:ascii="Arial" w:eastAsia="Times" w:hAnsi="Arial" w:cs="Arial"/>
          <w:sz w:val="24"/>
          <w:szCs w:val="24"/>
        </w:rPr>
        <w:t xml:space="preserve">the </w:t>
      </w:r>
      <w:r w:rsidR="00A870D1">
        <w:rPr>
          <w:rFonts w:ascii="Arial" w:eastAsia="Calibri" w:hAnsi="Arial" w:cs="Arial"/>
          <w:color w:val="000000"/>
          <w:sz w:val="24"/>
          <w:szCs w:val="24"/>
        </w:rPr>
        <w:t>vice president for Research</w:t>
      </w:r>
      <w:r w:rsidR="00FB5D85" w:rsidRPr="00496ED3">
        <w:rPr>
          <w:rFonts w:ascii="Arial" w:eastAsia="Times" w:hAnsi="Arial" w:cs="Arial"/>
          <w:sz w:val="24"/>
          <w:szCs w:val="24"/>
        </w:rPr>
        <w:t xml:space="preserve"> and </w:t>
      </w:r>
      <w:r w:rsidR="0054079D" w:rsidRPr="00496ED3">
        <w:rPr>
          <w:rFonts w:ascii="Arial" w:eastAsia="Times" w:hAnsi="Arial" w:cs="Arial"/>
          <w:sz w:val="24"/>
          <w:szCs w:val="24"/>
        </w:rPr>
        <w:t>the p</w:t>
      </w:r>
      <w:r w:rsidR="00FB5D85" w:rsidRPr="00496ED3">
        <w:rPr>
          <w:rFonts w:ascii="Arial" w:eastAsia="Times" w:hAnsi="Arial" w:cs="Arial"/>
          <w:sz w:val="24"/>
          <w:szCs w:val="24"/>
        </w:rPr>
        <w:t>rovost</w:t>
      </w:r>
      <w:r w:rsidR="00B57E0A">
        <w:rPr>
          <w:rFonts w:ascii="Arial" w:eastAsia="Times" w:hAnsi="Arial" w:cs="Arial"/>
          <w:sz w:val="24"/>
          <w:szCs w:val="24"/>
        </w:rPr>
        <w:t xml:space="preserve"> and</w:t>
      </w:r>
      <w:r w:rsidR="00A870D1">
        <w:rPr>
          <w:rFonts w:ascii="Arial" w:eastAsia="Times" w:hAnsi="Arial" w:cs="Arial"/>
          <w:sz w:val="24"/>
          <w:szCs w:val="24"/>
        </w:rPr>
        <w:t xml:space="preserve"> executive</w:t>
      </w:r>
      <w:r w:rsidR="00B57E0A">
        <w:rPr>
          <w:rFonts w:ascii="Arial" w:eastAsia="Times" w:hAnsi="Arial" w:cs="Arial"/>
          <w:sz w:val="24"/>
          <w:szCs w:val="24"/>
        </w:rPr>
        <w:t xml:space="preserve"> vice president for Academic Affairs</w:t>
      </w:r>
      <w:r w:rsidR="0054079D" w:rsidRPr="00496ED3">
        <w:rPr>
          <w:rFonts w:ascii="Arial" w:eastAsia="Times" w:hAnsi="Arial" w:cs="Arial"/>
          <w:sz w:val="24"/>
          <w:szCs w:val="24"/>
        </w:rPr>
        <w:t>.</w:t>
      </w:r>
      <w:r w:rsidR="00080C52" w:rsidRPr="00496ED3">
        <w:rPr>
          <w:rFonts w:ascii="Arial" w:eastAsia="Times" w:hAnsi="Arial" w:cs="Arial"/>
          <w:sz w:val="24"/>
          <w:szCs w:val="24"/>
        </w:rPr>
        <w:br/>
      </w:r>
    </w:p>
    <w:p w14:paraId="23DDBE1B" w14:textId="7ED1021A" w:rsidR="00A3132A" w:rsidRPr="00496ED3" w:rsidRDefault="00A3132A" w:rsidP="0004387F">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iCs/>
          <w:sz w:val="24"/>
          <w:szCs w:val="24"/>
        </w:rPr>
        <w:t>0</w:t>
      </w:r>
      <w:r w:rsidR="005E5A57" w:rsidRPr="00496ED3">
        <w:rPr>
          <w:rFonts w:ascii="Arial" w:eastAsia="Times" w:hAnsi="Arial" w:cs="Arial"/>
          <w:iCs/>
          <w:sz w:val="24"/>
          <w:szCs w:val="24"/>
        </w:rPr>
        <w:t>8</w:t>
      </w:r>
      <w:r w:rsidRPr="00496ED3">
        <w:rPr>
          <w:rFonts w:ascii="Arial" w:eastAsia="Times" w:hAnsi="Arial" w:cs="Arial"/>
          <w:iCs/>
          <w:sz w:val="24"/>
          <w:szCs w:val="24"/>
        </w:rPr>
        <w:t>.02</w:t>
      </w:r>
      <w:r w:rsidRPr="00496ED3">
        <w:rPr>
          <w:rFonts w:ascii="Arial" w:eastAsia="Times" w:hAnsi="Arial" w:cs="Arial"/>
          <w:iCs/>
          <w:sz w:val="24"/>
          <w:szCs w:val="24"/>
        </w:rPr>
        <w:tab/>
      </w:r>
      <w:r w:rsidRPr="00496ED3">
        <w:rPr>
          <w:rFonts w:ascii="Arial" w:eastAsia="Times" w:hAnsi="Arial" w:cs="Arial"/>
          <w:sz w:val="24"/>
          <w:szCs w:val="24"/>
        </w:rPr>
        <w:t>Prior to signing any consulting agreement that deals with patent rights, trade secrets, or the like, where any Texas State time, facilities, materials, or other resources are involved, Texas State personnel and students must bring the proposed ag</w:t>
      </w:r>
      <w:r w:rsidR="00877682">
        <w:rPr>
          <w:rFonts w:ascii="Arial" w:eastAsia="Times" w:hAnsi="Arial" w:cs="Arial"/>
          <w:sz w:val="24"/>
          <w:szCs w:val="24"/>
        </w:rPr>
        <w:t xml:space="preserve">reement to the attention of </w:t>
      </w:r>
      <w:r w:rsidR="00061CB4">
        <w:rPr>
          <w:rFonts w:ascii="Arial" w:eastAsia="Times" w:hAnsi="Arial" w:cs="Arial"/>
          <w:sz w:val="24"/>
          <w:szCs w:val="24"/>
        </w:rPr>
        <w:t>T</w:t>
      </w:r>
      <w:r w:rsidR="00AF617F" w:rsidRPr="00496ED3">
        <w:rPr>
          <w:rFonts w:ascii="Arial" w:eastAsia="Times" w:hAnsi="Arial" w:cs="Arial"/>
          <w:sz w:val="24"/>
          <w:szCs w:val="24"/>
        </w:rPr>
        <w:t>TC</w:t>
      </w:r>
      <w:r w:rsidRPr="00496ED3">
        <w:rPr>
          <w:rFonts w:ascii="Arial" w:eastAsia="Times" w:hAnsi="Arial" w:cs="Arial"/>
          <w:sz w:val="24"/>
          <w:szCs w:val="24"/>
        </w:rPr>
        <w:t xml:space="preserve"> and either obtain a waiver of Texas State rights or otherwise modify the consulting agreement to conform with this policy.</w:t>
      </w:r>
    </w:p>
    <w:p w14:paraId="2A7F8FAD" w14:textId="77777777" w:rsidR="003A3697" w:rsidRPr="00496ED3" w:rsidRDefault="003A3697" w:rsidP="0004387F">
      <w:pPr>
        <w:tabs>
          <w:tab w:val="left" w:pos="1440"/>
        </w:tabs>
        <w:spacing w:after="0" w:line="240" w:lineRule="auto"/>
        <w:rPr>
          <w:rFonts w:ascii="Arial" w:eastAsia="Times" w:hAnsi="Arial" w:cs="Arial"/>
          <w:sz w:val="24"/>
          <w:szCs w:val="24"/>
        </w:rPr>
      </w:pPr>
    </w:p>
    <w:p w14:paraId="1203385A" w14:textId="52CDACD7" w:rsidR="00A3132A" w:rsidRPr="00496ED3" w:rsidRDefault="005E5A57" w:rsidP="0004387F">
      <w:pPr>
        <w:spacing w:after="0" w:line="240" w:lineRule="auto"/>
        <w:ind w:left="720" w:hanging="720"/>
        <w:rPr>
          <w:rFonts w:ascii="Arial" w:eastAsia="Times" w:hAnsi="Arial" w:cs="Arial"/>
          <w:b/>
          <w:sz w:val="24"/>
          <w:szCs w:val="24"/>
        </w:rPr>
      </w:pPr>
      <w:r w:rsidRPr="00496ED3">
        <w:rPr>
          <w:rFonts w:ascii="Arial" w:eastAsia="Times" w:hAnsi="Arial" w:cs="Arial"/>
          <w:b/>
          <w:sz w:val="24"/>
          <w:szCs w:val="24"/>
        </w:rPr>
        <w:t>09</w:t>
      </w:r>
      <w:r w:rsidR="00A3132A" w:rsidRPr="00496ED3">
        <w:rPr>
          <w:rFonts w:ascii="Arial" w:eastAsia="Times" w:hAnsi="Arial" w:cs="Arial"/>
          <w:b/>
          <w:sz w:val="24"/>
          <w:szCs w:val="24"/>
        </w:rPr>
        <w:t>.</w:t>
      </w:r>
      <w:r w:rsidR="00A3132A" w:rsidRPr="00496ED3">
        <w:rPr>
          <w:rFonts w:ascii="Arial" w:eastAsia="Times" w:hAnsi="Arial" w:cs="Arial"/>
          <w:b/>
          <w:sz w:val="24"/>
          <w:szCs w:val="24"/>
        </w:rPr>
        <w:tab/>
        <w:t>EQUITY INTERESTS</w:t>
      </w:r>
    </w:p>
    <w:p w14:paraId="20958C72" w14:textId="77777777" w:rsidR="00A3132A" w:rsidRPr="00496ED3" w:rsidRDefault="00A3132A" w:rsidP="0004387F">
      <w:pPr>
        <w:spacing w:after="0" w:line="240" w:lineRule="auto"/>
        <w:ind w:left="1440" w:hanging="720"/>
        <w:rPr>
          <w:rFonts w:ascii="Arial" w:eastAsia="Times" w:hAnsi="Arial" w:cs="Arial"/>
          <w:sz w:val="24"/>
          <w:szCs w:val="24"/>
        </w:rPr>
      </w:pPr>
    </w:p>
    <w:p w14:paraId="2439AA49" w14:textId="674922FB" w:rsidR="00A3132A" w:rsidRPr="00496ED3" w:rsidRDefault="005E5A57" w:rsidP="0004387F">
      <w:pPr>
        <w:spacing w:after="0" w:line="240" w:lineRule="auto"/>
        <w:ind w:left="1440" w:hanging="720"/>
        <w:rPr>
          <w:rFonts w:ascii="Arial" w:eastAsia="Times" w:hAnsi="Arial" w:cs="Arial"/>
          <w:sz w:val="24"/>
          <w:szCs w:val="24"/>
        </w:rPr>
      </w:pPr>
      <w:r w:rsidRPr="00496ED3">
        <w:rPr>
          <w:rFonts w:ascii="Arial" w:eastAsia="Times" w:hAnsi="Arial" w:cs="Arial"/>
          <w:sz w:val="24"/>
          <w:szCs w:val="24"/>
        </w:rPr>
        <w:t>09</w:t>
      </w:r>
      <w:r w:rsidR="00080C52" w:rsidRPr="00496ED3">
        <w:rPr>
          <w:rFonts w:ascii="Arial" w:eastAsia="Times" w:hAnsi="Arial" w:cs="Arial"/>
          <w:sz w:val="24"/>
          <w:szCs w:val="24"/>
        </w:rPr>
        <w:t>.01</w:t>
      </w:r>
      <w:r w:rsidR="00080C52" w:rsidRPr="00496ED3">
        <w:rPr>
          <w:rFonts w:ascii="Arial" w:eastAsia="Times" w:hAnsi="Arial" w:cs="Arial"/>
          <w:sz w:val="24"/>
          <w:szCs w:val="24"/>
        </w:rPr>
        <w:tab/>
      </w:r>
      <w:r w:rsidR="00A3132A" w:rsidRPr="00B57E0A">
        <w:rPr>
          <w:rFonts w:ascii="Arial" w:eastAsia="Times" w:hAnsi="Arial" w:cs="Arial"/>
          <w:sz w:val="24"/>
          <w:szCs w:val="24"/>
        </w:rPr>
        <w:t>Owned by Texas State</w:t>
      </w:r>
      <w:r w:rsidR="0054079D" w:rsidRPr="0026652D">
        <w:rPr>
          <w:rFonts w:ascii="Arial" w:eastAsia="Times" w:hAnsi="Arial" w:cs="Arial"/>
          <w:sz w:val="24"/>
          <w:szCs w:val="24"/>
        </w:rPr>
        <w:t xml:space="preserve"> – In </w:t>
      </w:r>
      <w:r w:rsidR="00A3132A" w:rsidRPr="00496ED3">
        <w:rPr>
          <w:rFonts w:ascii="Arial" w:eastAsia="Times" w:hAnsi="Arial" w:cs="Arial"/>
          <w:sz w:val="24"/>
          <w:szCs w:val="24"/>
        </w:rPr>
        <w:t>agreements with business entities relating to rights in IDP owned by Texas State, Texas State may receive equity interests as partial or total compensation for the rights conveyed. Texas State will exercise all due diligence to ascertain the fair market value of any equity offered by privately held companies prior to acceptance.</w:t>
      </w:r>
    </w:p>
    <w:p w14:paraId="53468730" w14:textId="77777777" w:rsidR="00A3132A" w:rsidRPr="00496ED3" w:rsidRDefault="00A3132A" w:rsidP="0004387F">
      <w:pPr>
        <w:spacing w:after="0" w:line="240" w:lineRule="auto"/>
        <w:ind w:left="1440" w:hanging="720"/>
        <w:rPr>
          <w:rFonts w:ascii="Arial" w:eastAsia="Times" w:hAnsi="Arial" w:cs="Arial"/>
          <w:sz w:val="24"/>
          <w:szCs w:val="24"/>
        </w:rPr>
      </w:pPr>
    </w:p>
    <w:p w14:paraId="198222A8" w14:textId="29C4BD88" w:rsidR="00A3132A" w:rsidRDefault="005E5A57" w:rsidP="0004387F">
      <w:pPr>
        <w:spacing w:after="0" w:line="240" w:lineRule="auto"/>
        <w:ind w:left="1440" w:hanging="720"/>
        <w:rPr>
          <w:rFonts w:ascii="Arial" w:eastAsia="Times" w:hAnsi="Arial" w:cs="Arial"/>
          <w:sz w:val="24"/>
          <w:szCs w:val="24"/>
        </w:rPr>
      </w:pPr>
      <w:r w:rsidRPr="00496ED3">
        <w:rPr>
          <w:rFonts w:ascii="Arial" w:eastAsia="Times" w:hAnsi="Arial" w:cs="Arial"/>
          <w:sz w:val="24"/>
          <w:szCs w:val="24"/>
        </w:rPr>
        <w:t>09</w:t>
      </w:r>
      <w:r w:rsidR="00A3132A" w:rsidRPr="00496ED3">
        <w:rPr>
          <w:rFonts w:ascii="Arial" w:eastAsia="Times" w:hAnsi="Arial" w:cs="Arial"/>
          <w:sz w:val="24"/>
          <w:szCs w:val="24"/>
        </w:rPr>
        <w:t>.02</w:t>
      </w:r>
      <w:r w:rsidR="00A3132A" w:rsidRPr="00496ED3">
        <w:rPr>
          <w:rFonts w:ascii="Arial" w:eastAsia="Times" w:hAnsi="Arial" w:cs="Arial"/>
          <w:sz w:val="24"/>
          <w:szCs w:val="24"/>
        </w:rPr>
        <w:tab/>
      </w:r>
      <w:r w:rsidR="00A3132A" w:rsidRPr="00B57E0A">
        <w:rPr>
          <w:rFonts w:ascii="Arial" w:eastAsia="Times" w:hAnsi="Arial" w:cs="Arial"/>
          <w:sz w:val="24"/>
          <w:szCs w:val="24"/>
        </w:rPr>
        <w:t>Owned by an Employee</w:t>
      </w:r>
      <w:r w:rsidR="0054079D" w:rsidRPr="0026652D">
        <w:rPr>
          <w:rFonts w:ascii="Arial" w:eastAsia="Times" w:hAnsi="Arial" w:cs="Arial"/>
          <w:sz w:val="24"/>
          <w:szCs w:val="24"/>
        </w:rPr>
        <w:t xml:space="preserve"> – In </w:t>
      </w:r>
      <w:r w:rsidR="00A3132A" w:rsidRPr="00496ED3">
        <w:rPr>
          <w:rFonts w:ascii="Arial" w:eastAsia="Times" w:hAnsi="Arial" w:cs="Arial"/>
          <w:sz w:val="24"/>
          <w:szCs w:val="24"/>
        </w:rPr>
        <w:t xml:space="preserve">accordance with </w:t>
      </w:r>
      <w:hyperlink r:id="rId19" w:anchor="51.912" w:history="1">
        <w:r w:rsidR="00A3132A" w:rsidRPr="00496ED3">
          <w:rPr>
            <w:rStyle w:val="Hyperlink"/>
            <w:rFonts w:ascii="Arial" w:eastAsia="Times" w:hAnsi="Arial" w:cs="Arial"/>
            <w:sz w:val="24"/>
            <w:szCs w:val="24"/>
          </w:rPr>
          <w:t>Texas Education Code §51.</w:t>
        </w:r>
        <w:r w:rsidR="00A3132A" w:rsidRPr="00496ED3">
          <w:rPr>
            <w:rStyle w:val="Hyperlink"/>
            <w:rFonts w:ascii="Arial" w:eastAsia="Times" w:hAnsi="Arial" w:cs="Arial"/>
            <w:sz w:val="24"/>
            <w:szCs w:val="24"/>
          </w:rPr>
          <w:t>9</w:t>
        </w:r>
        <w:r w:rsidR="00A3132A" w:rsidRPr="00496ED3">
          <w:rPr>
            <w:rStyle w:val="Hyperlink"/>
            <w:rFonts w:ascii="Arial" w:eastAsia="Times" w:hAnsi="Arial" w:cs="Arial"/>
            <w:sz w:val="24"/>
            <w:szCs w:val="24"/>
          </w:rPr>
          <w:t>12</w:t>
        </w:r>
      </w:hyperlink>
      <w:r w:rsidR="00A3132A" w:rsidRPr="00496ED3">
        <w:rPr>
          <w:rFonts w:ascii="Arial" w:eastAsia="Times" w:hAnsi="Arial" w:cs="Arial"/>
          <w:sz w:val="24"/>
          <w:szCs w:val="24"/>
        </w:rPr>
        <w:t>, and subject to review and approval by the president, employees of Texas State who conceive, create, discover, invent, or develop IDP</w:t>
      </w:r>
      <w:r w:rsidR="003A3697">
        <w:rPr>
          <w:rFonts w:ascii="Arial" w:eastAsia="Times" w:hAnsi="Arial" w:cs="Arial"/>
          <w:sz w:val="24"/>
          <w:szCs w:val="24"/>
        </w:rPr>
        <w:t>s</w:t>
      </w:r>
      <w:r w:rsidR="00A3132A" w:rsidRPr="00496ED3">
        <w:rPr>
          <w:rFonts w:ascii="Arial" w:eastAsia="Times" w:hAnsi="Arial" w:cs="Arial"/>
          <w:sz w:val="24"/>
          <w:szCs w:val="24"/>
        </w:rPr>
        <w:t xml:space="preserve"> may hold an equity interest in a business entity that has an agreement with </w:t>
      </w:r>
      <w:bookmarkStart w:id="1" w:name="_Hlk110858705"/>
      <w:r w:rsidR="00A3132A" w:rsidRPr="00496ED3">
        <w:rPr>
          <w:rFonts w:ascii="Arial" w:eastAsia="Times" w:hAnsi="Arial" w:cs="Arial"/>
          <w:sz w:val="24"/>
          <w:szCs w:val="24"/>
        </w:rPr>
        <w:t>Texas State relating to the research, development, licensing</w:t>
      </w:r>
      <w:r w:rsidR="0004387F">
        <w:rPr>
          <w:rFonts w:ascii="Arial" w:eastAsia="Times" w:hAnsi="Arial" w:cs="Arial"/>
          <w:sz w:val="24"/>
          <w:szCs w:val="24"/>
        </w:rPr>
        <w:t>,</w:t>
      </w:r>
      <w:r w:rsidR="00A3132A" w:rsidRPr="00496ED3">
        <w:rPr>
          <w:rFonts w:ascii="Arial" w:eastAsia="Times" w:hAnsi="Arial" w:cs="Arial"/>
          <w:sz w:val="24"/>
          <w:szCs w:val="24"/>
        </w:rPr>
        <w:t xml:space="preserve"> or e</w:t>
      </w:r>
      <w:r w:rsidR="00D5569F">
        <w:rPr>
          <w:rFonts w:ascii="Arial" w:eastAsia="Times" w:hAnsi="Arial" w:cs="Arial"/>
          <w:sz w:val="24"/>
          <w:szCs w:val="24"/>
        </w:rPr>
        <w:t>xploitation</w:t>
      </w:r>
      <w:r w:rsidR="00A3132A" w:rsidRPr="00496ED3">
        <w:rPr>
          <w:rFonts w:ascii="Arial" w:eastAsia="Times" w:hAnsi="Arial" w:cs="Arial"/>
          <w:sz w:val="24"/>
          <w:szCs w:val="24"/>
        </w:rPr>
        <w:t xml:space="preserve"> of that IDP. </w:t>
      </w:r>
      <w:bookmarkEnd w:id="1"/>
      <w:r w:rsidR="00A3132A" w:rsidRPr="00496ED3">
        <w:rPr>
          <w:rFonts w:ascii="Arial" w:eastAsia="Times" w:hAnsi="Arial" w:cs="Arial"/>
          <w:sz w:val="24"/>
          <w:szCs w:val="24"/>
        </w:rPr>
        <w:t xml:space="preserve">Texas State may, but shall not be obligated to, negotiate an equity interest on behalf of any employee as a part of an agreement between Texas State and a business entity relating to IDP </w:t>
      </w:r>
      <w:r w:rsidR="00A3132A" w:rsidRPr="00496ED3">
        <w:rPr>
          <w:rFonts w:ascii="Arial" w:eastAsia="Times" w:hAnsi="Arial" w:cs="Arial"/>
          <w:sz w:val="24"/>
          <w:szCs w:val="24"/>
        </w:rPr>
        <w:lastRenderedPageBreak/>
        <w:t>conceived, created, discovered, invented, or developed by the employee and owned by Texas State.</w:t>
      </w:r>
    </w:p>
    <w:p w14:paraId="27746C70" w14:textId="77777777" w:rsidR="00D82E4D" w:rsidRPr="00496ED3" w:rsidRDefault="00D82E4D" w:rsidP="0004387F">
      <w:pPr>
        <w:spacing w:after="0" w:line="240" w:lineRule="auto"/>
        <w:ind w:left="1440" w:hanging="720"/>
        <w:rPr>
          <w:rFonts w:ascii="Arial" w:eastAsia="Times" w:hAnsi="Arial" w:cs="Arial"/>
          <w:sz w:val="24"/>
          <w:szCs w:val="24"/>
        </w:rPr>
      </w:pPr>
    </w:p>
    <w:p w14:paraId="30783B68" w14:textId="4EEA3623" w:rsidR="00A3132A" w:rsidRDefault="005E5A57" w:rsidP="0004387F">
      <w:pPr>
        <w:spacing w:after="0" w:line="240" w:lineRule="auto"/>
        <w:ind w:left="1440" w:hanging="720"/>
        <w:rPr>
          <w:rFonts w:ascii="Arial" w:eastAsia="Times" w:hAnsi="Arial" w:cs="Arial"/>
          <w:sz w:val="24"/>
          <w:szCs w:val="24"/>
        </w:rPr>
      </w:pPr>
      <w:r w:rsidRPr="00496ED3">
        <w:rPr>
          <w:rFonts w:ascii="Arial" w:eastAsia="Times" w:hAnsi="Arial" w:cs="Arial"/>
          <w:sz w:val="24"/>
          <w:szCs w:val="24"/>
        </w:rPr>
        <w:t>09</w:t>
      </w:r>
      <w:r w:rsidR="00A3132A" w:rsidRPr="00496ED3">
        <w:rPr>
          <w:rFonts w:ascii="Arial" w:eastAsia="Times" w:hAnsi="Arial" w:cs="Arial"/>
          <w:sz w:val="24"/>
          <w:szCs w:val="24"/>
        </w:rPr>
        <w:t>.03</w:t>
      </w:r>
      <w:r w:rsidR="00A3132A" w:rsidRPr="00496ED3">
        <w:rPr>
          <w:rFonts w:ascii="Arial" w:eastAsia="Times" w:hAnsi="Arial" w:cs="Arial"/>
          <w:sz w:val="24"/>
          <w:szCs w:val="24"/>
        </w:rPr>
        <w:tab/>
        <w:t xml:space="preserve">Dividend income and income from the sale or disposition of equity interests held by Texas State pursuant to agreements relating to IDP shall belong to Texas State and shall be distributed in accordance with the provisions of this policy. Dividend income and income from the sale or disposition of an equity interest held by a Texas State employee pursuant to an agreement between Texas State and a business entity relating to rights in IDP conceived, created, discovered, invented, or developed by such employee shall belong to the employee. </w:t>
      </w:r>
    </w:p>
    <w:p w14:paraId="0F8BDD5A" w14:textId="5CF92BA0" w:rsidR="00A3132A" w:rsidRPr="00496ED3" w:rsidRDefault="00A3132A" w:rsidP="0004387F">
      <w:pPr>
        <w:spacing w:after="0" w:line="240" w:lineRule="auto"/>
        <w:rPr>
          <w:rFonts w:ascii="Arial" w:eastAsia="Times" w:hAnsi="Arial" w:cs="Arial"/>
          <w:sz w:val="24"/>
          <w:szCs w:val="24"/>
        </w:rPr>
      </w:pPr>
    </w:p>
    <w:p w14:paraId="632BC8F3" w14:textId="710018C9" w:rsidR="00D63B2F" w:rsidRPr="00D63B2F" w:rsidRDefault="00D63B2F" w:rsidP="0004387F">
      <w:pPr>
        <w:spacing w:after="0" w:line="240" w:lineRule="auto"/>
        <w:ind w:left="720" w:hanging="720"/>
        <w:rPr>
          <w:rFonts w:ascii="Arial" w:eastAsia="Times" w:hAnsi="Arial" w:cs="Arial"/>
          <w:b/>
          <w:color w:val="000000"/>
          <w:sz w:val="24"/>
          <w:szCs w:val="24"/>
        </w:rPr>
      </w:pPr>
      <w:r w:rsidRPr="00D63B2F">
        <w:rPr>
          <w:rFonts w:ascii="Arial" w:eastAsia="Times" w:hAnsi="Arial" w:cs="Arial"/>
          <w:b/>
          <w:color w:val="000000"/>
          <w:sz w:val="24"/>
          <w:szCs w:val="24"/>
        </w:rPr>
        <w:t>10.</w:t>
      </w:r>
      <w:r w:rsidRPr="00D63B2F">
        <w:rPr>
          <w:rFonts w:ascii="Arial" w:eastAsia="Times" w:hAnsi="Arial" w:cs="Arial"/>
          <w:b/>
          <w:color w:val="000000"/>
          <w:sz w:val="24"/>
          <w:szCs w:val="24"/>
        </w:rPr>
        <w:tab/>
      </w:r>
      <w:r w:rsidRPr="00877682">
        <w:rPr>
          <w:rFonts w:ascii="Arial" w:eastAsia="Times" w:hAnsi="Arial" w:cs="Arial"/>
          <w:b/>
          <w:caps/>
          <w:color w:val="000000"/>
          <w:sz w:val="24"/>
          <w:szCs w:val="24"/>
        </w:rPr>
        <w:t>Faculty, Staff</w:t>
      </w:r>
      <w:r w:rsidR="0004387F">
        <w:rPr>
          <w:rFonts w:ascii="Arial" w:eastAsia="Times" w:hAnsi="Arial" w:cs="Arial"/>
          <w:b/>
          <w:caps/>
          <w:color w:val="000000"/>
          <w:sz w:val="24"/>
          <w:szCs w:val="24"/>
        </w:rPr>
        <w:t>,</w:t>
      </w:r>
      <w:r w:rsidRPr="00877682">
        <w:rPr>
          <w:rFonts w:ascii="Arial" w:eastAsia="Times" w:hAnsi="Arial" w:cs="Arial"/>
          <w:b/>
          <w:caps/>
          <w:color w:val="000000"/>
          <w:sz w:val="24"/>
          <w:szCs w:val="24"/>
        </w:rPr>
        <w:t xml:space="preserve"> and Student Involvement in Startup Companies</w:t>
      </w:r>
    </w:p>
    <w:p w14:paraId="21C8F961" w14:textId="77777777" w:rsidR="00D63B2F" w:rsidRPr="00D63B2F" w:rsidRDefault="00D63B2F" w:rsidP="0004387F">
      <w:pPr>
        <w:spacing w:after="0" w:line="240" w:lineRule="auto"/>
        <w:rPr>
          <w:rFonts w:ascii="Arial" w:eastAsia="Times" w:hAnsi="Arial" w:cs="Arial"/>
          <w:b/>
          <w:color w:val="000000"/>
          <w:sz w:val="24"/>
          <w:szCs w:val="24"/>
        </w:rPr>
      </w:pPr>
    </w:p>
    <w:p w14:paraId="3613D5AE" w14:textId="542B6C0D" w:rsidR="00D63B2F" w:rsidRPr="00061CB4" w:rsidRDefault="00D63B2F" w:rsidP="0004387F">
      <w:pPr>
        <w:spacing w:after="0" w:line="240" w:lineRule="auto"/>
        <w:ind w:left="1440" w:hanging="720"/>
        <w:rPr>
          <w:rFonts w:ascii="Arial" w:eastAsia="Times" w:hAnsi="Arial" w:cs="Arial"/>
          <w:color w:val="000000"/>
          <w:sz w:val="24"/>
          <w:szCs w:val="24"/>
        </w:rPr>
      </w:pPr>
      <w:r w:rsidRPr="00061CB4">
        <w:rPr>
          <w:rFonts w:ascii="Arial" w:eastAsia="Times" w:hAnsi="Arial" w:cs="Arial"/>
          <w:color w:val="000000"/>
          <w:sz w:val="24"/>
          <w:szCs w:val="24"/>
        </w:rPr>
        <w:t xml:space="preserve">10.01 </w:t>
      </w:r>
      <w:r w:rsidRPr="00061CB4">
        <w:rPr>
          <w:rFonts w:ascii="Arial" w:eastAsia="Times" w:hAnsi="Arial" w:cs="Arial"/>
          <w:color w:val="000000"/>
          <w:sz w:val="24"/>
          <w:szCs w:val="24"/>
        </w:rPr>
        <w:tab/>
        <w:t>Texas State encourages its faculty, staff</w:t>
      </w:r>
      <w:r w:rsidR="0004387F">
        <w:rPr>
          <w:rFonts w:ascii="Arial" w:eastAsia="Times" w:hAnsi="Arial" w:cs="Arial"/>
          <w:color w:val="000000"/>
          <w:sz w:val="24"/>
          <w:szCs w:val="24"/>
        </w:rPr>
        <w:t>,</w:t>
      </w:r>
      <w:r w:rsidRPr="00061CB4">
        <w:rPr>
          <w:rFonts w:ascii="Arial" w:eastAsia="Times" w:hAnsi="Arial" w:cs="Arial"/>
          <w:color w:val="000000"/>
          <w:sz w:val="24"/>
          <w:szCs w:val="24"/>
        </w:rPr>
        <w:t xml:space="preserve"> and students to participate in the formation of startup companies with the intention of commercializing promising research. When such companies are formed, conflict of interest, conflict of commitment and outside employment and activiti</w:t>
      </w:r>
      <w:r w:rsidR="00B57E0A">
        <w:rPr>
          <w:rFonts w:ascii="Arial" w:eastAsia="Times" w:hAnsi="Arial" w:cs="Arial"/>
          <w:color w:val="000000"/>
          <w:sz w:val="24"/>
          <w:szCs w:val="24"/>
        </w:rPr>
        <w:t>es policies must be addressed (s</w:t>
      </w:r>
      <w:r w:rsidRPr="00061CB4">
        <w:rPr>
          <w:rFonts w:ascii="Arial" w:eastAsia="Times" w:hAnsi="Arial" w:cs="Arial"/>
          <w:color w:val="000000"/>
          <w:sz w:val="24"/>
          <w:szCs w:val="24"/>
        </w:rPr>
        <w:t xml:space="preserve">ee </w:t>
      </w:r>
      <w:r w:rsidR="0004387F">
        <w:rPr>
          <w:rFonts w:ascii="Arial" w:eastAsia="Times" w:hAnsi="Arial" w:cs="Arial"/>
          <w:color w:val="000000"/>
          <w:sz w:val="24"/>
          <w:szCs w:val="24"/>
        </w:rPr>
        <w:t>S</w:t>
      </w:r>
      <w:r w:rsidRPr="00061CB4">
        <w:rPr>
          <w:rFonts w:ascii="Arial" w:eastAsia="Times" w:hAnsi="Arial" w:cs="Arial"/>
          <w:color w:val="000000"/>
          <w:sz w:val="24"/>
          <w:szCs w:val="24"/>
        </w:rPr>
        <w:t>ection 05.03</w:t>
      </w:r>
      <w:r w:rsidR="00B57E0A">
        <w:rPr>
          <w:rFonts w:ascii="Arial" w:eastAsia="Times" w:hAnsi="Arial" w:cs="Arial"/>
          <w:color w:val="000000"/>
          <w:sz w:val="24"/>
          <w:szCs w:val="24"/>
        </w:rPr>
        <w:t>)</w:t>
      </w:r>
      <w:r w:rsidRPr="00061CB4">
        <w:rPr>
          <w:rFonts w:ascii="Arial" w:eastAsia="Times" w:hAnsi="Arial" w:cs="Arial"/>
          <w:color w:val="000000"/>
          <w:sz w:val="24"/>
          <w:szCs w:val="24"/>
        </w:rPr>
        <w:t>.</w:t>
      </w:r>
    </w:p>
    <w:p w14:paraId="31F94D14" w14:textId="77777777" w:rsidR="00D63B2F" w:rsidRPr="00061CB4" w:rsidRDefault="00D63B2F" w:rsidP="0004387F">
      <w:pPr>
        <w:spacing w:after="0" w:line="240" w:lineRule="auto"/>
        <w:ind w:left="1440" w:hanging="720"/>
        <w:rPr>
          <w:rFonts w:ascii="Arial" w:eastAsia="Times" w:hAnsi="Arial" w:cs="Arial"/>
          <w:color w:val="000000"/>
          <w:sz w:val="24"/>
          <w:szCs w:val="24"/>
        </w:rPr>
      </w:pPr>
    </w:p>
    <w:p w14:paraId="440EBC13" w14:textId="4B0DC3C5" w:rsidR="00D63B2F" w:rsidRPr="00061CB4" w:rsidRDefault="00D63B2F" w:rsidP="0004387F">
      <w:pPr>
        <w:spacing w:after="0" w:line="240" w:lineRule="auto"/>
        <w:ind w:left="1440" w:hanging="720"/>
        <w:rPr>
          <w:rFonts w:ascii="Arial" w:eastAsia="Times" w:hAnsi="Arial" w:cs="Arial"/>
          <w:color w:val="000000"/>
          <w:sz w:val="24"/>
          <w:szCs w:val="24"/>
        </w:rPr>
      </w:pPr>
      <w:r w:rsidRPr="00061CB4">
        <w:rPr>
          <w:rFonts w:ascii="Arial" w:eastAsia="Times" w:hAnsi="Arial" w:cs="Arial"/>
          <w:color w:val="000000"/>
          <w:sz w:val="24"/>
          <w:szCs w:val="24"/>
        </w:rPr>
        <w:t xml:space="preserve">10.02 </w:t>
      </w:r>
      <w:r w:rsidRPr="00061CB4">
        <w:rPr>
          <w:rFonts w:ascii="Arial" w:eastAsia="Times" w:hAnsi="Arial" w:cs="Arial"/>
          <w:color w:val="000000"/>
          <w:sz w:val="24"/>
          <w:szCs w:val="24"/>
        </w:rPr>
        <w:tab/>
        <w:t xml:space="preserve">Use of </w:t>
      </w:r>
      <w:r w:rsidR="003C71EC">
        <w:rPr>
          <w:rFonts w:ascii="Arial" w:eastAsia="Times" w:hAnsi="Arial" w:cs="Arial"/>
          <w:color w:val="000000"/>
          <w:sz w:val="24"/>
          <w:szCs w:val="24"/>
        </w:rPr>
        <w:t xml:space="preserve">Texas </w:t>
      </w:r>
      <w:r w:rsidR="007E7568">
        <w:rPr>
          <w:rFonts w:ascii="Arial" w:eastAsia="Times" w:hAnsi="Arial" w:cs="Arial"/>
          <w:color w:val="000000"/>
          <w:sz w:val="24"/>
          <w:szCs w:val="24"/>
        </w:rPr>
        <w:t>State</w:t>
      </w:r>
      <w:r w:rsidR="00B57E0A">
        <w:rPr>
          <w:rFonts w:ascii="Arial" w:eastAsia="Times" w:hAnsi="Arial" w:cs="Arial"/>
          <w:color w:val="000000"/>
          <w:sz w:val="24"/>
          <w:szCs w:val="24"/>
        </w:rPr>
        <w:t xml:space="preserve"> Labs, Facilities, and R</w:t>
      </w:r>
      <w:r w:rsidRPr="00061CB4">
        <w:rPr>
          <w:rFonts w:ascii="Arial" w:eastAsia="Times" w:hAnsi="Arial" w:cs="Arial"/>
          <w:color w:val="000000"/>
          <w:sz w:val="24"/>
          <w:szCs w:val="24"/>
        </w:rPr>
        <w:t>esources</w:t>
      </w:r>
      <w:r w:rsidR="00B57E0A">
        <w:rPr>
          <w:rFonts w:ascii="Arial" w:eastAsia="Times" w:hAnsi="Arial" w:cs="Arial"/>
          <w:color w:val="000000"/>
          <w:sz w:val="24"/>
          <w:szCs w:val="24"/>
        </w:rPr>
        <w:t xml:space="preserve"> –</w:t>
      </w:r>
      <w:r w:rsidR="00877682">
        <w:rPr>
          <w:rFonts w:ascii="Arial" w:eastAsia="Times" w:hAnsi="Arial" w:cs="Arial"/>
          <w:color w:val="000000"/>
          <w:sz w:val="24"/>
          <w:szCs w:val="24"/>
        </w:rPr>
        <w:t xml:space="preserve"> </w:t>
      </w:r>
      <w:r w:rsidRPr="00061CB4">
        <w:rPr>
          <w:rFonts w:ascii="Arial" w:eastAsia="Times" w:hAnsi="Arial" w:cs="Arial"/>
          <w:color w:val="000000"/>
          <w:sz w:val="24"/>
          <w:szCs w:val="24"/>
        </w:rPr>
        <w:t>The company may not use university resources, including but not limited to labs, equipment, and supplies, without an executed agreement with the university. The company will be expected to pay the university for use of its resources. The rates charged would be the same rate</w:t>
      </w:r>
      <w:r w:rsidR="00877682">
        <w:rPr>
          <w:rFonts w:ascii="Arial" w:eastAsia="Times" w:hAnsi="Arial" w:cs="Arial"/>
          <w:color w:val="000000"/>
          <w:sz w:val="24"/>
          <w:szCs w:val="24"/>
        </w:rPr>
        <w:t>s</w:t>
      </w:r>
      <w:r w:rsidRPr="00061CB4">
        <w:rPr>
          <w:rFonts w:ascii="Arial" w:eastAsia="Times" w:hAnsi="Arial" w:cs="Arial"/>
          <w:color w:val="000000"/>
          <w:sz w:val="24"/>
          <w:szCs w:val="24"/>
        </w:rPr>
        <w:t xml:space="preserve"> that would be charged to any other company.</w:t>
      </w:r>
    </w:p>
    <w:p w14:paraId="04520D82" w14:textId="77777777" w:rsidR="00D63B2F" w:rsidRPr="00061CB4" w:rsidRDefault="00D63B2F" w:rsidP="0004387F">
      <w:pPr>
        <w:spacing w:after="0" w:line="240" w:lineRule="auto"/>
        <w:ind w:left="1440" w:hanging="720"/>
        <w:rPr>
          <w:rFonts w:ascii="Arial" w:eastAsia="Times" w:hAnsi="Arial" w:cs="Arial"/>
          <w:color w:val="000000"/>
          <w:sz w:val="24"/>
          <w:szCs w:val="24"/>
        </w:rPr>
      </w:pPr>
    </w:p>
    <w:p w14:paraId="5ADCD737" w14:textId="0A3DC4A4" w:rsidR="00D63B2F" w:rsidRPr="00061CB4" w:rsidRDefault="00877682" w:rsidP="0004387F">
      <w:pPr>
        <w:spacing w:after="0" w:line="240" w:lineRule="auto"/>
        <w:ind w:left="1440" w:hanging="720"/>
        <w:rPr>
          <w:rFonts w:ascii="Arial" w:eastAsia="Times" w:hAnsi="Arial" w:cs="Arial"/>
          <w:color w:val="000000"/>
          <w:sz w:val="24"/>
          <w:szCs w:val="24"/>
        </w:rPr>
      </w:pPr>
      <w:r>
        <w:rPr>
          <w:rFonts w:ascii="Arial" w:eastAsia="Times" w:hAnsi="Arial" w:cs="Arial"/>
          <w:color w:val="000000"/>
          <w:sz w:val="24"/>
          <w:szCs w:val="24"/>
        </w:rPr>
        <w:t xml:space="preserve">10.03 </w:t>
      </w:r>
      <w:r>
        <w:rPr>
          <w:rFonts w:ascii="Arial" w:eastAsia="Times" w:hAnsi="Arial" w:cs="Arial"/>
          <w:color w:val="000000"/>
          <w:sz w:val="24"/>
          <w:szCs w:val="24"/>
        </w:rPr>
        <w:tab/>
        <w:t xml:space="preserve">No faculty, </w:t>
      </w:r>
      <w:r w:rsidR="00D63B2F" w:rsidRPr="00061CB4">
        <w:rPr>
          <w:rFonts w:ascii="Arial" w:eastAsia="Times" w:hAnsi="Arial" w:cs="Arial"/>
          <w:color w:val="000000"/>
          <w:sz w:val="24"/>
          <w:szCs w:val="24"/>
        </w:rPr>
        <w:t>staff</w:t>
      </w:r>
      <w:r>
        <w:rPr>
          <w:rFonts w:ascii="Arial" w:eastAsia="Times" w:hAnsi="Arial" w:cs="Arial"/>
          <w:color w:val="000000"/>
          <w:sz w:val="24"/>
          <w:szCs w:val="24"/>
        </w:rPr>
        <w:t>, or students should be engaged in company-</w:t>
      </w:r>
      <w:r w:rsidR="00D63B2F" w:rsidRPr="00061CB4">
        <w:rPr>
          <w:rFonts w:ascii="Arial" w:eastAsia="Times" w:hAnsi="Arial" w:cs="Arial"/>
          <w:color w:val="000000"/>
          <w:sz w:val="24"/>
          <w:szCs w:val="24"/>
        </w:rPr>
        <w:t>rela</w:t>
      </w:r>
      <w:r>
        <w:rPr>
          <w:rFonts w:ascii="Arial" w:eastAsia="Times" w:hAnsi="Arial" w:cs="Arial"/>
          <w:color w:val="000000"/>
          <w:sz w:val="24"/>
          <w:szCs w:val="24"/>
        </w:rPr>
        <w:t xml:space="preserve">ted business without a </w:t>
      </w:r>
      <w:r w:rsidR="00411742">
        <w:rPr>
          <w:rFonts w:ascii="Arial" w:eastAsia="Times" w:hAnsi="Arial" w:cs="Arial"/>
          <w:color w:val="000000"/>
          <w:sz w:val="24"/>
          <w:szCs w:val="24"/>
        </w:rPr>
        <w:t>properly executed</w:t>
      </w:r>
      <w:r w:rsidR="00D63B2F" w:rsidRPr="00061CB4">
        <w:rPr>
          <w:rFonts w:ascii="Arial" w:eastAsia="Times" w:hAnsi="Arial" w:cs="Arial"/>
          <w:color w:val="000000"/>
          <w:sz w:val="24"/>
          <w:szCs w:val="24"/>
        </w:rPr>
        <w:t xml:space="preserve"> agreement. A faculty member with company interests may not directly supervise, act as a mento</w:t>
      </w:r>
      <w:r>
        <w:rPr>
          <w:rFonts w:ascii="Arial" w:eastAsia="Times" w:hAnsi="Arial" w:cs="Arial"/>
          <w:color w:val="000000"/>
          <w:sz w:val="24"/>
          <w:szCs w:val="24"/>
        </w:rPr>
        <w:t>r</w:t>
      </w:r>
      <w:r w:rsidR="00D63B2F" w:rsidRPr="00061CB4">
        <w:rPr>
          <w:rFonts w:ascii="Arial" w:eastAsia="Times" w:hAnsi="Arial" w:cs="Arial"/>
          <w:color w:val="000000"/>
          <w:sz w:val="24"/>
          <w:szCs w:val="24"/>
        </w:rPr>
        <w:t xml:space="preserve"> or advisor to any student,</w:t>
      </w:r>
      <w:r w:rsidR="007E7568">
        <w:rPr>
          <w:rFonts w:ascii="Arial" w:eastAsia="Times" w:hAnsi="Arial" w:cs="Arial"/>
          <w:color w:val="000000"/>
          <w:sz w:val="24"/>
          <w:szCs w:val="24"/>
        </w:rPr>
        <w:t xml:space="preserve"> other</w:t>
      </w:r>
      <w:r w:rsidR="00D63B2F" w:rsidRPr="00061CB4">
        <w:rPr>
          <w:rFonts w:ascii="Arial" w:eastAsia="Times" w:hAnsi="Arial" w:cs="Arial"/>
          <w:color w:val="000000"/>
          <w:sz w:val="24"/>
          <w:szCs w:val="24"/>
        </w:rPr>
        <w:t xml:space="preserve"> faculty member, or staff member engaging in any kind of work</w:t>
      </w:r>
      <w:r w:rsidR="007E7568">
        <w:rPr>
          <w:rFonts w:ascii="Arial" w:eastAsia="Times" w:hAnsi="Arial" w:cs="Arial"/>
          <w:color w:val="000000"/>
          <w:sz w:val="24"/>
          <w:szCs w:val="24"/>
        </w:rPr>
        <w:t>,</w:t>
      </w:r>
      <w:r w:rsidR="00D63B2F" w:rsidRPr="00061CB4">
        <w:rPr>
          <w:rFonts w:ascii="Arial" w:eastAsia="Times" w:hAnsi="Arial" w:cs="Arial"/>
          <w:color w:val="000000"/>
          <w:sz w:val="24"/>
          <w:szCs w:val="24"/>
        </w:rPr>
        <w:t xml:space="preserve"> research</w:t>
      </w:r>
      <w:r w:rsidR="007E7568">
        <w:rPr>
          <w:rFonts w:ascii="Arial" w:eastAsia="Times" w:hAnsi="Arial" w:cs="Arial"/>
          <w:color w:val="000000"/>
          <w:sz w:val="24"/>
          <w:szCs w:val="24"/>
        </w:rPr>
        <w:t>, or agreement related to the company in which the faculty member has an interest.</w:t>
      </w:r>
    </w:p>
    <w:p w14:paraId="65395283" w14:textId="77777777" w:rsidR="00D63B2F" w:rsidRPr="00061CB4" w:rsidRDefault="00D63B2F" w:rsidP="0004387F">
      <w:pPr>
        <w:spacing w:after="0" w:line="240" w:lineRule="auto"/>
        <w:ind w:left="1440" w:hanging="720"/>
        <w:rPr>
          <w:rFonts w:ascii="Arial" w:eastAsia="Times" w:hAnsi="Arial" w:cs="Arial"/>
          <w:color w:val="000000"/>
          <w:sz w:val="24"/>
          <w:szCs w:val="24"/>
        </w:rPr>
      </w:pPr>
    </w:p>
    <w:p w14:paraId="44C79F21" w14:textId="7EAD6B04" w:rsidR="005E5825" w:rsidRDefault="00D63B2F" w:rsidP="004B117D">
      <w:pPr>
        <w:spacing w:after="0" w:line="240" w:lineRule="auto"/>
        <w:ind w:left="1440" w:hanging="720"/>
        <w:rPr>
          <w:rFonts w:ascii="Arial" w:eastAsia="Times" w:hAnsi="Arial" w:cs="Arial"/>
          <w:color w:val="000000"/>
          <w:sz w:val="24"/>
          <w:szCs w:val="24"/>
        </w:rPr>
      </w:pPr>
      <w:r w:rsidRPr="00061CB4">
        <w:rPr>
          <w:rFonts w:ascii="Arial" w:eastAsia="Times" w:hAnsi="Arial" w:cs="Arial"/>
          <w:color w:val="000000"/>
          <w:sz w:val="24"/>
          <w:szCs w:val="24"/>
        </w:rPr>
        <w:t>1</w:t>
      </w:r>
      <w:r w:rsidR="00B57E0A">
        <w:rPr>
          <w:rFonts w:ascii="Arial" w:eastAsia="Times" w:hAnsi="Arial" w:cs="Arial"/>
          <w:color w:val="000000"/>
          <w:sz w:val="24"/>
          <w:szCs w:val="24"/>
        </w:rPr>
        <w:t xml:space="preserve">0.04 </w:t>
      </w:r>
      <w:r w:rsidR="00B57E0A">
        <w:rPr>
          <w:rFonts w:ascii="Arial" w:eastAsia="Times" w:hAnsi="Arial" w:cs="Arial"/>
          <w:color w:val="000000"/>
          <w:sz w:val="24"/>
          <w:szCs w:val="24"/>
        </w:rPr>
        <w:tab/>
        <w:t xml:space="preserve">Student Entrepreneurship – </w:t>
      </w:r>
      <w:r w:rsidRPr="00061CB4">
        <w:rPr>
          <w:rFonts w:ascii="Arial" w:eastAsia="Times" w:hAnsi="Arial" w:cs="Arial"/>
          <w:color w:val="000000"/>
          <w:sz w:val="24"/>
          <w:szCs w:val="24"/>
        </w:rPr>
        <w:t>Student entrepreneurship classes and business startup competitions may not include any IP under license to a faculty member-owned company. Nor can any IP released to the faculty me</w:t>
      </w:r>
      <w:r w:rsidR="00877682">
        <w:rPr>
          <w:rFonts w:ascii="Arial" w:eastAsia="Times" w:hAnsi="Arial" w:cs="Arial"/>
          <w:color w:val="000000"/>
          <w:sz w:val="24"/>
          <w:szCs w:val="24"/>
        </w:rPr>
        <w:t xml:space="preserve">mber (meaning the university no </w:t>
      </w:r>
      <w:r w:rsidRPr="00061CB4">
        <w:rPr>
          <w:rFonts w:ascii="Arial" w:eastAsia="Times" w:hAnsi="Arial" w:cs="Arial"/>
          <w:color w:val="000000"/>
          <w:sz w:val="24"/>
          <w:szCs w:val="24"/>
        </w:rPr>
        <w:t>longer has an ownership interest) be used for this purpose.</w:t>
      </w:r>
    </w:p>
    <w:p w14:paraId="5DEF756F" w14:textId="77777777" w:rsidR="00411742" w:rsidRDefault="00411742" w:rsidP="004B117D">
      <w:pPr>
        <w:spacing w:after="0" w:line="240" w:lineRule="auto"/>
        <w:ind w:left="1440" w:hanging="720"/>
        <w:rPr>
          <w:rFonts w:ascii="Arial" w:eastAsia="Times" w:hAnsi="Arial" w:cs="Arial"/>
          <w:b/>
          <w:color w:val="000000"/>
          <w:sz w:val="24"/>
          <w:szCs w:val="24"/>
        </w:rPr>
      </w:pPr>
    </w:p>
    <w:p w14:paraId="03B76DA3" w14:textId="3E95A4EF" w:rsidR="00A3132A" w:rsidRPr="00496ED3" w:rsidRDefault="00A3132A" w:rsidP="0004387F">
      <w:pPr>
        <w:spacing w:after="0" w:line="240" w:lineRule="auto"/>
        <w:rPr>
          <w:rFonts w:ascii="Arial" w:eastAsia="Times" w:hAnsi="Arial" w:cs="Arial"/>
          <w:b/>
          <w:color w:val="000000"/>
          <w:sz w:val="24"/>
          <w:szCs w:val="24"/>
        </w:rPr>
      </w:pPr>
      <w:r w:rsidRPr="00496ED3">
        <w:rPr>
          <w:rFonts w:ascii="Arial" w:eastAsia="Times" w:hAnsi="Arial" w:cs="Arial"/>
          <w:b/>
          <w:color w:val="000000"/>
          <w:sz w:val="24"/>
          <w:szCs w:val="24"/>
        </w:rPr>
        <w:t>1</w:t>
      </w:r>
      <w:r w:rsidR="005E5825">
        <w:rPr>
          <w:rFonts w:ascii="Arial" w:eastAsia="Times" w:hAnsi="Arial" w:cs="Arial"/>
          <w:b/>
          <w:color w:val="000000"/>
          <w:sz w:val="24"/>
          <w:szCs w:val="24"/>
        </w:rPr>
        <w:t>1</w:t>
      </w:r>
      <w:r w:rsidRPr="00496ED3">
        <w:rPr>
          <w:rFonts w:ascii="Arial" w:eastAsia="Times" w:hAnsi="Arial" w:cs="Arial"/>
          <w:b/>
          <w:color w:val="000000"/>
          <w:sz w:val="24"/>
          <w:szCs w:val="24"/>
        </w:rPr>
        <w:t>.</w:t>
      </w:r>
      <w:r w:rsidRPr="00496ED3">
        <w:rPr>
          <w:rFonts w:ascii="Arial" w:eastAsia="Times" w:hAnsi="Arial" w:cs="Arial"/>
          <w:b/>
          <w:color w:val="000000"/>
          <w:sz w:val="24"/>
          <w:szCs w:val="24"/>
        </w:rPr>
        <w:tab/>
        <w:t>REVIEWERS OF THIS UPPS</w:t>
      </w:r>
    </w:p>
    <w:p w14:paraId="2EF5B293" w14:textId="77777777" w:rsidR="00A3132A" w:rsidRPr="00496ED3" w:rsidRDefault="00A3132A" w:rsidP="0004387F">
      <w:pPr>
        <w:spacing w:after="0" w:line="240" w:lineRule="auto"/>
        <w:rPr>
          <w:rFonts w:ascii="Arial" w:eastAsia="Times" w:hAnsi="Arial" w:cs="Arial"/>
          <w:color w:val="000000"/>
          <w:sz w:val="24"/>
          <w:szCs w:val="24"/>
        </w:rPr>
      </w:pPr>
    </w:p>
    <w:p w14:paraId="6848F1C5" w14:textId="224F2F14" w:rsidR="00877682" w:rsidRDefault="00A3132A" w:rsidP="0004387F">
      <w:pPr>
        <w:tabs>
          <w:tab w:val="left" w:pos="1440"/>
        </w:tabs>
        <w:spacing w:after="0" w:line="240" w:lineRule="auto"/>
        <w:ind w:left="1440" w:hanging="720"/>
        <w:rPr>
          <w:rFonts w:ascii="Arial" w:eastAsia="Times" w:hAnsi="Arial" w:cs="Arial"/>
          <w:sz w:val="24"/>
          <w:szCs w:val="24"/>
        </w:rPr>
      </w:pPr>
      <w:r w:rsidRPr="00496ED3">
        <w:rPr>
          <w:rFonts w:ascii="Arial" w:eastAsia="Times" w:hAnsi="Arial" w:cs="Arial"/>
          <w:color w:val="000000"/>
          <w:sz w:val="24"/>
          <w:szCs w:val="24"/>
        </w:rPr>
        <w:t>1</w:t>
      </w:r>
      <w:r w:rsidR="00E96F01">
        <w:rPr>
          <w:rFonts w:ascii="Arial" w:eastAsia="Times" w:hAnsi="Arial" w:cs="Arial"/>
          <w:color w:val="000000"/>
          <w:sz w:val="24"/>
          <w:szCs w:val="24"/>
        </w:rPr>
        <w:t>1</w:t>
      </w:r>
      <w:r w:rsidRPr="00496ED3">
        <w:rPr>
          <w:rFonts w:ascii="Arial" w:eastAsia="Times" w:hAnsi="Arial" w:cs="Arial"/>
          <w:color w:val="000000"/>
          <w:sz w:val="24"/>
          <w:szCs w:val="24"/>
        </w:rPr>
        <w:t>.01</w:t>
      </w:r>
      <w:r w:rsidRPr="00496ED3">
        <w:rPr>
          <w:rFonts w:ascii="Arial" w:eastAsia="Times" w:hAnsi="Arial" w:cs="Arial"/>
          <w:color w:val="000000"/>
          <w:sz w:val="24"/>
          <w:szCs w:val="24"/>
        </w:rPr>
        <w:tab/>
      </w:r>
      <w:r w:rsidRPr="00496ED3">
        <w:rPr>
          <w:rFonts w:ascii="Arial" w:eastAsia="Times" w:hAnsi="Arial" w:cs="Arial"/>
          <w:sz w:val="24"/>
          <w:szCs w:val="24"/>
        </w:rPr>
        <w:t>Reviewers of this UPPS include the following:</w:t>
      </w:r>
    </w:p>
    <w:p w14:paraId="52CDC42B" w14:textId="77777777" w:rsidR="00D82E4D" w:rsidRPr="00D82E4D" w:rsidRDefault="00D82E4D" w:rsidP="0004387F">
      <w:pPr>
        <w:tabs>
          <w:tab w:val="left" w:pos="1440"/>
        </w:tabs>
        <w:spacing w:after="0" w:line="240" w:lineRule="auto"/>
        <w:ind w:left="1440" w:hanging="720"/>
        <w:rPr>
          <w:rFonts w:ascii="Arial" w:eastAsia="Times" w:hAnsi="Arial" w:cs="Arial"/>
          <w:sz w:val="24"/>
          <w:szCs w:val="24"/>
        </w:rPr>
      </w:pPr>
    </w:p>
    <w:p w14:paraId="05973327" w14:textId="1494BC74" w:rsidR="00A3132A" w:rsidRPr="00496ED3" w:rsidRDefault="00A3132A" w:rsidP="00C9019D">
      <w:pPr>
        <w:tabs>
          <w:tab w:val="left" w:pos="5760"/>
        </w:tabs>
        <w:spacing w:after="0" w:line="240" w:lineRule="auto"/>
        <w:ind w:left="1440"/>
        <w:rPr>
          <w:rFonts w:ascii="Arial" w:eastAsia="Times" w:hAnsi="Arial" w:cs="Arial"/>
          <w:color w:val="000000"/>
          <w:sz w:val="24"/>
          <w:szCs w:val="24"/>
        </w:rPr>
      </w:pPr>
      <w:r w:rsidRPr="00496ED3">
        <w:rPr>
          <w:rFonts w:ascii="Arial" w:eastAsia="Times" w:hAnsi="Arial" w:cs="Arial"/>
          <w:color w:val="000000"/>
          <w:sz w:val="24"/>
          <w:szCs w:val="24"/>
          <w:u w:val="single"/>
        </w:rPr>
        <w:t>Position</w:t>
      </w:r>
      <w:r w:rsidRPr="00496ED3">
        <w:rPr>
          <w:rFonts w:ascii="Arial" w:eastAsia="Times" w:hAnsi="Arial" w:cs="Arial"/>
          <w:color w:val="000000"/>
          <w:sz w:val="24"/>
          <w:szCs w:val="24"/>
        </w:rPr>
        <w:tab/>
      </w:r>
      <w:r w:rsidRPr="00496ED3">
        <w:rPr>
          <w:rFonts w:ascii="Arial" w:eastAsia="Times" w:hAnsi="Arial" w:cs="Arial"/>
          <w:color w:val="000000"/>
          <w:sz w:val="24"/>
          <w:szCs w:val="24"/>
          <w:u w:val="single"/>
        </w:rPr>
        <w:t>Date</w:t>
      </w:r>
    </w:p>
    <w:p w14:paraId="149205C2" w14:textId="5D04AC57" w:rsidR="00A3132A" w:rsidRPr="00496ED3" w:rsidRDefault="00A3132A" w:rsidP="00A870D1">
      <w:pPr>
        <w:tabs>
          <w:tab w:val="left" w:pos="5760"/>
        </w:tabs>
        <w:spacing w:after="0" w:line="240" w:lineRule="auto"/>
        <w:ind w:left="1440"/>
        <w:rPr>
          <w:rFonts w:ascii="Arial" w:eastAsia="Times" w:hAnsi="Arial" w:cs="Arial"/>
          <w:color w:val="000000"/>
          <w:sz w:val="24"/>
          <w:szCs w:val="24"/>
        </w:rPr>
      </w:pPr>
      <w:r w:rsidRPr="00496ED3">
        <w:rPr>
          <w:rFonts w:ascii="Arial" w:eastAsia="Times" w:hAnsi="Arial" w:cs="Arial"/>
          <w:color w:val="000000"/>
          <w:sz w:val="24"/>
          <w:szCs w:val="24"/>
        </w:rPr>
        <w:lastRenderedPageBreak/>
        <w:t>Vice President for</w:t>
      </w:r>
      <w:r w:rsidR="00A870D1" w:rsidRPr="00A870D1">
        <w:rPr>
          <w:rFonts w:ascii="Arial" w:eastAsia="Times" w:hAnsi="Arial" w:cs="Arial"/>
          <w:color w:val="000000"/>
          <w:sz w:val="24"/>
          <w:szCs w:val="24"/>
        </w:rPr>
        <w:t xml:space="preserve"> </w:t>
      </w:r>
      <w:r w:rsidR="00A870D1" w:rsidRPr="00496ED3">
        <w:rPr>
          <w:rFonts w:ascii="Arial" w:eastAsia="Times" w:hAnsi="Arial" w:cs="Arial"/>
          <w:color w:val="000000"/>
          <w:sz w:val="24"/>
          <w:szCs w:val="24"/>
        </w:rPr>
        <w:t xml:space="preserve">Research </w:t>
      </w:r>
      <w:r w:rsidR="00A870D1">
        <w:rPr>
          <w:rFonts w:ascii="Arial" w:eastAsia="Times" w:hAnsi="Arial" w:cs="Arial"/>
          <w:color w:val="000000"/>
          <w:sz w:val="24"/>
          <w:szCs w:val="24"/>
        </w:rPr>
        <w:tab/>
      </w:r>
      <w:r w:rsidRPr="00496ED3">
        <w:rPr>
          <w:rFonts w:ascii="Arial" w:eastAsia="Times" w:hAnsi="Arial" w:cs="Arial"/>
          <w:color w:val="000000"/>
          <w:sz w:val="24"/>
          <w:szCs w:val="24"/>
        </w:rPr>
        <w:t>July 1 E3Y</w:t>
      </w:r>
    </w:p>
    <w:p w14:paraId="5F14DC3B" w14:textId="77777777" w:rsidR="00A3132A" w:rsidRPr="00496ED3" w:rsidRDefault="00A3132A" w:rsidP="0004387F">
      <w:pPr>
        <w:tabs>
          <w:tab w:val="left" w:pos="6480"/>
        </w:tabs>
        <w:spacing w:after="0" w:line="240" w:lineRule="auto"/>
        <w:ind w:left="1440"/>
        <w:rPr>
          <w:rFonts w:ascii="Arial" w:eastAsia="Times" w:hAnsi="Arial" w:cs="Arial"/>
          <w:color w:val="000000"/>
          <w:sz w:val="24"/>
          <w:szCs w:val="24"/>
        </w:rPr>
      </w:pPr>
    </w:p>
    <w:p w14:paraId="26937436" w14:textId="6ACE6765" w:rsidR="00CF3A71" w:rsidRDefault="00A3132A" w:rsidP="0004387F">
      <w:pPr>
        <w:shd w:val="clear" w:color="auto" w:fill="FFFFFF"/>
        <w:tabs>
          <w:tab w:val="left" w:pos="5760"/>
        </w:tabs>
        <w:spacing w:after="0" w:line="240" w:lineRule="auto"/>
        <w:ind w:left="1440"/>
        <w:rPr>
          <w:rFonts w:ascii="Arial" w:eastAsia="Times" w:hAnsi="Arial" w:cs="Arial"/>
          <w:color w:val="000000"/>
          <w:sz w:val="24"/>
          <w:szCs w:val="24"/>
          <w:shd w:val="clear" w:color="auto" w:fill="FFFFFF"/>
        </w:rPr>
      </w:pPr>
      <w:r w:rsidRPr="00496ED3">
        <w:rPr>
          <w:rFonts w:ascii="Arial" w:eastAsia="Times" w:hAnsi="Arial" w:cs="Arial"/>
          <w:color w:val="000000"/>
          <w:sz w:val="24"/>
          <w:szCs w:val="24"/>
          <w:shd w:val="clear" w:color="auto" w:fill="FFFFFF"/>
        </w:rPr>
        <w:t>Director</w:t>
      </w:r>
      <w:r w:rsidR="00DA0EDC" w:rsidRPr="00496ED3">
        <w:rPr>
          <w:rFonts w:ascii="Arial" w:eastAsia="Times" w:hAnsi="Arial" w:cs="Arial"/>
          <w:color w:val="000000"/>
          <w:sz w:val="24"/>
          <w:szCs w:val="24"/>
          <w:shd w:val="clear" w:color="auto" w:fill="FFFFFF"/>
        </w:rPr>
        <w:t>,</w:t>
      </w:r>
      <w:r w:rsidRPr="00496ED3">
        <w:rPr>
          <w:rFonts w:ascii="Arial" w:eastAsia="Times" w:hAnsi="Arial" w:cs="Arial"/>
          <w:color w:val="000000"/>
          <w:sz w:val="24"/>
          <w:szCs w:val="24"/>
          <w:shd w:val="clear" w:color="auto" w:fill="FFFFFF"/>
        </w:rPr>
        <w:t xml:space="preserve"> </w:t>
      </w:r>
      <w:r w:rsidR="00DA0EDC" w:rsidRPr="00496ED3">
        <w:rPr>
          <w:rFonts w:ascii="Arial" w:eastAsia="Times" w:hAnsi="Arial" w:cs="Arial"/>
          <w:color w:val="000000"/>
          <w:sz w:val="24"/>
          <w:szCs w:val="24"/>
          <w:shd w:val="clear" w:color="auto" w:fill="FFFFFF"/>
        </w:rPr>
        <w:t>Technology</w:t>
      </w:r>
      <w:r w:rsidR="00CF3A71" w:rsidRPr="00CF3A71">
        <w:rPr>
          <w:rFonts w:ascii="Arial" w:eastAsia="Times" w:hAnsi="Arial" w:cs="Arial"/>
          <w:color w:val="000000"/>
          <w:sz w:val="24"/>
          <w:szCs w:val="24"/>
          <w:shd w:val="clear" w:color="auto" w:fill="FFFFFF"/>
        </w:rPr>
        <w:t xml:space="preserve"> </w:t>
      </w:r>
      <w:proofErr w:type="gramStart"/>
      <w:r w:rsidR="00CF3A71">
        <w:rPr>
          <w:rFonts w:ascii="Arial" w:eastAsia="Times" w:hAnsi="Arial" w:cs="Arial"/>
          <w:color w:val="000000"/>
          <w:sz w:val="24"/>
          <w:szCs w:val="24"/>
          <w:shd w:val="clear" w:color="auto" w:fill="FFFFFF"/>
        </w:rPr>
        <w:t>Transfer</w:t>
      </w:r>
      <w:proofErr w:type="gramEnd"/>
      <w:r w:rsidR="00CF3A71" w:rsidRPr="00CF3A71">
        <w:rPr>
          <w:rFonts w:ascii="Arial" w:eastAsia="Times" w:hAnsi="Arial" w:cs="Arial"/>
          <w:color w:val="000000"/>
          <w:sz w:val="24"/>
          <w:szCs w:val="24"/>
          <w:shd w:val="clear" w:color="auto" w:fill="FFFFFF"/>
        </w:rPr>
        <w:t xml:space="preserve"> </w:t>
      </w:r>
      <w:r w:rsidR="00CF3A71">
        <w:rPr>
          <w:rFonts w:ascii="Arial" w:eastAsia="Times" w:hAnsi="Arial" w:cs="Arial"/>
          <w:color w:val="000000"/>
          <w:sz w:val="24"/>
          <w:szCs w:val="24"/>
          <w:shd w:val="clear" w:color="auto" w:fill="FFFFFF"/>
        </w:rPr>
        <w:t>and</w:t>
      </w:r>
      <w:r w:rsidRPr="00496ED3">
        <w:rPr>
          <w:rFonts w:ascii="Arial" w:eastAsia="Times" w:hAnsi="Arial" w:cs="Arial"/>
          <w:color w:val="000000"/>
          <w:sz w:val="24"/>
          <w:szCs w:val="24"/>
          <w:shd w:val="clear" w:color="auto" w:fill="FFFFFF"/>
        </w:rPr>
        <w:tab/>
        <w:t>July 1 E3Y</w:t>
      </w:r>
    </w:p>
    <w:p w14:paraId="26046419" w14:textId="77777777" w:rsidR="00CF3A71" w:rsidRDefault="005E5825" w:rsidP="0004387F">
      <w:pPr>
        <w:shd w:val="clear" w:color="auto" w:fill="FFFFFF"/>
        <w:tabs>
          <w:tab w:val="left" w:pos="5760"/>
        </w:tabs>
        <w:spacing w:after="0" w:line="240" w:lineRule="auto"/>
        <w:ind w:left="1440"/>
        <w:rPr>
          <w:rFonts w:ascii="Arial" w:eastAsia="Times" w:hAnsi="Arial" w:cs="Arial"/>
          <w:color w:val="000000"/>
          <w:sz w:val="24"/>
          <w:szCs w:val="24"/>
          <w:shd w:val="clear" w:color="auto" w:fill="FFFFFF"/>
        </w:rPr>
      </w:pPr>
      <w:r>
        <w:rPr>
          <w:rFonts w:ascii="Arial" w:eastAsia="Times" w:hAnsi="Arial" w:cs="Arial"/>
          <w:color w:val="000000"/>
          <w:sz w:val="24"/>
          <w:szCs w:val="24"/>
          <w:shd w:val="clear" w:color="auto" w:fill="FFFFFF"/>
        </w:rPr>
        <w:t>Contracts</w:t>
      </w:r>
      <w:r w:rsidRPr="00496ED3">
        <w:rPr>
          <w:rFonts w:ascii="Arial" w:eastAsia="Times" w:hAnsi="Arial" w:cs="Arial"/>
          <w:color w:val="000000"/>
          <w:sz w:val="24"/>
          <w:szCs w:val="24"/>
          <w:shd w:val="clear" w:color="auto" w:fill="FFFFFF"/>
        </w:rPr>
        <w:t xml:space="preserve"> </w:t>
      </w:r>
      <w:r w:rsidR="00DA0EDC" w:rsidRPr="00496ED3">
        <w:rPr>
          <w:rFonts w:ascii="Arial" w:eastAsia="Times" w:hAnsi="Arial" w:cs="Arial"/>
          <w:color w:val="000000"/>
          <w:sz w:val="24"/>
          <w:szCs w:val="24"/>
          <w:shd w:val="clear" w:color="auto" w:fill="FFFFFF"/>
        </w:rPr>
        <w:t>a</w:t>
      </w:r>
      <w:r w:rsidR="00A3132A" w:rsidRPr="00496ED3">
        <w:rPr>
          <w:rFonts w:ascii="Arial" w:eastAsia="Times" w:hAnsi="Arial" w:cs="Arial"/>
          <w:color w:val="000000"/>
          <w:sz w:val="24"/>
          <w:szCs w:val="24"/>
          <w:shd w:val="clear" w:color="auto" w:fill="FFFFFF"/>
        </w:rPr>
        <w:t>nd Chair of the</w:t>
      </w:r>
      <w:r w:rsidR="00B57E0A">
        <w:rPr>
          <w:rFonts w:ascii="Arial" w:eastAsia="Times" w:hAnsi="Arial" w:cs="Arial"/>
          <w:color w:val="000000"/>
          <w:sz w:val="24"/>
          <w:szCs w:val="24"/>
          <w:shd w:val="clear" w:color="auto" w:fill="FFFFFF"/>
        </w:rPr>
        <w:t xml:space="preserve"> </w:t>
      </w:r>
    </w:p>
    <w:p w14:paraId="1AB96FDA" w14:textId="7892D9E7" w:rsidR="00A3132A" w:rsidRDefault="00DA0EDC" w:rsidP="0004387F">
      <w:pPr>
        <w:shd w:val="clear" w:color="auto" w:fill="FFFFFF"/>
        <w:tabs>
          <w:tab w:val="left" w:pos="5760"/>
        </w:tabs>
        <w:spacing w:after="0" w:line="240" w:lineRule="auto"/>
        <w:ind w:left="1440"/>
        <w:rPr>
          <w:rFonts w:ascii="Arial" w:eastAsia="Times" w:hAnsi="Arial" w:cs="Arial"/>
          <w:color w:val="000000"/>
          <w:sz w:val="24"/>
          <w:szCs w:val="24"/>
          <w:shd w:val="clear" w:color="auto" w:fill="FFFFFF"/>
        </w:rPr>
      </w:pPr>
      <w:r w:rsidRPr="00496ED3">
        <w:rPr>
          <w:rFonts w:ascii="Arial" w:eastAsia="Times" w:hAnsi="Arial" w:cs="Arial"/>
          <w:color w:val="000000"/>
          <w:sz w:val="24"/>
          <w:szCs w:val="24"/>
          <w:shd w:val="clear" w:color="auto" w:fill="FFFFFF"/>
        </w:rPr>
        <w:t xml:space="preserve">Intellectual Property </w:t>
      </w:r>
      <w:r w:rsidR="00A3132A" w:rsidRPr="00496ED3">
        <w:rPr>
          <w:rFonts w:ascii="Arial" w:eastAsia="Times" w:hAnsi="Arial" w:cs="Arial"/>
          <w:color w:val="000000"/>
          <w:sz w:val="24"/>
          <w:szCs w:val="24"/>
          <w:shd w:val="clear" w:color="auto" w:fill="FFFFFF"/>
        </w:rPr>
        <w:t>Committee</w:t>
      </w:r>
    </w:p>
    <w:p w14:paraId="5704CFCB" w14:textId="77777777" w:rsidR="00A3132A" w:rsidRPr="00496ED3" w:rsidRDefault="00A3132A" w:rsidP="0004387F">
      <w:pPr>
        <w:tabs>
          <w:tab w:val="left" w:pos="6480"/>
        </w:tabs>
        <w:spacing w:after="0" w:line="240" w:lineRule="auto"/>
        <w:rPr>
          <w:rFonts w:ascii="Arial" w:eastAsia="Times" w:hAnsi="Arial" w:cs="Arial"/>
          <w:color w:val="000000"/>
          <w:sz w:val="24"/>
          <w:szCs w:val="24"/>
        </w:rPr>
      </w:pPr>
    </w:p>
    <w:p w14:paraId="6EA4712A" w14:textId="5B338D0C" w:rsidR="00A3132A" w:rsidRPr="00496ED3" w:rsidRDefault="00A3132A" w:rsidP="0004387F">
      <w:pPr>
        <w:tabs>
          <w:tab w:val="left" w:pos="720"/>
        </w:tabs>
        <w:spacing w:after="0" w:line="240" w:lineRule="auto"/>
        <w:ind w:left="720" w:hanging="720"/>
        <w:rPr>
          <w:rFonts w:ascii="Arial" w:eastAsia="Times" w:hAnsi="Arial" w:cs="Arial"/>
          <w:b/>
          <w:color w:val="000000"/>
          <w:sz w:val="24"/>
          <w:szCs w:val="24"/>
        </w:rPr>
      </w:pPr>
      <w:r w:rsidRPr="00496ED3">
        <w:rPr>
          <w:rFonts w:ascii="Arial" w:eastAsia="Times" w:hAnsi="Arial" w:cs="Arial"/>
          <w:b/>
          <w:color w:val="000000"/>
          <w:sz w:val="24"/>
          <w:szCs w:val="24"/>
        </w:rPr>
        <w:t>1</w:t>
      </w:r>
      <w:r w:rsidR="005E5825">
        <w:rPr>
          <w:rFonts w:ascii="Arial" w:eastAsia="Times" w:hAnsi="Arial" w:cs="Arial"/>
          <w:b/>
          <w:color w:val="000000"/>
          <w:sz w:val="24"/>
          <w:szCs w:val="24"/>
        </w:rPr>
        <w:t>2</w:t>
      </w:r>
      <w:r w:rsidRPr="00496ED3">
        <w:rPr>
          <w:rFonts w:ascii="Arial" w:eastAsia="Times" w:hAnsi="Arial" w:cs="Arial"/>
          <w:b/>
          <w:color w:val="000000"/>
          <w:sz w:val="24"/>
          <w:szCs w:val="24"/>
        </w:rPr>
        <w:t>.</w:t>
      </w:r>
      <w:r w:rsidRPr="00496ED3">
        <w:rPr>
          <w:rFonts w:ascii="Arial" w:eastAsia="Times" w:hAnsi="Arial" w:cs="Arial"/>
          <w:b/>
          <w:color w:val="000000"/>
          <w:sz w:val="24"/>
          <w:szCs w:val="24"/>
        </w:rPr>
        <w:tab/>
        <w:t>CERTIFICATION STATEMENT</w:t>
      </w:r>
    </w:p>
    <w:p w14:paraId="359650F8" w14:textId="77777777" w:rsidR="00A3132A" w:rsidRPr="00496ED3" w:rsidRDefault="00A3132A" w:rsidP="0004387F">
      <w:pPr>
        <w:spacing w:after="0" w:line="240" w:lineRule="auto"/>
        <w:rPr>
          <w:rFonts w:ascii="Arial" w:eastAsia="Times" w:hAnsi="Arial" w:cs="Arial"/>
          <w:color w:val="000000"/>
          <w:sz w:val="24"/>
          <w:szCs w:val="24"/>
        </w:rPr>
      </w:pPr>
    </w:p>
    <w:p w14:paraId="62AD058B" w14:textId="77777777" w:rsidR="00A3132A" w:rsidRPr="00496ED3" w:rsidRDefault="00A3132A" w:rsidP="0004387F">
      <w:pPr>
        <w:spacing w:after="0" w:line="240" w:lineRule="auto"/>
        <w:ind w:left="720"/>
        <w:rPr>
          <w:rFonts w:ascii="Arial" w:eastAsia="Times" w:hAnsi="Arial" w:cs="Arial"/>
          <w:sz w:val="24"/>
          <w:szCs w:val="24"/>
          <w:lang w:val="x-none" w:eastAsia="x-none"/>
        </w:rPr>
      </w:pPr>
      <w:r w:rsidRPr="00496ED3">
        <w:rPr>
          <w:rFonts w:ascii="Arial" w:eastAsia="Times" w:hAnsi="Arial" w:cs="Arial"/>
          <w:sz w:val="24"/>
          <w:szCs w:val="24"/>
          <w:lang w:val="x-none" w:eastAsia="x-none"/>
        </w:rPr>
        <w:t>This UPPS has been approved by the following individuals in their official capacities and represents Texas State policy and procedure from the date of this document until superseded.</w:t>
      </w:r>
    </w:p>
    <w:p w14:paraId="22BAA254" w14:textId="77777777" w:rsidR="00A3132A" w:rsidRPr="00496ED3" w:rsidRDefault="00A3132A" w:rsidP="0004387F">
      <w:pPr>
        <w:spacing w:after="0" w:line="240" w:lineRule="auto"/>
        <w:ind w:left="720"/>
        <w:rPr>
          <w:rFonts w:ascii="Arial" w:eastAsia="Times" w:hAnsi="Arial" w:cs="Arial"/>
          <w:color w:val="000000"/>
          <w:sz w:val="24"/>
          <w:szCs w:val="24"/>
        </w:rPr>
      </w:pPr>
    </w:p>
    <w:p w14:paraId="6CF23B84" w14:textId="1C821735" w:rsidR="00A3132A" w:rsidRPr="00496ED3" w:rsidRDefault="00A3132A" w:rsidP="0004387F">
      <w:pPr>
        <w:spacing w:after="0" w:line="240" w:lineRule="auto"/>
        <w:ind w:left="720"/>
        <w:rPr>
          <w:rFonts w:ascii="Arial" w:eastAsia="Times" w:hAnsi="Arial" w:cs="Arial"/>
          <w:color w:val="000000"/>
          <w:sz w:val="24"/>
          <w:szCs w:val="24"/>
        </w:rPr>
      </w:pPr>
      <w:r w:rsidRPr="00496ED3">
        <w:rPr>
          <w:rFonts w:ascii="Arial" w:eastAsia="Times" w:hAnsi="Arial" w:cs="Arial"/>
          <w:color w:val="000000"/>
          <w:sz w:val="24"/>
          <w:szCs w:val="24"/>
        </w:rPr>
        <w:t>Vice President for Research; senior reviewer of this UPPS</w:t>
      </w:r>
    </w:p>
    <w:p w14:paraId="40FABF3B" w14:textId="77777777" w:rsidR="00A3132A" w:rsidRPr="00496ED3" w:rsidRDefault="00A3132A" w:rsidP="00A870D1">
      <w:pPr>
        <w:spacing w:after="0" w:line="240" w:lineRule="auto"/>
        <w:rPr>
          <w:rFonts w:ascii="Arial" w:eastAsia="Times" w:hAnsi="Arial" w:cs="Arial"/>
          <w:color w:val="000000"/>
          <w:sz w:val="24"/>
          <w:szCs w:val="24"/>
        </w:rPr>
      </w:pPr>
    </w:p>
    <w:p w14:paraId="1F209C8D" w14:textId="3DD70286" w:rsidR="00A3132A" w:rsidRPr="00A870D1" w:rsidRDefault="00A3132A" w:rsidP="00A870D1">
      <w:pPr>
        <w:spacing w:after="0" w:line="240" w:lineRule="auto"/>
        <w:ind w:left="720"/>
        <w:rPr>
          <w:rFonts w:ascii="Arial" w:eastAsia="Times" w:hAnsi="Arial" w:cs="Arial"/>
          <w:color w:val="000000"/>
          <w:sz w:val="24"/>
          <w:szCs w:val="24"/>
        </w:rPr>
      </w:pPr>
      <w:r w:rsidRPr="00496ED3">
        <w:rPr>
          <w:rFonts w:ascii="Arial" w:eastAsia="Times" w:hAnsi="Arial" w:cs="Arial"/>
          <w:color w:val="000000"/>
          <w:sz w:val="24"/>
          <w:szCs w:val="24"/>
        </w:rPr>
        <w:t>President</w:t>
      </w:r>
    </w:p>
    <w:sectPr w:rsidR="00A3132A" w:rsidRPr="00A870D1" w:rsidSect="00C901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D1E6" w14:textId="77777777" w:rsidR="00E01FFD" w:rsidRDefault="00E01FFD" w:rsidP="007C509A">
      <w:pPr>
        <w:spacing w:after="0" w:line="240" w:lineRule="auto"/>
      </w:pPr>
      <w:r>
        <w:separator/>
      </w:r>
    </w:p>
  </w:endnote>
  <w:endnote w:type="continuationSeparator" w:id="0">
    <w:p w14:paraId="227AB125" w14:textId="77777777" w:rsidR="00E01FFD" w:rsidRDefault="00E01FFD" w:rsidP="007C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28C2" w14:textId="77777777" w:rsidR="00E01FFD" w:rsidRDefault="00E01FFD" w:rsidP="007C509A">
      <w:pPr>
        <w:spacing w:after="0" w:line="240" w:lineRule="auto"/>
      </w:pPr>
      <w:r>
        <w:separator/>
      </w:r>
    </w:p>
  </w:footnote>
  <w:footnote w:type="continuationSeparator" w:id="0">
    <w:p w14:paraId="65410583" w14:textId="77777777" w:rsidR="00E01FFD" w:rsidRDefault="00E01FFD" w:rsidP="007C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0E86"/>
    <w:multiLevelType w:val="hybridMultilevel"/>
    <w:tmpl w:val="0AD29ED6"/>
    <w:lvl w:ilvl="0" w:tplc="369C64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C70244"/>
    <w:multiLevelType w:val="hybridMultilevel"/>
    <w:tmpl w:val="A9E65C62"/>
    <w:lvl w:ilvl="0" w:tplc="C7688D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43565298">
    <w:abstractNumId w:val="0"/>
  </w:num>
  <w:num w:numId="2" w16cid:durableId="141231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2A"/>
    <w:rsid w:val="00027B37"/>
    <w:rsid w:val="0004387F"/>
    <w:rsid w:val="00052B65"/>
    <w:rsid w:val="00061CB4"/>
    <w:rsid w:val="00080C52"/>
    <w:rsid w:val="00083F57"/>
    <w:rsid w:val="00090CDA"/>
    <w:rsid w:val="000929A8"/>
    <w:rsid w:val="00096CF1"/>
    <w:rsid w:val="000C0D6E"/>
    <w:rsid w:val="000C5B7C"/>
    <w:rsid w:val="000D4282"/>
    <w:rsid w:val="000E7F32"/>
    <w:rsid w:val="000F6F0B"/>
    <w:rsid w:val="00113574"/>
    <w:rsid w:val="001203D8"/>
    <w:rsid w:val="00136F74"/>
    <w:rsid w:val="00146357"/>
    <w:rsid w:val="001644AA"/>
    <w:rsid w:val="001710D2"/>
    <w:rsid w:val="00173350"/>
    <w:rsid w:val="00173D02"/>
    <w:rsid w:val="00183823"/>
    <w:rsid w:val="001877D9"/>
    <w:rsid w:val="001A5EDB"/>
    <w:rsid w:val="001A74B7"/>
    <w:rsid w:val="001B3286"/>
    <w:rsid w:val="001C6330"/>
    <w:rsid w:val="001D7D7F"/>
    <w:rsid w:val="001E374B"/>
    <w:rsid w:val="00201351"/>
    <w:rsid w:val="002026EC"/>
    <w:rsid w:val="00202FCC"/>
    <w:rsid w:val="0021000B"/>
    <w:rsid w:val="00210666"/>
    <w:rsid w:val="00215D25"/>
    <w:rsid w:val="002347D3"/>
    <w:rsid w:val="002400BA"/>
    <w:rsid w:val="00252153"/>
    <w:rsid w:val="0026652D"/>
    <w:rsid w:val="00297C13"/>
    <w:rsid w:val="002B1027"/>
    <w:rsid w:val="002D0324"/>
    <w:rsid w:val="002D1C40"/>
    <w:rsid w:val="002D424D"/>
    <w:rsid w:val="002E2112"/>
    <w:rsid w:val="002E7B79"/>
    <w:rsid w:val="002F2151"/>
    <w:rsid w:val="002F6C7A"/>
    <w:rsid w:val="00315A29"/>
    <w:rsid w:val="00322699"/>
    <w:rsid w:val="00335A0B"/>
    <w:rsid w:val="00337954"/>
    <w:rsid w:val="003506DF"/>
    <w:rsid w:val="00355009"/>
    <w:rsid w:val="00361832"/>
    <w:rsid w:val="00370D7E"/>
    <w:rsid w:val="00377E0B"/>
    <w:rsid w:val="00386492"/>
    <w:rsid w:val="003909FB"/>
    <w:rsid w:val="003A19CF"/>
    <w:rsid w:val="003A235F"/>
    <w:rsid w:val="003A3697"/>
    <w:rsid w:val="003A7139"/>
    <w:rsid w:val="003A7BE4"/>
    <w:rsid w:val="003C71EC"/>
    <w:rsid w:val="003D0CF6"/>
    <w:rsid w:val="003D34AA"/>
    <w:rsid w:val="003D69EA"/>
    <w:rsid w:val="003E7061"/>
    <w:rsid w:val="003F4A02"/>
    <w:rsid w:val="00403043"/>
    <w:rsid w:val="004075A5"/>
    <w:rsid w:val="00411742"/>
    <w:rsid w:val="00411985"/>
    <w:rsid w:val="0041339C"/>
    <w:rsid w:val="00442165"/>
    <w:rsid w:val="00447A41"/>
    <w:rsid w:val="00476DC8"/>
    <w:rsid w:val="00496ED3"/>
    <w:rsid w:val="004976B7"/>
    <w:rsid w:val="004A5B2A"/>
    <w:rsid w:val="004B117D"/>
    <w:rsid w:val="004B24FF"/>
    <w:rsid w:val="004C1B0A"/>
    <w:rsid w:val="004C3DF5"/>
    <w:rsid w:val="004D27DA"/>
    <w:rsid w:val="004D553A"/>
    <w:rsid w:val="004E7971"/>
    <w:rsid w:val="005118C6"/>
    <w:rsid w:val="005356E5"/>
    <w:rsid w:val="0054079D"/>
    <w:rsid w:val="00542601"/>
    <w:rsid w:val="0056063E"/>
    <w:rsid w:val="00572079"/>
    <w:rsid w:val="00590C8A"/>
    <w:rsid w:val="005973DF"/>
    <w:rsid w:val="00597CC1"/>
    <w:rsid w:val="005A6B39"/>
    <w:rsid w:val="005A78DE"/>
    <w:rsid w:val="005B4E1E"/>
    <w:rsid w:val="005C21C2"/>
    <w:rsid w:val="005E48EA"/>
    <w:rsid w:val="005E5825"/>
    <w:rsid w:val="005E5A57"/>
    <w:rsid w:val="005E7BBD"/>
    <w:rsid w:val="005F53AC"/>
    <w:rsid w:val="005F5636"/>
    <w:rsid w:val="00602A8F"/>
    <w:rsid w:val="00611E1B"/>
    <w:rsid w:val="006128B1"/>
    <w:rsid w:val="00622A6F"/>
    <w:rsid w:val="00622FA7"/>
    <w:rsid w:val="006246C6"/>
    <w:rsid w:val="00630A4E"/>
    <w:rsid w:val="006328F8"/>
    <w:rsid w:val="00640FC8"/>
    <w:rsid w:val="00667F71"/>
    <w:rsid w:val="0067288E"/>
    <w:rsid w:val="0068448C"/>
    <w:rsid w:val="006942B4"/>
    <w:rsid w:val="006978D8"/>
    <w:rsid w:val="00697A6C"/>
    <w:rsid w:val="006A0DA2"/>
    <w:rsid w:val="006B3A1F"/>
    <w:rsid w:val="006B69FC"/>
    <w:rsid w:val="006C19D0"/>
    <w:rsid w:val="006C3199"/>
    <w:rsid w:val="006D3D8E"/>
    <w:rsid w:val="006E4E7F"/>
    <w:rsid w:val="006E5A16"/>
    <w:rsid w:val="00700F85"/>
    <w:rsid w:val="007205A4"/>
    <w:rsid w:val="00746DFC"/>
    <w:rsid w:val="00771407"/>
    <w:rsid w:val="0077679C"/>
    <w:rsid w:val="007769A9"/>
    <w:rsid w:val="00791041"/>
    <w:rsid w:val="007917F3"/>
    <w:rsid w:val="00792896"/>
    <w:rsid w:val="007B54DE"/>
    <w:rsid w:val="007B7A3C"/>
    <w:rsid w:val="007B7EB9"/>
    <w:rsid w:val="007C020B"/>
    <w:rsid w:val="007C2BB5"/>
    <w:rsid w:val="007C509A"/>
    <w:rsid w:val="007D209C"/>
    <w:rsid w:val="007D57F9"/>
    <w:rsid w:val="007E6ED0"/>
    <w:rsid w:val="007E7568"/>
    <w:rsid w:val="00802050"/>
    <w:rsid w:val="008040F0"/>
    <w:rsid w:val="0080674A"/>
    <w:rsid w:val="00816017"/>
    <w:rsid w:val="00823A1C"/>
    <w:rsid w:val="00823E15"/>
    <w:rsid w:val="00823F01"/>
    <w:rsid w:val="00825F19"/>
    <w:rsid w:val="0082747E"/>
    <w:rsid w:val="00827D66"/>
    <w:rsid w:val="008455B2"/>
    <w:rsid w:val="008627D2"/>
    <w:rsid w:val="008705D1"/>
    <w:rsid w:val="008718BB"/>
    <w:rsid w:val="00877682"/>
    <w:rsid w:val="00880C68"/>
    <w:rsid w:val="00884B23"/>
    <w:rsid w:val="00885060"/>
    <w:rsid w:val="008A495D"/>
    <w:rsid w:val="008A59A7"/>
    <w:rsid w:val="008B67E9"/>
    <w:rsid w:val="008C4791"/>
    <w:rsid w:val="0091271B"/>
    <w:rsid w:val="00927455"/>
    <w:rsid w:val="00927ABE"/>
    <w:rsid w:val="0095655E"/>
    <w:rsid w:val="00956D4E"/>
    <w:rsid w:val="00962DCB"/>
    <w:rsid w:val="0096442A"/>
    <w:rsid w:val="00965A35"/>
    <w:rsid w:val="00965BA7"/>
    <w:rsid w:val="00974C2C"/>
    <w:rsid w:val="00975AB7"/>
    <w:rsid w:val="009877A5"/>
    <w:rsid w:val="00987A05"/>
    <w:rsid w:val="009A1A73"/>
    <w:rsid w:val="009A1F54"/>
    <w:rsid w:val="009B0B2C"/>
    <w:rsid w:val="009B6904"/>
    <w:rsid w:val="009C3B8B"/>
    <w:rsid w:val="009E5A16"/>
    <w:rsid w:val="009F1A77"/>
    <w:rsid w:val="00A04941"/>
    <w:rsid w:val="00A142B1"/>
    <w:rsid w:val="00A26F19"/>
    <w:rsid w:val="00A3132A"/>
    <w:rsid w:val="00A35D60"/>
    <w:rsid w:val="00A40F81"/>
    <w:rsid w:val="00A42096"/>
    <w:rsid w:val="00A42BE7"/>
    <w:rsid w:val="00A45729"/>
    <w:rsid w:val="00A55EAD"/>
    <w:rsid w:val="00A753C1"/>
    <w:rsid w:val="00A870D1"/>
    <w:rsid w:val="00A97F6C"/>
    <w:rsid w:val="00AA25AC"/>
    <w:rsid w:val="00AE0ABF"/>
    <w:rsid w:val="00AE1A8B"/>
    <w:rsid w:val="00AE5273"/>
    <w:rsid w:val="00AE7D5E"/>
    <w:rsid w:val="00AF2182"/>
    <w:rsid w:val="00AF617F"/>
    <w:rsid w:val="00B0220C"/>
    <w:rsid w:val="00B07DA3"/>
    <w:rsid w:val="00B57E0A"/>
    <w:rsid w:val="00B70BF2"/>
    <w:rsid w:val="00B826F9"/>
    <w:rsid w:val="00B916B2"/>
    <w:rsid w:val="00B96E77"/>
    <w:rsid w:val="00BD27F6"/>
    <w:rsid w:val="00BD7F5F"/>
    <w:rsid w:val="00BE1193"/>
    <w:rsid w:val="00BE26AE"/>
    <w:rsid w:val="00BE531A"/>
    <w:rsid w:val="00BF454C"/>
    <w:rsid w:val="00BF4845"/>
    <w:rsid w:val="00C020EB"/>
    <w:rsid w:val="00C43CF6"/>
    <w:rsid w:val="00C521C3"/>
    <w:rsid w:val="00C54D27"/>
    <w:rsid w:val="00C55019"/>
    <w:rsid w:val="00C57BB5"/>
    <w:rsid w:val="00C6027B"/>
    <w:rsid w:val="00C60491"/>
    <w:rsid w:val="00C66BA7"/>
    <w:rsid w:val="00C74055"/>
    <w:rsid w:val="00C769F8"/>
    <w:rsid w:val="00C816B4"/>
    <w:rsid w:val="00C9019D"/>
    <w:rsid w:val="00C90CBE"/>
    <w:rsid w:val="00C91E75"/>
    <w:rsid w:val="00C93927"/>
    <w:rsid w:val="00C9774D"/>
    <w:rsid w:val="00CA4DB9"/>
    <w:rsid w:val="00CB0321"/>
    <w:rsid w:val="00CB47B3"/>
    <w:rsid w:val="00CE7167"/>
    <w:rsid w:val="00CF1761"/>
    <w:rsid w:val="00CF3A71"/>
    <w:rsid w:val="00CF47A2"/>
    <w:rsid w:val="00D03324"/>
    <w:rsid w:val="00D11E9C"/>
    <w:rsid w:val="00D12C2E"/>
    <w:rsid w:val="00D164F1"/>
    <w:rsid w:val="00D23E75"/>
    <w:rsid w:val="00D24489"/>
    <w:rsid w:val="00D27E77"/>
    <w:rsid w:val="00D308A6"/>
    <w:rsid w:val="00D408E5"/>
    <w:rsid w:val="00D5569F"/>
    <w:rsid w:val="00D61A4C"/>
    <w:rsid w:val="00D63B2F"/>
    <w:rsid w:val="00D718E7"/>
    <w:rsid w:val="00D82E4D"/>
    <w:rsid w:val="00D8392D"/>
    <w:rsid w:val="00D85DB8"/>
    <w:rsid w:val="00D96AF8"/>
    <w:rsid w:val="00DA0EDC"/>
    <w:rsid w:val="00DA2F02"/>
    <w:rsid w:val="00DA71E1"/>
    <w:rsid w:val="00DB5E20"/>
    <w:rsid w:val="00DC2DC4"/>
    <w:rsid w:val="00DC3370"/>
    <w:rsid w:val="00DD335E"/>
    <w:rsid w:val="00DD6462"/>
    <w:rsid w:val="00E01FFD"/>
    <w:rsid w:val="00E07370"/>
    <w:rsid w:val="00E1107A"/>
    <w:rsid w:val="00E14671"/>
    <w:rsid w:val="00E32616"/>
    <w:rsid w:val="00E4044A"/>
    <w:rsid w:val="00E43916"/>
    <w:rsid w:val="00E44AE9"/>
    <w:rsid w:val="00E459BE"/>
    <w:rsid w:val="00E5455F"/>
    <w:rsid w:val="00E54703"/>
    <w:rsid w:val="00E805BF"/>
    <w:rsid w:val="00E90528"/>
    <w:rsid w:val="00E96F01"/>
    <w:rsid w:val="00EA7276"/>
    <w:rsid w:val="00EB5B82"/>
    <w:rsid w:val="00ED47FE"/>
    <w:rsid w:val="00EF21AA"/>
    <w:rsid w:val="00F1064F"/>
    <w:rsid w:val="00F31484"/>
    <w:rsid w:val="00F31BED"/>
    <w:rsid w:val="00F329BE"/>
    <w:rsid w:val="00F43C29"/>
    <w:rsid w:val="00F46CA2"/>
    <w:rsid w:val="00F66494"/>
    <w:rsid w:val="00F84179"/>
    <w:rsid w:val="00F86E37"/>
    <w:rsid w:val="00F87EA0"/>
    <w:rsid w:val="00F94BF7"/>
    <w:rsid w:val="00F95574"/>
    <w:rsid w:val="00FA6ED8"/>
    <w:rsid w:val="00FB5D85"/>
    <w:rsid w:val="00FC4F0C"/>
    <w:rsid w:val="00FD1D6D"/>
    <w:rsid w:val="00FE2E58"/>
    <w:rsid w:val="00FE6925"/>
    <w:rsid w:val="00FE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B31"/>
  <w15:docId w15:val="{3A253286-C85D-44A2-93A3-54C09C65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132A"/>
    <w:rPr>
      <w:color w:val="0000FF"/>
      <w:u w:val="single"/>
    </w:rPr>
  </w:style>
  <w:style w:type="paragraph" w:styleId="BodyTextIndent3">
    <w:name w:val="Body Text Indent 3"/>
    <w:basedOn w:val="Normal"/>
    <w:link w:val="BodyTextIndent3Char"/>
    <w:uiPriority w:val="99"/>
    <w:semiHidden/>
    <w:unhideWhenUsed/>
    <w:rsid w:val="00A3132A"/>
    <w:pPr>
      <w:spacing w:after="0" w:line="240" w:lineRule="auto"/>
      <w:ind w:left="720"/>
    </w:pPr>
    <w:rPr>
      <w:rFonts w:ascii="Times" w:eastAsia="Times" w:hAnsi="Times"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A3132A"/>
    <w:rPr>
      <w:rFonts w:ascii="Times" w:eastAsia="Times" w:hAnsi="Times" w:cs="Times New Roman"/>
      <w:sz w:val="16"/>
      <w:szCs w:val="16"/>
      <w:lang w:val="x-none" w:eastAsia="x-none"/>
    </w:rPr>
  </w:style>
  <w:style w:type="paragraph" w:styleId="ListParagraph">
    <w:name w:val="List Paragraph"/>
    <w:basedOn w:val="Normal"/>
    <w:uiPriority w:val="34"/>
    <w:qFormat/>
    <w:rsid w:val="00A3132A"/>
    <w:pPr>
      <w:spacing w:after="0" w:line="240" w:lineRule="auto"/>
      <w:ind w:left="720"/>
    </w:pPr>
    <w:rPr>
      <w:rFonts w:ascii="Times" w:eastAsia="Times" w:hAnsi="Times" w:cs="Times New Roman"/>
      <w:sz w:val="24"/>
      <w:szCs w:val="20"/>
    </w:rPr>
  </w:style>
  <w:style w:type="paragraph" w:customStyle="1" w:styleId="Default">
    <w:name w:val="Default"/>
    <w:rsid w:val="00A3132A"/>
    <w:pPr>
      <w:adjustRightInd w:val="0"/>
      <w:spacing w:after="0" w:line="240" w:lineRule="auto"/>
    </w:pPr>
    <w:rPr>
      <w:rFonts w:ascii="Palatino Linotype" w:eastAsia="Calibri" w:hAnsi="Palatino Linotype" w:cs="Palatino Linotype"/>
      <w:color w:val="000000"/>
      <w:sz w:val="24"/>
      <w:szCs w:val="24"/>
    </w:rPr>
  </w:style>
  <w:style w:type="character" w:styleId="CommentReference">
    <w:name w:val="annotation reference"/>
    <w:basedOn w:val="DefaultParagraphFont"/>
    <w:uiPriority w:val="99"/>
    <w:semiHidden/>
    <w:unhideWhenUsed/>
    <w:rsid w:val="00697A6C"/>
    <w:rPr>
      <w:sz w:val="16"/>
      <w:szCs w:val="16"/>
    </w:rPr>
  </w:style>
  <w:style w:type="paragraph" w:styleId="CommentText">
    <w:name w:val="annotation text"/>
    <w:basedOn w:val="Normal"/>
    <w:link w:val="CommentTextChar"/>
    <w:uiPriority w:val="99"/>
    <w:semiHidden/>
    <w:unhideWhenUsed/>
    <w:rsid w:val="00697A6C"/>
    <w:pPr>
      <w:spacing w:line="240" w:lineRule="auto"/>
    </w:pPr>
    <w:rPr>
      <w:sz w:val="20"/>
      <w:szCs w:val="20"/>
    </w:rPr>
  </w:style>
  <w:style w:type="character" w:customStyle="1" w:styleId="CommentTextChar">
    <w:name w:val="Comment Text Char"/>
    <w:basedOn w:val="DefaultParagraphFont"/>
    <w:link w:val="CommentText"/>
    <w:uiPriority w:val="99"/>
    <w:semiHidden/>
    <w:rsid w:val="00697A6C"/>
    <w:rPr>
      <w:sz w:val="20"/>
      <w:szCs w:val="20"/>
    </w:rPr>
  </w:style>
  <w:style w:type="paragraph" w:styleId="CommentSubject">
    <w:name w:val="annotation subject"/>
    <w:basedOn w:val="CommentText"/>
    <w:next w:val="CommentText"/>
    <w:link w:val="CommentSubjectChar"/>
    <w:uiPriority w:val="99"/>
    <w:semiHidden/>
    <w:unhideWhenUsed/>
    <w:rsid w:val="00697A6C"/>
    <w:rPr>
      <w:b/>
      <w:bCs/>
    </w:rPr>
  </w:style>
  <w:style w:type="character" w:customStyle="1" w:styleId="CommentSubjectChar">
    <w:name w:val="Comment Subject Char"/>
    <w:basedOn w:val="CommentTextChar"/>
    <w:link w:val="CommentSubject"/>
    <w:uiPriority w:val="99"/>
    <w:semiHidden/>
    <w:rsid w:val="00697A6C"/>
    <w:rPr>
      <w:b/>
      <w:bCs/>
      <w:sz w:val="20"/>
      <w:szCs w:val="20"/>
    </w:rPr>
  </w:style>
  <w:style w:type="paragraph" w:styleId="BalloonText">
    <w:name w:val="Balloon Text"/>
    <w:basedOn w:val="Normal"/>
    <w:link w:val="BalloonTextChar"/>
    <w:uiPriority w:val="99"/>
    <w:semiHidden/>
    <w:unhideWhenUsed/>
    <w:rsid w:val="00697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6C"/>
    <w:rPr>
      <w:rFonts w:ascii="Tahoma" w:hAnsi="Tahoma" w:cs="Tahoma"/>
      <w:sz w:val="16"/>
      <w:szCs w:val="16"/>
    </w:rPr>
  </w:style>
  <w:style w:type="paragraph" w:styleId="Revision">
    <w:name w:val="Revision"/>
    <w:hidden/>
    <w:uiPriority w:val="99"/>
    <w:semiHidden/>
    <w:rsid w:val="00572079"/>
    <w:pPr>
      <w:spacing w:after="0" w:line="240" w:lineRule="auto"/>
    </w:pPr>
  </w:style>
  <w:style w:type="paragraph" w:styleId="Header">
    <w:name w:val="header"/>
    <w:basedOn w:val="Normal"/>
    <w:link w:val="HeaderChar"/>
    <w:uiPriority w:val="99"/>
    <w:unhideWhenUsed/>
    <w:rsid w:val="007C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9A"/>
  </w:style>
  <w:style w:type="paragraph" w:styleId="Footer">
    <w:name w:val="footer"/>
    <w:basedOn w:val="Normal"/>
    <w:link w:val="FooterChar"/>
    <w:uiPriority w:val="99"/>
    <w:unhideWhenUsed/>
    <w:rsid w:val="007C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9A"/>
  </w:style>
  <w:style w:type="character" w:styleId="FollowedHyperlink">
    <w:name w:val="FollowedHyperlink"/>
    <w:basedOn w:val="DefaultParagraphFont"/>
    <w:uiPriority w:val="99"/>
    <w:semiHidden/>
    <w:unhideWhenUsed/>
    <w:rsid w:val="00C769F8"/>
    <w:rPr>
      <w:color w:val="954F72" w:themeColor="followedHyperlink"/>
      <w:u w:val="single"/>
    </w:rPr>
  </w:style>
  <w:style w:type="character" w:customStyle="1" w:styleId="UnresolvedMention1">
    <w:name w:val="Unresolved Mention1"/>
    <w:basedOn w:val="DefaultParagraphFont"/>
    <w:uiPriority w:val="99"/>
    <w:semiHidden/>
    <w:unhideWhenUsed/>
    <w:rsid w:val="00C0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s.edu/about-tsus/policies.html" TargetMode="External"/><Relationship Id="rId13" Type="http://schemas.openxmlformats.org/officeDocument/2006/relationships/hyperlink" Target="https://www.tsus.edu/about-tsus/policies.html" TargetMode="External"/><Relationship Id="rId18" Type="http://schemas.openxmlformats.org/officeDocument/2006/relationships/hyperlink" Target="https://www.tsus.edu/about-tsus/policie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sus.edu/about-tsus/policies.html" TargetMode="External"/><Relationship Id="rId17" Type="http://schemas.openxmlformats.org/officeDocument/2006/relationships/hyperlink" Target="https://www.ecfr.gov/cgi-bin/text-idx?tpl=/ecfrbrowse/Title37/37cfr401_main_02.tpl" TargetMode="External"/><Relationship Id="rId2" Type="http://schemas.openxmlformats.org/officeDocument/2006/relationships/numbering" Target="numbering.xml"/><Relationship Id="rId16" Type="http://schemas.openxmlformats.org/officeDocument/2006/relationships/hyperlink" Target="http://www.txstate.edu/effective/upps/upps-04-04-0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xstate.edu/university-policies/01-04-11.html" TargetMode="External"/><Relationship Id="rId5" Type="http://schemas.openxmlformats.org/officeDocument/2006/relationships/webSettings" Target="webSettings.xml"/><Relationship Id="rId15" Type="http://schemas.openxmlformats.org/officeDocument/2006/relationships/hyperlink" Target="http://policies.txstate.edu/university-policies/02-02-07.html" TargetMode="External"/><Relationship Id="rId10" Type="http://schemas.openxmlformats.org/officeDocument/2006/relationships/hyperlink" Target="https://www.tsus.edu/about-tsus/policies.html" TargetMode="External"/><Relationship Id="rId19" Type="http://schemas.openxmlformats.org/officeDocument/2006/relationships/hyperlink" Target="https://statutes.capitol.texas.gov/Docs/ED/htm/ED.51.htm" TargetMode="External"/><Relationship Id="rId4" Type="http://schemas.openxmlformats.org/officeDocument/2006/relationships/settings" Target="settings.xml"/><Relationship Id="rId9" Type="http://schemas.openxmlformats.org/officeDocument/2006/relationships/hyperlink" Target="https://www.tsus.edu/about-tsus/policies.html" TargetMode="External"/><Relationship Id="rId14" Type="http://schemas.openxmlformats.org/officeDocument/2006/relationships/hyperlink" Target="http://www.txstate.edu/effective/upps/upps-01-04-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5231-F067-46CD-85BB-60D81B39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Guerrero, Tina M</dc:creator>
  <cp:lastModifiedBy>Martinez, Iza N</cp:lastModifiedBy>
  <cp:revision>2</cp:revision>
  <cp:lastPrinted>2022-08-16T15:03:00Z</cp:lastPrinted>
  <dcterms:created xsi:type="dcterms:W3CDTF">2024-01-02T15:21:00Z</dcterms:created>
  <dcterms:modified xsi:type="dcterms:W3CDTF">2024-01-02T15:21:00Z</dcterms:modified>
</cp:coreProperties>
</file>