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7864" w14:textId="77777777" w:rsidR="00760BCD" w:rsidRDefault="00760BCD" w:rsidP="00992B3D">
      <w:pPr>
        <w:rPr>
          <w:rFonts w:ascii="Arial" w:hAnsi="Arial" w:cs="Arial"/>
          <w:b/>
          <w:bCs/>
        </w:rPr>
      </w:pPr>
    </w:p>
    <w:p w14:paraId="5F34919B" w14:textId="77777777" w:rsidR="00760BCD" w:rsidRDefault="00760BCD" w:rsidP="00992B3D">
      <w:pPr>
        <w:rPr>
          <w:rFonts w:ascii="Arial" w:hAnsi="Arial" w:cs="Arial"/>
          <w:b/>
          <w:bCs/>
        </w:rPr>
      </w:pPr>
    </w:p>
    <w:p w14:paraId="7EC2DC1E" w14:textId="77777777" w:rsidR="00B862C0" w:rsidRDefault="00B862C0" w:rsidP="00992B3D">
      <w:pPr>
        <w:rPr>
          <w:rFonts w:ascii="Arial" w:hAnsi="Arial" w:cs="Arial"/>
          <w:b/>
          <w:bCs/>
        </w:rPr>
      </w:pPr>
    </w:p>
    <w:p w14:paraId="148371EC" w14:textId="114FE1CB" w:rsidR="00067FC2" w:rsidRDefault="00067FC2" w:rsidP="00992B3D">
      <w:pPr>
        <w:tabs>
          <w:tab w:val="left" w:pos="50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Unpaid F</w:t>
      </w:r>
      <w:r w:rsidR="00944A1F">
        <w:rPr>
          <w:rFonts w:ascii="Arial" w:hAnsi="Arial" w:cs="Arial"/>
          <w:b/>
          <w:bCs/>
        </w:rPr>
        <w:t xml:space="preserve">aculty </w:t>
      </w:r>
      <w:r w:rsidR="00944A1F">
        <w:rPr>
          <w:rFonts w:ascii="Arial" w:hAnsi="Arial" w:cs="Arial"/>
          <w:b/>
          <w:bCs/>
        </w:rPr>
        <w:tab/>
        <w:t>AA/PPS No. 04.01.03</w:t>
      </w:r>
    </w:p>
    <w:p w14:paraId="11B62A80" w14:textId="20CBB33C" w:rsidR="00067FC2" w:rsidRDefault="00067FC2" w:rsidP="00992B3D">
      <w:pPr>
        <w:ind w:left="504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t xml:space="preserve">Issue No. </w:t>
      </w:r>
      <w:r w:rsidR="00E51CC4">
        <w:rPr>
          <w:rFonts w:ascii="Arial" w:hAnsi="Arial" w:cs="Arial"/>
          <w:b/>
          <w:bCs/>
        </w:rPr>
        <w:t>3</w:t>
      </w:r>
    </w:p>
    <w:p w14:paraId="14893A15" w14:textId="5843271D" w:rsidR="00067FC2" w:rsidRDefault="0060482E" w:rsidP="00992B3D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Effective Date:</w:t>
      </w:r>
      <w:r w:rsidR="00F66C24">
        <w:rPr>
          <w:rFonts w:ascii="Arial" w:hAnsi="Arial" w:cs="Arial"/>
          <w:b/>
          <w:bCs/>
        </w:rPr>
        <w:t xml:space="preserve"> </w:t>
      </w:r>
      <w:r w:rsidR="00E51CC4">
        <w:rPr>
          <w:rFonts w:ascii="Arial" w:hAnsi="Arial" w:cs="Arial"/>
          <w:b/>
          <w:bCs/>
        </w:rPr>
        <w:t>06/28/2022</w:t>
      </w:r>
      <w:r>
        <w:rPr>
          <w:rFonts w:ascii="Arial" w:hAnsi="Arial" w:cs="Arial"/>
          <w:b/>
          <w:bCs/>
        </w:rPr>
        <w:t xml:space="preserve"> </w:t>
      </w:r>
      <w:r w:rsidR="00067FC2">
        <w:rPr>
          <w:rFonts w:ascii="Arial" w:hAnsi="Arial" w:cs="Arial"/>
          <w:b/>
          <w:bCs/>
        </w:rPr>
        <w:br/>
        <w:t xml:space="preserve">Next Review Date: </w:t>
      </w:r>
      <w:r w:rsidR="00F66C24">
        <w:rPr>
          <w:rFonts w:ascii="Arial" w:hAnsi="Arial" w:cs="Arial"/>
          <w:b/>
          <w:bCs/>
        </w:rPr>
        <w:t>06/01/202</w:t>
      </w:r>
      <w:r w:rsidR="00E51CC4">
        <w:rPr>
          <w:rFonts w:ascii="Arial" w:hAnsi="Arial" w:cs="Arial"/>
          <w:b/>
          <w:bCs/>
        </w:rPr>
        <w:t>6</w:t>
      </w:r>
      <w:r w:rsidR="00192A7E">
        <w:rPr>
          <w:rFonts w:ascii="Arial" w:hAnsi="Arial" w:cs="Arial"/>
          <w:b/>
          <w:bCs/>
        </w:rPr>
        <w:t xml:space="preserve"> (E4</w:t>
      </w:r>
      <w:r w:rsidR="0021795D">
        <w:rPr>
          <w:rFonts w:ascii="Arial" w:hAnsi="Arial" w:cs="Arial"/>
          <w:b/>
          <w:bCs/>
        </w:rPr>
        <w:t>Y)</w:t>
      </w:r>
    </w:p>
    <w:p w14:paraId="64DBFA19" w14:textId="45C89A09" w:rsidR="00C65FF7" w:rsidRDefault="00067FC2" w:rsidP="008147DD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Sr</w:t>
      </w:r>
      <w:r w:rsidR="00E51CC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Associate Provost </w:t>
      </w:r>
    </w:p>
    <w:p w14:paraId="6CDA2FB6" w14:textId="3BCA1620" w:rsidR="000971FC" w:rsidRDefault="000971FC" w:rsidP="00992B3D">
      <w:pPr>
        <w:rPr>
          <w:rFonts w:ascii="Arial" w:hAnsi="Arial" w:cs="Arial"/>
          <w:b/>
          <w:bCs/>
        </w:rPr>
      </w:pPr>
    </w:p>
    <w:p w14:paraId="52BF8EB5" w14:textId="77777777" w:rsidR="008147DD" w:rsidRPr="00E51CC4" w:rsidRDefault="008147DD" w:rsidP="00992B3D">
      <w:pPr>
        <w:rPr>
          <w:rFonts w:ascii="Arial" w:hAnsi="Arial" w:cs="Arial"/>
          <w:b/>
          <w:bCs/>
        </w:rPr>
      </w:pPr>
    </w:p>
    <w:p w14:paraId="57616126" w14:textId="1213FCF9" w:rsidR="00E51CC4" w:rsidRPr="00E51CC4" w:rsidRDefault="00E51CC4" w:rsidP="00992B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POLICY STATEMENT </w:t>
      </w:r>
    </w:p>
    <w:p w14:paraId="33C9B0F9" w14:textId="77777777" w:rsidR="00E51CC4" w:rsidRDefault="00E51CC4" w:rsidP="00992B3D">
      <w:pPr>
        <w:rPr>
          <w:rFonts w:ascii="Arial" w:hAnsi="Arial" w:cs="Arial"/>
          <w:i/>
          <w:iCs/>
        </w:rPr>
      </w:pPr>
    </w:p>
    <w:p w14:paraId="01BB63EA" w14:textId="23DC87C5" w:rsidR="00067FC2" w:rsidRPr="00104BA3" w:rsidRDefault="00C65FF7" w:rsidP="00992B3D">
      <w:pPr>
        <w:rPr>
          <w:rFonts w:ascii="Arial" w:hAnsi="Arial" w:cs="Arial"/>
          <w:i/>
          <w:iCs/>
        </w:rPr>
      </w:pPr>
      <w:r w:rsidRPr="00104BA3">
        <w:rPr>
          <w:rFonts w:ascii="Arial" w:hAnsi="Arial" w:cs="Arial"/>
          <w:i/>
          <w:iCs/>
        </w:rPr>
        <w:t>Texas State University may appoint unpaid faculty members</w:t>
      </w:r>
      <w:r w:rsidR="003B016D">
        <w:rPr>
          <w:rFonts w:ascii="Arial" w:hAnsi="Arial" w:cs="Arial"/>
          <w:i/>
          <w:iCs/>
        </w:rPr>
        <w:t xml:space="preserve"> </w:t>
      </w:r>
      <w:r w:rsidR="00104BA3">
        <w:rPr>
          <w:rFonts w:ascii="Arial" w:hAnsi="Arial" w:cs="Arial"/>
          <w:i/>
          <w:iCs/>
        </w:rPr>
        <w:t>to fulfill academic purposes that</w:t>
      </w:r>
      <w:r w:rsidR="00AF2092">
        <w:rPr>
          <w:rFonts w:ascii="Arial" w:hAnsi="Arial" w:cs="Arial"/>
          <w:i/>
          <w:iCs/>
        </w:rPr>
        <w:t xml:space="preserve"> </w:t>
      </w:r>
      <w:r w:rsidR="00104BA3">
        <w:rPr>
          <w:rFonts w:ascii="Arial" w:hAnsi="Arial" w:cs="Arial"/>
          <w:i/>
          <w:iCs/>
        </w:rPr>
        <w:t>benefit the university</w:t>
      </w:r>
      <w:r w:rsidR="00B127C9">
        <w:rPr>
          <w:rFonts w:ascii="Arial" w:hAnsi="Arial" w:cs="Arial"/>
          <w:i/>
          <w:iCs/>
        </w:rPr>
        <w:t>’s mission, goals, and shared values</w:t>
      </w:r>
      <w:r w:rsidR="00104BA3">
        <w:rPr>
          <w:rFonts w:ascii="Arial" w:hAnsi="Arial" w:cs="Arial"/>
          <w:i/>
          <w:iCs/>
        </w:rPr>
        <w:t xml:space="preserve">. </w:t>
      </w:r>
    </w:p>
    <w:p w14:paraId="0CF4AB4D" w14:textId="77777777" w:rsidR="00C234FE" w:rsidRDefault="00C234FE" w:rsidP="00992B3D">
      <w:pPr>
        <w:pStyle w:val="Header1"/>
        <w:widowContro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15C71A8" w14:textId="2B58F018" w:rsidR="00170E4D" w:rsidRPr="005B4848" w:rsidRDefault="00CF3210" w:rsidP="00992B3D">
      <w:pPr>
        <w:pStyle w:val="CenteredTitle"/>
        <w:widowControl w:val="0"/>
        <w:tabs>
          <w:tab w:val="left" w:pos="6480"/>
          <w:tab w:val="left" w:pos="7200"/>
          <w:tab w:val="left" w:pos="7920"/>
          <w:tab w:val="left" w:pos="8640"/>
        </w:tabs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</w:t>
      </w:r>
      <w:r>
        <w:rPr>
          <w:rFonts w:ascii="Arial" w:hAnsi="Arial" w:cs="Arial"/>
          <w:szCs w:val="24"/>
        </w:rPr>
        <w:tab/>
      </w:r>
      <w:r w:rsidR="00C65FF7">
        <w:rPr>
          <w:rFonts w:ascii="Arial" w:hAnsi="Arial" w:cs="Arial"/>
          <w:szCs w:val="24"/>
        </w:rPr>
        <w:t>PURPOSE</w:t>
      </w:r>
      <w:r w:rsidR="00F66C24">
        <w:rPr>
          <w:rFonts w:ascii="Arial" w:hAnsi="Arial" w:cs="Arial"/>
          <w:szCs w:val="24"/>
        </w:rPr>
        <w:t xml:space="preserve"> </w:t>
      </w:r>
    </w:p>
    <w:p w14:paraId="09FC26CB" w14:textId="77777777" w:rsidR="00992B3D" w:rsidRDefault="00992B3D" w:rsidP="00992B3D">
      <w:pPr>
        <w:pStyle w:val="numberedline"/>
        <w:widowControl w:val="0"/>
        <w:spacing w:after="0"/>
        <w:ind w:left="1440" w:hanging="720"/>
        <w:rPr>
          <w:rFonts w:ascii="Arial" w:hAnsi="Arial" w:cs="Arial"/>
          <w:szCs w:val="24"/>
        </w:rPr>
      </w:pPr>
    </w:p>
    <w:p w14:paraId="75494EC4" w14:textId="05697DE3" w:rsidR="00104BA3" w:rsidRDefault="00CF3210" w:rsidP="000971FC">
      <w:pPr>
        <w:pStyle w:val="numberedline"/>
        <w:widowControl w:val="0"/>
        <w:tabs>
          <w:tab w:val="clear" w:pos="2016"/>
          <w:tab w:val="left" w:pos="144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01.01</w:t>
      </w:r>
      <w:r>
        <w:rPr>
          <w:rFonts w:ascii="Arial" w:hAnsi="Arial" w:cs="Arial"/>
          <w:szCs w:val="24"/>
        </w:rPr>
        <w:tab/>
      </w:r>
      <w:r w:rsidR="00104BA3">
        <w:rPr>
          <w:rFonts w:ascii="Arial" w:hAnsi="Arial" w:cs="Arial"/>
          <w:szCs w:val="24"/>
        </w:rPr>
        <w:t>This policy and p</w:t>
      </w:r>
      <w:r w:rsidR="00104BA3" w:rsidRPr="005B4848">
        <w:rPr>
          <w:rFonts w:ascii="Arial" w:hAnsi="Arial" w:cs="Arial"/>
          <w:szCs w:val="24"/>
        </w:rPr>
        <w:t xml:space="preserve">rocedure </w:t>
      </w:r>
      <w:r w:rsidR="00104BA3">
        <w:rPr>
          <w:rFonts w:ascii="Arial" w:hAnsi="Arial" w:cs="Arial"/>
          <w:szCs w:val="24"/>
        </w:rPr>
        <w:t>s</w:t>
      </w:r>
      <w:r w:rsidR="00104BA3" w:rsidRPr="005B4848">
        <w:rPr>
          <w:rFonts w:ascii="Arial" w:hAnsi="Arial" w:cs="Arial"/>
          <w:szCs w:val="24"/>
        </w:rPr>
        <w:t>tatement outlines the processes to be followed when appointing an unpaid faculty member.</w:t>
      </w:r>
    </w:p>
    <w:p w14:paraId="37FD056B" w14:textId="77777777" w:rsidR="00992B3D" w:rsidRDefault="00992B3D" w:rsidP="00992B3D">
      <w:pPr>
        <w:ind w:left="1440" w:hanging="720"/>
        <w:rPr>
          <w:rFonts w:ascii="Arial" w:hAnsi="Arial" w:cs="Arial"/>
          <w:szCs w:val="24"/>
        </w:rPr>
      </w:pPr>
    </w:p>
    <w:p w14:paraId="1A2DC445" w14:textId="2968E3EF" w:rsidR="00104BA3" w:rsidRDefault="00104BA3" w:rsidP="000971FC">
      <w:pPr>
        <w:tabs>
          <w:tab w:val="left" w:pos="1800"/>
        </w:tabs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01.02 </w:t>
      </w:r>
      <w:r w:rsidR="007E2DED">
        <w:rPr>
          <w:rFonts w:ascii="Arial" w:hAnsi="Arial" w:cs="Arial"/>
          <w:szCs w:val="24"/>
        </w:rPr>
        <w:tab/>
      </w:r>
      <w:r w:rsidR="00480020" w:rsidRPr="005B4848">
        <w:rPr>
          <w:rFonts w:ascii="Arial" w:hAnsi="Arial" w:cs="Arial"/>
          <w:szCs w:val="24"/>
        </w:rPr>
        <w:t>S</w:t>
      </w:r>
      <w:r w:rsidR="00170E4D" w:rsidRPr="005B4848">
        <w:rPr>
          <w:rFonts w:ascii="Arial" w:hAnsi="Arial" w:cs="Arial"/>
          <w:szCs w:val="24"/>
        </w:rPr>
        <w:t xml:space="preserve">ituations arise where individuals become associated with </w:t>
      </w:r>
      <w:r w:rsidR="00192A7E">
        <w:rPr>
          <w:rFonts w:ascii="Arial" w:hAnsi="Arial" w:cs="Arial"/>
          <w:szCs w:val="24"/>
        </w:rPr>
        <w:t>Texas State U</w:t>
      </w:r>
      <w:r w:rsidR="00170E4D" w:rsidRPr="005B4848">
        <w:rPr>
          <w:rFonts w:ascii="Arial" w:hAnsi="Arial" w:cs="Arial"/>
          <w:szCs w:val="24"/>
        </w:rPr>
        <w:t xml:space="preserve">niversity as unpaid faculty members to the mutual benefit of the </w:t>
      </w:r>
      <w:r w:rsidR="00192A7E">
        <w:rPr>
          <w:rFonts w:ascii="Arial" w:hAnsi="Arial" w:cs="Arial"/>
          <w:szCs w:val="24"/>
        </w:rPr>
        <w:t>u</w:t>
      </w:r>
      <w:r w:rsidR="00F66C24">
        <w:rPr>
          <w:rFonts w:ascii="Arial" w:hAnsi="Arial" w:cs="Arial"/>
          <w:szCs w:val="24"/>
        </w:rPr>
        <w:t>niversity and the individual.</w:t>
      </w:r>
      <w:r w:rsidR="00170E4D" w:rsidRPr="005B4848">
        <w:rPr>
          <w:rFonts w:ascii="Arial" w:hAnsi="Arial" w:cs="Arial"/>
          <w:szCs w:val="24"/>
        </w:rPr>
        <w:t xml:space="preserve"> </w:t>
      </w:r>
      <w:r w:rsidR="00FD30AB" w:rsidRPr="002A777B">
        <w:rPr>
          <w:rFonts w:ascii="Arial" w:hAnsi="Arial" w:cs="Arial"/>
          <w:szCs w:val="24"/>
        </w:rPr>
        <w:t xml:space="preserve">These </w:t>
      </w:r>
      <w:r w:rsidR="00705843">
        <w:rPr>
          <w:rFonts w:ascii="Arial" w:hAnsi="Arial" w:cs="Arial"/>
          <w:szCs w:val="24"/>
        </w:rPr>
        <w:t xml:space="preserve">courtesy </w:t>
      </w:r>
      <w:r w:rsidR="00FD30AB" w:rsidRPr="002A777B">
        <w:rPr>
          <w:rFonts w:ascii="Arial" w:hAnsi="Arial" w:cs="Arial"/>
          <w:szCs w:val="24"/>
        </w:rPr>
        <w:t xml:space="preserve">appointments provide an academic title, but do not </w:t>
      </w:r>
      <w:r w:rsidR="004E764E">
        <w:rPr>
          <w:rFonts w:ascii="Arial" w:hAnsi="Arial" w:cs="Arial"/>
          <w:szCs w:val="24"/>
        </w:rPr>
        <w:t>include</w:t>
      </w:r>
      <w:r w:rsidR="00FD30AB">
        <w:rPr>
          <w:rFonts w:ascii="Arial" w:hAnsi="Arial" w:cs="Arial"/>
          <w:szCs w:val="24"/>
        </w:rPr>
        <w:t xml:space="preserve"> </w:t>
      </w:r>
      <w:r w:rsidR="005D5986">
        <w:rPr>
          <w:rFonts w:ascii="Arial" w:hAnsi="Arial" w:cs="Arial"/>
          <w:szCs w:val="24"/>
        </w:rPr>
        <w:t xml:space="preserve">the </w:t>
      </w:r>
      <w:r w:rsidR="00FD30AB">
        <w:rPr>
          <w:rFonts w:ascii="Arial" w:hAnsi="Arial" w:cs="Arial"/>
          <w:szCs w:val="24"/>
        </w:rPr>
        <w:t xml:space="preserve">payment of salary or any other </w:t>
      </w:r>
      <w:r w:rsidR="00FD30AB" w:rsidRPr="002A777B">
        <w:rPr>
          <w:rFonts w:ascii="Arial" w:hAnsi="Arial" w:cs="Arial"/>
          <w:szCs w:val="24"/>
        </w:rPr>
        <w:t>compensation.</w:t>
      </w:r>
    </w:p>
    <w:p w14:paraId="40D1D296" w14:textId="573D3EBF" w:rsidR="00C65FF7" w:rsidRDefault="00C65FF7" w:rsidP="00992B3D">
      <w:pPr>
        <w:ind w:left="1440" w:hanging="720"/>
      </w:pPr>
    </w:p>
    <w:p w14:paraId="45A6B15B" w14:textId="586180FA" w:rsidR="00C65FF7" w:rsidRDefault="00992B3D" w:rsidP="00992B3D">
      <w:pPr>
        <w:pStyle w:val="numberedline"/>
        <w:widowControl w:val="0"/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="00C65FF7">
        <w:rPr>
          <w:rFonts w:ascii="Arial" w:hAnsi="Arial" w:cs="Arial"/>
          <w:szCs w:val="24"/>
        </w:rPr>
        <w:t xml:space="preserve">1.03  Unpaid faculty members are </w:t>
      </w:r>
      <w:r w:rsidR="00BD3DA1">
        <w:rPr>
          <w:rFonts w:ascii="Arial" w:hAnsi="Arial" w:cs="Arial"/>
          <w:szCs w:val="24"/>
        </w:rPr>
        <w:t>not managed through</w:t>
      </w:r>
      <w:r w:rsidR="00C65FF7">
        <w:rPr>
          <w:rFonts w:ascii="Arial" w:hAnsi="Arial" w:cs="Arial"/>
          <w:szCs w:val="24"/>
        </w:rPr>
        <w:t xml:space="preserve"> </w:t>
      </w:r>
      <w:hyperlink r:id="rId8" w:history="1">
        <w:r w:rsidR="00C65FF7" w:rsidRPr="000971FC">
          <w:rPr>
            <w:rStyle w:val="Hyperlink"/>
            <w:rFonts w:ascii="Arial" w:hAnsi="Arial" w:cs="Arial"/>
            <w:szCs w:val="24"/>
          </w:rPr>
          <w:t>UPPS</w:t>
        </w:r>
        <w:r w:rsidR="007E2DED" w:rsidRPr="000971FC">
          <w:rPr>
            <w:rStyle w:val="Hyperlink"/>
            <w:rFonts w:ascii="Arial" w:hAnsi="Arial" w:cs="Arial"/>
            <w:szCs w:val="24"/>
          </w:rPr>
          <w:t xml:space="preserve"> No.</w:t>
        </w:r>
        <w:r w:rsidR="00C65FF7" w:rsidRPr="000971FC">
          <w:rPr>
            <w:rStyle w:val="Hyperlink"/>
            <w:rFonts w:ascii="Arial" w:hAnsi="Arial" w:cs="Arial"/>
            <w:szCs w:val="24"/>
          </w:rPr>
          <w:t xml:space="preserve"> </w:t>
        </w:r>
        <w:r w:rsidR="00F11C45" w:rsidRPr="000971FC">
          <w:rPr>
            <w:rStyle w:val="Hyperlink"/>
            <w:rFonts w:ascii="Arial" w:hAnsi="Arial" w:cs="Arial"/>
            <w:szCs w:val="24"/>
          </w:rPr>
          <w:t>04.04.09</w:t>
        </w:r>
      </w:hyperlink>
      <w:r w:rsidR="00F11C45" w:rsidRPr="007E2DED">
        <w:rPr>
          <w:rFonts w:ascii="Arial" w:hAnsi="Arial" w:cs="Arial"/>
          <w:szCs w:val="24"/>
        </w:rPr>
        <w:t>, Volunteers.</w:t>
      </w:r>
      <w:r w:rsidR="00F11C45">
        <w:rPr>
          <w:rFonts w:ascii="Arial" w:hAnsi="Arial" w:cs="Arial"/>
          <w:szCs w:val="24"/>
        </w:rPr>
        <w:t xml:space="preserve"> </w:t>
      </w:r>
    </w:p>
    <w:p w14:paraId="65EB11D6" w14:textId="77777777" w:rsidR="00992B3D" w:rsidRPr="005B4848" w:rsidRDefault="00992B3D" w:rsidP="00992B3D">
      <w:pPr>
        <w:pStyle w:val="numberedline"/>
        <w:widowControl w:val="0"/>
        <w:spacing w:after="0"/>
        <w:ind w:left="1440" w:hanging="720"/>
        <w:rPr>
          <w:rFonts w:ascii="Arial" w:hAnsi="Arial" w:cs="Arial"/>
          <w:szCs w:val="24"/>
        </w:rPr>
      </w:pPr>
    </w:p>
    <w:p w14:paraId="1B810469" w14:textId="06183BE0" w:rsidR="00480020" w:rsidRDefault="00CF3210" w:rsidP="00992B3D">
      <w:pPr>
        <w:pStyle w:val="numberedline"/>
        <w:widowControl w:val="0"/>
        <w:spacing w:after="0"/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02.</w:t>
      </w:r>
      <w:r>
        <w:rPr>
          <w:rFonts w:ascii="Arial" w:hAnsi="Arial" w:cs="Arial"/>
          <w:b/>
          <w:szCs w:val="24"/>
        </w:rPr>
        <w:tab/>
      </w:r>
      <w:r w:rsidR="00F66C24">
        <w:rPr>
          <w:rFonts w:ascii="Arial" w:hAnsi="Arial" w:cs="Arial"/>
          <w:b/>
          <w:szCs w:val="24"/>
        </w:rPr>
        <w:t xml:space="preserve">PROCEDURES FOR ESTABLISHING </w:t>
      </w:r>
      <w:r w:rsidR="00480020" w:rsidRPr="005B4848">
        <w:rPr>
          <w:rFonts w:ascii="Arial" w:hAnsi="Arial" w:cs="Arial"/>
          <w:b/>
          <w:szCs w:val="24"/>
        </w:rPr>
        <w:t xml:space="preserve">AFFILIATION </w:t>
      </w:r>
    </w:p>
    <w:p w14:paraId="6ABDC0E3" w14:textId="77777777" w:rsidR="00992B3D" w:rsidRPr="005B4848" w:rsidRDefault="00992B3D" w:rsidP="00992B3D">
      <w:pPr>
        <w:pStyle w:val="numberedline"/>
        <w:widowControl w:val="0"/>
        <w:spacing w:after="0"/>
        <w:ind w:left="720" w:hanging="720"/>
        <w:rPr>
          <w:rFonts w:ascii="Arial" w:hAnsi="Arial" w:cs="Arial"/>
          <w:b/>
          <w:szCs w:val="24"/>
        </w:rPr>
      </w:pPr>
    </w:p>
    <w:p w14:paraId="3F92E053" w14:textId="0C9DAD5E" w:rsidR="00170E4D" w:rsidRDefault="00CF3210" w:rsidP="00992B3D">
      <w:pPr>
        <w:pStyle w:val="numberedline"/>
        <w:widowControl w:val="0"/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02.01</w:t>
      </w:r>
      <w:r>
        <w:rPr>
          <w:rFonts w:ascii="Arial" w:hAnsi="Arial" w:cs="Arial"/>
          <w:szCs w:val="24"/>
        </w:rPr>
        <w:tab/>
      </w:r>
      <w:r w:rsidR="00170E4D" w:rsidRPr="005B4848">
        <w:rPr>
          <w:rFonts w:ascii="Arial" w:hAnsi="Arial" w:cs="Arial"/>
          <w:szCs w:val="24"/>
        </w:rPr>
        <w:t>The recommendation to establish an affiliatio</w:t>
      </w:r>
      <w:r w:rsidR="00480020" w:rsidRPr="005B4848">
        <w:rPr>
          <w:rFonts w:ascii="Arial" w:hAnsi="Arial" w:cs="Arial"/>
          <w:szCs w:val="24"/>
        </w:rPr>
        <w:t xml:space="preserve">n with an unpaid faculty member </w:t>
      </w:r>
      <w:r w:rsidR="00170E4D" w:rsidRPr="005B4848">
        <w:rPr>
          <w:rFonts w:ascii="Arial" w:hAnsi="Arial" w:cs="Arial"/>
          <w:szCs w:val="24"/>
        </w:rPr>
        <w:t xml:space="preserve">originates as a recommendation of the </w:t>
      </w:r>
      <w:r w:rsidR="00480020" w:rsidRPr="005B4848">
        <w:rPr>
          <w:rFonts w:ascii="Arial" w:hAnsi="Arial" w:cs="Arial"/>
          <w:szCs w:val="24"/>
        </w:rPr>
        <w:t>department</w:t>
      </w:r>
      <w:r w:rsidR="007E2DED">
        <w:rPr>
          <w:rFonts w:ascii="Arial" w:hAnsi="Arial" w:cs="Arial"/>
          <w:szCs w:val="24"/>
        </w:rPr>
        <w:t xml:space="preserve"> or </w:t>
      </w:r>
      <w:r w:rsidR="00F11C45">
        <w:rPr>
          <w:rFonts w:ascii="Arial" w:hAnsi="Arial" w:cs="Arial"/>
          <w:szCs w:val="24"/>
        </w:rPr>
        <w:t xml:space="preserve">school </w:t>
      </w:r>
      <w:r w:rsidR="00480020" w:rsidRPr="005B4848">
        <w:rPr>
          <w:rFonts w:ascii="Arial" w:hAnsi="Arial" w:cs="Arial"/>
          <w:szCs w:val="24"/>
        </w:rPr>
        <w:t>personnel committee</w:t>
      </w:r>
      <w:r w:rsidR="00170E4D" w:rsidRPr="005B4848">
        <w:rPr>
          <w:rFonts w:ascii="Arial" w:hAnsi="Arial" w:cs="Arial"/>
          <w:szCs w:val="24"/>
        </w:rPr>
        <w:t xml:space="preserve"> and the chair</w:t>
      </w:r>
      <w:r w:rsidR="007E2DED">
        <w:rPr>
          <w:rFonts w:ascii="Arial" w:hAnsi="Arial" w:cs="Arial"/>
          <w:szCs w:val="24"/>
        </w:rPr>
        <w:t xml:space="preserve"> or </w:t>
      </w:r>
      <w:r w:rsidR="00192A7E">
        <w:rPr>
          <w:rFonts w:ascii="Arial" w:hAnsi="Arial" w:cs="Arial"/>
          <w:szCs w:val="24"/>
        </w:rPr>
        <w:t>director</w:t>
      </w:r>
      <w:r w:rsidR="00170E4D" w:rsidRPr="005B4848">
        <w:rPr>
          <w:rFonts w:ascii="Arial" w:hAnsi="Arial" w:cs="Arial"/>
          <w:szCs w:val="24"/>
        </w:rPr>
        <w:t xml:space="preserve"> of the department</w:t>
      </w:r>
      <w:r w:rsidR="007E2DED">
        <w:rPr>
          <w:rFonts w:ascii="Arial" w:hAnsi="Arial" w:cs="Arial"/>
          <w:szCs w:val="24"/>
        </w:rPr>
        <w:t xml:space="preserve"> or </w:t>
      </w:r>
      <w:r w:rsidR="00192A7E">
        <w:rPr>
          <w:rFonts w:ascii="Arial" w:hAnsi="Arial" w:cs="Arial"/>
          <w:szCs w:val="24"/>
        </w:rPr>
        <w:t xml:space="preserve">school </w:t>
      </w:r>
      <w:r w:rsidR="00170E4D" w:rsidRPr="005B4848">
        <w:rPr>
          <w:rFonts w:ascii="Arial" w:hAnsi="Arial" w:cs="Arial"/>
          <w:szCs w:val="24"/>
        </w:rPr>
        <w:t>where the appointment is to be made</w:t>
      </w:r>
      <w:r w:rsidR="00387D4B">
        <w:rPr>
          <w:rFonts w:ascii="Arial" w:hAnsi="Arial" w:cs="Arial"/>
          <w:szCs w:val="24"/>
        </w:rPr>
        <w:t>. With the</w:t>
      </w:r>
      <w:r w:rsidR="00AA7ED9" w:rsidRPr="005B4848">
        <w:rPr>
          <w:rFonts w:ascii="Arial" w:hAnsi="Arial" w:cs="Arial"/>
          <w:szCs w:val="24"/>
        </w:rPr>
        <w:t xml:space="preserve"> </w:t>
      </w:r>
      <w:r w:rsidR="00387D4B">
        <w:rPr>
          <w:rFonts w:ascii="Arial" w:hAnsi="Arial" w:cs="Arial"/>
          <w:szCs w:val="24"/>
        </w:rPr>
        <w:t xml:space="preserve">college </w:t>
      </w:r>
      <w:r w:rsidR="00AA7ED9" w:rsidRPr="005B4848">
        <w:rPr>
          <w:rFonts w:ascii="Arial" w:hAnsi="Arial" w:cs="Arial"/>
          <w:szCs w:val="24"/>
        </w:rPr>
        <w:t>dean</w:t>
      </w:r>
      <w:r w:rsidR="00387D4B">
        <w:rPr>
          <w:rFonts w:ascii="Arial" w:hAnsi="Arial" w:cs="Arial"/>
          <w:szCs w:val="24"/>
        </w:rPr>
        <w:t>’s approval</w:t>
      </w:r>
      <w:r w:rsidR="00170E4D" w:rsidRPr="005B4848">
        <w:rPr>
          <w:rFonts w:ascii="Arial" w:hAnsi="Arial" w:cs="Arial"/>
          <w:szCs w:val="24"/>
        </w:rPr>
        <w:t xml:space="preserve">, </w:t>
      </w:r>
      <w:r w:rsidR="00387D4B">
        <w:rPr>
          <w:rFonts w:ascii="Arial" w:hAnsi="Arial" w:cs="Arial"/>
          <w:szCs w:val="24"/>
        </w:rPr>
        <w:t xml:space="preserve">the appointment </w:t>
      </w:r>
      <w:r w:rsidR="00A42217">
        <w:rPr>
          <w:rFonts w:ascii="Arial" w:hAnsi="Arial" w:cs="Arial"/>
          <w:szCs w:val="24"/>
        </w:rPr>
        <w:t xml:space="preserve">offer </w:t>
      </w:r>
      <w:r w:rsidR="00170E4D" w:rsidRPr="005B4848">
        <w:rPr>
          <w:rFonts w:ascii="Arial" w:hAnsi="Arial" w:cs="Arial"/>
          <w:szCs w:val="24"/>
        </w:rPr>
        <w:t>may be made only after:</w:t>
      </w:r>
    </w:p>
    <w:p w14:paraId="1810AE04" w14:textId="77777777" w:rsidR="00992B3D" w:rsidRPr="005B4848" w:rsidRDefault="00992B3D" w:rsidP="00992B3D">
      <w:pPr>
        <w:pStyle w:val="numberedline"/>
        <w:widowControl w:val="0"/>
        <w:spacing w:after="0"/>
        <w:ind w:left="1440" w:hanging="720"/>
        <w:rPr>
          <w:rFonts w:ascii="Arial" w:hAnsi="Arial" w:cs="Arial"/>
          <w:szCs w:val="24"/>
        </w:rPr>
      </w:pPr>
    </w:p>
    <w:p w14:paraId="00B4A221" w14:textId="52F09223" w:rsidR="00170E4D" w:rsidRDefault="00CF321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</w:t>
      </w:r>
      <w:r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i</w:t>
      </w:r>
      <w:r w:rsidR="00170E4D" w:rsidRPr="005B4848">
        <w:rPr>
          <w:rFonts w:ascii="Arial" w:hAnsi="Arial" w:cs="Arial"/>
          <w:szCs w:val="24"/>
        </w:rPr>
        <w:t xml:space="preserve">t is established that it is in the best interest of the </w:t>
      </w:r>
      <w:r w:rsidR="003C2F56">
        <w:rPr>
          <w:rFonts w:ascii="Arial" w:hAnsi="Arial" w:cs="Arial"/>
          <w:szCs w:val="24"/>
        </w:rPr>
        <w:t>u</w:t>
      </w:r>
      <w:r w:rsidR="00170E4D" w:rsidRPr="005B4848">
        <w:rPr>
          <w:rFonts w:ascii="Arial" w:hAnsi="Arial" w:cs="Arial"/>
          <w:szCs w:val="24"/>
        </w:rPr>
        <w:t>niversity</w:t>
      </w:r>
      <w:r w:rsidR="00F11C45">
        <w:rPr>
          <w:rFonts w:ascii="Arial" w:hAnsi="Arial" w:cs="Arial"/>
          <w:szCs w:val="24"/>
        </w:rPr>
        <w:t>’s mission, goals, and shared values</w:t>
      </w:r>
      <w:r w:rsidR="00170E4D" w:rsidRPr="005B4848">
        <w:rPr>
          <w:rFonts w:ascii="Arial" w:hAnsi="Arial" w:cs="Arial"/>
          <w:szCs w:val="24"/>
        </w:rPr>
        <w:t xml:space="preserve"> to make such an </w:t>
      </w:r>
      <w:r w:rsidR="00F66C24" w:rsidRPr="005B4848">
        <w:rPr>
          <w:rFonts w:ascii="Arial" w:hAnsi="Arial" w:cs="Arial"/>
          <w:szCs w:val="24"/>
        </w:rPr>
        <w:t>appointment</w:t>
      </w:r>
      <w:r w:rsidR="00245F73">
        <w:rPr>
          <w:rFonts w:ascii="Arial" w:hAnsi="Arial" w:cs="Arial"/>
          <w:szCs w:val="24"/>
        </w:rPr>
        <w:t>;</w:t>
      </w:r>
    </w:p>
    <w:p w14:paraId="72233BE0" w14:textId="77777777" w:rsidR="00992B3D" w:rsidRPr="005B4848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2CBC7487" w14:textId="4CBD078C" w:rsidR="00170E4D" w:rsidRDefault="00CF321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t</w:t>
      </w:r>
      <w:r w:rsidR="00170E4D" w:rsidRPr="005B4848">
        <w:rPr>
          <w:rFonts w:ascii="Arial" w:hAnsi="Arial" w:cs="Arial"/>
          <w:szCs w:val="24"/>
        </w:rPr>
        <w:t xml:space="preserve">he </w:t>
      </w:r>
      <w:r w:rsidR="00BD3DA1">
        <w:rPr>
          <w:rFonts w:ascii="Arial" w:hAnsi="Arial" w:cs="Arial"/>
          <w:szCs w:val="24"/>
        </w:rPr>
        <w:t xml:space="preserve">expected </w:t>
      </w:r>
      <w:r w:rsidR="00170E4D" w:rsidRPr="005B4848">
        <w:rPr>
          <w:rFonts w:ascii="Arial" w:hAnsi="Arial" w:cs="Arial"/>
          <w:szCs w:val="24"/>
        </w:rPr>
        <w:t xml:space="preserve">contributions of the individual </w:t>
      </w:r>
      <w:r w:rsidR="00192A7E">
        <w:rPr>
          <w:rFonts w:ascii="Arial" w:hAnsi="Arial" w:cs="Arial"/>
          <w:szCs w:val="24"/>
        </w:rPr>
        <w:t xml:space="preserve">to the university </w:t>
      </w:r>
      <w:r w:rsidR="00170E4D" w:rsidRPr="005B4848">
        <w:rPr>
          <w:rFonts w:ascii="Arial" w:hAnsi="Arial" w:cs="Arial"/>
          <w:szCs w:val="24"/>
        </w:rPr>
        <w:t>have been clearly defined</w:t>
      </w:r>
      <w:r w:rsidR="00245F73">
        <w:rPr>
          <w:rFonts w:ascii="Arial" w:hAnsi="Arial" w:cs="Arial"/>
          <w:szCs w:val="24"/>
        </w:rPr>
        <w:t>;</w:t>
      </w:r>
    </w:p>
    <w:p w14:paraId="0AD7536A" w14:textId="77777777" w:rsidR="00992B3D" w:rsidRPr="005B4848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1B07015A" w14:textId="096545D8" w:rsidR="00992B3D" w:rsidRPr="005B4848" w:rsidRDefault="00CF3210" w:rsidP="000971FC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t</w:t>
      </w:r>
      <w:r w:rsidR="00170E4D" w:rsidRPr="005B4848">
        <w:rPr>
          <w:rFonts w:ascii="Arial" w:hAnsi="Arial" w:cs="Arial"/>
          <w:szCs w:val="24"/>
        </w:rPr>
        <w:t xml:space="preserve">he benefits and privileges that will accrue </w:t>
      </w:r>
      <w:r w:rsidR="00F11C45">
        <w:rPr>
          <w:rFonts w:ascii="Arial" w:hAnsi="Arial" w:cs="Arial"/>
          <w:szCs w:val="24"/>
        </w:rPr>
        <w:t>as a result of the appointment</w:t>
      </w:r>
      <w:r w:rsidR="00170E4D" w:rsidRPr="005B4848">
        <w:rPr>
          <w:rFonts w:ascii="Arial" w:hAnsi="Arial" w:cs="Arial"/>
          <w:szCs w:val="24"/>
        </w:rPr>
        <w:t xml:space="preserve"> have been outlined</w:t>
      </w:r>
      <w:r w:rsidR="00B127C9">
        <w:rPr>
          <w:rFonts w:ascii="Arial" w:hAnsi="Arial" w:cs="Arial"/>
          <w:szCs w:val="24"/>
        </w:rPr>
        <w:t xml:space="preserve">, including office space </w:t>
      </w:r>
      <w:r w:rsidR="00471FAD">
        <w:rPr>
          <w:rFonts w:ascii="Arial" w:hAnsi="Arial" w:cs="Arial"/>
          <w:szCs w:val="24"/>
        </w:rPr>
        <w:t>and</w:t>
      </w:r>
      <w:r w:rsidR="00B127C9">
        <w:rPr>
          <w:rFonts w:ascii="Arial" w:hAnsi="Arial" w:cs="Arial"/>
          <w:szCs w:val="24"/>
        </w:rPr>
        <w:t xml:space="preserve"> </w:t>
      </w:r>
      <w:r w:rsidR="00471FAD">
        <w:rPr>
          <w:rFonts w:ascii="Arial" w:hAnsi="Arial" w:cs="Arial"/>
          <w:szCs w:val="24"/>
        </w:rPr>
        <w:t>other</w:t>
      </w:r>
      <w:r w:rsidR="00B127C9">
        <w:rPr>
          <w:rFonts w:ascii="Arial" w:hAnsi="Arial" w:cs="Arial"/>
          <w:szCs w:val="24"/>
        </w:rPr>
        <w:t xml:space="preserve"> arrangements</w:t>
      </w:r>
      <w:r w:rsidR="00245F73">
        <w:rPr>
          <w:rFonts w:ascii="Arial" w:hAnsi="Arial" w:cs="Arial"/>
          <w:szCs w:val="24"/>
        </w:rPr>
        <w:t>;</w:t>
      </w:r>
    </w:p>
    <w:p w14:paraId="3B5D4F2F" w14:textId="77777777" w:rsidR="008147DD" w:rsidRDefault="008147D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289023C6" w14:textId="13839E51" w:rsidR="00A42217" w:rsidRDefault="00CF321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d.</w:t>
      </w:r>
      <w:r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t</w:t>
      </w:r>
      <w:r w:rsidR="00170E4D" w:rsidRPr="005B4848">
        <w:rPr>
          <w:rFonts w:ascii="Arial" w:hAnsi="Arial" w:cs="Arial"/>
          <w:szCs w:val="24"/>
        </w:rPr>
        <w:t>he availability of sufficient resources to carry out the agreement has been confirme</w:t>
      </w:r>
      <w:r w:rsidR="00BD3DA1">
        <w:rPr>
          <w:rFonts w:ascii="Arial" w:hAnsi="Arial" w:cs="Arial"/>
          <w:szCs w:val="24"/>
        </w:rPr>
        <w:t xml:space="preserve">d; and </w:t>
      </w:r>
    </w:p>
    <w:p w14:paraId="7A8087D1" w14:textId="77777777" w:rsidR="00992B3D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442990C7" w14:textId="125431AA" w:rsidR="00F11C45" w:rsidRDefault="00F11C45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e. </w:t>
      </w:r>
      <w:r w:rsidR="007E2DE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the appointment term</w:t>
      </w:r>
      <w:r w:rsidR="00BA3704">
        <w:rPr>
          <w:rFonts w:ascii="Arial" w:hAnsi="Arial" w:cs="Arial"/>
          <w:szCs w:val="24"/>
        </w:rPr>
        <w:t xml:space="preserve">, faculty title, </w:t>
      </w:r>
      <w:r>
        <w:rPr>
          <w:rFonts w:ascii="Arial" w:hAnsi="Arial" w:cs="Arial"/>
          <w:szCs w:val="24"/>
        </w:rPr>
        <w:t xml:space="preserve">and stated academic purpose (e.g., grant funding </w:t>
      </w:r>
      <w:r w:rsidR="007E2DED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 xml:space="preserve">student thesis) are clearly articulated. </w:t>
      </w:r>
    </w:p>
    <w:p w14:paraId="5A8D857E" w14:textId="77777777" w:rsidR="00992B3D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27605A21" w14:textId="4D7398F7" w:rsidR="00A42217" w:rsidRDefault="00A42217" w:rsidP="00992B3D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02.02</w:t>
      </w:r>
      <w:r w:rsidR="00FA168B">
        <w:rPr>
          <w:rFonts w:ascii="Arial" w:hAnsi="Arial" w:cs="Arial"/>
          <w:szCs w:val="24"/>
        </w:rPr>
        <w:tab/>
      </w:r>
      <w:r w:rsidRPr="008816CB">
        <w:rPr>
          <w:rFonts w:ascii="Arial" w:hAnsi="Arial" w:cs="Arial"/>
          <w:szCs w:val="24"/>
        </w:rPr>
        <w:t xml:space="preserve">Academic units </w:t>
      </w:r>
      <w:r w:rsidR="004A420F">
        <w:rPr>
          <w:rFonts w:ascii="Arial" w:hAnsi="Arial" w:cs="Arial"/>
          <w:szCs w:val="24"/>
        </w:rPr>
        <w:t>ap</w:t>
      </w:r>
      <w:r>
        <w:rPr>
          <w:rFonts w:ascii="Arial" w:hAnsi="Arial" w:cs="Arial"/>
          <w:szCs w:val="24"/>
        </w:rPr>
        <w:t xml:space="preserve">proved </w:t>
      </w:r>
      <w:r w:rsidR="00BD3DA1">
        <w:rPr>
          <w:rFonts w:ascii="Arial" w:hAnsi="Arial" w:cs="Arial"/>
          <w:szCs w:val="24"/>
        </w:rPr>
        <w:t xml:space="preserve">by the college dean </w:t>
      </w:r>
      <w:r>
        <w:rPr>
          <w:rFonts w:ascii="Arial" w:hAnsi="Arial" w:cs="Arial"/>
          <w:szCs w:val="24"/>
        </w:rPr>
        <w:t>to</w:t>
      </w:r>
      <w:r w:rsidRPr="008816CB">
        <w:rPr>
          <w:rFonts w:ascii="Arial" w:hAnsi="Arial" w:cs="Arial"/>
          <w:szCs w:val="24"/>
        </w:rPr>
        <w:t xml:space="preserve"> appoint an individual to </w:t>
      </w:r>
      <w:r w:rsidRPr="008833B6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n</w:t>
      </w:r>
      <w:r w:rsidRPr="008816CB">
        <w:rPr>
          <w:rFonts w:ascii="Arial" w:hAnsi="Arial" w:cs="Arial"/>
          <w:szCs w:val="24"/>
        </w:rPr>
        <w:t xml:space="preserve"> unpaid faculty </w:t>
      </w:r>
      <w:r w:rsidRPr="008833B6">
        <w:rPr>
          <w:rFonts w:ascii="Arial" w:hAnsi="Arial" w:cs="Arial"/>
          <w:szCs w:val="24"/>
        </w:rPr>
        <w:t>appointment</w:t>
      </w:r>
      <w:r w:rsidRPr="008816CB">
        <w:rPr>
          <w:rFonts w:ascii="Arial" w:hAnsi="Arial" w:cs="Arial"/>
          <w:szCs w:val="24"/>
        </w:rPr>
        <w:t xml:space="preserve"> </w:t>
      </w:r>
      <w:r w:rsidR="007E2DED">
        <w:rPr>
          <w:rFonts w:ascii="Arial" w:hAnsi="Arial" w:cs="Arial"/>
          <w:szCs w:val="24"/>
        </w:rPr>
        <w:t xml:space="preserve">will </w:t>
      </w:r>
      <w:r w:rsidR="006C2594">
        <w:rPr>
          <w:rFonts w:ascii="Arial" w:hAnsi="Arial" w:cs="Arial"/>
          <w:szCs w:val="24"/>
        </w:rPr>
        <w:t>extend a</w:t>
      </w:r>
      <w:r w:rsidRPr="008816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written </w:t>
      </w:r>
      <w:r w:rsidRPr="008816CB">
        <w:rPr>
          <w:rFonts w:ascii="Arial" w:hAnsi="Arial" w:cs="Arial"/>
          <w:szCs w:val="24"/>
        </w:rPr>
        <w:t xml:space="preserve">offer from </w:t>
      </w:r>
      <w:r w:rsidR="00F66C24">
        <w:rPr>
          <w:rFonts w:ascii="Arial" w:hAnsi="Arial" w:cs="Arial"/>
          <w:szCs w:val="24"/>
        </w:rPr>
        <w:t>the chair</w:t>
      </w:r>
      <w:r w:rsidR="007E2DED">
        <w:rPr>
          <w:rFonts w:ascii="Arial" w:hAnsi="Arial" w:cs="Arial"/>
          <w:szCs w:val="24"/>
        </w:rPr>
        <w:t xml:space="preserve"> or </w:t>
      </w:r>
      <w:r w:rsidR="00F11C45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irector</w:t>
      </w:r>
      <w:r w:rsidR="004A420F">
        <w:rPr>
          <w:rFonts w:ascii="Arial" w:hAnsi="Arial" w:cs="Arial"/>
          <w:szCs w:val="24"/>
        </w:rPr>
        <w:t>. The offer</w:t>
      </w:r>
      <w:r>
        <w:rPr>
          <w:rFonts w:ascii="Arial" w:hAnsi="Arial" w:cs="Arial"/>
          <w:szCs w:val="24"/>
        </w:rPr>
        <w:t xml:space="preserve"> </w:t>
      </w:r>
      <w:r w:rsidR="007E2DED">
        <w:rPr>
          <w:rFonts w:ascii="Arial" w:hAnsi="Arial" w:cs="Arial"/>
          <w:szCs w:val="24"/>
        </w:rPr>
        <w:t xml:space="preserve">will </w:t>
      </w:r>
      <w:r w:rsidRPr="00677094">
        <w:rPr>
          <w:rFonts w:ascii="Arial" w:hAnsi="Arial" w:cs="Arial"/>
          <w:szCs w:val="24"/>
        </w:rPr>
        <w:t xml:space="preserve">include </w:t>
      </w:r>
      <w:r w:rsidRPr="008816CB">
        <w:rPr>
          <w:rFonts w:ascii="Arial" w:hAnsi="Arial" w:cs="Arial"/>
          <w:szCs w:val="24"/>
        </w:rPr>
        <w:t>t</w:t>
      </w:r>
      <w:r w:rsidR="00705843">
        <w:rPr>
          <w:rFonts w:ascii="Arial" w:hAnsi="Arial" w:cs="Arial"/>
          <w:szCs w:val="24"/>
        </w:rPr>
        <w:t xml:space="preserve">he duration of the appointment and </w:t>
      </w:r>
      <w:r w:rsidR="003449DC">
        <w:rPr>
          <w:rFonts w:ascii="Arial" w:hAnsi="Arial" w:cs="Arial"/>
          <w:szCs w:val="24"/>
        </w:rPr>
        <w:t xml:space="preserve">duties and </w:t>
      </w:r>
      <w:r w:rsidRPr="00677094">
        <w:rPr>
          <w:rFonts w:ascii="Arial" w:hAnsi="Arial" w:cs="Arial"/>
          <w:szCs w:val="24"/>
        </w:rPr>
        <w:t xml:space="preserve">expectations for </w:t>
      </w:r>
      <w:r>
        <w:rPr>
          <w:rFonts w:ascii="Arial" w:hAnsi="Arial" w:cs="Arial"/>
          <w:szCs w:val="24"/>
        </w:rPr>
        <w:t xml:space="preserve">the </w:t>
      </w:r>
      <w:r w:rsidR="00705843">
        <w:rPr>
          <w:rFonts w:ascii="Arial" w:hAnsi="Arial" w:cs="Arial"/>
          <w:szCs w:val="24"/>
        </w:rPr>
        <w:t>affiliation. Typically, the appointment is for one year and is renewable upon the college dean’s approval</w:t>
      </w:r>
      <w:r w:rsidR="003B016D">
        <w:rPr>
          <w:rFonts w:ascii="Arial" w:hAnsi="Arial" w:cs="Arial"/>
          <w:szCs w:val="24"/>
        </w:rPr>
        <w:t xml:space="preserve"> and demonstrated need for </w:t>
      </w:r>
      <w:r w:rsidR="00A26890">
        <w:rPr>
          <w:rFonts w:ascii="Arial" w:hAnsi="Arial" w:cs="Arial"/>
          <w:szCs w:val="24"/>
        </w:rPr>
        <w:t xml:space="preserve">a </w:t>
      </w:r>
      <w:r w:rsidR="003B016D">
        <w:rPr>
          <w:rFonts w:ascii="Arial" w:hAnsi="Arial" w:cs="Arial"/>
          <w:szCs w:val="24"/>
        </w:rPr>
        <w:t>continuing affiliation</w:t>
      </w:r>
      <w:r w:rsidR="00705843">
        <w:rPr>
          <w:rFonts w:ascii="Arial" w:hAnsi="Arial" w:cs="Arial"/>
          <w:szCs w:val="24"/>
        </w:rPr>
        <w:t>.</w:t>
      </w:r>
      <w:r w:rsidR="00F11C45">
        <w:rPr>
          <w:rFonts w:ascii="Arial" w:hAnsi="Arial" w:cs="Arial"/>
          <w:szCs w:val="24"/>
        </w:rPr>
        <w:t xml:space="preserve"> </w:t>
      </w:r>
    </w:p>
    <w:p w14:paraId="3C97C60F" w14:textId="77777777" w:rsidR="00480A6C" w:rsidRPr="005B4848" w:rsidRDefault="00480A6C" w:rsidP="00992B3D">
      <w:pPr>
        <w:ind w:left="1440" w:hanging="720"/>
        <w:rPr>
          <w:rFonts w:ascii="Arial" w:hAnsi="Arial" w:cs="Arial"/>
          <w:szCs w:val="24"/>
        </w:rPr>
      </w:pPr>
    </w:p>
    <w:p w14:paraId="366E7DE7" w14:textId="02471289" w:rsidR="00AA7ED9" w:rsidRDefault="00CF3210" w:rsidP="00992B3D">
      <w:pPr>
        <w:pStyle w:val="letteredline"/>
        <w:widowControl w:val="0"/>
        <w:spacing w:after="0"/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03.</w:t>
      </w:r>
      <w:r>
        <w:rPr>
          <w:rFonts w:ascii="Arial" w:hAnsi="Arial" w:cs="Arial"/>
          <w:b/>
          <w:szCs w:val="24"/>
        </w:rPr>
        <w:tab/>
      </w:r>
      <w:r w:rsidR="004B19AD">
        <w:rPr>
          <w:rFonts w:ascii="Arial" w:hAnsi="Arial" w:cs="Arial"/>
          <w:b/>
          <w:szCs w:val="24"/>
        </w:rPr>
        <w:t xml:space="preserve">PROCEDURES FOR </w:t>
      </w:r>
      <w:r w:rsidR="00F149C7" w:rsidRPr="005B4848">
        <w:rPr>
          <w:rFonts w:ascii="Arial" w:hAnsi="Arial" w:cs="Arial"/>
          <w:b/>
          <w:szCs w:val="24"/>
        </w:rPr>
        <w:t>APPOINTMENT</w:t>
      </w:r>
    </w:p>
    <w:p w14:paraId="7B9ECA7D" w14:textId="77777777" w:rsidR="00992B3D" w:rsidRPr="005B4848" w:rsidRDefault="00992B3D" w:rsidP="00992B3D">
      <w:pPr>
        <w:pStyle w:val="letteredline"/>
        <w:widowControl w:val="0"/>
        <w:spacing w:after="0"/>
        <w:ind w:left="720" w:hanging="720"/>
        <w:rPr>
          <w:rFonts w:ascii="Arial" w:hAnsi="Arial" w:cs="Arial"/>
          <w:b/>
          <w:szCs w:val="24"/>
        </w:rPr>
      </w:pPr>
    </w:p>
    <w:p w14:paraId="47E0DF8F" w14:textId="7272F9A7" w:rsidR="00F149C7" w:rsidRDefault="00CF3210" w:rsidP="00992B3D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03.01</w:t>
      </w:r>
      <w:r>
        <w:rPr>
          <w:rFonts w:ascii="Arial" w:hAnsi="Arial" w:cs="Arial"/>
          <w:szCs w:val="24"/>
        </w:rPr>
        <w:tab/>
      </w:r>
      <w:r w:rsidR="004A420F" w:rsidRPr="004A420F">
        <w:rPr>
          <w:rFonts w:ascii="Arial" w:hAnsi="Arial" w:cs="Arial"/>
          <w:szCs w:val="24"/>
        </w:rPr>
        <w:t>U</w:t>
      </w:r>
      <w:r w:rsidR="003A1E82" w:rsidRPr="004A420F">
        <w:rPr>
          <w:rFonts w:ascii="Arial" w:hAnsi="Arial" w:cs="Arial"/>
          <w:szCs w:val="24"/>
        </w:rPr>
        <w:t xml:space="preserve">npaid faculty </w:t>
      </w:r>
      <w:r w:rsidR="00C002F7" w:rsidRPr="004A420F">
        <w:rPr>
          <w:rFonts w:ascii="Arial" w:hAnsi="Arial" w:cs="Arial"/>
          <w:szCs w:val="24"/>
        </w:rPr>
        <w:t xml:space="preserve">members </w:t>
      </w:r>
      <w:r w:rsidR="003A1E82" w:rsidRPr="004A420F">
        <w:rPr>
          <w:rFonts w:ascii="Arial" w:hAnsi="Arial" w:cs="Arial"/>
          <w:szCs w:val="24"/>
        </w:rPr>
        <w:t xml:space="preserve">must be appointed with an appropriate title. </w:t>
      </w:r>
      <w:r w:rsidR="00F149C7" w:rsidRPr="004A420F">
        <w:rPr>
          <w:rFonts w:ascii="Arial" w:hAnsi="Arial" w:cs="Arial"/>
          <w:szCs w:val="24"/>
        </w:rPr>
        <w:t xml:space="preserve">Titles for unpaid faculty members are found in </w:t>
      </w:r>
      <w:hyperlink r:id="rId9" w:history="1">
        <w:r w:rsidR="00245F73" w:rsidRPr="005538E4">
          <w:rPr>
            <w:rStyle w:val="Hyperlink"/>
            <w:rFonts w:ascii="Arial" w:hAnsi="Arial" w:cs="Arial"/>
            <w:szCs w:val="24"/>
          </w:rPr>
          <w:t>AA/PPS No. 04.01.20</w:t>
        </w:r>
      </w:hyperlink>
      <w:r w:rsidR="00245F73" w:rsidRPr="005538E4">
        <w:rPr>
          <w:rFonts w:ascii="Arial" w:hAnsi="Arial" w:cs="Arial"/>
          <w:szCs w:val="24"/>
        </w:rPr>
        <w:t>, Faculty Responsibilities, Definitions</w:t>
      </w:r>
      <w:r w:rsidR="005538E4" w:rsidRPr="005538E4">
        <w:rPr>
          <w:rFonts w:ascii="Arial" w:hAnsi="Arial" w:cs="Arial"/>
          <w:szCs w:val="24"/>
        </w:rPr>
        <w:t>,</w:t>
      </w:r>
      <w:r w:rsidR="00245F73" w:rsidRPr="005538E4">
        <w:rPr>
          <w:rFonts w:ascii="Arial" w:hAnsi="Arial" w:cs="Arial"/>
          <w:szCs w:val="24"/>
        </w:rPr>
        <w:t xml:space="preserve"> and Titles</w:t>
      </w:r>
      <w:r w:rsidR="00F149C7" w:rsidRPr="004A420F">
        <w:rPr>
          <w:rFonts w:ascii="Arial" w:hAnsi="Arial" w:cs="Arial"/>
          <w:szCs w:val="24"/>
        </w:rPr>
        <w:t>.</w:t>
      </w:r>
      <w:r w:rsidR="004A420F" w:rsidRPr="004A420F">
        <w:rPr>
          <w:rFonts w:ascii="Arial" w:hAnsi="Arial" w:cs="Arial"/>
          <w:szCs w:val="24"/>
        </w:rPr>
        <w:t xml:space="preserve"> T</w:t>
      </w:r>
      <w:r w:rsidR="004A420F" w:rsidRPr="002A777B">
        <w:rPr>
          <w:rFonts w:ascii="Arial" w:hAnsi="Arial" w:cs="Arial"/>
          <w:szCs w:val="24"/>
        </w:rPr>
        <w:t xml:space="preserve">he rank should be commensurate with the </w:t>
      </w:r>
      <w:r w:rsidR="004A420F">
        <w:rPr>
          <w:rFonts w:ascii="Arial" w:hAnsi="Arial" w:cs="Arial"/>
          <w:szCs w:val="24"/>
        </w:rPr>
        <w:t xml:space="preserve">unpaid faculty member’s </w:t>
      </w:r>
      <w:r w:rsidR="004A420F" w:rsidRPr="002A777B">
        <w:rPr>
          <w:rFonts w:ascii="Arial" w:hAnsi="Arial" w:cs="Arial"/>
          <w:szCs w:val="24"/>
        </w:rPr>
        <w:t>academic qualifications</w:t>
      </w:r>
      <w:r w:rsidR="004A420F">
        <w:rPr>
          <w:rFonts w:ascii="Arial" w:hAnsi="Arial" w:cs="Arial"/>
          <w:szCs w:val="24"/>
        </w:rPr>
        <w:t xml:space="preserve"> </w:t>
      </w:r>
      <w:r w:rsidR="004A420F" w:rsidRPr="002A777B">
        <w:rPr>
          <w:rFonts w:ascii="Arial" w:hAnsi="Arial" w:cs="Arial"/>
          <w:szCs w:val="24"/>
        </w:rPr>
        <w:t xml:space="preserve">and expected duties or activities. </w:t>
      </w:r>
      <w:r w:rsidR="00BA3704">
        <w:rPr>
          <w:rFonts w:ascii="Arial" w:hAnsi="Arial" w:cs="Arial"/>
          <w:szCs w:val="24"/>
        </w:rPr>
        <w:t>Departments</w:t>
      </w:r>
      <w:r w:rsidR="005538E4">
        <w:rPr>
          <w:rFonts w:ascii="Arial" w:hAnsi="Arial" w:cs="Arial"/>
          <w:szCs w:val="24"/>
        </w:rPr>
        <w:t xml:space="preserve"> and </w:t>
      </w:r>
      <w:r w:rsidR="00BA3704">
        <w:rPr>
          <w:rFonts w:ascii="Arial" w:hAnsi="Arial" w:cs="Arial"/>
          <w:szCs w:val="24"/>
        </w:rPr>
        <w:t>schools should consult with Faculty and Academic Resources on the appropriate faculty title before making an offer</w:t>
      </w:r>
      <w:r w:rsidR="005538E4">
        <w:rPr>
          <w:rFonts w:ascii="Arial" w:hAnsi="Arial" w:cs="Arial"/>
          <w:szCs w:val="24"/>
        </w:rPr>
        <w:t xml:space="preserve"> of appointment</w:t>
      </w:r>
      <w:r w:rsidR="00BA3704">
        <w:rPr>
          <w:rFonts w:ascii="Arial" w:hAnsi="Arial" w:cs="Arial"/>
          <w:szCs w:val="24"/>
        </w:rPr>
        <w:t xml:space="preserve">. </w:t>
      </w:r>
    </w:p>
    <w:p w14:paraId="18ED4638" w14:textId="77777777" w:rsidR="006C2594" w:rsidRDefault="006C2594" w:rsidP="00992B3D">
      <w:pPr>
        <w:ind w:left="1440" w:hanging="720"/>
        <w:rPr>
          <w:rFonts w:ascii="Arial" w:hAnsi="Arial" w:cs="Arial"/>
          <w:szCs w:val="24"/>
        </w:rPr>
      </w:pPr>
    </w:p>
    <w:p w14:paraId="61ABA0F1" w14:textId="72562AEC" w:rsidR="00C008CC" w:rsidRDefault="00FA168B" w:rsidP="00992B3D">
      <w:pPr>
        <w:pStyle w:val="letteredline"/>
        <w:widowControl w:val="0"/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03.02</w:t>
      </w:r>
      <w:r>
        <w:rPr>
          <w:rFonts w:ascii="Arial" w:hAnsi="Arial" w:cs="Arial"/>
          <w:szCs w:val="24"/>
        </w:rPr>
        <w:tab/>
      </w:r>
      <w:r w:rsidR="004A420F">
        <w:rPr>
          <w:rFonts w:ascii="Arial" w:hAnsi="Arial" w:cs="Arial"/>
          <w:szCs w:val="24"/>
        </w:rPr>
        <w:t>U</w:t>
      </w:r>
      <w:r w:rsidR="00C008CC">
        <w:rPr>
          <w:rFonts w:ascii="Arial" w:hAnsi="Arial" w:cs="Arial"/>
          <w:szCs w:val="24"/>
        </w:rPr>
        <w:t xml:space="preserve">npaid faculty </w:t>
      </w:r>
      <w:r w:rsidR="00C002F7">
        <w:rPr>
          <w:rFonts w:ascii="Arial" w:hAnsi="Arial" w:cs="Arial"/>
          <w:szCs w:val="24"/>
        </w:rPr>
        <w:t xml:space="preserve">members </w:t>
      </w:r>
      <w:r w:rsidR="00C008CC">
        <w:rPr>
          <w:rFonts w:ascii="Arial" w:hAnsi="Arial" w:cs="Arial"/>
          <w:szCs w:val="24"/>
        </w:rPr>
        <w:t>are subject to policy regarding criminal background checks</w:t>
      </w:r>
      <w:r w:rsidR="005538E4">
        <w:rPr>
          <w:rFonts w:ascii="Arial" w:hAnsi="Arial" w:cs="Arial"/>
          <w:szCs w:val="24"/>
        </w:rPr>
        <w:t>,</w:t>
      </w:r>
      <w:r w:rsidR="00C008CC">
        <w:rPr>
          <w:rFonts w:ascii="Arial" w:hAnsi="Arial" w:cs="Arial"/>
          <w:szCs w:val="24"/>
        </w:rPr>
        <w:t xml:space="preserve"> as described in </w:t>
      </w:r>
      <w:hyperlink r:id="rId10" w:history="1">
        <w:r w:rsidR="00C002F7" w:rsidRPr="000971FC">
          <w:rPr>
            <w:rStyle w:val="Hyperlink"/>
            <w:rFonts w:ascii="Arial" w:hAnsi="Arial" w:cs="Arial"/>
            <w:szCs w:val="24"/>
          </w:rPr>
          <w:t xml:space="preserve">AA/PPS </w:t>
        </w:r>
        <w:r w:rsidRPr="000971FC">
          <w:rPr>
            <w:rStyle w:val="Hyperlink"/>
            <w:rFonts w:ascii="Arial" w:hAnsi="Arial" w:cs="Arial"/>
            <w:szCs w:val="24"/>
          </w:rPr>
          <w:t xml:space="preserve">No. </w:t>
        </w:r>
        <w:r w:rsidR="00C002F7" w:rsidRPr="000971FC">
          <w:rPr>
            <w:rStyle w:val="Hyperlink"/>
            <w:rFonts w:ascii="Arial" w:hAnsi="Arial" w:cs="Arial"/>
            <w:szCs w:val="24"/>
          </w:rPr>
          <w:t>04.01.10</w:t>
        </w:r>
      </w:hyperlink>
      <w:r w:rsidR="00C002F7" w:rsidRPr="005538E4">
        <w:rPr>
          <w:rFonts w:ascii="Arial" w:hAnsi="Arial" w:cs="Arial"/>
          <w:szCs w:val="24"/>
        </w:rPr>
        <w:t>, Faculty Background Checks</w:t>
      </w:r>
      <w:r w:rsidR="00AF2092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  <w:r w:rsidR="008D5B01">
        <w:rPr>
          <w:rStyle w:val="Hyperlink"/>
          <w:rFonts w:ascii="Arial" w:hAnsi="Arial" w:cs="Arial"/>
          <w:color w:val="auto"/>
          <w:szCs w:val="24"/>
          <w:u w:val="none"/>
        </w:rPr>
        <w:t xml:space="preserve">and </w:t>
      </w:r>
      <w:r w:rsidR="005538E4">
        <w:rPr>
          <w:rStyle w:val="Hyperlink"/>
          <w:rFonts w:ascii="Arial" w:hAnsi="Arial" w:cs="Arial"/>
          <w:color w:val="auto"/>
          <w:szCs w:val="24"/>
          <w:u w:val="none"/>
        </w:rPr>
        <w:t>S</w:t>
      </w:r>
      <w:r w:rsidR="008D5B01">
        <w:rPr>
          <w:rStyle w:val="Hyperlink"/>
          <w:rFonts w:ascii="Arial" w:hAnsi="Arial" w:cs="Arial"/>
          <w:color w:val="auto"/>
          <w:szCs w:val="24"/>
          <w:u w:val="none"/>
        </w:rPr>
        <w:t>elf-</w:t>
      </w:r>
      <w:r w:rsidR="005538E4">
        <w:rPr>
          <w:rStyle w:val="Hyperlink"/>
          <w:rFonts w:ascii="Arial" w:hAnsi="Arial" w:cs="Arial"/>
          <w:color w:val="auto"/>
          <w:szCs w:val="24"/>
          <w:u w:val="none"/>
        </w:rPr>
        <w:t>R</w:t>
      </w:r>
      <w:r w:rsidR="008D5B01">
        <w:rPr>
          <w:rStyle w:val="Hyperlink"/>
          <w:rFonts w:ascii="Arial" w:hAnsi="Arial" w:cs="Arial"/>
          <w:color w:val="auto"/>
          <w:szCs w:val="24"/>
          <w:u w:val="none"/>
        </w:rPr>
        <w:t xml:space="preserve">eporting </w:t>
      </w:r>
      <w:r w:rsidR="005538E4">
        <w:rPr>
          <w:rStyle w:val="Hyperlink"/>
          <w:rFonts w:ascii="Arial" w:hAnsi="Arial" w:cs="Arial"/>
          <w:color w:val="auto"/>
          <w:szCs w:val="24"/>
          <w:u w:val="none"/>
        </w:rPr>
        <w:t>R</w:t>
      </w:r>
      <w:r w:rsidR="008D5B01">
        <w:rPr>
          <w:rStyle w:val="Hyperlink"/>
          <w:rFonts w:ascii="Arial" w:hAnsi="Arial" w:cs="Arial"/>
          <w:color w:val="auto"/>
          <w:szCs w:val="24"/>
          <w:u w:val="none"/>
        </w:rPr>
        <w:t>equirements</w:t>
      </w:r>
      <w:r w:rsidR="00C002F7">
        <w:rPr>
          <w:rFonts w:ascii="Arial" w:hAnsi="Arial" w:cs="Arial"/>
          <w:szCs w:val="24"/>
        </w:rPr>
        <w:t xml:space="preserve">. </w:t>
      </w:r>
    </w:p>
    <w:p w14:paraId="295EF9C4" w14:textId="77777777" w:rsidR="00992B3D" w:rsidRPr="005B4848" w:rsidRDefault="00992B3D" w:rsidP="00992B3D">
      <w:pPr>
        <w:pStyle w:val="letteredline"/>
        <w:widowControl w:val="0"/>
        <w:spacing w:after="0"/>
        <w:ind w:left="1440" w:hanging="720"/>
        <w:rPr>
          <w:rFonts w:ascii="Arial" w:hAnsi="Arial" w:cs="Arial"/>
          <w:szCs w:val="24"/>
        </w:rPr>
      </w:pPr>
    </w:p>
    <w:p w14:paraId="104A2C26" w14:textId="09D33F48" w:rsidR="003578BF" w:rsidRDefault="00077BC7" w:rsidP="00992B3D">
      <w:pPr>
        <w:pStyle w:val="letteredline"/>
        <w:widowControl w:val="0"/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03.03</w:t>
      </w:r>
      <w:r w:rsidR="00CF3210">
        <w:rPr>
          <w:rFonts w:ascii="Arial" w:hAnsi="Arial" w:cs="Arial"/>
          <w:szCs w:val="24"/>
        </w:rPr>
        <w:tab/>
      </w:r>
      <w:r w:rsidR="00F149C7" w:rsidRPr="005B4848">
        <w:rPr>
          <w:rFonts w:ascii="Arial" w:hAnsi="Arial" w:cs="Arial"/>
          <w:szCs w:val="24"/>
        </w:rPr>
        <w:t>Unpaid faculty members who are appointed to tea</w:t>
      </w:r>
      <w:r w:rsidR="00A87715" w:rsidRPr="005B4848">
        <w:rPr>
          <w:rFonts w:ascii="Arial" w:hAnsi="Arial" w:cs="Arial"/>
          <w:szCs w:val="24"/>
        </w:rPr>
        <w:t>ch a class and are listed as a</w:t>
      </w:r>
      <w:r w:rsidR="00192A7E">
        <w:rPr>
          <w:rFonts w:ascii="Arial" w:hAnsi="Arial" w:cs="Arial"/>
          <w:szCs w:val="24"/>
        </w:rPr>
        <w:t xml:space="preserve">n instructor </w:t>
      </w:r>
      <w:r w:rsidR="00F149C7" w:rsidRPr="005B4848">
        <w:rPr>
          <w:rFonts w:ascii="Arial" w:hAnsi="Arial" w:cs="Arial"/>
          <w:szCs w:val="24"/>
        </w:rPr>
        <w:t>of record must provide a complete hiring packet</w:t>
      </w:r>
      <w:r w:rsidR="00492BA1">
        <w:rPr>
          <w:rFonts w:ascii="Arial" w:hAnsi="Arial" w:cs="Arial"/>
          <w:szCs w:val="24"/>
        </w:rPr>
        <w:t>,</w:t>
      </w:r>
      <w:r w:rsidR="00F149C7" w:rsidRPr="005B4848">
        <w:rPr>
          <w:rFonts w:ascii="Arial" w:hAnsi="Arial" w:cs="Arial"/>
          <w:szCs w:val="24"/>
        </w:rPr>
        <w:t xml:space="preserve"> as described in </w:t>
      </w:r>
      <w:hyperlink r:id="rId11" w:history="1">
        <w:r w:rsidR="00245F73" w:rsidRPr="005538E4">
          <w:rPr>
            <w:rStyle w:val="Hyperlink"/>
            <w:rFonts w:ascii="Arial" w:hAnsi="Arial" w:cs="Arial"/>
            <w:szCs w:val="24"/>
          </w:rPr>
          <w:t>AA/PPS No. 04.01.02</w:t>
        </w:r>
      </w:hyperlink>
      <w:r w:rsidR="00245F73" w:rsidRPr="005538E4">
        <w:rPr>
          <w:rFonts w:ascii="Arial" w:hAnsi="Arial" w:cs="Arial"/>
          <w:szCs w:val="24"/>
        </w:rPr>
        <w:t>, Hiring and Employment of Temporary, Non-Continuing Faculty</w:t>
      </w:r>
      <w:r w:rsidR="00F149C7" w:rsidRPr="005B4848">
        <w:rPr>
          <w:rFonts w:ascii="Arial" w:hAnsi="Arial" w:cs="Arial"/>
          <w:szCs w:val="24"/>
        </w:rPr>
        <w:t>.</w:t>
      </w:r>
    </w:p>
    <w:p w14:paraId="1A61FA4A" w14:textId="77777777" w:rsidR="00992B3D" w:rsidRDefault="00992B3D" w:rsidP="00992B3D">
      <w:pPr>
        <w:pStyle w:val="letteredline"/>
        <w:widowControl w:val="0"/>
        <w:spacing w:after="0"/>
        <w:ind w:left="1440" w:hanging="720"/>
        <w:rPr>
          <w:rFonts w:ascii="Arial" w:hAnsi="Arial" w:cs="Arial"/>
          <w:szCs w:val="24"/>
        </w:rPr>
      </w:pPr>
    </w:p>
    <w:p w14:paraId="088C652E" w14:textId="4FA27AE3" w:rsidR="00E60ECA" w:rsidRDefault="00CF3210" w:rsidP="00992B3D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03.0</w:t>
      </w:r>
      <w:r w:rsidR="003578BF">
        <w:rPr>
          <w:rFonts w:ascii="Arial" w:hAnsi="Arial" w:cs="Arial"/>
          <w:szCs w:val="24"/>
        </w:rPr>
        <w:t>4</w:t>
      </w:r>
      <w:r w:rsidR="00FA168B">
        <w:rPr>
          <w:rFonts w:ascii="Arial" w:hAnsi="Arial" w:cs="Arial"/>
          <w:szCs w:val="24"/>
        </w:rPr>
        <w:tab/>
      </w:r>
      <w:r w:rsidR="00A87715" w:rsidRPr="005B4848">
        <w:rPr>
          <w:rFonts w:ascii="Arial" w:hAnsi="Arial" w:cs="Arial"/>
          <w:szCs w:val="24"/>
        </w:rPr>
        <w:t>The department</w:t>
      </w:r>
      <w:r w:rsidR="005538E4">
        <w:rPr>
          <w:rFonts w:ascii="Arial" w:hAnsi="Arial" w:cs="Arial"/>
          <w:szCs w:val="24"/>
        </w:rPr>
        <w:t xml:space="preserve"> or </w:t>
      </w:r>
      <w:r w:rsidR="003A1E82">
        <w:rPr>
          <w:rFonts w:ascii="Arial" w:hAnsi="Arial" w:cs="Arial"/>
          <w:szCs w:val="24"/>
        </w:rPr>
        <w:t>school is expect</w:t>
      </w:r>
      <w:r w:rsidR="003578BF">
        <w:rPr>
          <w:rFonts w:ascii="Arial" w:hAnsi="Arial" w:cs="Arial"/>
          <w:szCs w:val="24"/>
        </w:rPr>
        <w:t>e</w:t>
      </w:r>
      <w:r w:rsidR="003A1E82">
        <w:rPr>
          <w:rFonts w:ascii="Arial" w:hAnsi="Arial" w:cs="Arial"/>
          <w:szCs w:val="24"/>
        </w:rPr>
        <w:t>d to</w:t>
      </w:r>
      <w:r w:rsidR="00A87715" w:rsidRPr="005B4848">
        <w:rPr>
          <w:rFonts w:ascii="Arial" w:hAnsi="Arial" w:cs="Arial"/>
          <w:szCs w:val="24"/>
        </w:rPr>
        <w:t xml:space="preserve"> </w:t>
      </w:r>
      <w:r w:rsidR="004C71DF">
        <w:rPr>
          <w:rFonts w:ascii="Arial" w:hAnsi="Arial" w:cs="Arial"/>
          <w:szCs w:val="24"/>
        </w:rPr>
        <w:t xml:space="preserve">complete a Net ID request on the </w:t>
      </w:r>
      <w:r w:rsidR="00192A7E">
        <w:rPr>
          <w:rFonts w:ascii="Arial" w:hAnsi="Arial" w:cs="Arial"/>
          <w:szCs w:val="24"/>
        </w:rPr>
        <w:t>T</w:t>
      </w:r>
      <w:r w:rsidR="004C71DF">
        <w:rPr>
          <w:rFonts w:ascii="Arial" w:hAnsi="Arial" w:cs="Arial"/>
          <w:szCs w:val="24"/>
        </w:rPr>
        <w:t>echnology Resources website</w:t>
      </w:r>
      <w:r w:rsidR="005538E4">
        <w:rPr>
          <w:rFonts w:ascii="Arial" w:hAnsi="Arial" w:cs="Arial"/>
          <w:szCs w:val="24"/>
        </w:rPr>
        <w:t>,</w:t>
      </w:r>
      <w:r w:rsidR="00A87715" w:rsidRPr="005B4848">
        <w:rPr>
          <w:rFonts w:ascii="Arial" w:hAnsi="Arial" w:cs="Arial"/>
          <w:szCs w:val="24"/>
        </w:rPr>
        <w:t xml:space="preserve"> and then submit a </w:t>
      </w:r>
      <w:r w:rsidR="004B19AD">
        <w:rPr>
          <w:rFonts w:ascii="Arial" w:hAnsi="Arial" w:cs="Arial"/>
          <w:szCs w:val="24"/>
        </w:rPr>
        <w:t>Personnel Change Request (</w:t>
      </w:r>
      <w:r w:rsidR="00A87715" w:rsidRPr="005B4848">
        <w:rPr>
          <w:rFonts w:ascii="Arial" w:hAnsi="Arial" w:cs="Arial"/>
          <w:szCs w:val="24"/>
        </w:rPr>
        <w:t>PCR</w:t>
      </w:r>
      <w:r w:rsidR="004B19AD">
        <w:rPr>
          <w:rFonts w:ascii="Arial" w:hAnsi="Arial" w:cs="Arial"/>
          <w:szCs w:val="24"/>
        </w:rPr>
        <w:t>)</w:t>
      </w:r>
      <w:r w:rsidR="00A87715" w:rsidRPr="005B4848">
        <w:rPr>
          <w:rFonts w:ascii="Arial" w:hAnsi="Arial" w:cs="Arial"/>
          <w:szCs w:val="24"/>
        </w:rPr>
        <w:t xml:space="preserve"> so that the faculty member</w:t>
      </w:r>
      <w:r w:rsidR="00B43239">
        <w:rPr>
          <w:rFonts w:ascii="Arial" w:hAnsi="Arial" w:cs="Arial"/>
          <w:szCs w:val="24"/>
        </w:rPr>
        <w:t>’s appointment</w:t>
      </w:r>
      <w:r w:rsidR="00A87715" w:rsidRPr="005B4848">
        <w:rPr>
          <w:rFonts w:ascii="Arial" w:hAnsi="Arial" w:cs="Arial"/>
          <w:szCs w:val="24"/>
        </w:rPr>
        <w:t xml:space="preserve"> can be entered into SAP.</w:t>
      </w:r>
      <w:r w:rsidR="00104BA3">
        <w:rPr>
          <w:rFonts w:ascii="Arial" w:hAnsi="Arial" w:cs="Arial"/>
          <w:szCs w:val="24"/>
        </w:rPr>
        <w:t xml:space="preserve"> A copy of the written appointment agreement must be attached to the appointment PCR. </w:t>
      </w:r>
    </w:p>
    <w:p w14:paraId="7AA5581C" w14:textId="77777777" w:rsidR="00104BA3" w:rsidRPr="00104BA3" w:rsidRDefault="00104BA3" w:rsidP="00992B3D">
      <w:pPr>
        <w:ind w:left="1440" w:hanging="720"/>
        <w:rPr>
          <w:rFonts w:ascii="Arial" w:hAnsi="Arial" w:cs="Arial"/>
          <w:szCs w:val="24"/>
        </w:rPr>
      </w:pPr>
    </w:p>
    <w:p w14:paraId="0D12521B" w14:textId="3BCB9E3B" w:rsidR="00A87715" w:rsidRDefault="00CF3210" w:rsidP="00992B3D">
      <w:pPr>
        <w:pStyle w:val="letteredline"/>
        <w:widowControl w:val="0"/>
        <w:spacing w:after="0"/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04.</w:t>
      </w:r>
      <w:r>
        <w:rPr>
          <w:rFonts w:ascii="Arial" w:hAnsi="Arial" w:cs="Arial"/>
          <w:b/>
          <w:szCs w:val="24"/>
        </w:rPr>
        <w:tab/>
      </w:r>
      <w:r w:rsidR="004B19AD">
        <w:rPr>
          <w:rFonts w:ascii="Arial" w:hAnsi="Arial" w:cs="Arial"/>
          <w:b/>
          <w:szCs w:val="24"/>
        </w:rPr>
        <w:t>PRIVILEGES</w:t>
      </w:r>
      <w:r w:rsidR="00AA64B0">
        <w:rPr>
          <w:rFonts w:ascii="Arial" w:hAnsi="Arial" w:cs="Arial"/>
          <w:b/>
          <w:szCs w:val="24"/>
        </w:rPr>
        <w:t xml:space="preserve"> AND RESPONSIBILITIES</w:t>
      </w:r>
    </w:p>
    <w:p w14:paraId="0D8223DD" w14:textId="77777777" w:rsidR="00992B3D" w:rsidRPr="005B4848" w:rsidRDefault="00992B3D" w:rsidP="00992B3D">
      <w:pPr>
        <w:pStyle w:val="letteredline"/>
        <w:widowControl w:val="0"/>
        <w:spacing w:after="0"/>
        <w:ind w:left="720" w:hanging="720"/>
        <w:rPr>
          <w:rFonts w:ascii="Arial" w:hAnsi="Arial" w:cs="Arial"/>
          <w:szCs w:val="24"/>
        </w:rPr>
      </w:pPr>
    </w:p>
    <w:p w14:paraId="1596FE78" w14:textId="760B1168" w:rsidR="00992B3D" w:rsidRPr="005B4848" w:rsidRDefault="00CF3210" w:rsidP="00992B3D">
      <w:pPr>
        <w:pStyle w:val="numberedline"/>
        <w:widowControl w:val="0"/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04.01</w:t>
      </w:r>
      <w:r>
        <w:rPr>
          <w:rFonts w:ascii="Arial" w:hAnsi="Arial" w:cs="Arial"/>
          <w:szCs w:val="24"/>
        </w:rPr>
        <w:tab/>
      </w:r>
      <w:r w:rsidR="00192A7E">
        <w:rPr>
          <w:rFonts w:ascii="Arial" w:hAnsi="Arial" w:cs="Arial"/>
          <w:szCs w:val="24"/>
        </w:rPr>
        <w:t xml:space="preserve">While </w:t>
      </w:r>
      <w:r w:rsidR="00170E4D" w:rsidRPr="005B4848">
        <w:rPr>
          <w:rFonts w:ascii="Arial" w:hAnsi="Arial" w:cs="Arial"/>
          <w:szCs w:val="24"/>
        </w:rPr>
        <w:t xml:space="preserve">the use of departmental resources will be clearly spelled out </w:t>
      </w:r>
      <w:r w:rsidR="00170D9A">
        <w:rPr>
          <w:rFonts w:ascii="Arial" w:hAnsi="Arial" w:cs="Arial"/>
          <w:szCs w:val="24"/>
        </w:rPr>
        <w:t xml:space="preserve">in </w:t>
      </w:r>
      <w:r w:rsidR="003D07A4">
        <w:rPr>
          <w:rFonts w:ascii="Arial" w:hAnsi="Arial" w:cs="Arial"/>
          <w:szCs w:val="24"/>
        </w:rPr>
        <w:t>the offer of</w:t>
      </w:r>
      <w:r w:rsidR="00170E4D" w:rsidRPr="005B4848">
        <w:rPr>
          <w:rFonts w:ascii="Arial" w:hAnsi="Arial" w:cs="Arial"/>
          <w:szCs w:val="24"/>
        </w:rPr>
        <w:t xml:space="preserve"> appointment </w:t>
      </w:r>
      <w:r w:rsidR="003D07A4">
        <w:rPr>
          <w:rFonts w:ascii="Arial" w:hAnsi="Arial" w:cs="Arial"/>
          <w:szCs w:val="24"/>
        </w:rPr>
        <w:t xml:space="preserve">to </w:t>
      </w:r>
      <w:r w:rsidR="00170E4D" w:rsidRPr="005B4848">
        <w:rPr>
          <w:rFonts w:ascii="Arial" w:hAnsi="Arial" w:cs="Arial"/>
          <w:szCs w:val="24"/>
        </w:rPr>
        <w:t>each unpaid faculty member, certain faculty privileges will be afforded all unpaid faculty members. These privileges include the right to:</w:t>
      </w:r>
    </w:p>
    <w:p w14:paraId="5675D691" w14:textId="77777777" w:rsidR="008147DD" w:rsidRDefault="008147D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66C3AC8C" w14:textId="05B39C0A" w:rsidR="00170E4D" w:rsidRDefault="00CF321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a.</w:t>
      </w:r>
      <w:r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b</w:t>
      </w:r>
      <w:r w:rsidR="00170E4D" w:rsidRPr="005B4848">
        <w:rPr>
          <w:rFonts w:ascii="Arial" w:hAnsi="Arial" w:cs="Arial"/>
          <w:szCs w:val="24"/>
        </w:rPr>
        <w:t xml:space="preserve">e listed in </w:t>
      </w:r>
      <w:r w:rsidR="003A1E82">
        <w:rPr>
          <w:rFonts w:ascii="Arial" w:hAnsi="Arial" w:cs="Arial"/>
          <w:szCs w:val="24"/>
        </w:rPr>
        <w:t>a u</w:t>
      </w:r>
      <w:r w:rsidR="00170E4D" w:rsidRPr="005B4848">
        <w:rPr>
          <w:rFonts w:ascii="Arial" w:hAnsi="Arial" w:cs="Arial"/>
          <w:szCs w:val="24"/>
        </w:rPr>
        <w:t xml:space="preserve">niversity </w:t>
      </w:r>
      <w:r w:rsidR="003A1E82">
        <w:rPr>
          <w:rFonts w:ascii="Arial" w:hAnsi="Arial" w:cs="Arial"/>
          <w:szCs w:val="24"/>
        </w:rPr>
        <w:t>c</w:t>
      </w:r>
      <w:r w:rsidR="00170E4D" w:rsidRPr="005B4848">
        <w:rPr>
          <w:rFonts w:ascii="Arial" w:hAnsi="Arial" w:cs="Arial"/>
          <w:szCs w:val="24"/>
        </w:rPr>
        <w:t>atalog by title</w:t>
      </w:r>
      <w:r w:rsidR="00A87715" w:rsidRPr="005B4848">
        <w:rPr>
          <w:rFonts w:ascii="Arial" w:hAnsi="Arial" w:cs="Arial"/>
          <w:szCs w:val="24"/>
        </w:rPr>
        <w:t xml:space="preserve"> </w:t>
      </w:r>
      <w:r w:rsidR="005538E4">
        <w:rPr>
          <w:rFonts w:ascii="Arial" w:hAnsi="Arial" w:cs="Arial"/>
          <w:szCs w:val="24"/>
        </w:rPr>
        <w:t>(</w:t>
      </w:r>
      <w:r w:rsidR="00A87715" w:rsidRPr="005B4848">
        <w:rPr>
          <w:rFonts w:ascii="Arial" w:hAnsi="Arial" w:cs="Arial"/>
          <w:szCs w:val="24"/>
        </w:rPr>
        <w:t>if a</w:t>
      </w:r>
      <w:r w:rsidR="00141539">
        <w:rPr>
          <w:rFonts w:ascii="Arial" w:hAnsi="Arial" w:cs="Arial"/>
          <w:szCs w:val="24"/>
        </w:rPr>
        <w:t xml:space="preserve">n instructor </w:t>
      </w:r>
      <w:r w:rsidR="00A87715" w:rsidRPr="005B4848">
        <w:rPr>
          <w:rFonts w:ascii="Arial" w:hAnsi="Arial" w:cs="Arial"/>
          <w:szCs w:val="24"/>
        </w:rPr>
        <w:t>of record</w:t>
      </w:r>
      <w:r w:rsidR="005538E4">
        <w:rPr>
          <w:rFonts w:ascii="Arial" w:hAnsi="Arial" w:cs="Arial"/>
          <w:szCs w:val="24"/>
        </w:rPr>
        <w:t>)</w:t>
      </w:r>
      <w:r w:rsidR="00170E4D" w:rsidRPr="005B4848">
        <w:rPr>
          <w:rFonts w:ascii="Arial" w:hAnsi="Arial" w:cs="Arial"/>
          <w:szCs w:val="24"/>
        </w:rPr>
        <w:t xml:space="preserve"> in the general faculty roster and the faculty roster of the proper department</w:t>
      </w:r>
      <w:r w:rsidR="00245F73">
        <w:rPr>
          <w:rFonts w:ascii="Arial" w:hAnsi="Arial" w:cs="Arial"/>
          <w:szCs w:val="24"/>
        </w:rPr>
        <w:t>;</w:t>
      </w:r>
    </w:p>
    <w:p w14:paraId="7433CED6" w14:textId="77777777" w:rsidR="00992B3D" w:rsidRPr="005B4848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7BBF71AA" w14:textId="0292D118" w:rsidR="00170E4D" w:rsidRDefault="00CF321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b.</w:t>
      </w:r>
      <w:r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b</w:t>
      </w:r>
      <w:r w:rsidR="00170E4D" w:rsidRPr="005B4848">
        <w:rPr>
          <w:rFonts w:ascii="Arial" w:hAnsi="Arial" w:cs="Arial"/>
          <w:szCs w:val="24"/>
        </w:rPr>
        <w:t xml:space="preserve">e issued a </w:t>
      </w:r>
      <w:r w:rsidR="00B862C0">
        <w:rPr>
          <w:rFonts w:ascii="Arial" w:hAnsi="Arial" w:cs="Arial"/>
          <w:szCs w:val="24"/>
        </w:rPr>
        <w:t>Texas State ID card</w:t>
      </w:r>
      <w:r w:rsidR="00BA3704">
        <w:rPr>
          <w:rFonts w:ascii="Arial" w:hAnsi="Arial" w:cs="Arial"/>
          <w:szCs w:val="24"/>
        </w:rPr>
        <w:t xml:space="preserve"> and Texas State Net ID</w:t>
      </w:r>
      <w:r w:rsidR="00245F73">
        <w:rPr>
          <w:rFonts w:ascii="Arial" w:hAnsi="Arial" w:cs="Arial"/>
          <w:szCs w:val="24"/>
        </w:rPr>
        <w:t>;</w:t>
      </w:r>
    </w:p>
    <w:p w14:paraId="556C482E" w14:textId="77777777" w:rsidR="00992B3D" w:rsidRPr="005B4848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7A787BCB" w14:textId="3619EAF9" w:rsidR="00170E4D" w:rsidRDefault="00CF321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c.</w:t>
      </w:r>
      <w:r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p</w:t>
      </w:r>
      <w:r w:rsidR="00170E4D" w:rsidRPr="005B4848">
        <w:rPr>
          <w:rFonts w:ascii="Arial" w:hAnsi="Arial" w:cs="Arial"/>
          <w:szCs w:val="24"/>
        </w:rPr>
        <w:t>urchase a campus parking permit</w:t>
      </w:r>
      <w:r w:rsidR="00245F73">
        <w:rPr>
          <w:rFonts w:ascii="Arial" w:hAnsi="Arial" w:cs="Arial"/>
          <w:szCs w:val="24"/>
        </w:rPr>
        <w:t>;</w:t>
      </w:r>
    </w:p>
    <w:p w14:paraId="1B583045" w14:textId="77777777" w:rsidR="00992B3D" w:rsidRPr="005B4848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4AAE4021" w14:textId="21408A6E" w:rsidR="00170E4D" w:rsidRDefault="00CF321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d.</w:t>
      </w:r>
      <w:r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h</w:t>
      </w:r>
      <w:r w:rsidR="00170E4D" w:rsidRPr="005B4848">
        <w:rPr>
          <w:rFonts w:ascii="Arial" w:hAnsi="Arial" w:cs="Arial"/>
          <w:szCs w:val="24"/>
        </w:rPr>
        <w:t>ave faculty library privileges</w:t>
      </w:r>
      <w:r w:rsidR="00245F73">
        <w:rPr>
          <w:rFonts w:ascii="Arial" w:hAnsi="Arial" w:cs="Arial"/>
          <w:szCs w:val="24"/>
        </w:rPr>
        <w:t>;</w:t>
      </w:r>
    </w:p>
    <w:p w14:paraId="440B5CC0" w14:textId="77777777" w:rsidR="00992B3D" w:rsidRPr="005B4848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4E910685" w14:textId="02F213D6" w:rsidR="00170E4D" w:rsidRDefault="00A2689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CF3210">
        <w:rPr>
          <w:rFonts w:ascii="Arial" w:hAnsi="Arial" w:cs="Arial"/>
          <w:szCs w:val="24"/>
        </w:rPr>
        <w:t>.</w:t>
      </w:r>
      <w:r w:rsidR="00CF3210"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a</w:t>
      </w:r>
      <w:r w:rsidR="00170E4D" w:rsidRPr="005B4848">
        <w:rPr>
          <w:rFonts w:ascii="Arial" w:hAnsi="Arial" w:cs="Arial"/>
          <w:szCs w:val="24"/>
        </w:rPr>
        <w:t xml:space="preserve">ttend </w:t>
      </w:r>
      <w:r w:rsidR="00192A7E">
        <w:rPr>
          <w:rFonts w:ascii="Arial" w:hAnsi="Arial" w:cs="Arial"/>
          <w:szCs w:val="24"/>
        </w:rPr>
        <w:t>u</w:t>
      </w:r>
      <w:r w:rsidR="00170E4D" w:rsidRPr="005B4848">
        <w:rPr>
          <w:rFonts w:ascii="Arial" w:hAnsi="Arial" w:cs="Arial"/>
          <w:szCs w:val="24"/>
        </w:rPr>
        <w:t xml:space="preserve">niversity functions </w:t>
      </w:r>
      <w:r w:rsidR="00AA64B0">
        <w:rPr>
          <w:rFonts w:ascii="Arial" w:hAnsi="Arial" w:cs="Arial"/>
          <w:szCs w:val="24"/>
        </w:rPr>
        <w:t>and use campus facilities</w:t>
      </w:r>
      <w:r>
        <w:rPr>
          <w:rFonts w:ascii="Arial" w:hAnsi="Arial" w:cs="Arial"/>
          <w:szCs w:val="24"/>
        </w:rPr>
        <w:t xml:space="preserve"> and services</w:t>
      </w:r>
      <w:r w:rsidR="00AA64B0">
        <w:rPr>
          <w:rFonts w:ascii="Arial" w:hAnsi="Arial" w:cs="Arial"/>
          <w:szCs w:val="24"/>
        </w:rPr>
        <w:t xml:space="preserve"> </w:t>
      </w:r>
      <w:r w:rsidR="00170E4D" w:rsidRPr="005B4848">
        <w:rPr>
          <w:rFonts w:ascii="Arial" w:hAnsi="Arial" w:cs="Arial"/>
          <w:szCs w:val="24"/>
        </w:rPr>
        <w:t>as a faculty member</w:t>
      </w:r>
      <w:r w:rsidR="00245F73">
        <w:rPr>
          <w:rFonts w:ascii="Arial" w:hAnsi="Arial" w:cs="Arial"/>
          <w:szCs w:val="24"/>
        </w:rPr>
        <w:t>;</w:t>
      </w:r>
    </w:p>
    <w:p w14:paraId="1BEFA34E" w14:textId="77777777" w:rsidR="00992B3D" w:rsidRPr="005B4848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0D8A1EA2" w14:textId="36D9F611" w:rsidR="00170E4D" w:rsidRDefault="00A2689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CF3210">
        <w:rPr>
          <w:rFonts w:ascii="Arial" w:hAnsi="Arial" w:cs="Arial"/>
          <w:szCs w:val="24"/>
        </w:rPr>
        <w:t>.</w:t>
      </w:r>
      <w:r w:rsidR="00CF3210"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a</w:t>
      </w:r>
      <w:r w:rsidR="00170E4D" w:rsidRPr="005B4848">
        <w:rPr>
          <w:rFonts w:ascii="Arial" w:hAnsi="Arial" w:cs="Arial"/>
          <w:szCs w:val="24"/>
        </w:rPr>
        <w:t xml:space="preserve">ttend professional meetings as </w:t>
      </w:r>
      <w:r w:rsidR="00492BA1">
        <w:rPr>
          <w:rFonts w:ascii="Arial" w:hAnsi="Arial" w:cs="Arial"/>
          <w:szCs w:val="24"/>
        </w:rPr>
        <w:t xml:space="preserve">a </w:t>
      </w:r>
      <w:r w:rsidR="00170E4D" w:rsidRPr="005B4848">
        <w:rPr>
          <w:rFonts w:ascii="Arial" w:hAnsi="Arial" w:cs="Arial"/>
          <w:szCs w:val="24"/>
        </w:rPr>
        <w:t xml:space="preserve">representative of the </w:t>
      </w:r>
      <w:r w:rsidR="00192A7E">
        <w:rPr>
          <w:rFonts w:ascii="Arial" w:hAnsi="Arial" w:cs="Arial"/>
          <w:szCs w:val="24"/>
        </w:rPr>
        <w:t>u</w:t>
      </w:r>
      <w:r w:rsidR="00170E4D" w:rsidRPr="005B4848">
        <w:rPr>
          <w:rFonts w:ascii="Arial" w:hAnsi="Arial" w:cs="Arial"/>
          <w:szCs w:val="24"/>
        </w:rPr>
        <w:t>niversity</w:t>
      </w:r>
      <w:r w:rsidR="00245F73">
        <w:rPr>
          <w:rFonts w:ascii="Arial" w:hAnsi="Arial" w:cs="Arial"/>
          <w:szCs w:val="24"/>
        </w:rPr>
        <w:t>;</w:t>
      </w:r>
      <w:r w:rsidR="00A87715" w:rsidRPr="005B4848">
        <w:rPr>
          <w:rFonts w:ascii="Arial" w:hAnsi="Arial" w:cs="Arial"/>
          <w:szCs w:val="24"/>
        </w:rPr>
        <w:t xml:space="preserve"> and</w:t>
      </w:r>
    </w:p>
    <w:p w14:paraId="0A34FADC" w14:textId="77777777" w:rsidR="00992B3D" w:rsidRPr="005B4848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06C5D22B" w14:textId="2D8888DD" w:rsidR="00170E4D" w:rsidRDefault="00A26890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</w:t>
      </w:r>
      <w:r w:rsidR="00CF3210">
        <w:rPr>
          <w:rFonts w:ascii="Arial" w:hAnsi="Arial" w:cs="Arial"/>
          <w:szCs w:val="24"/>
        </w:rPr>
        <w:t>.</w:t>
      </w:r>
      <w:r w:rsidR="00CF3210">
        <w:rPr>
          <w:rFonts w:ascii="Arial" w:hAnsi="Arial" w:cs="Arial"/>
          <w:szCs w:val="24"/>
        </w:rPr>
        <w:tab/>
      </w:r>
      <w:r w:rsidR="00245F73">
        <w:rPr>
          <w:rFonts w:ascii="Arial" w:hAnsi="Arial" w:cs="Arial"/>
          <w:szCs w:val="24"/>
        </w:rPr>
        <w:t>a</w:t>
      </w:r>
      <w:r w:rsidR="00170E4D" w:rsidRPr="005B4848">
        <w:rPr>
          <w:rFonts w:ascii="Arial" w:hAnsi="Arial" w:cs="Arial"/>
          <w:szCs w:val="24"/>
        </w:rPr>
        <w:t>ttend departmental faculty meetings (except those meetings in which actions</w:t>
      </w:r>
      <w:r w:rsidR="00170E4D" w:rsidRPr="005B4848">
        <w:rPr>
          <w:rFonts w:ascii="Arial" w:hAnsi="Arial" w:cs="Arial"/>
          <w:i/>
          <w:szCs w:val="24"/>
        </w:rPr>
        <w:t xml:space="preserve"> </w:t>
      </w:r>
      <w:r w:rsidR="00170E4D" w:rsidRPr="005B4848">
        <w:rPr>
          <w:rFonts w:ascii="Arial" w:hAnsi="Arial" w:cs="Arial"/>
          <w:szCs w:val="24"/>
        </w:rPr>
        <w:t>on tenure, promotions, or personnel are to be discussed) as a non-voting member of the faculty.</w:t>
      </w:r>
    </w:p>
    <w:p w14:paraId="69F74FF0" w14:textId="77777777" w:rsidR="00992B3D" w:rsidRDefault="00992B3D" w:rsidP="00992B3D">
      <w:pPr>
        <w:pStyle w:val="letteredline"/>
        <w:widowControl w:val="0"/>
        <w:spacing w:after="0"/>
        <w:ind w:left="1800"/>
        <w:rPr>
          <w:rFonts w:ascii="Arial" w:hAnsi="Arial" w:cs="Arial"/>
          <w:szCs w:val="24"/>
        </w:rPr>
      </w:pPr>
    </w:p>
    <w:p w14:paraId="1DF76036" w14:textId="20F65076" w:rsidR="00AA64B0" w:rsidRDefault="00AA64B0" w:rsidP="00992B3D">
      <w:pPr>
        <w:pStyle w:val="letteredline"/>
        <w:widowControl w:val="0"/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04.02</w:t>
      </w:r>
      <w:r w:rsidRPr="005B4848">
        <w:rPr>
          <w:rFonts w:ascii="Arial" w:hAnsi="Arial" w:cs="Arial"/>
          <w:szCs w:val="24"/>
        </w:rPr>
        <w:t xml:space="preserve"> </w:t>
      </w:r>
      <w:r w:rsidR="00992B3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Responsibilities</w:t>
      </w:r>
      <w:r w:rsidRPr="005B484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of </w:t>
      </w:r>
      <w:r w:rsidRPr="005B4848">
        <w:rPr>
          <w:rFonts w:ascii="Arial" w:hAnsi="Arial" w:cs="Arial"/>
          <w:szCs w:val="24"/>
        </w:rPr>
        <w:t>unpaid faculty members</w:t>
      </w:r>
      <w:r>
        <w:rPr>
          <w:rFonts w:ascii="Arial" w:hAnsi="Arial" w:cs="Arial"/>
          <w:szCs w:val="24"/>
        </w:rPr>
        <w:t xml:space="preserve"> include: </w:t>
      </w:r>
    </w:p>
    <w:p w14:paraId="777D4D9D" w14:textId="77777777" w:rsidR="00992B3D" w:rsidRDefault="00992B3D" w:rsidP="00992B3D">
      <w:pPr>
        <w:pStyle w:val="letteredline"/>
        <w:widowControl w:val="0"/>
        <w:spacing w:after="0"/>
        <w:ind w:left="1800" w:hanging="1080"/>
        <w:rPr>
          <w:rFonts w:ascii="Arial" w:hAnsi="Arial" w:cs="Arial"/>
          <w:szCs w:val="24"/>
        </w:rPr>
      </w:pPr>
    </w:p>
    <w:p w14:paraId="23F85720" w14:textId="7354B101" w:rsidR="009D256F" w:rsidRDefault="00AA64B0" w:rsidP="00992B3D">
      <w:pPr>
        <w:pStyle w:val="letteredline"/>
        <w:widowControl w:val="0"/>
        <w:tabs>
          <w:tab w:val="clear" w:pos="6020"/>
          <w:tab w:val="left" w:pos="180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a. </w:t>
      </w:r>
      <w:r w:rsidR="00992B3D">
        <w:rPr>
          <w:rFonts w:ascii="Arial" w:hAnsi="Arial" w:cs="Arial"/>
          <w:szCs w:val="24"/>
        </w:rPr>
        <w:tab/>
      </w:r>
      <w:r w:rsidR="009D256F">
        <w:rPr>
          <w:rFonts w:ascii="Arial" w:hAnsi="Arial" w:cs="Arial"/>
          <w:szCs w:val="24"/>
        </w:rPr>
        <w:t>fulfill</w:t>
      </w:r>
      <w:r w:rsidR="00992B3D">
        <w:rPr>
          <w:rFonts w:ascii="Arial" w:hAnsi="Arial" w:cs="Arial"/>
          <w:szCs w:val="24"/>
        </w:rPr>
        <w:t>ing</w:t>
      </w:r>
      <w:r w:rsidR="009D256F">
        <w:rPr>
          <w:rFonts w:ascii="Arial" w:hAnsi="Arial" w:cs="Arial"/>
          <w:szCs w:val="24"/>
        </w:rPr>
        <w:t xml:space="preserve"> the stated academic purpose of the appointment; </w:t>
      </w:r>
    </w:p>
    <w:p w14:paraId="2740F11F" w14:textId="77777777" w:rsidR="00992B3D" w:rsidRDefault="00992B3D" w:rsidP="00992B3D">
      <w:pPr>
        <w:pStyle w:val="letteredline"/>
        <w:widowControl w:val="0"/>
        <w:spacing w:after="0"/>
        <w:ind w:left="1440" w:hanging="720"/>
        <w:rPr>
          <w:rFonts w:ascii="Arial" w:hAnsi="Arial" w:cs="Arial"/>
          <w:szCs w:val="24"/>
        </w:rPr>
      </w:pPr>
    </w:p>
    <w:p w14:paraId="13288D69" w14:textId="0176D3A8" w:rsidR="00992B3D" w:rsidRDefault="009D256F" w:rsidP="00992B3D">
      <w:pPr>
        <w:pStyle w:val="letteredline"/>
        <w:widowControl w:val="0"/>
        <w:tabs>
          <w:tab w:val="clear" w:pos="6020"/>
          <w:tab w:val="left" w:pos="180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b. </w:t>
      </w:r>
      <w:r w:rsidR="00992B3D">
        <w:rPr>
          <w:rFonts w:ascii="Arial" w:hAnsi="Arial" w:cs="Arial"/>
          <w:szCs w:val="24"/>
        </w:rPr>
        <w:tab/>
      </w:r>
      <w:r w:rsidR="00AA64B0">
        <w:rPr>
          <w:rFonts w:ascii="Arial" w:hAnsi="Arial" w:cs="Arial"/>
          <w:szCs w:val="24"/>
        </w:rPr>
        <w:t>complet</w:t>
      </w:r>
      <w:r w:rsidR="00992B3D">
        <w:rPr>
          <w:rFonts w:ascii="Arial" w:hAnsi="Arial" w:cs="Arial"/>
          <w:szCs w:val="24"/>
        </w:rPr>
        <w:t>ing</w:t>
      </w:r>
      <w:r w:rsidR="00AA64B0">
        <w:rPr>
          <w:rFonts w:ascii="Arial" w:hAnsi="Arial" w:cs="Arial"/>
          <w:szCs w:val="24"/>
        </w:rPr>
        <w:t xml:space="preserve"> all mandatory ethics and compliance training during </w:t>
      </w:r>
      <w:r w:rsidR="00E238B4">
        <w:rPr>
          <w:rFonts w:ascii="Arial" w:hAnsi="Arial" w:cs="Arial"/>
          <w:szCs w:val="24"/>
        </w:rPr>
        <w:t xml:space="preserve">the </w:t>
      </w:r>
    </w:p>
    <w:p w14:paraId="18B0C11F" w14:textId="07A9AB98" w:rsidR="00AA64B0" w:rsidRDefault="00AA64B0" w:rsidP="00992B3D">
      <w:pPr>
        <w:pStyle w:val="letteredline"/>
        <w:widowControl w:val="0"/>
        <w:spacing w:after="0"/>
        <w:ind w:left="144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appointment</w:t>
      </w:r>
      <w:r w:rsidR="00E238B4">
        <w:rPr>
          <w:rFonts w:ascii="Arial" w:hAnsi="Arial" w:cs="Arial"/>
          <w:szCs w:val="24"/>
        </w:rPr>
        <w:t xml:space="preserve"> period</w:t>
      </w:r>
      <w:r>
        <w:rPr>
          <w:rFonts w:ascii="Arial" w:hAnsi="Arial" w:cs="Arial"/>
          <w:szCs w:val="24"/>
        </w:rPr>
        <w:t xml:space="preserve">; </w:t>
      </w:r>
      <w:r w:rsidR="003D7922">
        <w:rPr>
          <w:rFonts w:ascii="Arial" w:hAnsi="Arial" w:cs="Arial"/>
          <w:szCs w:val="24"/>
        </w:rPr>
        <w:t xml:space="preserve">and </w:t>
      </w:r>
    </w:p>
    <w:p w14:paraId="1A334A03" w14:textId="77777777" w:rsidR="00992B3D" w:rsidRDefault="00992B3D" w:rsidP="00992B3D">
      <w:pPr>
        <w:pStyle w:val="letteredline"/>
        <w:widowControl w:val="0"/>
        <w:spacing w:after="0"/>
        <w:ind w:left="1440" w:hanging="720"/>
        <w:rPr>
          <w:rFonts w:ascii="Arial" w:hAnsi="Arial" w:cs="Arial"/>
          <w:szCs w:val="24"/>
        </w:rPr>
      </w:pPr>
    </w:p>
    <w:p w14:paraId="6B020067" w14:textId="073D14A1" w:rsidR="00992B3D" w:rsidRDefault="00AA64B0" w:rsidP="00992B3D">
      <w:pPr>
        <w:pStyle w:val="letteredline"/>
        <w:widowControl w:val="0"/>
        <w:tabs>
          <w:tab w:val="clear" w:pos="6020"/>
          <w:tab w:val="left" w:pos="1800"/>
        </w:tabs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9D256F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. </w:t>
      </w:r>
      <w:r w:rsidR="00992B3D">
        <w:rPr>
          <w:rFonts w:ascii="Arial" w:hAnsi="Arial" w:cs="Arial"/>
          <w:szCs w:val="24"/>
        </w:rPr>
        <w:tab/>
      </w:r>
      <w:r w:rsidR="003D7922">
        <w:rPr>
          <w:rFonts w:ascii="Arial" w:hAnsi="Arial" w:cs="Arial"/>
          <w:szCs w:val="24"/>
        </w:rPr>
        <w:t>comply</w:t>
      </w:r>
      <w:r w:rsidR="00992B3D">
        <w:rPr>
          <w:rFonts w:ascii="Arial" w:hAnsi="Arial" w:cs="Arial"/>
          <w:szCs w:val="24"/>
        </w:rPr>
        <w:t>ing</w:t>
      </w:r>
      <w:r w:rsidR="003D7922">
        <w:rPr>
          <w:rFonts w:ascii="Arial" w:hAnsi="Arial" w:cs="Arial"/>
          <w:szCs w:val="24"/>
        </w:rPr>
        <w:t xml:space="preserve"> with all university policies, procedures, and work rules, </w:t>
      </w:r>
    </w:p>
    <w:p w14:paraId="08775FB9" w14:textId="04F5F699" w:rsidR="00992B3D" w:rsidRDefault="003D7922" w:rsidP="00992B3D">
      <w:pPr>
        <w:pStyle w:val="letteredline"/>
        <w:widowControl w:val="0"/>
        <w:spacing w:after="0"/>
        <w:ind w:left="1440" w:firstLine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including those of The Texas State University System. </w:t>
      </w:r>
    </w:p>
    <w:p w14:paraId="0B8A311F" w14:textId="3CAB08A4" w:rsidR="00C0720E" w:rsidRPr="005B4848" w:rsidRDefault="002D5F66" w:rsidP="00992B3D">
      <w:pPr>
        <w:pStyle w:val="letteredline"/>
        <w:widowControl w:val="0"/>
        <w:spacing w:after="0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6E1C80A1" w14:textId="669FF9CC" w:rsidR="0021795D" w:rsidRDefault="00CF3210" w:rsidP="00992B3D">
      <w:pPr>
        <w:pStyle w:val="CenteredTitle"/>
        <w:widowControl w:val="0"/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05.</w:t>
      </w:r>
      <w:r>
        <w:rPr>
          <w:rFonts w:ascii="Arial" w:hAnsi="Arial" w:cs="Arial"/>
          <w:szCs w:val="24"/>
        </w:rPr>
        <w:tab/>
      </w:r>
      <w:r w:rsidR="00E95D09">
        <w:rPr>
          <w:rFonts w:ascii="Arial" w:hAnsi="Arial" w:cs="Arial"/>
          <w:szCs w:val="24"/>
        </w:rPr>
        <w:t>REVIEWER</w:t>
      </w:r>
      <w:r w:rsidR="0021795D">
        <w:rPr>
          <w:rFonts w:ascii="Arial" w:hAnsi="Arial" w:cs="Arial"/>
          <w:szCs w:val="24"/>
        </w:rPr>
        <w:t xml:space="preserve"> OF THIS PPS</w:t>
      </w:r>
    </w:p>
    <w:p w14:paraId="223EECCA" w14:textId="77777777" w:rsidR="00992B3D" w:rsidRDefault="00992B3D" w:rsidP="00992B3D">
      <w:pPr>
        <w:pStyle w:val="CenteredTitle"/>
        <w:widowControl w:val="0"/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567F857E" w14:textId="630EC784" w:rsidR="0021795D" w:rsidRDefault="00E95D09" w:rsidP="00992B3D">
      <w:pPr>
        <w:pStyle w:val="CenteredTitle"/>
        <w:widowControl w:val="0"/>
        <w:tabs>
          <w:tab w:val="clear" w:pos="1160"/>
          <w:tab w:val="clear" w:pos="1520"/>
        </w:tabs>
        <w:spacing w:before="0" w:after="0"/>
        <w:ind w:left="1440" w:hanging="72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05.01</w:t>
      </w:r>
      <w:r>
        <w:rPr>
          <w:rFonts w:ascii="Arial" w:hAnsi="Arial" w:cs="Arial"/>
          <w:b w:val="0"/>
          <w:szCs w:val="24"/>
        </w:rPr>
        <w:tab/>
        <w:t>Reviewer</w:t>
      </w:r>
      <w:r w:rsidR="0021795D">
        <w:rPr>
          <w:rFonts w:ascii="Arial" w:hAnsi="Arial" w:cs="Arial"/>
          <w:b w:val="0"/>
          <w:szCs w:val="24"/>
        </w:rPr>
        <w:t xml:space="preserve"> of this PPS include</w:t>
      </w:r>
      <w:r>
        <w:rPr>
          <w:rFonts w:ascii="Arial" w:hAnsi="Arial" w:cs="Arial"/>
          <w:b w:val="0"/>
          <w:szCs w:val="24"/>
        </w:rPr>
        <w:t>s</w:t>
      </w:r>
      <w:r w:rsidR="0021795D">
        <w:rPr>
          <w:rFonts w:ascii="Arial" w:hAnsi="Arial" w:cs="Arial"/>
          <w:b w:val="0"/>
          <w:szCs w:val="24"/>
        </w:rPr>
        <w:t xml:space="preserve"> the following:</w:t>
      </w:r>
    </w:p>
    <w:p w14:paraId="4908ED64" w14:textId="77777777" w:rsidR="00992B3D" w:rsidRDefault="00992B3D" w:rsidP="00992B3D">
      <w:pPr>
        <w:pStyle w:val="CenteredTitle"/>
        <w:widowControl w:val="0"/>
        <w:tabs>
          <w:tab w:val="clear" w:pos="1160"/>
          <w:tab w:val="clear" w:pos="1520"/>
        </w:tabs>
        <w:spacing w:before="0" w:after="0"/>
        <w:ind w:left="1440" w:hanging="720"/>
        <w:jc w:val="left"/>
        <w:rPr>
          <w:rFonts w:ascii="Arial" w:hAnsi="Arial" w:cs="Arial"/>
          <w:b w:val="0"/>
          <w:szCs w:val="24"/>
        </w:rPr>
      </w:pPr>
    </w:p>
    <w:p w14:paraId="753106EA" w14:textId="543730DE" w:rsidR="0021795D" w:rsidRDefault="0021795D" w:rsidP="00992B3D">
      <w:pPr>
        <w:pStyle w:val="CenteredTitle"/>
        <w:widowControl w:val="0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  <w:u w:val="single"/>
        </w:rPr>
      </w:pPr>
      <w:r w:rsidRPr="0021795D">
        <w:rPr>
          <w:rFonts w:ascii="Arial" w:hAnsi="Arial" w:cs="Arial"/>
          <w:b w:val="0"/>
          <w:szCs w:val="24"/>
          <w:u w:val="single"/>
        </w:rPr>
        <w:t>Position</w:t>
      </w:r>
      <w:r>
        <w:rPr>
          <w:rFonts w:ascii="Arial" w:hAnsi="Arial" w:cs="Arial"/>
          <w:b w:val="0"/>
          <w:szCs w:val="24"/>
        </w:rPr>
        <w:tab/>
      </w:r>
      <w:r w:rsidRPr="0021795D">
        <w:rPr>
          <w:rFonts w:ascii="Arial" w:hAnsi="Arial" w:cs="Arial"/>
          <w:b w:val="0"/>
          <w:szCs w:val="24"/>
          <w:u w:val="single"/>
        </w:rPr>
        <w:t>Date</w:t>
      </w:r>
    </w:p>
    <w:p w14:paraId="645AA843" w14:textId="77777777" w:rsidR="00992B3D" w:rsidRDefault="00992B3D" w:rsidP="00992B3D">
      <w:pPr>
        <w:pStyle w:val="CenteredTitle"/>
        <w:widowControl w:val="0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</w:p>
    <w:p w14:paraId="74E33E88" w14:textId="7687F861" w:rsidR="0021795D" w:rsidRDefault="0021795D" w:rsidP="00992B3D">
      <w:pPr>
        <w:pStyle w:val="CenteredTitle"/>
        <w:widowControl w:val="0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Associate Provost</w:t>
      </w:r>
      <w:r>
        <w:rPr>
          <w:rFonts w:ascii="Arial" w:hAnsi="Arial" w:cs="Arial"/>
          <w:b w:val="0"/>
          <w:szCs w:val="24"/>
        </w:rPr>
        <w:tab/>
        <w:t>June 1 E</w:t>
      </w:r>
      <w:r w:rsidR="003A1E82">
        <w:rPr>
          <w:rFonts w:ascii="Arial" w:hAnsi="Arial" w:cs="Arial"/>
          <w:b w:val="0"/>
          <w:szCs w:val="24"/>
        </w:rPr>
        <w:t>4</w:t>
      </w:r>
      <w:r>
        <w:rPr>
          <w:rFonts w:ascii="Arial" w:hAnsi="Arial" w:cs="Arial"/>
          <w:b w:val="0"/>
          <w:szCs w:val="24"/>
        </w:rPr>
        <w:t>Y</w:t>
      </w:r>
    </w:p>
    <w:p w14:paraId="5950A662" w14:textId="77777777" w:rsidR="00992B3D" w:rsidRDefault="00992B3D" w:rsidP="00992B3D">
      <w:pPr>
        <w:pStyle w:val="CenteredTitle"/>
        <w:widowControl w:val="0"/>
        <w:tabs>
          <w:tab w:val="clear" w:pos="1160"/>
          <w:tab w:val="clear" w:pos="1520"/>
          <w:tab w:val="clear" w:pos="6020"/>
          <w:tab w:val="left" w:pos="5760"/>
        </w:tabs>
        <w:spacing w:before="0" w:after="0"/>
        <w:ind w:left="1440"/>
        <w:jc w:val="left"/>
        <w:rPr>
          <w:rFonts w:ascii="Arial" w:hAnsi="Arial" w:cs="Arial"/>
          <w:b w:val="0"/>
          <w:szCs w:val="24"/>
        </w:rPr>
      </w:pPr>
    </w:p>
    <w:p w14:paraId="4CE2ED9A" w14:textId="060BF544" w:rsidR="00170E4D" w:rsidRDefault="0021795D" w:rsidP="00992B3D">
      <w:pPr>
        <w:pStyle w:val="CenteredTitle"/>
        <w:widowControl w:val="0"/>
        <w:spacing w:before="0" w:after="0"/>
        <w:ind w:left="720"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</w:t>
      </w:r>
      <w:r>
        <w:rPr>
          <w:rFonts w:ascii="Arial" w:hAnsi="Arial" w:cs="Arial"/>
          <w:szCs w:val="24"/>
        </w:rPr>
        <w:tab/>
      </w:r>
      <w:r w:rsidR="00170E4D" w:rsidRPr="005B4848">
        <w:rPr>
          <w:rFonts w:ascii="Arial" w:hAnsi="Arial" w:cs="Arial"/>
          <w:szCs w:val="24"/>
        </w:rPr>
        <w:t>CERTIFICATION STATEMENT</w:t>
      </w:r>
    </w:p>
    <w:p w14:paraId="13CCE841" w14:textId="77777777" w:rsidR="00992B3D" w:rsidRPr="005B4848" w:rsidRDefault="00992B3D" w:rsidP="00992B3D">
      <w:pPr>
        <w:pStyle w:val="CenteredTitle"/>
        <w:widowControl w:val="0"/>
        <w:spacing w:before="0" w:after="0"/>
        <w:ind w:left="720" w:hanging="720"/>
        <w:jc w:val="left"/>
        <w:rPr>
          <w:rFonts w:ascii="Arial" w:hAnsi="Arial" w:cs="Arial"/>
          <w:szCs w:val="24"/>
        </w:rPr>
      </w:pPr>
    </w:p>
    <w:p w14:paraId="38C21313" w14:textId="36F6C215" w:rsidR="00454B29" w:rsidRDefault="005B4848" w:rsidP="00992B3D">
      <w:pPr>
        <w:ind w:left="720"/>
        <w:rPr>
          <w:rFonts w:ascii="Arial" w:hAnsi="Arial" w:cs="Arial"/>
          <w:szCs w:val="24"/>
        </w:rPr>
      </w:pPr>
      <w:r w:rsidRPr="005B4848">
        <w:rPr>
          <w:rFonts w:ascii="Arial" w:hAnsi="Arial" w:cs="Arial"/>
          <w:szCs w:val="24"/>
        </w:rPr>
        <w:t xml:space="preserve">This PPS has been approved by the </w:t>
      </w:r>
      <w:r w:rsidR="0021795D">
        <w:rPr>
          <w:rFonts w:ascii="Arial" w:hAnsi="Arial" w:cs="Arial"/>
          <w:szCs w:val="24"/>
        </w:rPr>
        <w:t xml:space="preserve">following </w:t>
      </w:r>
      <w:r w:rsidR="00944A1F">
        <w:rPr>
          <w:rFonts w:ascii="Arial" w:hAnsi="Arial" w:cs="Arial"/>
          <w:szCs w:val="24"/>
        </w:rPr>
        <w:t>individuals in their official capacities</w:t>
      </w:r>
      <w:r w:rsidRPr="005B4848">
        <w:rPr>
          <w:rFonts w:ascii="Arial" w:hAnsi="Arial" w:cs="Arial"/>
          <w:szCs w:val="24"/>
        </w:rPr>
        <w:t xml:space="preserve"> and repr</w:t>
      </w:r>
      <w:r w:rsidR="00944A1F">
        <w:rPr>
          <w:rFonts w:ascii="Arial" w:hAnsi="Arial" w:cs="Arial"/>
          <w:szCs w:val="24"/>
        </w:rPr>
        <w:t>esents Texas State</w:t>
      </w:r>
      <w:r w:rsidRPr="005B4848">
        <w:rPr>
          <w:rFonts w:ascii="Arial" w:hAnsi="Arial" w:cs="Arial"/>
          <w:szCs w:val="24"/>
        </w:rPr>
        <w:t xml:space="preserve"> Academic Affairs policy and procedure from the da</w:t>
      </w:r>
      <w:r w:rsidR="00977A8C">
        <w:rPr>
          <w:rFonts w:ascii="Arial" w:hAnsi="Arial" w:cs="Arial"/>
          <w:szCs w:val="24"/>
        </w:rPr>
        <w:t>te of this document until supers</w:t>
      </w:r>
      <w:r w:rsidR="00454B29">
        <w:rPr>
          <w:rFonts w:ascii="Arial" w:hAnsi="Arial" w:cs="Arial"/>
          <w:szCs w:val="24"/>
        </w:rPr>
        <w:t>eded.</w:t>
      </w:r>
    </w:p>
    <w:p w14:paraId="33806982" w14:textId="77777777" w:rsidR="00992B3D" w:rsidRDefault="00992B3D" w:rsidP="00992B3D">
      <w:pPr>
        <w:ind w:left="720"/>
        <w:rPr>
          <w:rFonts w:ascii="Arial" w:hAnsi="Arial" w:cs="Arial"/>
          <w:szCs w:val="24"/>
        </w:rPr>
      </w:pPr>
    </w:p>
    <w:p w14:paraId="0862897C" w14:textId="605C7DCF" w:rsidR="0021795D" w:rsidRDefault="0021795D" w:rsidP="00992B3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Associate Provost; senior reviewer of this PPS</w:t>
      </w:r>
    </w:p>
    <w:p w14:paraId="57536961" w14:textId="77777777" w:rsidR="00992B3D" w:rsidRDefault="00992B3D" w:rsidP="00992B3D">
      <w:pPr>
        <w:ind w:left="720"/>
        <w:rPr>
          <w:rFonts w:ascii="Arial" w:hAnsi="Arial" w:cs="Arial"/>
          <w:szCs w:val="24"/>
        </w:rPr>
      </w:pPr>
    </w:p>
    <w:p w14:paraId="47411BC2" w14:textId="42A78CFF" w:rsidR="0021795D" w:rsidRDefault="0021795D" w:rsidP="00992B3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Provost</w:t>
      </w:r>
      <w:r w:rsidR="00992B3D">
        <w:rPr>
          <w:rFonts w:ascii="Arial" w:hAnsi="Arial" w:cs="Arial"/>
          <w:szCs w:val="24"/>
        </w:rPr>
        <w:t xml:space="preserve"> and </w:t>
      </w:r>
      <w:r w:rsidR="00691BA7">
        <w:rPr>
          <w:rFonts w:ascii="Arial" w:hAnsi="Arial" w:cs="Arial"/>
          <w:szCs w:val="24"/>
        </w:rPr>
        <w:t xml:space="preserve">Executive </w:t>
      </w:r>
      <w:r w:rsidR="00992B3D">
        <w:rPr>
          <w:rFonts w:ascii="Arial" w:hAnsi="Arial" w:cs="Arial"/>
          <w:szCs w:val="24"/>
        </w:rPr>
        <w:t xml:space="preserve">Vice President for Academic Affairs </w:t>
      </w:r>
    </w:p>
    <w:sectPr w:rsidR="0021795D" w:rsidSect="00E60ECA"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95B4" w14:textId="77777777" w:rsidR="00135A95" w:rsidRDefault="00135A95">
      <w:r>
        <w:separator/>
      </w:r>
    </w:p>
  </w:endnote>
  <w:endnote w:type="continuationSeparator" w:id="0">
    <w:p w14:paraId="2082A326" w14:textId="77777777" w:rsidR="00135A95" w:rsidRDefault="001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9ABD" w14:textId="77777777" w:rsidR="00135A95" w:rsidRDefault="00135A95">
      <w:r>
        <w:separator/>
      </w:r>
    </w:p>
  </w:footnote>
  <w:footnote w:type="continuationSeparator" w:id="0">
    <w:p w14:paraId="1603CF5B" w14:textId="77777777" w:rsidR="00135A95" w:rsidRDefault="0013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BA0"/>
    <w:multiLevelType w:val="multilevel"/>
    <w:tmpl w:val="9768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6060F"/>
    <w:multiLevelType w:val="multilevel"/>
    <w:tmpl w:val="43BC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9441265">
    <w:abstractNumId w:val="1"/>
  </w:num>
  <w:num w:numId="2" w16cid:durableId="1406878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28"/>
    <w:rsid w:val="00067FC2"/>
    <w:rsid w:val="00077BC7"/>
    <w:rsid w:val="000971FC"/>
    <w:rsid w:val="000B68C2"/>
    <w:rsid w:val="00104BA3"/>
    <w:rsid w:val="001319FC"/>
    <w:rsid w:val="00135A95"/>
    <w:rsid w:val="00141539"/>
    <w:rsid w:val="00155D62"/>
    <w:rsid w:val="00165847"/>
    <w:rsid w:val="00170D9A"/>
    <w:rsid w:val="00170E4D"/>
    <w:rsid w:val="0018132C"/>
    <w:rsid w:val="00192A7E"/>
    <w:rsid w:val="001D4F03"/>
    <w:rsid w:val="0021795D"/>
    <w:rsid w:val="00245F73"/>
    <w:rsid w:val="00251482"/>
    <w:rsid w:val="0026660B"/>
    <w:rsid w:val="00297619"/>
    <w:rsid w:val="002A777B"/>
    <w:rsid w:val="002D5F66"/>
    <w:rsid w:val="002F0D75"/>
    <w:rsid w:val="00312F95"/>
    <w:rsid w:val="00337F8B"/>
    <w:rsid w:val="003449DC"/>
    <w:rsid w:val="003578BF"/>
    <w:rsid w:val="003734E9"/>
    <w:rsid w:val="00387D4B"/>
    <w:rsid w:val="003913D4"/>
    <w:rsid w:val="003A1E82"/>
    <w:rsid w:val="003B016D"/>
    <w:rsid w:val="003C2F56"/>
    <w:rsid w:val="003D07A4"/>
    <w:rsid w:val="003D7922"/>
    <w:rsid w:val="003E3550"/>
    <w:rsid w:val="003E562C"/>
    <w:rsid w:val="00454B29"/>
    <w:rsid w:val="00471FAD"/>
    <w:rsid w:val="00476742"/>
    <w:rsid w:val="00480020"/>
    <w:rsid w:val="00480A6C"/>
    <w:rsid w:val="00492BA1"/>
    <w:rsid w:val="004A420F"/>
    <w:rsid w:val="004B19AD"/>
    <w:rsid w:val="004C71DF"/>
    <w:rsid w:val="004E764E"/>
    <w:rsid w:val="0050278D"/>
    <w:rsid w:val="0051698E"/>
    <w:rsid w:val="005538E4"/>
    <w:rsid w:val="00583C39"/>
    <w:rsid w:val="005B4848"/>
    <w:rsid w:val="005D5986"/>
    <w:rsid w:val="005F509E"/>
    <w:rsid w:val="0060482E"/>
    <w:rsid w:val="006067D3"/>
    <w:rsid w:val="00672C93"/>
    <w:rsid w:val="00677094"/>
    <w:rsid w:val="00691BA7"/>
    <w:rsid w:val="006C2594"/>
    <w:rsid w:val="00705843"/>
    <w:rsid w:val="00750113"/>
    <w:rsid w:val="00760BCD"/>
    <w:rsid w:val="00797580"/>
    <w:rsid w:val="007C5E4D"/>
    <w:rsid w:val="007E2DED"/>
    <w:rsid w:val="008147DD"/>
    <w:rsid w:val="0082223E"/>
    <w:rsid w:val="008270F5"/>
    <w:rsid w:val="00843ACD"/>
    <w:rsid w:val="008833B6"/>
    <w:rsid w:val="008942E6"/>
    <w:rsid w:val="008D5B01"/>
    <w:rsid w:val="00906393"/>
    <w:rsid w:val="009344DA"/>
    <w:rsid w:val="00944A1F"/>
    <w:rsid w:val="009676D5"/>
    <w:rsid w:val="00977A8C"/>
    <w:rsid w:val="00992B3D"/>
    <w:rsid w:val="009B24E7"/>
    <w:rsid w:val="009D256F"/>
    <w:rsid w:val="009F2657"/>
    <w:rsid w:val="009F7950"/>
    <w:rsid w:val="00A26890"/>
    <w:rsid w:val="00A42217"/>
    <w:rsid w:val="00A87715"/>
    <w:rsid w:val="00AA64B0"/>
    <w:rsid w:val="00AA7ED9"/>
    <w:rsid w:val="00AF2092"/>
    <w:rsid w:val="00B127C9"/>
    <w:rsid w:val="00B43239"/>
    <w:rsid w:val="00B862C0"/>
    <w:rsid w:val="00BA3704"/>
    <w:rsid w:val="00BD2C48"/>
    <w:rsid w:val="00BD3DA1"/>
    <w:rsid w:val="00C002F7"/>
    <w:rsid w:val="00C008CC"/>
    <w:rsid w:val="00C0720E"/>
    <w:rsid w:val="00C234FE"/>
    <w:rsid w:val="00C45CF2"/>
    <w:rsid w:val="00C65FF7"/>
    <w:rsid w:val="00C71E01"/>
    <w:rsid w:val="00CB6E28"/>
    <w:rsid w:val="00CF3210"/>
    <w:rsid w:val="00CF7B71"/>
    <w:rsid w:val="00D20989"/>
    <w:rsid w:val="00D561E2"/>
    <w:rsid w:val="00E11996"/>
    <w:rsid w:val="00E17256"/>
    <w:rsid w:val="00E238B4"/>
    <w:rsid w:val="00E51CC4"/>
    <w:rsid w:val="00E60ECA"/>
    <w:rsid w:val="00E95D09"/>
    <w:rsid w:val="00EC366F"/>
    <w:rsid w:val="00F11C45"/>
    <w:rsid w:val="00F149C7"/>
    <w:rsid w:val="00F17B58"/>
    <w:rsid w:val="00F6032A"/>
    <w:rsid w:val="00F66C24"/>
    <w:rsid w:val="00F80E13"/>
    <w:rsid w:val="00F955CB"/>
    <w:rsid w:val="00FA168B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CF427"/>
  <w15:chartTrackingRefBased/>
  <w15:docId w15:val="{B4B28EC7-3B37-4BB0-BD90-C6F63BD8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Pr>
      <w:sz w:val="20"/>
    </w:rPr>
  </w:style>
  <w:style w:type="paragraph" w:customStyle="1" w:styleId="EndnoteText2">
    <w:name w:val="Endnote Text2"/>
    <w:basedOn w:val="Normal"/>
    <w:rPr>
      <w:sz w:val="20"/>
    </w:rPr>
  </w:style>
  <w:style w:type="paragraph" w:customStyle="1" w:styleId="Word4095Null">
    <w:name w:val="Word4095Null"/>
    <w:pPr>
      <w:spacing w:line="240" w:lineRule="atLeast"/>
    </w:pPr>
    <w:rPr>
      <w:rFonts w:ascii="Times" w:hAnsi="Times"/>
    </w:rPr>
  </w:style>
  <w:style w:type="paragraph" w:customStyle="1" w:styleId="CenteredTitle">
    <w:name w:val="Centered Title"/>
    <w:basedOn w:val="Normal"/>
    <w:pPr>
      <w:tabs>
        <w:tab w:val="left" w:pos="1160"/>
        <w:tab w:val="left" w:pos="1520"/>
        <w:tab w:val="left" w:pos="6020"/>
      </w:tabs>
      <w:spacing w:before="240" w:after="240"/>
      <w:jc w:val="center"/>
    </w:pPr>
    <w:rPr>
      <w:rFonts w:ascii="Helvetica" w:hAnsi="Helvetica"/>
      <w:b/>
    </w:rPr>
  </w:style>
  <w:style w:type="paragraph" w:customStyle="1" w:styleId="numberedline">
    <w:name w:val="numbered line"/>
    <w:basedOn w:val="Normal"/>
    <w:pPr>
      <w:tabs>
        <w:tab w:val="left" w:pos="2016"/>
        <w:tab w:val="left" w:pos="9720"/>
      </w:tabs>
      <w:spacing w:after="240"/>
      <w:ind w:firstLine="1440"/>
    </w:pPr>
    <w:rPr>
      <w:rFonts w:ascii="Helvetica" w:hAnsi="Helvetica"/>
    </w:rPr>
  </w:style>
  <w:style w:type="paragraph" w:customStyle="1" w:styleId="ppsline">
    <w:name w:val="pps line"/>
    <w:basedOn w:val="Normal"/>
    <w:pPr>
      <w:tabs>
        <w:tab w:val="right" w:pos="8820"/>
      </w:tabs>
    </w:pPr>
    <w:rPr>
      <w:rFonts w:ascii="Helvetica" w:hAnsi="Helvetica"/>
    </w:rPr>
  </w:style>
  <w:style w:type="paragraph" w:customStyle="1" w:styleId="letteredline">
    <w:name w:val="lettered line"/>
    <w:basedOn w:val="Normal"/>
    <w:pPr>
      <w:tabs>
        <w:tab w:val="left" w:pos="6020"/>
      </w:tabs>
      <w:spacing w:after="240"/>
      <w:ind w:left="2376" w:hanging="360"/>
    </w:pPr>
    <w:rPr>
      <w:rFonts w:ascii="Helvetica" w:hAnsi="Helvetica"/>
    </w:rPr>
  </w:style>
  <w:style w:type="paragraph" w:customStyle="1" w:styleId="rightjustified">
    <w:name w:val="right justified"/>
    <w:basedOn w:val="Normal"/>
    <w:pPr>
      <w:jc w:val="right"/>
    </w:pPr>
    <w:rPr>
      <w:rFonts w:ascii="Helvetica" w:hAnsi="Helvetica"/>
    </w:rPr>
  </w:style>
  <w:style w:type="paragraph" w:customStyle="1" w:styleId="Header1">
    <w:name w:val="Header1"/>
    <w:basedOn w:val="Normal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</w:style>
  <w:style w:type="paragraph" w:customStyle="1" w:styleId="H3">
    <w:name w:val="H3"/>
    <w:basedOn w:val="Normal"/>
    <w:next w:val="Normal"/>
    <w:pPr>
      <w:keepNext/>
      <w:spacing w:before="100" w:after="100"/>
    </w:pPr>
    <w:rPr>
      <w:b/>
      <w:sz w:val="28"/>
    </w:rPr>
  </w:style>
  <w:style w:type="paragraph" w:styleId="NormalWeb">
    <w:name w:val="Normal (Web)"/>
    <w:basedOn w:val="Normal"/>
    <w:uiPriority w:val="99"/>
    <w:unhideWhenUsed/>
    <w:rsid w:val="005B4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0B68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09E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DefaultParagraphFont"/>
    <w:rsid w:val="00FD30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25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F7B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65FF7"/>
    <w:rPr>
      <w:rFonts w:ascii="Times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1C4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992B3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12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4-04-0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cies.txstate.edu/division-policies/academic-affairs/04-01-0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licies.txstate.edu/division-policies/academic-affairs/04-01-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division-policies/academic-affairs/04-01-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BC98-BBB7-4546-8D4C-E35DA7B9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INFORMATION</vt:lpstr>
    </vt:vector>
  </TitlesOfParts>
  <Company>VPAA.SWT</Company>
  <LinksUpToDate>false</LinksUpToDate>
  <CharactersWithSpaces>5568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</dc:title>
  <dc:subject/>
  <dc:creator>Debra L. Banks</dc:creator>
  <cp:keywords/>
  <cp:lastModifiedBy>Martinez, Iza N</cp:lastModifiedBy>
  <cp:revision>3</cp:revision>
  <cp:lastPrinted>2022-07-18T19:47:00Z</cp:lastPrinted>
  <dcterms:created xsi:type="dcterms:W3CDTF">2022-07-29T18:10:00Z</dcterms:created>
  <dcterms:modified xsi:type="dcterms:W3CDTF">2023-10-30T13:58:00Z</dcterms:modified>
</cp:coreProperties>
</file>