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F1" w:rsidRPr="003D73BC" w:rsidRDefault="00A531F1" w:rsidP="00A531F1">
      <w:pPr>
        <w:jc w:val="center"/>
        <w:rPr>
          <w:rFonts w:ascii="Times New Roman" w:hAnsi="Times New Roman" w:cs="Times New Roman"/>
          <w:b/>
          <w:sz w:val="28"/>
          <w:szCs w:val="24"/>
        </w:rPr>
      </w:pPr>
      <w:r w:rsidRPr="003D73BC">
        <w:rPr>
          <w:rFonts w:ascii="Times New Roman" w:hAnsi="Times New Roman" w:cs="Times New Roman"/>
          <w:b/>
          <w:sz w:val="28"/>
          <w:szCs w:val="24"/>
        </w:rPr>
        <w:t>Questions from Students International Office Pre-Arrival Webinar Meeting 07.24.2015:</w:t>
      </w:r>
    </w:p>
    <w:p w:rsidR="00A531F1" w:rsidRDefault="00A531F1">
      <w:pPr>
        <w:rPr>
          <w:rFonts w:ascii="Times New Roman" w:hAnsi="Times New Roman" w:cs="Times New Roman"/>
          <w:b/>
          <w:sz w:val="24"/>
          <w:szCs w:val="24"/>
        </w:rPr>
      </w:pPr>
    </w:p>
    <w:p w:rsidR="00105B6D" w:rsidRPr="005A1DA7" w:rsidRDefault="00105B6D">
      <w:pPr>
        <w:rPr>
          <w:rFonts w:ascii="Times New Roman" w:hAnsi="Times New Roman" w:cs="Times New Roman"/>
          <w:b/>
          <w:sz w:val="24"/>
          <w:szCs w:val="24"/>
        </w:rPr>
      </w:pPr>
      <w:r w:rsidRPr="005A1DA7">
        <w:rPr>
          <w:rFonts w:ascii="Times New Roman" w:hAnsi="Times New Roman" w:cs="Times New Roman"/>
          <w:b/>
          <w:sz w:val="24"/>
          <w:szCs w:val="24"/>
        </w:rPr>
        <w:t>Topics:</w:t>
      </w:r>
    </w:p>
    <w:p w:rsidR="001E4D22" w:rsidRPr="005A1DA7" w:rsidRDefault="00105B6D" w:rsidP="00587266">
      <w:pPr>
        <w:pStyle w:val="ListParagraph"/>
        <w:numPr>
          <w:ilvl w:val="0"/>
          <w:numId w:val="2"/>
        </w:numPr>
        <w:spacing w:after="0" w:line="240" w:lineRule="auto"/>
        <w:rPr>
          <w:rFonts w:ascii="Times New Roman" w:hAnsi="Times New Roman" w:cs="Times New Roman"/>
          <w:sz w:val="24"/>
          <w:szCs w:val="24"/>
        </w:rPr>
      </w:pPr>
      <w:r w:rsidRPr="005A1DA7">
        <w:rPr>
          <w:rFonts w:ascii="Times New Roman" w:hAnsi="Times New Roman" w:cs="Times New Roman"/>
          <w:sz w:val="24"/>
          <w:szCs w:val="24"/>
        </w:rPr>
        <w:t>Net ID set up</w:t>
      </w:r>
    </w:p>
    <w:p w:rsidR="00105B6D" w:rsidRPr="005A1DA7" w:rsidRDefault="00253B4C" w:rsidP="0058726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Scheduling </w:t>
      </w:r>
      <w:r w:rsidR="00105B6D" w:rsidRPr="005A1DA7">
        <w:rPr>
          <w:rFonts w:ascii="Times New Roman" w:hAnsi="Times New Roman" w:cs="Times New Roman"/>
          <w:sz w:val="24"/>
          <w:szCs w:val="24"/>
        </w:rPr>
        <w:t>Advisor Meeting</w:t>
      </w:r>
      <w:r>
        <w:rPr>
          <w:rFonts w:ascii="Times New Roman" w:hAnsi="Times New Roman" w:cs="Times New Roman"/>
          <w:sz w:val="24"/>
          <w:szCs w:val="24"/>
        </w:rPr>
        <w:t>s</w:t>
      </w:r>
    </w:p>
    <w:p w:rsidR="00105B6D" w:rsidRPr="005A1DA7" w:rsidRDefault="00105B6D" w:rsidP="00587266">
      <w:pPr>
        <w:pStyle w:val="ListParagraph"/>
        <w:numPr>
          <w:ilvl w:val="0"/>
          <w:numId w:val="2"/>
        </w:numPr>
        <w:spacing w:after="0" w:line="240" w:lineRule="auto"/>
        <w:rPr>
          <w:rFonts w:ascii="Times New Roman" w:hAnsi="Times New Roman" w:cs="Times New Roman"/>
          <w:sz w:val="24"/>
          <w:szCs w:val="24"/>
        </w:rPr>
      </w:pPr>
      <w:r w:rsidRPr="005A1DA7">
        <w:rPr>
          <w:rFonts w:ascii="Times New Roman" w:hAnsi="Times New Roman" w:cs="Times New Roman"/>
          <w:sz w:val="24"/>
          <w:szCs w:val="24"/>
        </w:rPr>
        <w:t>Finding Housing</w:t>
      </w:r>
    </w:p>
    <w:p w:rsidR="00105B6D" w:rsidRPr="005A1DA7" w:rsidRDefault="00105B6D" w:rsidP="00587266">
      <w:pPr>
        <w:pStyle w:val="ListParagraph"/>
        <w:numPr>
          <w:ilvl w:val="0"/>
          <w:numId w:val="2"/>
        </w:numPr>
        <w:spacing w:after="0" w:line="240" w:lineRule="auto"/>
        <w:rPr>
          <w:rFonts w:ascii="Times New Roman" w:hAnsi="Times New Roman" w:cs="Times New Roman"/>
          <w:sz w:val="24"/>
          <w:szCs w:val="24"/>
        </w:rPr>
      </w:pPr>
      <w:r w:rsidRPr="005A1DA7">
        <w:rPr>
          <w:rFonts w:ascii="Times New Roman" w:hAnsi="Times New Roman" w:cs="Times New Roman"/>
          <w:sz w:val="24"/>
          <w:szCs w:val="24"/>
        </w:rPr>
        <w:t>Health Insurance</w:t>
      </w:r>
      <w:r w:rsidR="00253B4C">
        <w:rPr>
          <w:rFonts w:ascii="Times New Roman" w:hAnsi="Times New Roman" w:cs="Times New Roman"/>
          <w:sz w:val="24"/>
          <w:szCs w:val="24"/>
        </w:rPr>
        <w:t xml:space="preserve"> Requirement</w:t>
      </w:r>
    </w:p>
    <w:p w:rsidR="00105B6D" w:rsidRPr="005A1DA7" w:rsidRDefault="00105B6D" w:rsidP="00587266">
      <w:pPr>
        <w:pStyle w:val="ListParagraph"/>
        <w:numPr>
          <w:ilvl w:val="0"/>
          <w:numId w:val="2"/>
        </w:numPr>
        <w:spacing w:after="0" w:line="240" w:lineRule="auto"/>
        <w:rPr>
          <w:rFonts w:ascii="Times New Roman" w:hAnsi="Times New Roman" w:cs="Times New Roman"/>
          <w:sz w:val="24"/>
          <w:szCs w:val="24"/>
        </w:rPr>
      </w:pPr>
      <w:r w:rsidRPr="005A1DA7">
        <w:rPr>
          <w:rFonts w:ascii="Times New Roman" w:hAnsi="Times New Roman" w:cs="Times New Roman"/>
          <w:sz w:val="24"/>
          <w:szCs w:val="24"/>
        </w:rPr>
        <w:t>Transportation</w:t>
      </w:r>
      <w:r w:rsidR="00253B4C">
        <w:rPr>
          <w:rFonts w:ascii="Times New Roman" w:hAnsi="Times New Roman" w:cs="Times New Roman"/>
          <w:sz w:val="24"/>
          <w:szCs w:val="24"/>
        </w:rPr>
        <w:t xml:space="preserve"> from </w:t>
      </w:r>
    </w:p>
    <w:p w:rsidR="00253B4C" w:rsidRDefault="00253B4C" w:rsidP="00253B4C">
      <w:pPr>
        <w:rPr>
          <w:rFonts w:ascii="Times New Roman" w:hAnsi="Times New Roman" w:cs="Times New Roman"/>
          <w:sz w:val="24"/>
          <w:szCs w:val="24"/>
        </w:rPr>
      </w:pPr>
    </w:p>
    <w:p w:rsidR="00587266" w:rsidRPr="003D73BC" w:rsidRDefault="00F107B1">
      <w:pPr>
        <w:rPr>
          <w:rFonts w:ascii="Times New Roman" w:hAnsi="Times New Roman" w:cs="Times New Roman"/>
          <w:b/>
          <w:sz w:val="32"/>
          <w:szCs w:val="32"/>
        </w:rPr>
      </w:pPr>
      <w:r w:rsidRPr="003D73BC">
        <w:rPr>
          <w:rFonts w:ascii="Times New Roman" w:hAnsi="Times New Roman" w:cs="Times New Roman"/>
          <w:b/>
          <w:sz w:val="32"/>
          <w:szCs w:val="32"/>
        </w:rPr>
        <w:t>Social Integration</w:t>
      </w:r>
    </w:p>
    <w:p w:rsidR="00105B6D" w:rsidRPr="003D73BC" w:rsidRDefault="00587266" w:rsidP="00587266">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D</w:t>
      </w:r>
      <w:r w:rsidR="005025AB" w:rsidRPr="003D73BC">
        <w:rPr>
          <w:rFonts w:ascii="Times New Roman" w:hAnsi="Times New Roman" w:cs="Times New Roman"/>
          <w:b/>
          <w:color w:val="FF0000"/>
          <w:sz w:val="24"/>
          <w:szCs w:val="24"/>
        </w:rPr>
        <w:t>o</w:t>
      </w:r>
      <w:r w:rsidRPr="003D73BC">
        <w:rPr>
          <w:rFonts w:ascii="Times New Roman" w:hAnsi="Times New Roman" w:cs="Times New Roman"/>
          <w:b/>
          <w:color w:val="FF0000"/>
          <w:sz w:val="24"/>
          <w:szCs w:val="24"/>
        </w:rPr>
        <w:t>es</w:t>
      </w:r>
      <w:r w:rsidR="005025AB" w:rsidRPr="003D73BC">
        <w:rPr>
          <w:rFonts w:ascii="Times New Roman" w:hAnsi="Times New Roman" w:cs="Times New Roman"/>
          <w:b/>
          <w:color w:val="FF0000"/>
          <w:sz w:val="24"/>
          <w:szCs w:val="24"/>
        </w:rPr>
        <w:t xml:space="preserve"> </w:t>
      </w:r>
      <w:r w:rsidRPr="003D73BC">
        <w:rPr>
          <w:rFonts w:ascii="Times New Roman" w:hAnsi="Times New Roman" w:cs="Times New Roman"/>
          <w:b/>
          <w:color w:val="FF0000"/>
          <w:sz w:val="24"/>
          <w:szCs w:val="24"/>
        </w:rPr>
        <w:t>Texas State-International Office</w:t>
      </w:r>
      <w:r w:rsidR="005025AB" w:rsidRPr="003D73BC">
        <w:rPr>
          <w:rFonts w:ascii="Times New Roman" w:hAnsi="Times New Roman" w:cs="Times New Roman"/>
          <w:b/>
          <w:color w:val="FF0000"/>
          <w:sz w:val="24"/>
          <w:szCs w:val="24"/>
        </w:rPr>
        <w:t xml:space="preserve"> have Facebook group for </w:t>
      </w:r>
      <w:proofErr w:type="gramStart"/>
      <w:r w:rsidR="005025AB" w:rsidRPr="003D73BC">
        <w:rPr>
          <w:rFonts w:ascii="Times New Roman" w:hAnsi="Times New Roman" w:cs="Times New Roman"/>
          <w:b/>
          <w:color w:val="FF0000"/>
          <w:sz w:val="24"/>
          <w:szCs w:val="24"/>
        </w:rPr>
        <w:t>Fall</w:t>
      </w:r>
      <w:proofErr w:type="gramEnd"/>
      <w:r w:rsidR="005025AB" w:rsidRPr="003D73BC">
        <w:rPr>
          <w:rFonts w:ascii="Times New Roman" w:hAnsi="Times New Roman" w:cs="Times New Roman"/>
          <w:b/>
          <w:color w:val="FF0000"/>
          <w:sz w:val="24"/>
          <w:szCs w:val="24"/>
        </w:rPr>
        <w:t xml:space="preserve"> 2015</w:t>
      </w:r>
      <w:r w:rsidRPr="003D73BC">
        <w:rPr>
          <w:rFonts w:ascii="Times New Roman" w:hAnsi="Times New Roman" w:cs="Times New Roman"/>
          <w:b/>
          <w:color w:val="FF0000"/>
          <w:sz w:val="24"/>
          <w:szCs w:val="24"/>
        </w:rPr>
        <w:t>?</w:t>
      </w:r>
    </w:p>
    <w:p w:rsidR="00587266" w:rsidRPr="005A1DA7" w:rsidRDefault="000D39AD" w:rsidP="00587266">
      <w:pPr>
        <w:ind w:left="360"/>
        <w:rPr>
          <w:rFonts w:ascii="Times New Roman" w:hAnsi="Times New Roman" w:cs="Times New Roman"/>
          <w:sz w:val="24"/>
          <w:szCs w:val="24"/>
        </w:rPr>
      </w:pPr>
      <w:r w:rsidRPr="005A1DA7">
        <w:rPr>
          <w:rFonts w:ascii="Times New Roman" w:hAnsi="Times New Roman" w:cs="Times New Roman"/>
          <w:sz w:val="24"/>
          <w:szCs w:val="24"/>
        </w:rPr>
        <w:t xml:space="preserve">Yes, </w:t>
      </w:r>
      <w:r w:rsidR="00587266" w:rsidRPr="005A1DA7">
        <w:rPr>
          <w:rFonts w:ascii="Times New Roman" w:hAnsi="Times New Roman" w:cs="Times New Roman"/>
          <w:sz w:val="24"/>
          <w:szCs w:val="24"/>
        </w:rPr>
        <w:t xml:space="preserve">International Office has </w:t>
      </w:r>
      <w:r w:rsidRPr="005A1DA7">
        <w:rPr>
          <w:rFonts w:ascii="Times New Roman" w:hAnsi="Times New Roman" w:cs="Times New Roman"/>
          <w:sz w:val="24"/>
          <w:szCs w:val="24"/>
        </w:rPr>
        <w:t xml:space="preserve">a </w:t>
      </w:r>
      <w:r w:rsidR="00587266" w:rsidRPr="005A1DA7">
        <w:rPr>
          <w:rFonts w:ascii="Times New Roman" w:hAnsi="Times New Roman" w:cs="Times New Roman"/>
          <w:sz w:val="24"/>
          <w:szCs w:val="24"/>
        </w:rPr>
        <w:t xml:space="preserve">Facebook </w:t>
      </w:r>
      <w:r w:rsidRPr="005A1DA7">
        <w:rPr>
          <w:rFonts w:ascii="Times New Roman" w:hAnsi="Times New Roman" w:cs="Times New Roman"/>
          <w:sz w:val="24"/>
          <w:szCs w:val="24"/>
        </w:rPr>
        <w:t xml:space="preserve">Group called </w:t>
      </w:r>
      <w:hyperlink r:id="rId5" w:history="1">
        <w:proofErr w:type="gramStart"/>
        <w:r w:rsidRPr="005A1DA7">
          <w:rPr>
            <w:rStyle w:val="Hyperlink"/>
            <w:rFonts w:ascii="Times New Roman" w:hAnsi="Times New Roman" w:cs="Times New Roman"/>
            <w:sz w:val="24"/>
            <w:szCs w:val="24"/>
          </w:rPr>
          <w:t>Fall</w:t>
        </w:r>
        <w:proofErr w:type="gramEnd"/>
        <w:r w:rsidRPr="005A1DA7">
          <w:rPr>
            <w:rStyle w:val="Hyperlink"/>
            <w:rFonts w:ascii="Times New Roman" w:hAnsi="Times New Roman" w:cs="Times New Roman"/>
            <w:sz w:val="24"/>
            <w:szCs w:val="24"/>
          </w:rPr>
          <w:t xml:space="preserve"> 2015 International Student Orientation</w:t>
        </w:r>
      </w:hyperlink>
      <w:r w:rsidRPr="005A1DA7">
        <w:rPr>
          <w:rFonts w:ascii="Times New Roman" w:hAnsi="Times New Roman" w:cs="Times New Roman"/>
          <w:sz w:val="24"/>
          <w:szCs w:val="24"/>
        </w:rPr>
        <w:t xml:space="preserve">. New international students, please joint this group and get connected to other new students. </w:t>
      </w:r>
    </w:p>
    <w:p w:rsidR="00587266" w:rsidRPr="005A1DA7" w:rsidRDefault="00B80553">
      <w:pPr>
        <w:rPr>
          <w:rFonts w:ascii="Times New Roman" w:hAnsi="Times New Roman" w:cs="Times New Roman"/>
          <w:b/>
          <w:sz w:val="32"/>
          <w:szCs w:val="32"/>
        </w:rPr>
      </w:pPr>
      <w:r>
        <w:rPr>
          <w:rFonts w:ascii="Times New Roman" w:hAnsi="Times New Roman" w:cs="Times New Roman"/>
          <w:b/>
          <w:sz w:val="32"/>
          <w:szCs w:val="32"/>
        </w:rPr>
        <w:t xml:space="preserve">Temporary </w:t>
      </w:r>
      <w:r w:rsidR="00587266" w:rsidRPr="005A1DA7">
        <w:rPr>
          <w:rFonts w:ascii="Times New Roman" w:hAnsi="Times New Roman" w:cs="Times New Roman"/>
          <w:b/>
          <w:sz w:val="32"/>
          <w:szCs w:val="32"/>
        </w:rPr>
        <w:t>Housing</w:t>
      </w:r>
    </w:p>
    <w:p w:rsidR="00587266" w:rsidRPr="003D73BC" w:rsidRDefault="00587266" w:rsidP="00587266">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Does Texas State provide temporary places to live on-campus?</w:t>
      </w:r>
    </w:p>
    <w:p w:rsidR="000D39AD" w:rsidRPr="005A1DA7" w:rsidRDefault="00222C5F" w:rsidP="00222C5F">
      <w:pPr>
        <w:spacing w:after="0" w:line="240" w:lineRule="auto"/>
        <w:outlineLvl w:val="1"/>
        <w:rPr>
          <w:rFonts w:ascii="Times New Roman" w:hAnsi="Times New Roman" w:cs="Times New Roman"/>
          <w:sz w:val="24"/>
          <w:szCs w:val="24"/>
        </w:rPr>
      </w:pPr>
      <w:r w:rsidRPr="005A1DA7">
        <w:rPr>
          <w:rFonts w:ascii="Times New Roman" w:hAnsi="Times New Roman" w:cs="Times New Roman"/>
          <w:sz w:val="24"/>
          <w:szCs w:val="24"/>
        </w:rPr>
        <w:t xml:space="preserve">Texas State provides temporary housing ONLY for students who will be living in a Residence Hall during their first year of studies.  After students have signed up for the residence hall online they can </w:t>
      </w:r>
      <w:proofErr w:type="gramStart"/>
      <w:r w:rsidRPr="005A1DA7">
        <w:rPr>
          <w:rFonts w:ascii="Times New Roman" w:hAnsi="Times New Roman" w:cs="Times New Roman"/>
          <w:sz w:val="24"/>
          <w:szCs w:val="24"/>
        </w:rPr>
        <w:t xml:space="preserve">contact  </w:t>
      </w:r>
      <w:proofErr w:type="gramEnd"/>
      <w:r w:rsidRPr="005A1DA7">
        <w:fldChar w:fldCharType="begin"/>
      </w:r>
      <w:r w:rsidRPr="005A1DA7">
        <w:rPr>
          <w:rFonts w:ascii="Times New Roman" w:hAnsi="Times New Roman" w:cs="Times New Roman"/>
          <w:sz w:val="24"/>
          <w:szCs w:val="24"/>
        </w:rPr>
        <w:instrText xml:space="preserve"> HYPERLINK "mailto:reslife@txstate.edu" </w:instrText>
      </w:r>
      <w:r w:rsidRPr="005A1DA7">
        <w:fldChar w:fldCharType="separate"/>
      </w:r>
      <w:r w:rsidRPr="005A1DA7">
        <w:rPr>
          <w:rStyle w:val="Hyperlink"/>
          <w:rFonts w:ascii="Times New Roman" w:hAnsi="Times New Roman" w:cs="Times New Roman"/>
          <w:color w:val="auto"/>
          <w:sz w:val="24"/>
          <w:szCs w:val="24"/>
          <w:u w:val="none"/>
        </w:rPr>
        <w:t>reslife@txstate.edu</w:t>
      </w:r>
      <w:r w:rsidRPr="005A1DA7">
        <w:rPr>
          <w:rStyle w:val="Hyperlink"/>
          <w:rFonts w:ascii="Times New Roman" w:hAnsi="Times New Roman" w:cs="Times New Roman"/>
          <w:color w:val="auto"/>
          <w:sz w:val="24"/>
          <w:szCs w:val="24"/>
          <w:u w:val="none"/>
        </w:rPr>
        <w:fldChar w:fldCharType="end"/>
      </w:r>
      <w:r w:rsidRPr="005A1DA7">
        <w:rPr>
          <w:rFonts w:ascii="Times New Roman" w:hAnsi="Times New Roman" w:cs="Times New Roman"/>
          <w:sz w:val="24"/>
          <w:szCs w:val="24"/>
        </w:rPr>
        <w:t xml:space="preserve"> to sign up for Break Housing to live in during orientation. It costs $20 a night. </w:t>
      </w:r>
    </w:p>
    <w:p w:rsidR="00222C5F" w:rsidRPr="005A1DA7" w:rsidRDefault="00222C5F" w:rsidP="00222C5F">
      <w:pPr>
        <w:spacing w:after="0" w:line="240" w:lineRule="auto"/>
        <w:outlineLvl w:val="1"/>
        <w:rPr>
          <w:rFonts w:ascii="Times New Roman" w:hAnsi="Times New Roman" w:cs="Times New Roman"/>
          <w:sz w:val="24"/>
          <w:szCs w:val="24"/>
        </w:rPr>
      </w:pPr>
    </w:p>
    <w:p w:rsidR="00222C5F" w:rsidRPr="005A1DA7" w:rsidRDefault="00222C5F" w:rsidP="00222C5F">
      <w:pPr>
        <w:spacing w:after="0" w:line="240" w:lineRule="auto"/>
        <w:rPr>
          <w:rFonts w:ascii="Times New Roman" w:eastAsia="Times New Roman" w:hAnsi="Times New Roman" w:cs="Times New Roman"/>
          <w:sz w:val="24"/>
          <w:szCs w:val="24"/>
        </w:rPr>
      </w:pPr>
      <w:r w:rsidRPr="005A1DA7">
        <w:rPr>
          <w:rFonts w:ascii="Times New Roman" w:hAnsi="Times New Roman" w:cs="Times New Roman"/>
          <w:sz w:val="24"/>
          <w:szCs w:val="24"/>
        </w:rPr>
        <w:t xml:space="preserve">If you are going to live off-campus but </w:t>
      </w:r>
      <w:r w:rsidR="00253B4C">
        <w:rPr>
          <w:rFonts w:ascii="Times New Roman" w:hAnsi="Times New Roman" w:cs="Times New Roman"/>
          <w:sz w:val="24"/>
          <w:szCs w:val="24"/>
        </w:rPr>
        <w:t>haven’t</w:t>
      </w:r>
      <w:r w:rsidRPr="005A1DA7">
        <w:rPr>
          <w:rFonts w:ascii="Times New Roman" w:hAnsi="Times New Roman" w:cs="Times New Roman"/>
          <w:sz w:val="24"/>
          <w:szCs w:val="24"/>
        </w:rPr>
        <w:t xml:space="preserve"> ha</w:t>
      </w:r>
      <w:r w:rsidR="005A1DA7">
        <w:rPr>
          <w:rFonts w:ascii="Times New Roman" w:hAnsi="Times New Roman" w:cs="Times New Roman"/>
          <w:sz w:val="24"/>
          <w:szCs w:val="24"/>
        </w:rPr>
        <w:t>d</w:t>
      </w:r>
      <w:r w:rsidRPr="005A1DA7">
        <w:rPr>
          <w:rFonts w:ascii="Times New Roman" w:hAnsi="Times New Roman" w:cs="Times New Roman"/>
          <w:sz w:val="24"/>
          <w:szCs w:val="24"/>
        </w:rPr>
        <w:t xml:space="preserve"> your apartment yet or for some reasons the room is not available during orientation, you may stay in a </w:t>
      </w:r>
      <w:r w:rsidRPr="005A1DA7">
        <w:rPr>
          <w:rFonts w:ascii="Times New Roman" w:eastAsia="Times New Roman" w:hAnsi="Times New Roman" w:cs="Times New Roman"/>
          <w:b/>
          <w:sz w:val="24"/>
          <w:szCs w:val="24"/>
        </w:rPr>
        <w:t>Hotel</w:t>
      </w:r>
      <w:r w:rsidRPr="005A1DA7">
        <w:rPr>
          <w:rFonts w:ascii="Times New Roman" w:eastAsia="Times New Roman" w:hAnsi="Times New Roman" w:cs="Times New Roman"/>
          <w:sz w:val="24"/>
          <w:szCs w:val="24"/>
        </w:rPr>
        <w:t>/</w:t>
      </w:r>
      <w:r w:rsidRPr="005A1DA7">
        <w:rPr>
          <w:rFonts w:ascii="Times New Roman" w:eastAsia="Times New Roman" w:hAnsi="Times New Roman" w:cs="Times New Roman"/>
          <w:b/>
          <w:sz w:val="24"/>
          <w:szCs w:val="24"/>
        </w:rPr>
        <w:t>Motel</w:t>
      </w:r>
      <w:r w:rsidR="005A1DA7">
        <w:rPr>
          <w:rFonts w:ascii="Times New Roman" w:eastAsia="Times New Roman" w:hAnsi="Times New Roman" w:cs="Times New Roman"/>
          <w:sz w:val="24"/>
          <w:szCs w:val="24"/>
        </w:rPr>
        <w:t>. H</w:t>
      </w:r>
      <w:r w:rsidRPr="005A1DA7">
        <w:rPr>
          <w:rFonts w:ascii="Times New Roman" w:eastAsia="Times New Roman" w:hAnsi="Times New Roman" w:cs="Times New Roman"/>
          <w:sz w:val="24"/>
          <w:szCs w:val="24"/>
        </w:rPr>
        <w:t>ow</w:t>
      </w:r>
      <w:r w:rsidR="005A1DA7">
        <w:rPr>
          <w:rFonts w:ascii="Times New Roman" w:eastAsia="Times New Roman" w:hAnsi="Times New Roman" w:cs="Times New Roman"/>
          <w:sz w:val="24"/>
          <w:szCs w:val="24"/>
        </w:rPr>
        <w:t>ever this is not ideal because most</w:t>
      </w:r>
      <w:r w:rsidRPr="005A1DA7">
        <w:rPr>
          <w:rFonts w:ascii="Times New Roman" w:eastAsia="Times New Roman" w:hAnsi="Times New Roman" w:cs="Times New Roman"/>
          <w:sz w:val="24"/>
          <w:szCs w:val="24"/>
        </w:rPr>
        <w:t xml:space="preserve"> hotels are not located within walking distance </w:t>
      </w:r>
      <w:r w:rsidR="00ED28E3" w:rsidRPr="005A1DA7">
        <w:rPr>
          <w:rFonts w:ascii="Times New Roman" w:eastAsia="Times New Roman" w:hAnsi="Times New Roman" w:cs="Times New Roman"/>
          <w:sz w:val="24"/>
          <w:szCs w:val="24"/>
        </w:rPr>
        <w:t>from</w:t>
      </w:r>
      <w:r w:rsidR="00ED28E3">
        <w:rPr>
          <w:rFonts w:ascii="Times New Roman" w:eastAsia="Times New Roman" w:hAnsi="Times New Roman" w:cs="Times New Roman"/>
          <w:sz w:val="24"/>
          <w:szCs w:val="24"/>
        </w:rPr>
        <w:t xml:space="preserve"> </w:t>
      </w:r>
      <w:r w:rsidR="00ED28E3" w:rsidRPr="005A1DA7">
        <w:rPr>
          <w:rFonts w:ascii="Times New Roman" w:eastAsia="Times New Roman" w:hAnsi="Times New Roman" w:cs="Times New Roman"/>
          <w:sz w:val="24"/>
          <w:szCs w:val="24"/>
        </w:rPr>
        <w:t>the</w:t>
      </w:r>
      <w:r w:rsidRPr="005A1DA7">
        <w:rPr>
          <w:rFonts w:ascii="Times New Roman" w:eastAsia="Times New Roman" w:hAnsi="Times New Roman" w:cs="Times New Roman"/>
          <w:sz w:val="24"/>
          <w:szCs w:val="24"/>
        </w:rPr>
        <w:t xml:space="preserve"> campus and are expensive. Be sure to call hotels (or check their website) in advance for room rates, availability, reservations, distance to the Texas State University, and bus route information. Indicate that you are a Texas State Student. Rates for some local hotels/motels are shown below. Costs are seasonal and subject to change. For the full list of hotels (cheap, a 5 star, family-friendly), you can check </w:t>
      </w:r>
      <w:hyperlink r:id="rId6" w:history="1">
        <w:r w:rsidRPr="005A1DA7">
          <w:rPr>
            <w:rStyle w:val="Hyperlink"/>
            <w:rFonts w:ascii="Times New Roman" w:eastAsia="Times New Roman" w:hAnsi="Times New Roman" w:cs="Times New Roman"/>
            <w:sz w:val="24"/>
            <w:szCs w:val="24"/>
          </w:rPr>
          <w:t>www.hotels.com</w:t>
        </w:r>
      </w:hyperlink>
      <w:r w:rsidRPr="005A1DA7">
        <w:rPr>
          <w:rFonts w:ascii="Times New Roman" w:eastAsia="Times New Roman" w:hAnsi="Times New Roman" w:cs="Times New Roman"/>
          <w:sz w:val="24"/>
          <w:szCs w:val="24"/>
        </w:rPr>
        <w:t>. This website has information on six types of hotels: three star hotels, cheap hotels, pool hotels, pet friendly hotels, spa hotels, and free breakfast hotels.</w:t>
      </w:r>
    </w:p>
    <w:p w:rsidR="00222C5F" w:rsidRPr="005A1DA7" w:rsidRDefault="00222C5F" w:rsidP="00222C5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  </w:t>
      </w:r>
    </w:p>
    <w:p w:rsidR="00222C5F" w:rsidRPr="005A1DA7" w:rsidRDefault="00222C5F" w:rsidP="00222C5F">
      <w:pPr>
        <w:spacing w:after="0" w:line="240" w:lineRule="auto"/>
        <w:jc w:val="center"/>
        <w:rPr>
          <w:rFonts w:ascii="Times New Roman" w:eastAsia="Times New Roman" w:hAnsi="Times New Roman" w:cs="Times New Roman"/>
          <w:sz w:val="24"/>
          <w:szCs w:val="24"/>
        </w:rPr>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1959"/>
        <w:gridCol w:w="1889"/>
        <w:gridCol w:w="1945"/>
        <w:gridCol w:w="1445"/>
      </w:tblGrid>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Hotel/Motel</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Address</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Phone #</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xml:space="preserve">Weekday Rates </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(1 person)</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xml:space="preserve">Weekend Rates </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(1 person)</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lastRenderedPageBreak/>
              <w:t>Red Roof Inn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817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512-754-8899</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$49.99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$69.99</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Best Budget Inn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903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512-392-3990</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$39.99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$49.99</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Best Western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917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512-754-7557</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$69.95</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$89.95</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Executive Inn &amp; Suites</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930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512-754-7557</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$39.99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$79.99</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Days Inn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1005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512-353-5050</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$64.95</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$109.95</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River Inn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1433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512-353-7770</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$64.99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$89.99</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Comfort Inn</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1611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512-396-5665</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$69.99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$89.99</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Ramada Limited</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1701 IH 35 North</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512-395-8000</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$55.00+</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$90.00+</w:t>
            </w:r>
          </w:p>
        </w:tc>
      </w:tr>
      <w:tr w:rsidR="00222C5F" w:rsidRPr="005A1DA7" w:rsidTr="006568FF">
        <w:trPr>
          <w:tblCellSpacing w:w="0" w:type="dxa"/>
        </w:trPr>
        <w:tc>
          <w:tcPr>
            <w:tcW w:w="2227"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proofErr w:type="spellStart"/>
            <w:r w:rsidRPr="005A1DA7">
              <w:rPr>
                <w:rFonts w:ascii="Times New Roman" w:eastAsia="Times New Roman" w:hAnsi="Times New Roman" w:cs="Times New Roman"/>
                <w:b/>
                <w:bCs/>
                <w:sz w:val="24"/>
                <w:szCs w:val="24"/>
              </w:rPr>
              <w:t>Econo</w:t>
            </w:r>
            <w:proofErr w:type="spellEnd"/>
            <w:r w:rsidRPr="005A1DA7">
              <w:rPr>
                <w:rFonts w:ascii="Times New Roman" w:eastAsia="Times New Roman" w:hAnsi="Times New Roman" w:cs="Times New Roman"/>
                <w:b/>
                <w:bCs/>
                <w:sz w:val="24"/>
                <w:szCs w:val="24"/>
              </w:rPr>
              <w:t xml:space="preserve"> Lodge</w:t>
            </w:r>
          </w:p>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b/>
                <w:bCs/>
                <w:sz w:val="24"/>
                <w:szCs w:val="24"/>
              </w:rPr>
              <w:t> </w:t>
            </w:r>
          </w:p>
        </w:tc>
        <w:tc>
          <w:tcPr>
            <w:tcW w:w="195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811 S. Guadalupe</w:t>
            </w:r>
          </w:p>
        </w:tc>
        <w:tc>
          <w:tcPr>
            <w:tcW w:w="1889"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512-353-5300</w:t>
            </w:r>
          </w:p>
        </w:tc>
        <w:tc>
          <w:tcPr>
            <w:tcW w:w="19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$44.99-$49.99</w:t>
            </w:r>
          </w:p>
        </w:tc>
        <w:tc>
          <w:tcPr>
            <w:tcW w:w="1445" w:type="dxa"/>
            <w:tcBorders>
              <w:top w:val="outset" w:sz="6" w:space="0" w:color="auto"/>
              <w:left w:val="outset" w:sz="6" w:space="0" w:color="auto"/>
              <w:bottom w:val="outset" w:sz="6" w:space="0" w:color="auto"/>
              <w:right w:val="outset" w:sz="6" w:space="0" w:color="auto"/>
            </w:tcBorders>
            <w:hideMark/>
          </w:tcPr>
          <w:p w:rsidR="00222C5F" w:rsidRPr="005A1DA7" w:rsidRDefault="00222C5F" w:rsidP="006568FF">
            <w:pPr>
              <w:spacing w:after="0" w:line="240" w:lineRule="auto"/>
              <w:jc w:val="center"/>
              <w:rPr>
                <w:rFonts w:ascii="Times New Roman" w:eastAsia="Times New Roman" w:hAnsi="Times New Roman" w:cs="Times New Roman"/>
                <w:sz w:val="24"/>
                <w:szCs w:val="24"/>
              </w:rPr>
            </w:pPr>
            <w:r w:rsidRPr="005A1DA7">
              <w:rPr>
                <w:rFonts w:ascii="Times New Roman" w:eastAsia="Times New Roman" w:hAnsi="Times New Roman" w:cs="Times New Roman"/>
                <w:sz w:val="24"/>
                <w:szCs w:val="24"/>
              </w:rPr>
              <w:t>$84.99</w:t>
            </w:r>
          </w:p>
        </w:tc>
      </w:tr>
    </w:tbl>
    <w:p w:rsidR="00222C5F" w:rsidRPr="005A1DA7" w:rsidRDefault="00222C5F" w:rsidP="00222C5F">
      <w:pPr>
        <w:spacing w:after="0" w:line="240" w:lineRule="auto"/>
        <w:rPr>
          <w:rFonts w:ascii="Times New Roman" w:eastAsia="Times New Roman" w:hAnsi="Times New Roman" w:cs="Times New Roman"/>
          <w:b/>
          <w:sz w:val="24"/>
          <w:szCs w:val="24"/>
        </w:rPr>
      </w:pPr>
    </w:p>
    <w:p w:rsidR="00222C5F" w:rsidRPr="005A1DA7" w:rsidRDefault="00222C5F" w:rsidP="00222C5F">
      <w:pPr>
        <w:spacing w:after="0" w:line="240" w:lineRule="auto"/>
        <w:rPr>
          <w:rFonts w:ascii="Times New Roman" w:hAnsi="Times New Roman" w:cs="Times New Roman"/>
          <w:b/>
          <w:bCs/>
          <w:sz w:val="24"/>
          <w:szCs w:val="24"/>
        </w:rPr>
      </w:pPr>
      <w:r w:rsidRPr="005A1DA7">
        <w:rPr>
          <w:rFonts w:ascii="Times New Roman" w:eastAsia="Times New Roman" w:hAnsi="Times New Roman" w:cs="Times New Roman"/>
          <w:b/>
          <w:sz w:val="24"/>
          <w:szCs w:val="24"/>
        </w:rPr>
        <w:t xml:space="preserve">Note: </w:t>
      </w:r>
      <w:r w:rsidRPr="005A1DA7">
        <w:rPr>
          <w:rFonts w:ascii="Times New Roman" w:eastAsia="Times New Roman" w:hAnsi="Times New Roman" w:cs="Times New Roman"/>
          <w:sz w:val="24"/>
          <w:szCs w:val="24"/>
        </w:rPr>
        <w:t xml:space="preserve">You may consider staying at </w:t>
      </w:r>
      <w:r w:rsidRPr="005A1DA7">
        <w:rPr>
          <w:rFonts w:ascii="Times New Roman" w:eastAsia="Times New Roman" w:hAnsi="Times New Roman" w:cs="Times New Roman"/>
          <w:b/>
          <w:sz w:val="24"/>
          <w:szCs w:val="24"/>
        </w:rPr>
        <w:t>The Crystal River Inn</w:t>
      </w:r>
      <w:r w:rsidRPr="005A1DA7">
        <w:rPr>
          <w:rFonts w:ascii="Times New Roman" w:eastAsia="Times New Roman" w:hAnsi="Times New Roman" w:cs="Times New Roman"/>
          <w:sz w:val="24"/>
          <w:szCs w:val="24"/>
        </w:rPr>
        <w:t xml:space="preserve"> (</w:t>
      </w:r>
      <w:r w:rsidRPr="005A1DA7">
        <w:rPr>
          <w:rFonts w:ascii="Times New Roman" w:hAnsi="Times New Roman" w:cs="Times New Roman"/>
          <w:bCs/>
          <w:sz w:val="24"/>
          <w:szCs w:val="24"/>
        </w:rPr>
        <w:t>326 W Hopkins St, San Marcos, TX, phone: 844-247-8657) which is located near Texas State University (0.6 mi/09 km, or 15 min walking).  Price f</w:t>
      </w:r>
      <w:r w:rsidR="00ED28E3">
        <w:rPr>
          <w:rFonts w:ascii="Times New Roman" w:hAnsi="Times New Roman" w:cs="Times New Roman"/>
          <w:bCs/>
          <w:sz w:val="24"/>
          <w:szCs w:val="24"/>
        </w:rPr>
        <w:t>or one night is approximately $</w:t>
      </w:r>
      <w:r w:rsidRPr="005A1DA7">
        <w:rPr>
          <w:rFonts w:ascii="Times New Roman" w:hAnsi="Times New Roman" w:cs="Times New Roman"/>
          <w:bCs/>
          <w:sz w:val="24"/>
          <w:szCs w:val="24"/>
        </w:rPr>
        <w:t xml:space="preserve">125. </w:t>
      </w:r>
      <w:r w:rsidR="00ED28E3">
        <w:rPr>
          <w:rFonts w:ascii="Times New Roman" w:hAnsi="Times New Roman" w:cs="Times New Roman"/>
          <w:bCs/>
          <w:sz w:val="24"/>
          <w:szCs w:val="24"/>
        </w:rPr>
        <w:t xml:space="preserve">They also offer </w:t>
      </w:r>
      <w:r w:rsidRPr="005A1DA7">
        <w:rPr>
          <w:rFonts w:ascii="Times New Roman" w:hAnsi="Times New Roman" w:cs="Times New Roman"/>
          <w:bCs/>
          <w:sz w:val="24"/>
          <w:szCs w:val="24"/>
        </w:rPr>
        <w:t xml:space="preserve">airport shuttle service. More information at </w:t>
      </w:r>
      <w:hyperlink r:id="rId7" w:history="1">
        <w:r w:rsidRPr="005A1DA7">
          <w:rPr>
            <w:rStyle w:val="Hyperlink"/>
            <w:rFonts w:ascii="Times New Roman" w:hAnsi="Times New Roman" w:cs="Times New Roman"/>
            <w:b/>
            <w:bCs/>
            <w:sz w:val="24"/>
            <w:szCs w:val="24"/>
          </w:rPr>
          <w:t>http://www.reservation-desk.com/hotel</w:t>
        </w:r>
      </w:hyperlink>
      <w:r w:rsidRPr="005A1DA7">
        <w:rPr>
          <w:rFonts w:ascii="Times New Roman" w:hAnsi="Times New Roman" w:cs="Times New Roman"/>
          <w:b/>
          <w:bCs/>
          <w:sz w:val="24"/>
          <w:szCs w:val="24"/>
        </w:rPr>
        <w:t xml:space="preserve">. </w:t>
      </w:r>
    </w:p>
    <w:p w:rsidR="00222C5F" w:rsidRPr="005A1DA7" w:rsidRDefault="00222C5F" w:rsidP="00222C5F">
      <w:pPr>
        <w:spacing w:after="0" w:line="240" w:lineRule="auto"/>
        <w:outlineLvl w:val="1"/>
        <w:rPr>
          <w:rFonts w:ascii="Times New Roman" w:hAnsi="Times New Roman" w:cs="Times New Roman"/>
          <w:sz w:val="24"/>
          <w:szCs w:val="24"/>
        </w:rPr>
      </w:pPr>
    </w:p>
    <w:p w:rsidR="009769B3" w:rsidRPr="009769B3" w:rsidRDefault="009769B3" w:rsidP="00B80553">
      <w:pPr>
        <w:rPr>
          <w:rFonts w:ascii="Times New Roman" w:hAnsi="Times New Roman" w:cs="Times New Roman"/>
          <w:b/>
          <w:sz w:val="24"/>
          <w:szCs w:val="24"/>
        </w:rPr>
      </w:pPr>
      <w:r w:rsidRPr="009769B3">
        <w:rPr>
          <w:rFonts w:ascii="Times New Roman" w:hAnsi="Times New Roman" w:cs="Times New Roman"/>
          <w:b/>
          <w:sz w:val="24"/>
          <w:szCs w:val="24"/>
        </w:rPr>
        <w:t>Apartment Locator</w:t>
      </w:r>
    </w:p>
    <w:p w:rsidR="00B80553" w:rsidRPr="00B80553" w:rsidRDefault="009769B3" w:rsidP="00B80553">
      <w:pPr>
        <w:rPr>
          <w:rFonts w:ascii="Times New Roman" w:hAnsi="Times New Roman" w:cs="Times New Roman"/>
          <w:sz w:val="24"/>
          <w:szCs w:val="24"/>
        </w:rPr>
      </w:pPr>
      <w:r>
        <w:rPr>
          <w:rFonts w:ascii="Times New Roman" w:hAnsi="Times New Roman" w:cs="Times New Roman"/>
          <w:sz w:val="24"/>
          <w:szCs w:val="24"/>
        </w:rPr>
        <w:t>If</w:t>
      </w:r>
      <w:r w:rsidR="00B80553" w:rsidRPr="00B80553">
        <w:rPr>
          <w:rFonts w:ascii="Times New Roman" w:hAnsi="Times New Roman" w:cs="Times New Roman"/>
          <w:sz w:val="24"/>
          <w:szCs w:val="24"/>
        </w:rPr>
        <w:t xml:space="preserve"> you need help finding a good apartment, you might use services of apartment locator companies. Apartment locators</w:t>
      </w:r>
      <w:r w:rsidR="00B80553" w:rsidRPr="00B80553">
        <w:rPr>
          <w:rFonts w:ascii="Times New Roman" w:hAnsi="Times New Roman" w:cs="Times New Roman"/>
          <w:b/>
          <w:sz w:val="24"/>
          <w:szCs w:val="24"/>
        </w:rPr>
        <w:t xml:space="preserve"> </w:t>
      </w:r>
      <w:r w:rsidR="00B80553" w:rsidRPr="00B80553">
        <w:rPr>
          <w:rFonts w:ascii="Times New Roman" w:hAnsi="Times New Roman" w:cs="Times New Roman"/>
          <w:sz w:val="24"/>
          <w:szCs w:val="24"/>
        </w:rPr>
        <w:t>will be able to show you apartments in the area that meet your criteria. They are paid by the apartment which you choose to stay at after you sign your lease, and do not require any money from you. There are many apartment locators in the area. Below are listed some of them.</w:t>
      </w:r>
    </w:p>
    <w:tbl>
      <w:tblPr>
        <w:tblStyle w:val="TableGrid"/>
        <w:tblW w:w="0" w:type="auto"/>
        <w:tblLook w:val="04A0" w:firstRow="1" w:lastRow="0" w:firstColumn="1" w:lastColumn="0" w:noHBand="0" w:noVBand="1"/>
      </w:tblPr>
      <w:tblGrid>
        <w:gridCol w:w="3094"/>
        <w:gridCol w:w="3185"/>
        <w:gridCol w:w="3071"/>
      </w:tblGrid>
      <w:tr w:rsidR="00B80553" w:rsidRPr="00B80553" w:rsidTr="006568FF">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Apartment Locator Company</w:t>
            </w: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Website</w:t>
            </w: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Contact Info</w:t>
            </w:r>
          </w:p>
        </w:tc>
      </w:tr>
      <w:tr w:rsidR="00B80553" w:rsidRPr="00B80553" w:rsidTr="006568FF">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Hot Sports</w:t>
            </w:r>
          </w:p>
        </w:tc>
        <w:tc>
          <w:tcPr>
            <w:tcW w:w="3192" w:type="dxa"/>
          </w:tcPr>
          <w:p w:rsidR="00B80553" w:rsidRPr="00B80553" w:rsidRDefault="00FD0BEA" w:rsidP="006568FF">
            <w:pPr>
              <w:rPr>
                <w:rFonts w:ascii="Times New Roman" w:eastAsia="Times New Roman" w:hAnsi="Times New Roman" w:cs="Times New Roman"/>
                <w:sz w:val="24"/>
                <w:szCs w:val="24"/>
              </w:rPr>
            </w:pPr>
            <w:hyperlink r:id="rId8" w:history="1">
              <w:r w:rsidR="00B80553" w:rsidRPr="00B80553">
                <w:rPr>
                  <w:rFonts w:ascii="Times New Roman" w:eastAsia="Times New Roman" w:hAnsi="Times New Roman" w:cs="Times New Roman"/>
                  <w:sz w:val="24"/>
                  <w:szCs w:val="24"/>
                </w:rPr>
                <w:t>www.hotspotslocating.com/</w:t>
              </w:r>
            </w:hyperlink>
            <w:r w:rsidR="00B80553" w:rsidRPr="00B80553">
              <w:rPr>
                <w:rFonts w:ascii="Times New Roman" w:eastAsia="Times New Roman" w:hAnsi="Times New Roman" w:cs="Times New Roman"/>
                <w:sz w:val="24"/>
                <w:szCs w:val="24"/>
              </w:rPr>
              <w:t xml:space="preserve"> </w:t>
            </w:r>
          </w:p>
          <w:p w:rsidR="00B80553" w:rsidRPr="00B80553" w:rsidRDefault="00B80553" w:rsidP="006568FF">
            <w:pPr>
              <w:rPr>
                <w:rFonts w:ascii="Times New Roman" w:hAnsi="Times New Roman" w:cs="Times New Roman"/>
                <w:b/>
                <w:sz w:val="24"/>
                <w:szCs w:val="24"/>
              </w:rPr>
            </w:pP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512-468-7769</w:t>
            </w:r>
          </w:p>
        </w:tc>
      </w:tr>
      <w:tr w:rsidR="00B80553" w:rsidRPr="00B80553" w:rsidTr="006568FF">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Apartments To Go</w:t>
            </w:r>
          </w:p>
        </w:tc>
        <w:tc>
          <w:tcPr>
            <w:tcW w:w="3192" w:type="dxa"/>
          </w:tcPr>
          <w:p w:rsidR="00B80553" w:rsidRPr="00B80553" w:rsidRDefault="00FD0BEA" w:rsidP="006568FF">
            <w:pPr>
              <w:rPr>
                <w:rFonts w:ascii="Times New Roman" w:eastAsia="Times New Roman" w:hAnsi="Times New Roman" w:cs="Times New Roman"/>
                <w:sz w:val="24"/>
                <w:szCs w:val="24"/>
              </w:rPr>
            </w:pPr>
            <w:hyperlink r:id="rId9" w:history="1">
              <w:r w:rsidR="00B80553" w:rsidRPr="00B80553">
                <w:rPr>
                  <w:rFonts w:ascii="Times New Roman" w:eastAsia="Times New Roman" w:hAnsi="Times New Roman" w:cs="Times New Roman"/>
                  <w:sz w:val="24"/>
                  <w:szCs w:val="24"/>
                </w:rPr>
                <w:t>www.apartmentstogo.com/</w:t>
              </w:r>
            </w:hyperlink>
            <w:r w:rsidR="00B80553" w:rsidRPr="00B80553">
              <w:rPr>
                <w:rFonts w:ascii="Times New Roman" w:eastAsia="Times New Roman" w:hAnsi="Times New Roman" w:cs="Times New Roman"/>
                <w:sz w:val="24"/>
                <w:szCs w:val="24"/>
              </w:rPr>
              <w:t xml:space="preserve"> </w:t>
            </w:r>
          </w:p>
          <w:p w:rsidR="00B80553" w:rsidRPr="00B80553" w:rsidRDefault="00B80553" w:rsidP="006568FF">
            <w:pPr>
              <w:rPr>
                <w:rFonts w:ascii="Times New Roman" w:hAnsi="Times New Roman" w:cs="Times New Roman"/>
                <w:b/>
                <w:sz w:val="24"/>
                <w:szCs w:val="24"/>
              </w:rPr>
            </w:pP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512-353-3733</w:t>
            </w:r>
          </w:p>
        </w:tc>
      </w:tr>
      <w:tr w:rsidR="00B80553" w:rsidRPr="00B80553" w:rsidTr="006568FF">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Vance J. Elliot Realty</w:t>
            </w:r>
          </w:p>
        </w:tc>
        <w:tc>
          <w:tcPr>
            <w:tcW w:w="3192" w:type="dxa"/>
          </w:tcPr>
          <w:p w:rsidR="00B80553" w:rsidRPr="00B80553" w:rsidRDefault="00FD0BEA" w:rsidP="006568FF">
            <w:pPr>
              <w:rPr>
                <w:rFonts w:ascii="Times New Roman" w:eastAsia="Times New Roman" w:hAnsi="Times New Roman" w:cs="Times New Roman"/>
                <w:sz w:val="24"/>
                <w:szCs w:val="24"/>
              </w:rPr>
            </w:pPr>
            <w:hyperlink r:id="rId10" w:history="1">
              <w:r w:rsidR="00B80553" w:rsidRPr="00B80553">
                <w:rPr>
                  <w:rFonts w:ascii="Times New Roman" w:eastAsia="Times New Roman" w:hAnsi="Times New Roman" w:cs="Times New Roman"/>
                  <w:sz w:val="24"/>
                  <w:szCs w:val="24"/>
                </w:rPr>
                <w:t>www.vancejelliottrealty.com/</w:t>
              </w:r>
            </w:hyperlink>
            <w:r w:rsidR="00B80553" w:rsidRPr="00B80553">
              <w:rPr>
                <w:rFonts w:ascii="Times New Roman" w:eastAsia="Times New Roman" w:hAnsi="Times New Roman" w:cs="Times New Roman"/>
                <w:sz w:val="24"/>
                <w:szCs w:val="24"/>
              </w:rPr>
              <w:t xml:space="preserve"> </w:t>
            </w:r>
          </w:p>
          <w:p w:rsidR="00B80553" w:rsidRPr="00B80553" w:rsidRDefault="00B80553" w:rsidP="006568FF">
            <w:pPr>
              <w:rPr>
                <w:rFonts w:ascii="Times New Roman" w:hAnsi="Times New Roman" w:cs="Times New Roman"/>
                <w:b/>
                <w:sz w:val="24"/>
                <w:szCs w:val="24"/>
              </w:rPr>
            </w:pP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512-353-3002</w:t>
            </w:r>
          </w:p>
        </w:tc>
      </w:tr>
      <w:tr w:rsidR="00B80553" w:rsidRPr="00B80553" w:rsidTr="00B80553">
        <w:trPr>
          <w:trHeight w:val="512"/>
        </w:trPr>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Great Locations</w:t>
            </w:r>
          </w:p>
        </w:tc>
        <w:tc>
          <w:tcPr>
            <w:tcW w:w="3192" w:type="dxa"/>
          </w:tcPr>
          <w:p w:rsidR="00B80553" w:rsidRPr="00B80553" w:rsidRDefault="00FD0BEA" w:rsidP="006568FF">
            <w:pPr>
              <w:rPr>
                <w:rFonts w:ascii="Times New Roman" w:eastAsia="Times New Roman" w:hAnsi="Times New Roman" w:cs="Times New Roman"/>
                <w:sz w:val="24"/>
                <w:szCs w:val="24"/>
              </w:rPr>
            </w:pPr>
            <w:hyperlink r:id="rId11" w:history="1">
              <w:r w:rsidR="00B80553" w:rsidRPr="00B80553">
                <w:rPr>
                  <w:rFonts w:ascii="Times New Roman" w:eastAsia="Times New Roman" w:hAnsi="Times New Roman" w:cs="Times New Roman"/>
                  <w:sz w:val="24"/>
                  <w:szCs w:val="24"/>
                </w:rPr>
                <w:t>www.mygreatlocations.com/</w:t>
              </w:r>
            </w:hyperlink>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512-878-2233</w:t>
            </w:r>
          </w:p>
        </w:tc>
      </w:tr>
      <w:tr w:rsidR="00B80553" w:rsidRPr="00B80553" w:rsidTr="006568FF">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Apartment Experts</w:t>
            </w:r>
          </w:p>
        </w:tc>
        <w:tc>
          <w:tcPr>
            <w:tcW w:w="3192" w:type="dxa"/>
          </w:tcPr>
          <w:p w:rsidR="00B80553" w:rsidRPr="00B80553" w:rsidRDefault="00B80553" w:rsidP="006568FF">
            <w:pPr>
              <w:rPr>
                <w:rFonts w:ascii="Times New Roman" w:hAnsi="Times New Roman" w:cs="Times New Roman"/>
                <w:sz w:val="24"/>
                <w:szCs w:val="24"/>
              </w:rPr>
            </w:pPr>
            <w:r w:rsidRPr="00B80553">
              <w:rPr>
                <w:rFonts w:ascii="Times New Roman" w:hAnsi="Times New Roman" w:cs="Times New Roman"/>
                <w:sz w:val="24"/>
                <w:szCs w:val="24"/>
              </w:rPr>
              <w:t>www.apartmentexperts.com</w:t>
            </w:r>
          </w:p>
        </w:tc>
        <w:tc>
          <w:tcPr>
            <w:tcW w:w="3192" w:type="dxa"/>
          </w:tcPr>
          <w:p w:rsidR="00B80553" w:rsidRPr="00B80553" w:rsidRDefault="00B80553" w:rsidP="006568FF">
            <w:pPr>
              <w:rPr>
                <w:rFonts w:ascii="Times New Roman" w:hAnsi="Times New Roman" w:cs="Times New Roman"/>
                <w:b/>
                <w:sz w:val="24"/>
                <w:szCs w:val="24"/>
              </w:rPr>
            </w:pPr>
            <w:r w:rsidRPr="00B80553">
              <w:rPr>
                <w:rFonts w:ascii="Times New Roman" w:hAnsi="Times New Roman" w:cs="Times New Roman"/>
                <w:b/>
                <w:sz w:val="24"/>
                <w:szCs w:val="24"/>
              </w:rPr>
              <w:t>512-805-0123</w:t>
            </w:r>
          </w:p>
        </w:tc>
      </w:tr>
    </w:tbl>
    <w:p w:rsidR="00222C5F" w:rsidRPr="005A1DA7" w:rsidRDefault="00222C5F" w:rsidP="00222C5F">
      <w:pPr>
        <w:spacing w:after="0" w:line="240" w:lineRule="auto"/>
        <w:outlineLvl w:val="1"/>
        <w:rPr>
          <w:rFonts w:ascii="Times New Roman" w:hAnsi="Times New Roman" w:cs="Times New Roman"/>
          <w:sz w:val="24"/>
          <w:szCs w:val="24"/>
        </w:rPr>
      </w:pPr>
    </w:p>
    <w:p w:rsidR="00253B4C" w:rsidRDefault="00253B4C" w:rsidP="00253B4C">
      <w:pPr>
        <w:pStyle w:val="ListParagraph"/>
        <w:rPr>
          <w:rFonts w:ascii="Times New Roman" w:hAnsi="Times New Roman" w:cs="Times New Roman"/>
          <w:b/>
          <w:color w:val="FF0000"/>
          <w:sz w:val="24"/>
          <w:szCs w:val="24"/>
        </w:rPr>
      </w:pPr>
    </w:p>
    <w:p w:rsidR="00253B4C" w:rsidRDefault="00253B4C" w:rsidP="00253B4C">
      <w:pPr>
        <w:pStyle w:val="ListParagraph"/>
        <w:rPr>
          <w:rFonts w:ascii="Times New Roman" w:hAnsi="Times New Roman" w:cs="Times New Roman"/>
          <w:b/>
          <w:color w:val="FF0000"/>
          <w:sz w:val="24"/>
          <w:szCs w:val="24"/>
        </w:rPr>
      </w:pPr>
    </w:p>
    <w:p w:rsidR="009769B3" w:rsidRPr="005A1DA7" w:rsidRDefault="009769B3" w:rsidP="009769B3">
      <w:pPr>
        <w:pStyle w:val="ListParagraph"/>
        <w:numPr>
          <w:ilvl w:val="0"/>
          <w:numId w:val="3"/>
        </w:numPr>
        <w:rPr>
          <w:rFonts w:ascii="Times New Roman" w:hAnsi="Times New Roman" w:cs="Times New Roman"/>
          <w:b/>
          <w:color w:val="FF0000"/>
          <w:sz w:val="24"/>
          <w:szCs w:val="24"/>
        </w:rPr>
      </w:pPr>
      <w:r w:rsidRPr="005A1DA7">
        <w:rPr>
          <w:rFonts w:ascii="Times New Roman" w:hAnsi="Times New Roman" w:cs="Times New Roman"/>
          <w:b/>
          <w:color w:val="FF0000"/>
          <w:sz w:val="24"/>
          <w:szCs w:val="24"/>
        </w:rPr>
        <w:t>Is there housing available for international students at the Round Rock campus in TRP Graduate Program?</w:t>
      </w:r>
    </w:p>
    <w:p w:rsidR="00B80553" w:rsidRDefault="00F91C7A" w:rsidP="00587266">
      <w:pPr>
        <w:rPr>
          <w:rFonts w:ascii="Times New Roman" w:hAnsi="Times New Roman" w:cs="Times New Roman"/>
          <w:sz w:val="24"/>
          <w:szCs w:val="24"/>
        </w:rPr>
      </w:pPr>
      <w:r w:rsidRPr="00F91C7A">
        <w:rPr>
          <w:rFonts w:ascii="Times New Roman" w:hAnsi="Times New Roman" w:cs="Times New Roman"/>
          <w:sz w:val="24"/>
          <w:szCs w:val="24"/>
        </w:rPr>
        <w:t xml:space="preserve">Texas State University Round Rock Campus does not provide student housing. You will need to make your own housing arrangements. </w:t>
      </w:r>
      <w:r>
        <w:rPr>
          <w:rFonts w:ascii="Times New Roman" w:hAnsi="Times New Roman" w:cs="Times New Roman"/>
          <w:sz w:val="24"/>
          <w:szCs w:val="24"/>
        </w:rPr>
        <w:t xml:space="preserve"> </w:t>
      </w:r>
      <w:r w:rsidR="0090161F">
        <w:rPr>
          <w:rFonts w:ascii="Times New Roman" w:hAnsi="Times New Roman" w:cs="Times New Roman"/>
          <w:sz w:val="24"/>
          <w:szCs w:val="24"/>
        </w:rPr>
        <w:t>Below is</w:t>
      </w:r>
      <w:r>
        <w:rPr>
          <w:rFonts w:ascii="Times New Roman" w:hAnsi="Times New Roman" w:cs="Times New Roman"/>
          <w:sz w:val="24"/>
          <w:szCs w:val="24"/>
        </w:rPr>
        <w:t xml:space="preserve"> a list of</w:t>
      </w:r>
      <w:r w:rsidR="0090161F">
        <w:rPr>
          <w:rFonts w:ascii="Times New Roman" w:hAnsi="Times New Roman" w:cs="Times New Roman"/>
          <w:sz w:val="24"/>
          <w:szCs w:val="24"/>
        </w:rPr>
        <w:t xml:space="preserve"> some</w:t>
      </w:r>
      <w:r>
        <w:rPr>
          <w:rFonts w:ascii="Times New Roman" w:hAnsi="Times New Roman" w:cs="Times New Roman"/>
          <w:sz w:val="24"/>
          <w:szCs w:val="24"/>
        </w:rPr>
        <w:t xml:space="preserve"> apartment locator services in </w:t>
      </w:r>
      <w:r w:rsidR="0090161F">
        <w:rPr>
          <w:rFonts w:ascii="Times New Roman" w:hAnsi="Times New Roman" w:cs="Times New Roman"/>
          <w:sz w:val="24"/>
          <w:szCs w:val="24"/>
        </w:rPr>
        <w:t xml:space="preserve">South </w:t>
      </w:r>
      <w:r>
        <w:rPr>
          <w:rFonts w:ascii="Times New Roman" w:hAnsi="Times New Roman" w:cs="Times New Roman"/>
          <w:sz w:val="24"/>
          <w:szCs w:val="24"/>
        </w:rPr>
        <w:t>Austin</w:t>
      </w:r>
      <w:r w:rsidR="0090161F">
        <w:rPr>
          <w:rFonts w:ascii="Times New Roman" w:hAnsi="Times New Roman" w:cs="Times New Roman"/>
          <w:sz w:val="24"/>
          <w:szCs w:val="24"/>
        </w:rPr>
        <w:t>/Round Rock</w:t>
      </w:r>
      <w:r>
        <w:rPr>
          <w:rFonts w:ascii="Times New Roman" w:hAnsi="Times New Roman" w:cs="Times New Roman"/>
          <w:sz w:val="24"/>
          <w:szCs w:val="24"/>
        </w:rPr>
        <w:t xml:space="preserve"> that may assist you with </w:t>
      </w:r>
      <w:r w:rsidR="0090161F">
        <w:rPr>
          <w:rFonts w:ascii="Times New Roman" w:hAnsi="Times New Roman" w:cs="Times New Roman"/>
          <w:sz w:val="24"/>
          <w:szCs w:val="24"/>
        </w:rPr>
        <w:t>finding an affordable housing</w:t>
      </w:r>
      <w:r>
        <w:rPr>
          <w:rFonts w:ascii="Times New Roman" w:hAnsi="Times New Roman" w:cs="Times New Roman"/>
          <w:sz w:val="24"/>
          <w:szCs w:val="24"/>
        </w:rPr>
        <w:t xml:space="preserve"> for you.</w:t>
      </w:r>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2" w:tgtFrame="_blank" w:history="1">
        <w:r w:rsidR="00F91C7A">
          <w:rPr>
            <w:rStyle w:val="Hyperlink"/>
            <w:rFonts w:ascii="inherit" w:hAnsi="inherit"/>
            <w:color w:val="0077E7"/>
            <w:sz w:val="20"/>
            <w:szCs w:val="20"/>
            <w:bdr w:val="none" w:sz="0" w:space="0" w:color="auto" w:frame="1"/>
          </w:rPr>
          <w:t>American Apartment Locating</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3" w:tgtFrame="_blank" w:history="1">
        <w:r w:rsidR="00F91C7A">
          <w:rPr>
            <w:rStyle w:val="Hyperlink"/>
            <w:rFonts w:ascii="inherit" w:hAnsi="inherit"/>
            <w:color w:val="0077E7"/>
            <w:sz w:val="20"/>
            <w:szCs w:val="20"/>
            <w:bdr w:val="none" w:sz="0" w:space="0" w:color="auto" w:frame="1"/>
          </w:rPr>
          <w:t>Apartment Finders</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4" w:tgtFrame="_blank" w:history="1">
        <w:r w:rsidR="00F91C7A">
          <w:rPr>
            <w:rStyle w:val="Hyperlink"/>
            <w:rFonts w:ascii="inherit" w:hAnsi="inherit"/>
            <w:color w:val="0077E7"/>
            <w:sz w:val="20"/>
            <w:szCs w:val="20"/>
            <w:bdr w:val="none" w:sz="0" w:space="0" w:color="auto" w:frame="1"/>
          </w:rPr>
          <w:t>Apartment Guide</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5" w:tgtFrame="_blank" w:history="1">
        <w:r w:rsidR="00F91C7A">
          <w:rPr>
            <w:rStyle w:val="Hyperlink"/>
            <w:rFonts w:ascii="inherit" w:hAnsi="inherit"/>
            <w:color w:val="0077E7"/>
            <w:sz w:val="20"/>
            <w:szCs w:val="20"/>
            <w:bdr w:val="none" w:sz="0" w:space="0" w:color="auto" w:frame="1"/>
          </w:rPr>
          <w:t>Apartment Specialists</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6" w:tgtFrame="_blank" w:history="1">
        <w:r w:rsidR="00F91C7A">
          <w:rPr>
            <w:rStyle w:val="Hyperlink"/>
            <w:rFonts w:ascii="inherit" w:hAnsi="inherit"/>
            <w:color w:val="0077E7"/>
            <w:sz w:val="20"/>
            <w:szCs w:val="20"/>
            <w:bdr w:val="none" w:sz="0" w:space="0" w:color="auto" w:frame="1"/>
          </w:rPr>
          <w:t>Habitat Hunters</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7" w:tgtFrame="_blank" w:history="1">
        <w:r w:rsidR="00F91C7A">
          <w:rPr>
            <w:rStyle w:val="Hyperlink"/>
            <w:rFonts w:ascii="inherit" w:hAnsi="inherit"/>
            <w:color w:val="0077E7"/>
            <w:sz w:val="20"/>
            <w:szCs w:val="20"/>
            <w:bdr w:val="none" w:sz="0" w:space="0" w:color="auto" w:frame="1"/>
          </w:rPr>
          <w:t>Trulia</w:t>
        </w:r>
      </w:hyperlink>
    </w:p>
    <w:p w:rsidR="00F91C7A"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8" w:tgtFrame="_blank" w:history="1">
        <w:proofErr w:type="spellStart"/>
        <w:r w:rsidR="00F91C7A">
          <w:rPr>
            <w:rStyle w:val="Hyperlink"/>
            <w:rFonts w:ascii="inherit" w:hAnsi="inherit"/>
            <w:color w:val="0077E7"/>
            <w:sz w:val="20"/>
            <w:szCs w:val="20"/>
            <w:bdr w:val="none" w:sz="0" w:space="0" w:color="auto" w:frame="1"/>
          </w:rPr>
          <w:t>UMove</w:t>
        </w:r>
        <w:proofErr w:type="spellEnd"/>
        <w:r w:rsidR="00F91C7A">
          <w:rPr>
            <w:rStyle w:val="Hyperlink"/>
            <w:rFonts w:ascii="inherit" w:hAnsi="inherit"/>
            <w:color w:val="0077E7"/>
            <w:sz w:val="20"/>
            <w:szCs w:val="20"/>
            <w:bdr w:val="none" w:sz="0" w:space="0" w:color="auto" w:frame="1"/>
          </w:rPr>
          <w:t xml:space="preserve"> Free Austin Apts.</w:t>
        </w:r>
      </w:hyperlink>
    </w:p>
    <w:p w:rsidR="0090161F"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19" w:history="1">
        <w:r w:rsidR="0090161F" w:rsidRPr="0090161F">
          <w:rPr>
            <w:rStyle w:val="Hyperlink"/>
            <w:rFonts w:ascii="inherit" w:hAnsi="inherit"/>
            <w:sz w:val="20"/>
            <w:szCs w:val="20"/>
          </w:rPr>
          <w:t>Apartments.com</w:t>
        </w:r>
      </w:hyperlink>
    </w:p>
    <w:p w:rsidR="0090161F" w:rsidRDefault="00FD0BEA" w:rsidP="00F91C7A">
      <w:pPr>
        <w:numPr>
          <w:ilvl w:val="0"/>
          <w:numId w:val="3"/>
        </w:numPr>
        <w:shd w:val="clear" w:color="auto" w:fill="FFFFFF"/>
        <w:spacing w:after="0" w:line="293" w:lineRule="atLeast"/>
        <w:textAlignment w:val="baseline"/>
        <w:rPr>
          <w:rFonts w:ascii="inherit" w:hAnsi="inherit"/>
          <w:color w:val="000000"/>
          <w:sz w:val="20"/>
          <w:szCs w:val="20"/>
        </w:rPr>
      </w:pPr>
      <w:hyperlink r:id="rId20" w:history="1">
        <w:proofErr w:type="spellStart"/>
        <w:r w:rsidR="0090161F" w:rsidRPr="0090161F">
          <w:rPr>
            <w:rStyle w:val="Hyperlink"/>
            <w:rFonts w:ascii="inherit" w:hAnsi="inherit"/>
            <w:sz w:val="20"/>
            <w:szCs w:val="20"/>
          </w:rPr>
          <w:t>Hotsportslocating</w:t>
        </w:r>
        <w:proofErr w:type="spellEnd"/>
      </w:hyperlink>
    </w:p>
    <w:p w:rsidR="00F91C7A" w:rsidRPr="0090161F" w:rsidRDefault="00F91C7A" w:rsidP="0090161F">
      <w:pPr>
        <w:rPr>
          <w:rFonts w:ascii="Times New Roman" w:hAnsi="Times New Roman" w:cs="Times New Roman"/>
          <w:sz w:val="24"/>
          <w:szCs w:val="24"/>
        </w:rPr>
      </w:pPr>
    </w:p>
    <w:p w:rsidR="00587266" w:rsidRPr="005A1DA7" w:rsidRDefault="00587266" w:rsidP="00587266">
      <w:pPr>
        <w:rPr>
          <w:rFonts w:ascii="Times New Roman" w:hAnsi="Times New Roman" w:cs="Times New Roman"/>
          <w:b/>
          <w:sz w:val="32"/>
          <w:szCs w:val="32"/>
        </w:rPr>
      </w:pPr>
      <w:r w:rsidRPr="005A1DA7">
        <w:rPr>
          <w:rFonts w:ascii="Times New Roman" w:hAnsi="Times New Roman" w:cs="Times New Roman"/>
          <w:b/>
          <w:sz w:val="32"/>
          <w:szCs w:val="32"/>
        </w:rPr>
        <w:t>Tuition Payment</w:t>
      </w:r>
    </w:p>
    <w:p w:rsidR="005025AB" w:rsidRPr="003D73BC" w:rsidRDefault="002275BD" w:rsidP="00587266">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Do</w:t>
      </w:r>
      <w:r w:rsidR="00587266" w:rsidRPr="003D73BC">
        <w:rPr>
          <w:rFonts w:ascii="Times New Roman" w:hAnsi="Times New Roman" w:cs="Times New Roman"/>
          <w:b/>
          <w:color w:val="FF0000"/>
          <w:sz w:val="24"/>
          <w:szCs w:val="24"/>
        </w:rPr>
        <w:t xml:space="preserve"> international students p</w:t>
      </w:r>
      <w:r w:rsidR="005025AB" w:rsidRPr="003D73BC">
        <w:rPr>
          <w:rFonts w:ascii="Times New Roman" w:hAnsi="Times New Roman" w:cs="Times New Roman"/>
          <w:b/>
          <w:color w:val="FF0000"/>
          <w:sz w:val="24"/>
          <w:szCs w:val="24"/>
        </w:rPr>
        <w:t xml:space="preserve">ay tuition per semester or </w:t>
      </w:r>
      <w:r w:rsidRPr="003D73BC">
        <w:rPr>
          <w:rFonts w:ascii="Times New Roman" w:hAnsi="Times New Roman" w:cs="Times New Roman"/>
          <w:b/>
          <w:color w:val="FF0000"/>
          <w:sz w:val="24"/>
          <w:szCs w:val="24"/>
        </w:rPr>
        <w:t xml:space="preserve">for </w:t>
      </w:r>
      <w:r w:rsidR="005025AB" w:rsidRPr="003D73BC">
        <w:rPr>
          <w:rFonts w:ascii="Times New Roman" w:hAnsi="Times New Roman" w:cs="Times New Roman"/>
          <w:b/>
          <w:color w:val="FF0000"/>
          <w:sz w:val="24"/>
          <w:szCs w:val="24"/>
        </w:rPr>
        <w:t xml:space="preserve">the whole </w:t>
      </w:r>
      <w:r w:rsidRPr="003D73BC">
        <w:rPr>
          <w:rFonts w:ascii="Times New Roman" w:hAnsi="Times New Roman" w:cs="Times New Roman"/>
          <w:b/>
          <w:color w:val="FF0000"/>
          <w:sz w:val="24"/>
          <w:szCs w:val="24"/>
        </w:rPr>
        <w:t xml:space="preserve">academic </w:t>
      </w:r>
      <w:r w:rsidR="005025AB" w:rsidRPr="003D73BC">
        <w:rPr>
          <w:rFonts w:ascii="Times New Roman" w:hAnsi="Times New Roman" w:cs="Times New Roman"/>
          <w:b/>
          <w:color w:val="FF0000"/>
          <w:sz w:val="24"/>
          <w:szCs w:val="24"/>
        </w:rPr>
        <w:t>year?</w:t>
      </w:r>
    </w:p>
    <w:p w:rsidR="008327A4" w:rsidRPr="005A1DA7" w:rsidRDefault="008327A4" w:rsidP="008327A4">
      <w:pPr>
        <w:ind w:left="360"/>
        <w:rPr>
          <w:rFonts w:ascii="Times New Roman" w:hAnsi="Times New Roman" w:cs="Times New Roman"/>
          <w:sz w:val="24"/>
          <w:szCs w:val="24"/>
        </w:rPr>
      </w:pPr>
      <w:r w:rsidRPr="005A1DA7">
        <w:rPr>
          <w:rFonts w:ascii="Times New Roman" w:hAnsi="Times New Roman" w:cs="Times New Roman"/>
          <w:sz w:val="24"/>
          <w:szCs w:val="24"/>
        </w:rPr>
        <w:t>All students pay their tuition per semester</w:t>
      </w:r>
      <w:r w:rsidR="000D39AD" w:rsidRPr="005A1DA7">
        <w:rPr>
          <w:rFonts w:ascii="Times New Roman" w:hAnsi="Times New Roman" w:cs="Times New Roman"/>
          <w:sz w:val="24"/>
          <w:szCs w:val="24"/>
        </w:rPr>
        <w:t>.</w:t>
      </w:r>
    </w:p>
    <w:p w:rsidR="005025AB" w:rsidRPr="003D73BC" w:rsidRDefault="002275BD" w:rsidP="00587266">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 xml:space="preserve">What are </w:t>
      </w:r>
      <w:r w:rsidR="005025AB" w:rsidRPr="003D73BC">
        <w:rPr>
          <w:rFonts w:ascii="Times New Roman" w:hAnsi="Times New Roman" w:cs="Times New Roman"/>
          <w:b/>
          <w:color w:val="FF0000"/>
          <w:sz w:val="24"/>
          <w:szCs w:val="24"/>
        </w:rPr>
        <w:t>deadline</w:t>
      </w:r>
      <w:r w:rsidRPr="003D73BC">
        <w:rPr>
          <w:rFonts w:ascii="Times New Roman" w:hAnsi="Times New Roman" w:cs="Times New Roman"/>
          <w:b/>
          <w:color w:val="FF0000"/>
          <w:sz w:val="24"/>
          <w:szCs w:val="24"/>
        </w:rPr>
        <w:t>s</w:t>
      </w:r>
      <w:r w:rsidR="005025AB" w:rsidRPr="003D73BC">
        <w:rPr>
          <w:rFonts w:ascii="Times New Roman" w:hAnsi="Times New Roman" w:cs="Times New Roman"/>
          <w:b/>
          <w:color w:val="FF0000"/>
          <w:sz w:val="24"/>
          <w:szCs w:val="24"/>
        </w:rPr>
        <w:t xml:space="preserve"> to pay tuition fees</w:t>
      </w:r>
      <w:r w:rsidRPr="003D73BC">
        <w:rPr>
          <w:rFonts w:ascii="Times New Roman" w:hAnsi="Times New Roman" w:cs="Times New Roman"/>
          <w:b/>
          <w:color w:val="FF0000"/>
          <w:sz w:val="24"/>
          <w:szCs w:val="24"/>
        </w:rPr>
        <w:t xml:space="preserve"> for </w:t>
      </w:r>
      <w:proofErr w:type="gramStart"/>
      <w:r w:rsidRPr="003D73BC">
        <w:rPr>
          <w:rFonts w:ascii="Times New Roman" w:hAnsi="Times New Roman" w:cs="Times New Roman"/>
          <w:b/>
          <w:color w:val="FF0000"/>
          <w:sz w:val="24"/>
          <w:szCs w:val="24"/>
        </w:rPr>
        <w:t>Fall</w:t>
      </w:r>
      <w:proofErr w:type="gramEnd"/>
      <w:r w:rsidRPr="003D73BC">
        <w:rPr>
          <w:rFonts w:ascii="Times New Roman" w:hAnsi="Times New Roman" w:cs="Times New Roman"/>
          <w:b/>
          <w:color w:val="FF0000"/>
          <w:sz w:val="24"/>
          <w:szCs w:val="24"/>
        </w:rPr>
        <w:t xml:space="preserve"> 2015 and Spring 2016?</w:t>
      </w:r>
    </w:p>
    <w:p w:rsidR="00AB7B1A" w:rsidRPr="005A1DA7" w:rsidRDefault="00AB7B1A" w:rsidP="00AB7B1A">
      <w:pPr>
        <w:rPr>
          <w:rFonts w:ascii="Times New Roman" w:hAnsi="Times New Roman" w:cs="Times New Roman"/>
          <w:sz w:val="24"/>
          <w:szCs w:val="24"/>
        </w:rPr>
      </w:pPr>
      <w:r w:rsidRPr="005A1DA7">
        <w:rPr>
          <w:rFonts w:ascii="Times New Roman" w:hAnsi="Times New Roman" w:cs="Times New Roman"/>
          <w:sz w:val="24"/>
          <w:szCs w:val="24"/>
        </w:rPr>
        <w:t xml:space="preserve">For </w:t>
      </w:r>
      <w:proofErr w:type="gramStart"/>
      <w:r w:rsidRPr="005A1DA7">
        <w:rPr>
          <w:rFonts w:ascii="Times New Roman" w:hAnsi="Times New Roman" w:cs="Times New Roman"/>
          <w:sz w:val="24"/>
          <w:szCs w:val="24"/>
        </w:rPr>
        <w:t>Fall</w:t>
      </w:r>
      <w:proofErr w:type="gramEnd"/>
      <w:r w:rsidRPr="005A1DA7">
        <w:rPr>
          <w:rFonts w:ascii="Times New Roman" w:hAnsi="Times New Roman" w:cs="Times New Roman"/>
          <w:sz w:val="24"/>
          <w:szCs w:val="24"/>
        </w:rPr>
        <w:t xml:space="preserve"> 2015, payment deadline is </w:t>
      </w:r>
      <w:r w:rsidRPr="005A1DA7">
        <w:rPr>
          <w:rFonts w:ascii="Times New Roman" w:hAnsi="Times New Roman" w:cs="Times New Roman"/>
          <w:b/>
          <w:sz w:val="24"/>
          <w:szCs w:val="24"/>
        </w:rPr>
        <w:t>August 20</w:t>
      </w:r>
      <w:r w:rsidRPr="005A1DA7">
        <w:rPr>
          <w:rFonts w:ascii="Times New Roman" w:hAnsi="Times New Roman" w:cs="Times New Roman"/>
          <w:b/>
          <w:sz w:val="24"/>
          <w:szCs w:val="24"/>
          <w:vertAlign w:val="superscript"/>
        </w:rPr>
        <w:t>th</w:t>
      </w:r>
      <w:r w:rsidRPr="005A1DA7">
        <w:rPr>
          <w:rFonts w:ascii="Times New Roman" w:hAnsi="Times New Roman" w:cs="Times New Roman"/>
          <w:b/>
          <w:sz w:val="24"/>
          <w:szCs w:val="24"/>
        </w:rPr>
        <w:t>, 2015, 5:00 p.m</w:t>
      </w:r>
      <w:r w:rsidRPr="005A1DA7">
        <w:rPr>
          <w:rFonts w:ascii="Times New Roman" w:hAnsi="Times New Roman" w:cs="Times New Roman"/>
          <w:sz w:val="24"/>
          <w:szCs w:val="24"/>
        </w:rPr>
        <w:t xml:space="preserve">. The </w:t>
      </w:r>
      <w:r w:rsidR="00E54232" w:rsidRPr="005A1DA7">
        <w:rPr>
          <w:rFonts w:ascii="Times New Roman" w:hAnsi="Times New Roman" w:cs="Times New Roman"/>
          <w:sz w:val="24"/>
          <w:szCs w:val="24"/>
        </w:rPr>
        <w:t>advanced class registration period is March 23, 2015 – August 6</w:t>
      </w:r>
      <w:r w:rsidR="00E54232" w:rsidRPr="005A1DA7">
        <w:rPr>
          <w:rFonts w:ascii="Times New Roman" w:hAnsi="Times New Roman" w:cs="Times New Roman"/>
          <w:sz w:val="24"/>
          <w:szCs w:val="24"/>
          <w:vertAlign w:val="superscript"/>
        </w:rPr>
        <w:t>th</w:t>
      </w:r>
      <w:r w:rsidR="00E54232" w:rsidRPr="005A1DA7">
        <w:rPr>
          <w:rFonts w:ascii="Times New Roman" w:hAnsi="Times New Roman" w:cs="Times New Roman"/>
          <w:sz w:val="24"/>
          <w:szCs w:val="24"/>
        </w:rPr>
        <w:t xml:space="preserve">, 2015. </w:t>
      </w:r>
    </w:p>
    <w:p w:rsidR="00587266" w:rsidRPr="003D73BC" w:rsidRDefault="00587266" w:rsidP="00587266">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Is there late fee</w:t>
      </w:r>
      <w:r w:rsidR="002275BD" w:rsidRPr="003D73BC">
        <w:rPr>
          <w:rFonts w:ascii="Times New Roman" w:hAnsi="Times New Roman" w:cs="Times New Roman"/>
          <w:b/>
          <w:color w:val="FF0000"/>
          <w:sz w:val="24"/>
          <w:szCs w:val="24"/>
        </w:rPr>
        <w:t xml:space="preserve"> penalty</w:t>
      </w:r>
      <w:r w:rsidRPr="003D73BC">
        <w:rPr>
          <w:rFonts w:ascii="Times New Roman" w:hAnsi="Times New Roman" w:cs="Times New Roman"/>
          <w:b/>
          <w:color w:val="FF0000"/>
          <w:sz w:val="24"/>
          <w:szCs w:val="24"/>
        </w:rPr>
        <w:t xml:space="preserve"> added if tuition fee payment is done after </w:t>
      </w:r>
      <w:r w:rsidR="002275BD" w:rsidRPr="003D73BC">
        <w:rPr>
          <w:rFonts w:ascii="Times New Roman" w:hAnsi="Times New Roman" w:cs="Times New Roman"/>
          <w:b/>
          <w:color w:val="FF0000"/>
          <w:sz w:val="24"/>
          <w:szCs w:val="24"/>
        </w:rPr>
        <w:t xml:space="preserve">the due </w:t>
      </w:r>
      <w:r w:rsidRPr="003D73BC">
        <w:rPr>
          <w:rFonts w:ascii="Times New Roman" w:hAnsi="Times New Roman" w:cs="Times New Roman"/>
          <w:b/>
          <w:color w:val="FF0000"/>
          <w:sz w:val="24"/>
          <w:szCs w:val="24"/>
        </w:rPr>
        <w:t>date?</w:t>
      </w:r>
    </w:p>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If international student register for classes after August 7</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then Late Registration Fee will apply.</w:t>
      </w:r>
      <w:r w:rsidR="008327A4" w:rsidRPr="005A1DA7">
        <w:rPr>
          <w:rFonts w:ascii="Times New Roman" w:hAnsi="Times New Roman" w:cs="Times New Roman"/>
          <w:sz w:val="24"/>
          <w:szCs w:val="24"/>
        </w:rPr>
        <w:t xml:space="preserve"> Please see info below or check out the </w:t>
      </w:r>
      <w:hyperlink r:id="rId21" w:history="1">
        <w:r w:rsidR="008327A4" w:rsidRPr="005A1DA7">
          <w:rPr>
            <w:rStyle w:val="Hyperlink"/>
            <w:rFonts w:ascii="Times New Roman" w:hAnsi="Times New Roman" w:cs="Times New Roman"/>
            <w:sz w:val="24"/>
            <w:szCs w:val="24"/>
          </w:rPr>
          <w:t>Student Business Services</w:t>
        </w:r>
      </w:hyperlink>
    </w:p>
    <w:tbl>
      <w:tblPr>
        <w:tblStyle w:val="TableGrid"/>
        <w:tblW w:w="0" w:type="auto"/>
        <w:tblLook w:val="04A0" w:firstRow="1" w:lastRow="0" w:firstColumn="1" w:lastColumn="0" w:noHBand="0" w:noVBand="1"/>
      </w:tblPr>
      <w:tblGrid>
        <w:gridCol w:w="3355"/>
        <w:gridCol w:w="3415"/>
        <w:gridCol w:w="2580"/>
      </w:tblGrid>
      <w:tr w:rsidR="00E54232" w:rsidRPr="005A1DA7" w:rsidTr="00E54232">
        <w:tc>
          <w:tcPr>
            <w:tcW w:w="3438" w:type="dxa"/>
          </w:tcPr>
          <w:p w:rsidR="00E54232" w:rsidRPr="005A1DA7" w:rsidRDefault="00E54232" w:rsidP="00E54232">
            <w:pPr>
              <w:rPr>
                <w:rFonts w:ascii="Times New Roman" w:hAnsi="Times New Roman" w:cs="Times New Roman"/>
                <w:b/>
                <w:sz w:val="24"/>
                <w:szCs w:val="24"/>
              </w:rPr>
            </w:pPr>
            <w:r w:rsidRPr="005A1DA7">
              <w:rPr>
                <w:rFonts w:ascii="Times New Roman" w:hAnsi="Times New Roman" w:cs="Times New Roman"/>
                <w:b/>
                <w:sz w:val="24"/>
                <w:szCs w:val="24"/>
              </w:rPr>
              <w:t>Late Registration</w:t>
            </w:r>
          </w:p>
        </w:tc>
        <w:tc>
          <w:tcPr>
            <w:tcW w:w="3510" w:type="dxa"/>
          </w:tcPr>
          <w:p w:rsidR="00E54232" w:rsidRPr="005A1DA7" w:rsidRDefault="00E54232" w:rsidP="00E54232">
            <w:pPr>
              <w:rPr>
                <w:rFonts w:ascii="Times New Roman" w:hAnsi="Times New Roman" w:cs="Times New Roman"/>
                <w:b/>
                <w:sz w:val="24"/>
                <w:szCs w:val="24"/>
              </w:rPr>
            </w:pPr>
            <w:r w:rsidRPr="005A1DA7">
              <w:rPr>
                <w:rFonts w:ascii="Times New Roman" w:hAnsi="Times New Roman" w:cs="Times New Roman"/>
                <w:b/>
                <w:sz w:val="24"/>
                <w:szCs w:val="24"/>
              </w:rPr>
              <w:t>Payment Due Date</w:t>
            </w:r>
          </w:p>
        </w:tc>
        <w:tc>
          <w:tcPr>
            <w:tcW w:w="2628" w:type="dxa"/>
          </w:tcPr>
          <w:p w:rsidR="00E54232" w:rsidRPr="005A1DA7" w:rsidRDefault="00E54232" w:rsidP="00E54232">
            <w:pPr>
              <w:rPr>
                <w:rFonts w:ascii="Times New Roman" w:hAnsi="Times New Roman" w:cs="Times New Roman"/>
                <w:b/>
                <w:sz w:val="24"/>
                <w:szCs w:val="24"/>
              </w:rPr>
            </w:pPr>
            <w:r w:rsidRPr="005A1DA7">
              <w:rPr>
                <w:rFonts w:ascii="Times New Roman" w:hAnsi="Times New Roman" w:cs="Times New Roman"/>
                <w:b/>
                <w:sz w:val="24"/>
                <w:szCs w:val="24"/>
              </w:rPr>
              <w:t>Late Registration Fee</w:t>
            </w:r>
          </w:p>
        </w:tc>
      </w:tr>
      <w:tr w:rsidR="00E54232" w:rsidRPr="005A1DA7" w:rsidTr="00E54232">
        <w:tc>
          <w:tcPr>
            <w:tcW w:w="343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August 7</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xml:space="preserve">, 2015 – </w:t>
            </w:r>
          </w:p>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August 20</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2015</w:t>
            </w:r>
          </w:p>
        </w:tc>
        <w:tc>
          <w:tcPr>
            <w:tcW w:w="3510"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6:00 p.m. August 20</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2015</w:t>
            </w:r>
          </w:p>
        </w:tc>
        <w:tc>
          <w:tcPr>
            <w:tcW w:w="262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$ 25</w:t>
            </w:r>
          </w:p>
        </w:tc>
      </w:tr>
      <w:tr w:rsidR="00E54232" w:rsidRPr="005A1DA7" w:rsidTr="00E54232">
        <w:tc>
          <w:tcPr>
            <w:tcW w:w="343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August 22</w:t>
            </w:r>
            <w:r w:rsidRPr="005A1DA7">
              <w:rPr>
                <w:rFonts w:ascii="Times New Roman" w:hAnsi="Times New Roman" w:cs="Times New Roman"/>
                <w:sz w:val="24"/>
                <w:szCs w:val="24"/>
                <w:vertAlign w:val="superscript"/>
              </w:rPr>
              <w:t>nd</w:t>
            </w:r>
            <w:r w:rsidRPr="005A1DA7">
              <w:rPr>
                <w:rFonts w:ascii="Times New Roman" w:hAnsi="Times New Roman" w:cs="Times New Roman"/>
                <w:sz w:val="24"/>
                <w:szCs w:val="24"/>
              </w:rPr>
              <w:t xml:space="preserve">, 2015 – </w:t>
            </w:r>
          </w:p>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September 1</w:t>
            </w:r>
            <w:r w:rsidRPr="005A1DA7">
              <w:rPr>
                <w:rFonts w:ascii="Times New Roman" w:hAnsi="Times New Roman" w:cs="Times New Roman"/>
                <w:sz w:val="24"/>
                <w:szCs w:val="24"/>
                <w:vertAlign w:val="superscript"/>
              </w:rPr>
              <w:t>st</w:t>
            </w:r>
            <w:r w:rsidRPr="005A1DA7">
              <w:rPr>
                <w:rFonts w:ascii="Times New Roman" w:hAnsi="Times New Roman" w:cs="Times New Roman"/>
                <w:sz w:val="24"/>
                <w:szCs w:val="24"/>
              </w:rPr>
              <w:t>, 2015</w:t>
            </w:r>
          </w:p>
        </w:tc>
        <w:tc>
          <w:tcPr>
            <w:tcW w:w="3510"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5:00 p.m., September 1</w:t>
            </w:r>
            <w:r w:rsidRPr="005A1DA7">
              <w:rPr>
                <w:rFonts w:ascii="Times New Roman" w:hAnsi="Times New Roman" w:cs="Times New Roman"/>
                <w:sz w:val="24"/>
                <w:szCs w:val="24"/>
                <w:vertAlign w:val="superscript"/>
              </w:rPr>
              <w:t>st</w:t>
            </w:r>
            <w:r w:rsidRPr="005A1DA7">
              <w:rPr>
                <w:rFonts w:ascii="Times New Roman" w:hAnsi="Times New Roman" w:cs="Times New Roman"/>
                <w:sz w:val="24"/>
                <w:szCs w:val="24"/>
              </w:rPr>
              <w:t>, 2015</w:t>
            </w:r>
          </w:p>
        </w:tc>
        <w:tc>
          <w:tcPr>
            <w:tcW w:w="262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$ 100</w:t>
            </w:r>
          </w:p>
        </w:tc>
      </w:tr>
      <w:tr w:rsidR="00E54232" w:rsidRPr="005A1DA7" w:rsidTr="00E54232">
        <w:tc>
          <w:tcPr>
            <w:tcW w:w="343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September 2</w:t>
            </w:r>
            <w:r w:rsidRPr="005A1DA7">
              <w:rPr>
                <w:rFonts w:ascii="Times New Roman" w:hAnsi="Times New Roman" w:cs="Times New Roman"/>
                <w:sz w:val="24"/>
                <w:szCs w:val="24"/>
                <w:vertAlign w:val="superscript"/>
              </w:rPr>
              <w:t>nd</w:t>
            </w:r>
            <w:r w:rsidRPr="005A1DA7">
              <w:rPr>
                <w:rFonts w:ascii="Times New Roman" w:hAnsi="Times New Roman" w:cs="Times New Roman"/>
                <w:sz w:val="24"/>
                <w:szCs w:val="24"/>
              </w:rPr>
              <w:t>, 2015 – September 9</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xml:space="preserve">, 2015 </w:t>
            </w:r>
          </w:p>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(Requires Dean approval)</w:t>
            </w:r>
          </w:p>
        </w:tc>
        <w:tc>
          <w:tcPr>
            <w:tcW w:w="3510"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5:00 p.m., September 9</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2015</w:t>
            </w:r>
          </w:p>
        </w:tc>
        <w:tc>
          <w:tcPr>
            <w:tcW w:w="2628" w:type="dxa"/>
          </w:tcPr>
          <w:p w:rsidR="00E54232" w:rsidRPr="005A1DA7" w:rsidRDefault="00E54232" w:rsidP="00E54232">
            <w:pPr>
              <w:rPr>
                <w:rFonts w:ascii="Times New Roman" w:hAnsi="Times New Roman" w:cs="Times New Roman"/>
                <w:sz w:val="24"/>
                <w:szCs w:val="24"/>
              </w:rPr>
            </w:pPr>
            <w:r w:rsidRPr="005A1DA7">
              <w:rPr>
                <w:rFonts w:ascii="Times New Roman" w:hAnsi="Times New Roman" w:cs="Times New Roman"/>
                <w:sz w:val="24"/>
                <w:szCs w:val="24"/>
              </w:rPr>
              <w:t>$ 200 (Non-Refundable)</w:t>
            </w:r>
          </w:p>
        </w:tc>
      </w:tr>
    </w:tbl>
    <w:p w:rsidR="00E54232" w:rsidRPr="005A1DA7" w:rsidRDefault="00E54232" w:rsidP="00E54232">
      <w:pPr>
        <w:rPr>
          <w:rFonts w:ascii="Times New Roman" w:hAnsi="Times New Roman" w:cs="Times New Roman"/>
          <w:sz w:val="24"/>
          <w:szCs w:val="24"/>
        </w:rPr>
      </w:pPr>
    </w:p>
    <w:p w:rsidR="00E54232" w:rsidRPr="003D73BC" w:rsidRDefault="00E54232" w:rsidP="00E54232">
      <w:pPr>
        <w:pStyle w:val="ListParagraph"/>
        <w:numPr>
          <w:ilvl w:val="0"/>
          <w:numId w:val="3"/>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Can international students pay tuition fees in installments?</w:t>
      </w:r>
    </w:p>
    <w:p w:rsidR="00E54232" w:rsidRPr="005A1DA7" w:rsidRDefault="008327A4" w:rsidP="008327A4">
      <w:pPr>
        <w:ind w:left="360"/>
        <w:rPr>
          <w:rFonts w:ascii="Times New Roman" w:hAnsi="Times New Roman" w:cs="Times New Roman"/>
          <w:sz w:val="24"/>
          <w:szCs w:val="24"/>
        </w:rPr>
      </w:pPr>
      <w:r w:rsidRPr="005A1DA7">
        <w:rPr>
          <w:rFonts w:ascii="Times New Roman" w:hAnsi="Times New Roman" w:cs="Times New Roman"/>
          <w:sz w:val="24"/>
          <w:szCs w:val="24"/>
        </w:rPr>
        <w:lastRenderedPageBreak/>
        <w:t xml:space="preserve">Yes, international students can pay tuition in three installments. Below please see the </w:t>
      </w:r>
      <w:proofErr w:type="gramStart"/>
      <w:r w:rsidRPr="005A1DA7">
        <w:rPr>
          <w:rFonts w:ascii="Times New Roman" w:hAnsi="Times New Roman" w:cs="Times New Roman"/>
          <w:sz w:val="24"/>
          <w:szCs w:val="24"/>
        </w:rPr>
        <w:t>Fall</w:t>
      </w:r>
      <w:proofErr w:type="gramEnd"/>
      <w:r w:rsidRPr="005A1DA7">
        <w:rPr>
          <w:rFonts w:ascii="Times New Roman" w:hAnsi="Times New Roman" w:cs="Times New Roman"/>
          <w:sz w:val="24"/>
          <w:szCs w:val="24"/>
        </w:rPr>
        <w:t xml:space="preserve"> 2015 Payment Plan Deadlines and you can find this information on the </w:t>
      </w:r>
      <w:hyperlink r:id="rId22" w:history="1">
        <w:r w:rsidRPr="005A1DA7">
          <w:rPr>
            <w:rStyle w:val="Hyperlink"/>
            <w:rFonts w:ascii="Times New Roman" w:hAnsi="Times New Roman" w:cs="Times New Roman"/>
            <w:sz w:val="24"/>
            <w:szCs w:val="24"/>
          </w:rPr>
          <w:t>Student Business Services</w:t>
        </w:r>
      </w:hyperlink>
      <w:r w:rsidRPr="005A1DA7">
        <w:rPr>
          <w:rFonts w:ascii="Times New Roman" w:hAnsi="Times New Roman" w:cs="Times New Roman"/>
          <w:sz w:val="24"/>
          <w:szCs w:val="24"/>
        </w:rPr>
        <w:t xml:space="preserve"> website.</w:t>
      </w:r>
    </w:p>
    <w:p w:rsidR="008327A4" w:rsidRPr="005A1DA7" w:rsidRDefault="008327A4" w:rsidP="008327A4">
      <w:pPr>
        <w:ind w:left="360"/>
        <w:rPr>
          <w:rFonts w:ascii="Times New Roman" w:hAnsi="Times New Roman" w:cs="Times New Roman"/>
          <w:b/>
          <w:sz w:val="24"/>
          <w:szCs w:val="24"/>
        </w:rPr>
      </w:pPr>
      <w:r w:rsidRPr="005A1DA7">
        <w:rPr>
          <w:rFonts w:ascii="Times New Roman" w:hAnsi="Times New Roman" w:cs="Times New Roman"/>
          <w:b/>
          <w:sz w:val="24"/>
          <w:szCs w:val="24"/>
        </w:rPr>
        <w:t>Fall 2015 Payment Plan Deadlines</w:t>
      </w:r>
    </w:p>
    <w:tbl>
      <w:tblPr>
        <w:tblStyle w:val="TableGrid"/>
        <w:tblW w:w="0" w:type="auto"/>
        <w:tblInd w:w="360" w:type="dxa"/>
        <w:tblLook w:val="04A0" w:firstRow="1" w:lastRow="0" w:firstColumn="1" w:lastColumn="0" w:noHBand="0" w:noVBand="1"/>
      </w:tblPr>
      <w:tblGrid>
        <w:gridCol w:w="4496"/>
        <w:gridCol w:w="4494"/>
      </w:tblGrid>
      <w:tr w:rsidR="008327A4" w:rsidRPr="005A1DA7" w:rsidTr="008327A4">
        <w:tc>
          <w:tcPr>
            <w:tcW w:w="4609"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1</w:t>
            </w:r>
            <w:r w:rsidRPr="005A1DA7">
              <w:rPr>
                <w:rFonts w:ascii="Times New Roman" w:hAnsi="Times New Roman" w:cs="Times New Roman"/>
                <w:sz w:val="24"/>
                <w:szCs w:val="24"/>
                <w:vertAlign w:val="superscript"/>
              </w:rPr>
              <w:t>st</w:t>
            </w:r>
            <w:r w:rsidRPr="005A1DA7">
              <w:rPr>
                <w:rFonts w:ascii="Times New Roman" w:hAnsi="Times New Roman" w:cs="Times New Roman"/>
                <w:sz w:val="24"/>
                <w:szCs w:val="24"/>
              </w:rPr>
              <w:t xml:space="preserve"> installment</w:t>
            </w:r>
          </w:p>
        </w:tc>
        <w:tc>
          <w:tcPr>
            <w:tcW w:w="4607"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Due upon enrollment</w:t>
            </w:r>
          </w:p>
        </w:tc>
      </w:tr>
      <w:tr w:rsidR="008327A4" w:rsidRPr="005A1DA7" w:rsidTr="008327A4">
        <w:tc>
          <w:tcPr>
            <w:tcW w:w="4609"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2</w:t>
            </w:r>
            <w:r w:rsidRPr="005A1DA7">
              <w:rPr>
                <w:rFonts w:ascii="Times New Roman" w:hAnsi="Times New Roman" w:cs="Times New Roman"/>
                <w:sz w:val="24"/>
                <w:szCs w:val="24"/>
                <w:vertAlign w:val="superscript"/>
              </w:rPr>
              <w:t>nd</w:t>
            </w:r>
            <w:r w:rsidRPr="005A1DA7">
              <w:rPr>
                <w:rFonts w:ascii="Times New Roman" w:hAnsi="Times New Roman" w:cs="Times New Roman"/>
                <w:sz w:val="24"/>
                <w:szCs w:val="24"/>
              </w:rPr>
              <w:t xml:space="preserve"> installment</w:t>
            </w:r>
          </w:p>
        </w:tc>
        <w:tc>
          <w:tcPr>
            <w:tcW w:w="4607"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5:00 p.m. ,Friday, October 2</w:t>
            </w:r>
            <w:r w:rsidRPr="005A1DA7">
              <w:rPr>
                <w:rFonts w:ascii="Times New Roman" w:hAnsi="Times New Roman" w:cs="Times New Roman"/>
                <w:sz w:val="24"/>
                <w:szCs w:val="24"/>
                <w:vertAlign w:val="superscript"/>
              </w:rPr>
              <w:t>nd</w:t>
            </w:r>
            <w:r w:rsidRPr="005A1DA7">
              <w:rPr>
                <w:rFonts w:ascii="Times New Roman" w:hAnsi="Times New Roman" w:cs="Times New Roman"/>
                <w:sz w:val="24"/>
                <w:szCs w:val="24"/>
              </w:rPr>
              <w:t xml:space="preserve"> </w:t>
            </w:r>
          </w:p>
        </w:tc>
      </w:tr>
      <w:tr w:rsidR="008327A4" w:rsidRPr="005A1DA7" w:rsidTr="008327A4">
        <w:tc>
          <w:tcPr>
            <w:tcW w:w="4609"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3</w:t>
            </w:r>
            <w:r w:rsidRPr="005A1DA7">
              <w:rPr>
                <w:rFonts w:ascii="Times New Roman" w:hAnsi="Times New Roman" w:cs="Times New Roman"/>
                <w:sz w:val="24"/>
                <w:szCs w:val="24"/>
                <w:vertAlign w:val="superscript"/>
              </w:rPr>
              <w:t>rd</w:t>
            </w:r>
            <w:r w:rsidRPr="005A1DA7">
              <w:rPr>
                <w:rFonts w:ascii="Times New Roman" w:hAnsi="Times New Roman" w:cs="Times New Roman"/>
                <w:sz w:val="24"/>
                <w:szCs w:val="24"/>
              </w:rPr>
              <w:t xml:space="preserve"> installment </w:t>
            </w:r>
          </w:p>
        </w:tc>
        <w:tc>
          <w:tcPr>
            <w:tcW w:w="4607" w:type="dxa"/>
          </w:tcPr>
          <w:p w:rsidR="008327A4" w:rsidRPr="005A1DA7" w:rsidRDefault="008327A4" w:rsidP="008327A4">
            <w:pPr>
              <w:rPr>
                <w:rFonts w:ascii="Times New Roman" w:hAnsi="Times New Roman" w:cs="Times New Roman"/>
                <w:sz w:val="24"/>
                <w:szCs w:val="24"/>
              </w:rPr>
            </w:pPr>
            <w:r w:rsidRPr="005A1DA7">
              <w:rPr>
                <w:rFonts w:ascii="Times New Roman" w:hAnsi="Times New Roman" w:cs="Times New Roman"/>
                <w:sz w:val="24"/>
                <w:szCs w:val="24"/>
              </w:rPr>
              <w:t>5:00 p.m., Friday, November 6</w:t>
            </w:r>
            <w:r w:rsidRPr="005A1DA7">
              <w:rPr>
                <w:rFonts w:ascii="Times New Roman" w:hAnsi="Times New Roman" w:cs="Times New Roman"/>
                <w:sz w:val="24"/>
                <w:szCs w:val="24"/>
                <w:vertAlign w:val="superscript"/>
              </w:rPr>
              <w:t>th</w:t>
            </w:r>
            <w:r w:rsidRPr="005A1DA7">
              <w:rPr>
                <w:rFonts w:ascii="Times New Roman" w:hAnsi="Times New Roman" w:cs="Times New Roman"/>
                <w:sz w:val="24"/>
                <w:szCs w:val="24"/>
              </w:rPr>
              <w:t xml:space="preserve"> </w:t>
            </w:r>
          </w:p>
        </w:tc>
      </w:tr>
    </w:tbl>
    <w:p w:rsidR="008327A4" w:rsidRPr="005A1DA7" w:rsidRDefault="008327A4" w:rsidP="008327A4">
      <w:pPr>
        <w:ind w:left="360"/>
        <w:rPr>
          <w:rFonts w:ascii="Times New Roman" w:hAnsi="Times New Roman" w:cs="Times New Roman"/>
          <w:sz w:val="24"/>
          <w:szCs w:val="24"/>
        </w:rPr>
      </w:pPr>
      <w:r w:rsidRPr="005A1DA7">
        <w:rPr>
          <w:rFonts w:ascii="Times New Roman" w:hAnsi="Times New Roman" w:cs="Times New Roman"/>
          <w:sz w:val="24"/>
          <w:szCs w:val="24"/>
        </w:rPr>
        <w:t>Note: A $25 late payment fee will be assessed if payments are not made by the deadline.</w:t>
      </w:r>
    </w:p>
    <w:p w:rsidR="00587266" w:rsidRPr="005A1DA7" w:rsidRDefault="00F107B1" w:rsidP="00587266">
      <w:pPr>
        <w:rPr>
          <w:rFonts w:ascii="Times New Roman" w:hAnsi="Times New Roman" w:cs="Times New Roman"/>
          <w:b/>
          <w:sz w:val="32"/>
          <w:szCs w:val="32"/>
        </w:rPr>
      </w:pPr>
      <w:r w:rsidRPr="005A1DA7">
        <w:rPr>
          <w:rFonts w:ascii="Times New Roman" w:hAnsi="Times New Roman" w:cs="Times New Roman"/>
          <w:b/>
          <w:sz w:val="32"/>
          <w:szCs w:val="32"/>
        </w:rPr>
        <w:t>Health Insurance</w:t>
      </w:r>
    </w:p>
    <w:p w:rsidR="005025AB" w:rsidRPr="003D73BC" w:rsidRDefault="005025AB" w:rsidP="002275BD">
      <w:pPr>
        <w:pStyle w:val="ListParagraph"/>
        <w:numPr>
          <w:ilvl w:val="0"/>
          <w:numId w:val="6"/>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 xml:space="preserve">The health insurance card, do </w:t>
      </w:r>
      <w:r w:rsidR="002275BD" w:rsidRPr="003D73BC">
        <w:rPr>
          <w:rFonts w:ascii="Times New Roman" w:hAnsi="Times New Roman" w:cs="Times New Roman"/>
          <w:b/>
          <w:color w:val="FF0000"/>
          <w:sz w:val="24"/>
          <w:szCs w:val="24"/>
        </w:rPr>
        <w:t>international students</w:t>
      </w:r>
      <w:r w:rsidRPr="003D73BC">
        <w:rPr>
          <w:rFonts w:ascii="Times New Roman" w:hAnsi="Times New Roman" w:cs="Times New Roman"/>
          <w:b/>
          <w:color w:val="FF0000"/>
          <w:sz w:val="24"/>
          <w:szCs w:val="24"/>
        </w:rPr>
        <w:t xml:space="preserve"> fill in the address with </w:t>
      </w:r>
      <w:r w:rsidR="002275BD" w:rsidRPr="003D73BC">
        <w:rPr>
          <w:rFonts w:ascii="Times New Roman" w:hAnsi="Times New Roman" w:cs="Times New Roman"/>
          <w:b/>
          <w:color w:val="FF0000"/>
          <w:sz w:val="24"/>
          <w:szCs w:val="24"/>
        </w:rPr>
        <w:t>current San Marcos housing/apartment address?</w:t>
      </w:r>
    </w:p>
    <w:p w:rsidR="00854B80" w:rsidRPr="005A1DA7" w:rsidRDefault="00F107B1" w:rsidP="00854B80">
      <w:pPr>
        <w:ind w:left="360"/>
        <w:rPr>
          <w:rFonts w:ascii="Times New Roman" w:hAnsi="Times New Roman" w:cs="Times New Roman"/>
          <w:sz w:val="24"/>
          <w:szCs w:val="24"/>
        </w:rPr>
      </w:pPr>
      <w:r w:rsidRPr="005A1DA7">
        <w:rPr>
          <w:rFonts w:ascii="Times New Roman" w:hAnsi="Times New Roman" w:cs="Times New Roman"/>
          <w:sz w:val="24"/>
          <w:szCs w:val="24"/>
        </w:rPr>
        <w:t xml:space="preserve">Yes, students have to enter their current housing address in Texas. </w:t>
      </w:r>
    </w:p>
    <w:p w:rsidR="00587266" w:rsidRPr="003D73BC" w:rsidRDefault="00587266" w:rsidP="002275BD">
      <w:pPr>
        <w:pStyle w:val="ListParagraph"/>
        <w:numPr>
          <w:ilvl w:val="0"/>
          <w:numId w:val="6"/>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Do</w:t>
      </w:r>
      <w:r w:rsidR="002275BD" w:rsidRPr="003D73BC">
        <w:rPr>
          <w:rFonts w:ascii="Times New Roman" w:hAnsi="Times New Roman" w:cs="Times New Roman"/>
          <w:b/>
          <w:color w:val="FF0000"/>
          <w:sz w:val="24"/>
          <w:szCs w:val="24"/>
        </w:rPr>
        <w:t xml:space="preserve"> international students’</w:t>
      </w:r>
      <w:r w:rsidRPr="003D73BC">
        <w:rPr>
          <w:rFonts w:ascii="Times New Roman" w:hAnsi="Times New Roman" w:cs="Times New Roman"/>
          <w:b/>
          <w:color w:val="FF0000"/>
          <w:sz w:val="24"/>
          <w:szCs w:val="24"/>
        </w:rPr>
        <w:t xml:space="preserve"> dependents have to take health insurance through Blue Shields also or can they go with other insurers</w:t>
      </w:r>
      <w:r w:rsidR="002275BD" w:rsidRPr="003D73BC">
        <w:rPr>
          <w:rFonts w:ascii="Times New Roman" w:hAnsi="Times New Roman" w:cs="Times New Roman"/>
          <w:b/>
          <w:color w:val="FF0000"/>
          <w:sz w:val="24"/>
          <w:szCs w:val="24"/>
        </w:rPr>
        <w:t>?</w:t>
      </w:r>
    </w:p>
    <w:p w:rsidR="004F249B" w:rsidRDefault="00605F2C" w:rsidP="004F249B">
      <w:pPr>
        <w:ind w:left="360"/>
        <w:rPr>
          <w:rFonts w:ascii="Times New Roman" w:hAnsi="Times New Roman" w:cs="Times New Roman"/>
          <w:sz w:val="24"/>
          <w:szCs w:val="24"/>
        </w:rPr>
      </w:pPr>
      <w:r>
        <w:rPr>
          <w:rFonts w:ascii="Times New Roman" w:hAnsi="Times New Roman" w:cs="Times New Roman"/>
          <w:sz w:val="24"/>
          <w:szCs w:val="24"/>
        </w:rPr>
        <w:t xml:space="preserve">Dependents are not required to purchase insurance, but </w:t>
      </w:r>
      <w:r w:rsidR="00854B80" w:rsidRPr="005A1DA7">
        <w:rPr>
          <w:rFonts w:ascii="Times New Roman" w:hAnsi="Times New Roman" w:cs="Times New Roman"/>
          <w:sz w:val="24"/>
          <w:szCs w:val="24"/>
        </w:rPr>
        <w:t xml:space="preserve">Insurance coverage for dependents can go with other health insurance plans; however, it is also available at Texas State </w:t>
      </w:r>
      <w:r w:rsidR="00F107B1" w:rsidRPr="005A1DA7">
        <w:rPr>
          <w:rFonts w:ascii="Times New Roman" w:hAnsi="Times New Roman" w:cs="Times New Roman"/>
          <w:sz w:val="24"/>
          <w:szCs w:val="24"/>
        </w:rPr>
        <w:t>and may</w:t>
      </w:r>
      <w:r w:rsidR="00854B80" w:rsidRPr="005A1DA7">
        <w:rPr>
          <w:rFonts w:ascii="Times New Roman" w:hAnsi="Times New Roman" w:cs="Times New Roman"/>
          <w:sz w:val="24"/>
          <w:szCs w:val="24"/>
        </w:rPr>
        <w:t xml:space="preserve"> be purchased at the same time as purchase of the student coverage. </w:t>
      </w:r>
    </w:p>
    <w:p w:rsidR="00FD0BEA" w:rsidRDefault="00FD0BEA" w:rsidP="004F249B">
      <w:pPr>
        <w:ind w:left="360"/>
        <w:rPr>
          <w:rFonts w:ascii="Times New Roman" w:hAnsi="Times New Roman" w:cs="Times New Roman"/>
          <w:sz w:val="24"/>
          <w:szCs w:val="24"/>
        </w:rPr>
      </w:pP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Are international students required to have a health insurance?</w:t>
      </w:r>
    </w:p>
    <w:p w:rsidR="00FD0BEA" w:rsidRPr="00280B53" w:rsidRDefault="00FD0BEA" w:rsidP="00FD0BEA">
      <w:pPr>
        <w:ind w:left="360"/>
        <w:rPr>
          <w:rFonts w:ascii="Times New Roman" w:hAnsi="Times New Roman" w:cs="Times New Roman"/>
          <w:sz w:val="24"/>
          <w:szCs w:val="24"/>
        </w:rPr>
      </w:pPr>
      <w:r w:rsidRPr="00280B53">
        <w:rPr>
          <w:rFonts w:ascii="Times New Roman" w:hAnsi="Times New Roman" w:cs="Times New Roman"/>
          <w:sz w:val="24"/>
          <w:szCs w:val="24"/>
        </w:rPr>
        <w:t xml:space="preserve">All international students on non-immigrant visas are required by </w:t>
      </w:r>
      <w:r>
        <w:rPr>
          <w:rFonts w:ascii="Times New Roman" w:hAnsi="Times New Roman" w:cs="Times New Roman"/>
          <w:sz w:val="24"/>
          <w:szCs w:val="24"/>
        </w:rPr>
        <w:t>Texas State U</w:t>
      </w:r>
      <w:r w:rsidRPr="00280B53">
        <w:rPr>
          <w:rFonts w:ascii="Times New Roman" w:hAnsi="Times New Roman" w:cs="Times New Roman"/>
          <w:sz w:val="24"/>
          <w:szCs w:val="24"/>
        </w:rPr>
        <w:t xml:space="preserve">niversity </w:t>
      </w:r>
      <w:proofErr w:type="gramStart"/>
      <w:r w:rsidRPr="00280B53">
        <w:rPr>
          <w:rFonts w:ascii="Times New Roman" w:hAnsi="Times New Roman" w:cs="Times New Roman"/>
          <w:sz w:val="24"/>
          <w:szCs w:val="24"/>
        </w:rPr>
        <w:t>policy</w:t>
      </w:r>
      <w:proofErr w:type="gramEnd"/>
      <w:r w:rsidRPr="00280B53">
        <w:rPr>
          <w:rFonts w:ascii="Times New Roman" w:hAnsi="Times New Roman" w:cs="Times New Roman"/>
          <w:sz w:val="24"/>
          <w:szCs w:val="24"/>
        </w:rPr>
        <w:t xml:space="preserve"> to have health insurance coverage while at Texas State. </w:t>
      </w: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What options do international students have in regards to health insurance?</w:t>
      </w:r>
    </w:p>
    <w:p w:rsidR="00FD0BEA" w:rsidRPr="00280B53" w:rsidRDefault="00FD0BEA" w:rsidP="00FD0BEA">
      <w:pPr>
        <w:pStyle w:val="ListParagraph"/>
        <w:rPr>
          <w:rFonts w:ascii="Times New Roman" w:hAnsi="Times New Roman" w:cs="Times New Roman"/>
          <w:sz w:val="24"/>
          <w:szCs w:val="24"/>
        </w:rPr>
      </w:pPr>
      <w:r w:rsidRPr="00280B53">
        <w:rPr>
          <w:rFonts w:ascii="Times New Roman" w:hAnsi="Times New Roman" w:cs="Times New Roman"/>
          <w:sz w:val="24"/>
          <w:szCs w:val="24"/>
        </w:rPr>
        <w:t>International students have two options.</w:t>
      </w:r>
    </w:p>
    <w:p w:rsidR="00FD0BEA" w:rsidRPr="00280B53" w:rsidRDefault="00FD0BEA" w:rsidP="00FD0BEA">
      <w:pPr>
        <w:pStyle w:val="ListParagraph"/>
        <w:rPr>
          <w:rFonts w:ascii="Times New Roman" w:hAnsi="Times New Roman" w:cs="Times New Roman"/>
          <w:sz w:val="24"/>
          <w:szCs w:val="24"/>
        </w:rPr>
      </w:pPr>
      <w:r w:rsidRPr="00280B53">
        <w:rPr>
          <w:rFonts w:ascii="Times New Roman" w:hAnsi="Times New Roman" w:cs="Times New Roman"/>
          <w:sz w:val="24"/>
          <w:szCs w:val="24"/>
        </w:rPr>
        <w:t xml:space="preserve">Option 1: </w:t>
      </w:r>
      <w:r w:rsidRPr="00280B53">
        <w:rPr>
          <w:rFonts w:ascii="Times New Roman" w:hAnsi="Times New Roman" w:cs="Times New Roman"/>
          <w:b/>
          <w:sz w:val="24"/>
          <w:szCs w:val="24"/>
        </w:rPr>
        <w:t>Purchase the Blue Cross Blue Shield Student Health Insurance plan</w:t>
      </w:r>
      <w:r>
        <w:rPr>
          <w:rFonts w:ascii="Times New Roman" w:hAnsi="Times New Roman" w:cs="Times New Roman"/>
          <w:b/>
          <w:sz w:val="24"/>
          <w:szCs w:val="24"/>
        </w:rPr>
        <w:t xml:space="preserve"> at Texas State University</w:t>
      </w:r>
    </w:p>
    <w:p w:rsidR="00FD0BEA" w:rsidRDefault="00FD0BEA" w:rsidP="00FD0BEA">
      <w:pPr>
        <w:pStyle w:val="ListParagraph"/>
        <w:rPr>
          <w:rFonts w:ascii="Times New Roman" w:hAnsi="Times New Roman" w:cs="Times New Roman"/>
          <w:sz w:val="24"/>
          <w:szCs w:val="24"/>
        </w:rPr>
      </w:pPr>
      <w:r w:rsidRPr="00280B53">
        <w:rPr>
          <w:rFonts w:ascii="Times New Roman" w:hAnsi="Times New Roman" w:cs="Times New Roman"/>
          <w:sz w:val="24"/>
          <w:szCs w:val="24"/>
        </w:rPr>
        <w:t xml:space="preserve">Option 2: </w:t>
      </w:r>
      <w:r w:rsidRPr="00280B53">
        <w:rPr>
          <w:rFonts w:ascii="Times New Roman" w:hAnsi="Times New Roman" w:cs="Times New Roman"/>
          <w:b/>
          <w:sz w:val="24"/>
          <w:szCs w:val="24"/>
        </w:rPr>
        <w:t>Request a waiver</w:t>
      </w:r>
      <w:r w:rsidRPr="00280B53">
        <w:rPr>
          <w:rFonts w:ascii="Times New Roman" w:hAnsi="Times New Roman" w:cs="Times New Roman"/>
          <w:sz w:val="24"/>
          <w:szCs w:val="24"/>
        </w:rPr>
        <w:t xml:space="preserve"> by submitting proof that </w:t>
      </w:r>
      <w:r>
        <w:rPr>
          <w:rFonts w:ascii="Times New Roman" w:hAnsi="Times New Roman" w:cs="Times New Roman"/>
          <w:sz w:val="24"/>
          <w:szCs w:val="24"/>
        </w:rPr>
        <w:t>they</w:t>
      </w:r>
      <w:r w:rsidRPr="00280B53">
        <w:rPr>
          <w:rFonts w:ascii="Times New Roman" w:hAnsi="Times New Roman" w:cs="Times New Roman"/>
          <w:sz w:val="24"/>
          <w:szCs w:val="24"/>
        </w:rPr>
        <w:t xml:space="preserve"> have health insurance coverage </w:t>
      </w:r>
      <w:r w:rsidRPr="0087117E">
        <w:rPr>
          <w:rFonts w:ascii="Times New Roman" w:hAnsi="Times New Roman" w:cs="Times New Roman"/>
          <w:sz w:val="24"/>
          <w:szCs w:val="24"/>
        </w:rPr>
        <w:t xml:space="preserve">purchased from </w:t>
      </w:r>
      <w:r>
        <w:rPr>
          <w:rFonts w:ascii="Times New Roman" w:hAnsi="Times New Roman" w:cs="Times New Roman"/>
          <w:sz w:val="24"/>
          <w:szCs w:val="24"/>
        </w:rPr>
        <w:t>their</w:t>
      </w:r>
      <w:r w:rsidRPr="0087117E">
        <w:rPr>
          <w:rFonts w:ascii="Times New Roman" w:hAnsi="Times New Roman" w:cs="Times New Roman"/>
          <w:sz w:val="24"/>
          <w:szCs w:val="24"/>
        </w:rPr>
        <w:t xml:space="preserve"> country or from other health provides</w:t>
      </w:r>
      <w:r>
        <w:rPr>
          <w:rFonts w:ascii="Times New Roman" w:hAnsi="Times New Roman" w:cs="Times New Roman"/>
          <w:sz w:val="24"/>
          <w:szCs w:val="24"/>
        </w:rPr>
        <w:t>.</w:t>
      </w:r>
    </w:p>
    <w:p w:rsidR="00FD0BEA" w:rsidRPr="0087117E" w:rsidRDefault="00FD0BEA" w:rsidP="00FD0BEA">
      <w:pPr>
        <w:pStyle w:val="ListParagraph"/>
        <w:rPr>
          <w:rFonts w:ascii="Times New Roman" w:hAnsi="Times New Roman" w:cs="Times New Roman"/>
          <w:sz w:val="24"/>
          <w:szCs w:val="24"/>
        </w:rPr>
      </w:pP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Do I need to purchase the health insurance plan every semester?</w:t>
      </w:r>
    </w:p>
    <w:p w:rsidR="00FD0BEA" w:rsidRDefault="00FD0BEA" w:rsidP="00FD0BEA">
      <w:pPr>
        <w:pStyle w:val="ListParagraph"/>
        <w:rPr>
          <w:rFonts w:ascii="Times New Roman" w:hAnsi="Times New Roman" w:cs="Times New Roman"/>
          <w:sz w:val="24"/>
          <w:szCs w:val="24"/>
        </w:rPr>
      </w:pPr>
      <w:r>
        <w:rPr>
          <w:rFonts w:ascii="Times New Roman" w:hAnsi="Times New Roman" w:cs="Times New Roman"/>
          <w:sz w:val="24"/>
          <w:szCs w:val="24"/>
        </w:rPr>
        <w:t>Yes, international students</w:t>
      </w:r>
      <w:r w:rsidRPr="003D568C">
        <w:rPr>
          <w:rFonts w:ascii="Times New Roman" w:hAnsi="Times New Roman" w:cs="Times New Roman"/>
          <w:sz w:val="24"/>
          <w:szCs w:val="24"/>
        </w:rPr>
        <w:t xml:space="preserve"> must either purchase the plan or submit a waiver for each semester that they are enrolled at Texas State.  Students will receive an e-mail with instructions each semester.  The e-mail will go to the student’s Texas State e-mail address.  The e-mail will have a web link for students to use to either purchase the plan or </w:t>
      </w:r>
      <w:r w:rsidRPr="003D568C">
        <w:rPr>
          <w:rFonts w:ascii="Times New Roman" w:hAnsi="Times New Roman" w:cs="Times New Roman"/>
          <w:sz w:val="24"/>
          <w:szCs w:val="24"/>
        </w:rPr>
        <w:lastRenderedPageBreak/>
        <w:t>submit an online waiver.  The first e-mail will be sent out at the star</w:t>
      </w:r>
      <w:r>
        <w:rPr>
          <w:rFonts w:ascii="Times New Roman" w:hAnsi="Times New Roman" w:cs="Times New Roman"/>
          <w:sz w:val="24"/>
          <w:szCs w:val="24"/>
        </w:rPr>
        <w:t>t of the open enrollment period.</w:t>
      </w:r>
    </w:p>
    <w:p w:rsidR="00FD0BEA" w:rsidRDefault="00FD0BEA" w:rsidP="00FD0BEA">
      <w:pPr>
        <w:pStyle w:val="ListParagraph"/>
        <w:rPr>
          <w:rFonts w:ascii="Times New Roman" w:hAnsi="Times New Roman" w:cs="Times New Roman"/>
          <w:sz w:val="24"/>
          <w:szCs w:val="24"/>
        </w:rPr>
      </w:pPr>
      <w:r w:rsidRPr="003D568C">
        <w:rPr>
          <w:rFonts w:ascii="Times New Roman" w:hAnsi="Times New Roman" w:cs="Times New Roman"/>
          <w:sz w:val="24"/>
          <w:szCs w:val="24"/>
        </w:rPr>
        <w:t xml:space="preserve">If a student has not received their e-mail by the first day of open enrollment, they should e-mail the Student Health Center at </w:t>
      </w:r>
      <w:hyperlink r:id="rId23" w:history="1">
        <w:r w:rsidRPr="003D568C">
          <w:rPr>
            <w:rFonts w:ascii="Times New Roman" w:hAnsi="Times New Roman" w:cs="Times New Roman"/>
            <w:color w:val="0000FF"/>
            <w:sz w:val="24"/>
            <w:szCs w:val="24"/>
          </w:rPr>
          <w:t>healthcenter@txstate.edu</w:t>
        </w:r>
      </w:hyperlink>
      <w:r w:rsidRPr="003D568C">
        <w:rPr>
          <w:rFonts w:ascii="Times New Roman" w:hAnsi="Times New Roman" w:cs="Times New Roman"/>
          <w:sz w:val="24"/>
          <w:szCs w:val="24"/>
        </w:rPr>
        <w:t xml:space="preserve"> or call the Student Health Center at 512-245-2161, option 5.</w:t>
      </w:r>
    </w:p>
    <w:p w:rsidR="00FD0BEA" w:rsidRPr="003D568C" w:rsidRDefault="00FD0BEA" w:rsidP="00FD0BEA">
      <w:pPr>
        <w:pStyle w:val="ListParagraph"/>
        <w:rPr>
          <w:rFonts w:ascii="Times New Roman" w:hAnsi="Times New Roman" w:cs="Times New Roman"/>
          <w:sz w:val="24"/>
          <w:szCs w:val="24"/>
        </w:rPr>
      </w:pP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What are the enrollment dates and cost for Blue Cross Blue Shield Student Health Insurance Plan?</w:t>
      </w:r>
    </w:p>
    <w:p w:rsidR="00FD0BEA" w:rsidRPr="00280B53" w:rsidRDefault="00FD0BEA" w:rsidP="00FD0BEA">
      <w:pPr>
        <w:ind w:left="360"/>
        <w:rPr>
          <w:rFonts w:ascii="Times New Roman" w:hAnsi="Times New Roman" w:cs="Times New Roman"/>
          <w:sz w:val="24"/>
          <w:szCs w:val="24"/>
        </w:rPr>
      </w:pPr>
      <w:r w:rsidRPr="00280B53">
        <w:rPr>
          <w:rFonts w:ascii="Times New Roman" w:hAnsi="Times New Roman" w:cs="Times New Roman"/>
          <w:sz w:val="24"/>
          <w:szCs w:val="24"/>
        </w:rPr>
        <w:t xml:space="preserve">At the Student Health Center website, under the </w:t>
      </w:r>
      <w:hyperlink r:id="rId24" w:history="1">
        <w:r w:rsidRPr="00280B53">
          <w:rPr>
            <w:rStyle w:val="Hyperlink"/>
            <w:rFonts w:ascii="Times New Roman" w:hAnsi="Times New Roman" w:cs="Times New Roman"/>
            <w:sz w:val="24"/>
            <w:szCs w:val="24"/>
          </w:rPr>
          <w:t>Insurance – International Students</w:t>
        </w:r>
      </w:hyperlink>
      <w:r w:rsidRPr="00280B53">
        <w:rPr>
          <w:rFonts w:ascii="Times New Roman" w:hAnsi="Times New Roman" w:cs="Times New Roman"/>
          <w:sz w:val="24"/>
          <w:szCs w:val="24"/>
        </w:rPr>
        <w:t xml:space="preserve">, you can find information on cost and enrollment dates for purchasing Health Insurance Plan at Texas State University. Below is the summary for </w:t>
      </w:r>
      <w:hyperlink r:id="rId25" w:history="1">
        <w:r w:rsidRPr="0087117E">
          <w:rPr>
            <w:rStyle w:val="Hyperlink"/>
            <w:rFonts w:ascii="Times New Roman" w:hAnsi="Times New Roman" w:cs="Times New Roman"/>
            <w:sz w:val="24"/>
            <w:szCs w:val="24"/>
          </w:rPr>
          <w:t>2015-2016 Academic Year Health Insurance</w:t>
        </w:r>
      </w:hyperlink>
      <w:r w:rsidRPr="00280B53">
        <w:rPr>
          <w:rFonts w:ascii="Times New Roman" w:hAnsi="Times New Roman" w:cs="Times New Roman"/>
          <w:sz w:val="24"/>
          <w:szCs w:val="24"/>
        </w:rPr>
        <w:t xml:space="preserve"> Plan</w:t>
      </w:r>
    </w:p>
    <w:tbl>
      <w:tblPr>
        <w:tblW w:w="0" w:type="auto"/>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8"/>
        <w:gridCol w:w="2601"/>
        <w:gridCol w:w="2510"/>
        <w:gridCol w:w="997"/>
      </w:tblGrid>
      <w:tr w:rsidR="00FD0BEA" w:rsidRPr="00280B53" w:rsidTr="00AE46A2">
        <w:trPr>
          <w:trHeight w:val="687"/>
        </w:trPr>
        <w:tc>
          <w:tcPr>
            <w:tcW w:w="279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Semester</w:t>
            </w:r>
          </w:p>
        </w:tc>
        <w:tc>
          <w:tcPr>
            <w:tcW w:w="261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Open Enrollment Begins</w:t>
            </w:r>
          </w:p>
        </w:tc>
        <w:tc>
          <w:tcPr>
            <w:tcW w:w="252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Insurance Coverage Dates</w:t>
            </w:r>
          </w:p>
        </w:tc>
        <w:tc>
          <w:tcPr>
            <w:tcW w:w="998"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Cost</w:t>
            </w:r>
          </w:p>
        </w:tc>
      </w:tr>
      <w:tr w:rsidR="00FD0BEA" w:rsidRPr="00280B53" w:rsidTr="00AE46A2">
        <w:tc>
          <w:tcPr>
            <w:tcW w:w="279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Fall 2015</w:t>
            </w:r>
          </w:p>
        </w:tc>
        <w:tc>
          <w:tcPr>
            <w:tcW w:w="261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July 15, 2015</w:t>
            </w:r>
          </w:p>
        </w:tc>
        <w:tc>
          <w:tcPr>
            <w:tcW w:w="252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8/23/15 – 1/16/16</w:t>
            </w:r>
          </w:p>
        </w:tc>
        <w:tc>
          <w:tcPr>
            <w:tcW w:w="998"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$807</w:t>
            </w:r>
          </w:p>
        </w:tc>
      </w:tr>
      <w:tr w:rsidR="00FD0BEA" w:rsidRPr="00280B53" w:rsidTr="00AE46A2">
        <w:tc>
          <w:tcPr>
            <w:tcW w:w="279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Spring 2016</w:t>
            </w:r>
          </w:p>
        </w:tc>
        <w:tc>
          <w:tcPr>
            <w:tcW w:w="261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December 1, 2016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1/17/16 – 5/30/16</w:t>
            </w:r>
          </w:p>
        </w:tc>
        <w:tc>
          <w:tcPr>
            <w:tcW w:w="998"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$741</w:t>
            </w:r>
          </w:p>
        </w:tc>
      </w:tr>
      <w:tr w:rsidR="00FD0BEA" w:rsidRPr="00280B53" w:rsidTr="00AE46A2">
        <w:tc>
          <w:tcPr>
            <w:tcW w:w="279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Summer 2016</w:t>
            </w:r>
          </w:p>
        </w:tc>
        <w:tc>
          <w:tcPr>
            <w:tcW w:w="261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May 1, 2016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5/31/16 – 8/22/16</w:t>
            </w:r>
          </w:p>
        </w:tc>
        <w:tc>
          <w:tcPr>
            <w:tcW w:w="998"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$462</w:t>
            </w:r>
          </w:p>
        </w:tc>
      </w:tr>
      <w:tr w:rsidR="00FD0BEA" w:rsidRPr="00280B53" w:rsidTr="00AE46A2">
        <w:tc>
          <w:tcPr>
            <w:tcW w:w="279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Summer II 2016 (new students only)</w:t>
            </w:r>
          </w:p>
        </w:tc>
        <w:tc>
          <w:tcPr>
            <w:tcW w:w="261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June 15, 2016</w:t>
            </w:r>
          </w:p>
        </w:tc>
        <w:tc>
          <w:tcPr>
            <w:tcW w:w="2520"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7/9/16 – 8/22/16</w:t>
            </w:r>
          </w:p>
        </w:tc>
        <w:tc>
          <w:tcPr>
            <w:tcW w:w="998" w:type="dxa"/>
            <w:tcBorders>
              <w:top w:val="outset" w:sz="6" w:space="0" w:color="auto"/>
              <w:left w:val="outset" w:sz="6" w:space="0" w:color="auto"/>
              <w:bottom w:val="outset" w:sz="6" w:space="0" w:color="auto"/>
              <w:right w:val="outset" w:sz="6" w:space="0" w:color="auto"/>
            </w:tcBorders>
            <w:vAlign w:val="center"/>
            <w:hideMark/>
          </w:tcPr>
          <w:p w:rsidR="00FD0BEA" w:rsidRPr="00280B53" w:rsidRDefault="00FD0BEA" w:rsidP="00AE46A2">
            <w:pPr>
              <w:ind w:left="360"/>
              <w:rPr>
                <w:rFonts w:ascii="Times New Roman" w:hAnsi="Times New Roman" w:cs="Times New Roman"/>
                <w:sz w:val="24"/>
                <w:szCs w:val="24"/>
              </w:rPr>
            </w:pPr>
            <w:r w:rsidRPr="00280B53">
              <w:rPr>
                <w:rFonts w:ascii="Times New Roman" w:hAnsi="Times New Roman" w:cs="Times New Roman"/>
                <w:sz w:val="24"/>
                <w:szCs w:val="24"/>
              </w:rPr>
              <w:t>$247</w:t>
            </w:r>
          </w:p>
        </w:tc>
      </w:tr>
    </w:tbl>
    <w:p w:rsidR="00FD0BEA" w:rsidRDefault="00FD0BEA" w:rsidP="00FD0BEA">
      <w:pPr>
        <w:ind w:left="360"/>
      </w:pP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Who can I contact if I have questions regarding the health insurance plan?</w:t>
      </w:r>
    </w:p>
    <w:p w:rsidR="00FD0BEA" w:rsidRDefault="00FD0BEA" w:rsidP="00FD0BEA">
      <w:pPr>
        <w:pStyle w:val="ListParagraph"/>
        <w:rPr>
          <w:rFonts w:ascii="Times New Roman" w:hAnsi="Times New Roman" w:cs="Times New Roman"/>
          <w:sz w:val="24"/>
          <w:szCs w:val="24"/>
        </w:rPr>
      </w:pPr>
      <w:r w:rsidRPr="002C2A69">
        <w:rPr>
          <w:rFonts w:ascii="Times New Roman" w:hAnsi="Times New Roman" w:cs="Times New Roman"/>
          <w:sz w:val="24"/>
          <w:szCs w:val="24"/>
        </w:rPr>
        <w:t>For questions or additional information about the health insurance plan, please call Academic Health Plans at 855-850-4298.</w:t>
      </w:r>
    </w:p>
    <w:p w:rsidR="00FD0BEA" w:rsidRDefault="00FD0BEA" w:rsidP="00FD0BEA">
      <w:pPr>
        <w:pStyle w:val="ListParagraph"/>
        <w:rPr>
          <w:rFonts w:ascii="Times New Roman" w:hAnsi="Times New Roman" w:cs="Times New Roman"/>
          <w:sz w:val="24"/>
          <w:szCs w:val="24"/>
        </w:rPr>
      </w:pPr>
    </w:p>
    <w:p w:rsidR="00FD0BEA" w:rsidRPr="00FD0BEA" w:rsidRDefault="00FD0BEA" w:rsidP="00FD0BEA">
      <w:pPr>
        <w:pStyle w:val="ListParagraph"/>
        <w:numPr>
          <w:ilvl w:val="0"/>
          <w:numId w:val="15"/>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What documents do I need to submit with an online waiver request?</w:t>
      </w:r>
    </w:p>
    <w:p w:rsidR="00FD0BEA" w:rsidRPr="00977968" w:rsidRDefault="00FD0BEA" w:rsidP="00FD0BEA">
      <w:pPr>
        <w:pStyle w:val="ListParagraph"/>
        <w:rPr>
          <w:rFonts w:ascii="Times New Roman" w:hAnsi="Times New Roman" w:cs="Times New Roman"/>
          <w:sz w:val="24"/>
          <w:szCs w:val="24"/>
        </w:rPr>
      </w:pPr>
      <w:r w:rsidRPr="00977968">
        <w:rPr>
          <w:rFonts w:ascii="Times New Roman" w:hAnsi="Times New Roman" w:cs="Times New Roman"/>
          <w:sz w:val="24"/>
          <w:szCs w:val="24"/>
        </w:rPr>
        <w:t>Students submitting an online waiver request will be asked to attach a copy of their health insurance plan.  A waiver request must be completed each semester.</w:t>
      </w:r>
    </w:p>
    <w:p w:rsidR="00FD0BEA" w:rsidRDefault="00FD0BEA" w:rsidP="00FD0BEA">
      <w:pPr>
        <w:pStyle w:val="ListParagraph"/>
        <w:rPr>
          <w:rFonts w:ascii="Arial" w:hAnsi="Arial" w:cs="Arial"/>
        </w:rPr>
      </w:pPr>
    </w:p>
    <w:p w:rsidR="00FD0BEA" w:rsidRPr="00AF4138" w:rsidRDefault="00FD0BEA" w:rsidP="00FD0BEA">
      <w:pPr>
        <w:pStyle w:val="ListParagraph"/>
        <w:rPr>
          <w:rFonts w:ascii="Times New Roman" w:hAnsi="Times New Roman" w:cs="Times New Roman"/>
          <w:b/>
          <w:sz w:val="24"/>
          <w:szCs w:val="24"/>
        </w:rPr>
      </w:pPr>
      <w:r w:rsidRPr="00AF4138">
        <w:rPr>
          <w:rFonts w:ascii="Times New Roman" w:hAnsi="Times New Roman" w:cs="Times New Roman"/>
          <w:b/>
          <w:sz w:val="24"/>
          <w:szCs w:val="24"/>
        </w:rPr>
        <w:t>Waiver Deadlines for 2015-2016</w:t>
      </w:r>
    </w:p>
    <w:p w:rsidR="00FD0BEA" w:rsidRPr="002C2A69" w:rsidRDefault="00FD0BEA" w:rsidP="00FD0BEA">
      <w:pPr>
        <w:pStyle w:val="ListParagraph"/>
        <w:rPr>
          <w:rFonts w:ascii="Times New Roman" w:hAnsi="Times New Roman" w:cs="Times New Roman"/>
          <w:sz w:val="24"/>
          <w:szCs w:val="24"/>
        </w:rPr>
      </w:pPr>
      <w:r w:rsidRPr="002C2A69">
        <w:rPr>
          <w:rFonts w:ascii="Times New Roman" w:hAnsi="Times New Roman" w:cs="Times New Roman"/>
          <w:sz w:val="24"/>
          <w:szCs w:val="24"/>
        </w:rPr>
        <w:t> </w:t>
      </w:r>
    </w:p>
    <w:tbl>
      <w:tblPr>
        <w:tblW w:w="0" w:type="auto"/>
        <w:tblInd w:w="3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671"/>
      </w:tblGrid>
      <w:tr w:rsidR="00FD0BEA" w:rsidRPr="002C2A69" w:rsidTr="00AE46A2">
        <w:tc>
          <w:tcPr>
            <w:tcW w:w="4320" w:type="dxa"/>
            <w:tcBorders>
              <w:top w:val="outset" w:sz="6" w:space="0" w:color="auto"/>
              <w:left w:val="outset" w:sz="6" w:space="0" w:color="auto"/>
              <w:bottom w:val="outset" w:sz="6" w:space="0" w:color="auto"/>
              <w:right w:val="outset" w:sz="6" w:space="0" w:color="auto"/>
            </w:tcBorders>
            <w:vAlign w:val="center"/>
            <w:hideMark/>
          </w:tcPr>
          <w:p w:rsidR="00FD0BEA" w:rsidRPr="00977968" w:rsidRDefault="00FD0BEA" w:rsidP="00AE46A2">
            <w:pPr>
              <w:pStyle w:val="ListParagraph"/>
              <w:rPr>
                <w:rFonts w:ascii="Times New Roman" w:hAnsi="Times New Roman" w:cs="Times New Roman"/>
                <w:b/>
                <w:sz w:val="24"/>
                <w:szCs w:val="24"/>
              </w:rPr>
            </w:pPr>
            <w:r w:rsidRPr="00977968">
              <w:rPr>
                <w:rFonts w:ascii="Times New Roman" w:hAnsi="Times New Roman" w:cs="Times New Roman"/>
                <w:b/>
                <w:sz w:val="24"/>
                <w:szCs w:val="24"/>
              </w:rPr>
              <w:t>Semester</w:t>
            </w:r>
          </w:p>
        </w:tc>
        <w:tc>
          <w:tcPr>
            <w:tcW w:w="4688" w:type="dxa"/>
            <w:tcBorders>
              <w:top w:val="outset" w:sz="6" w:space="0" w:color="auto"/>
              <w:left w:val="outset" w:sz="6" w:space="0" w:color="auto"/>
              <w:bottom w:val="outset" w:sz="6" w:space="0" w:color="auto"/>
              <w:right w:val="outset" w:sz="6" w:space="0" w:color="auto"/>
            </w:tcBorders>
            <w:vAlign w:val="center"/>
            <w:hideMark/>
          </w:tcPr>
          <w:p w:rsidR="00FD0BEA" w:rsidRPr="00977968" w:rsidRDefault="00FD0BEA" w:rsidP="00AE46A2">
            <w:pPr>
              <w:pStyle w:val="ListParagraph"/>
              <w:rPr>
                <w:rFonts w:ascii="Times New Roman" w:hAnsi="Times New Roman" w:cs="Times New Roman"/>
                <w:b/>
                <w:sz w:val="24"/>
                <w:szCs w:val="24"/>
              </w:rPr>
            </w:pPr>
            <w:r w:rsidRPr="00977968">
              <w:rPr>
                <w:rFonts w:ascii="Times New Roman" w:hAnsi="Times New Roman" w:cs="Times New Roman"/>
                <w:b/>
                <w:sz w:val="24"/>
                <w:szCs w:val="24"/>
              </w:rPr>
              <w:t>Deadline to submit waiver request</w:t>
            </w:r>
          </w:p>
        </w:tc>
      </w:tr>
      <w:tr w:rsidR="00FD0BEA" w:rsidRPr="002C2A69" w:rsidTr="00AE46A2">
        <w:tc>
          <w:tcPr>
            <w:tcW w:w="4320"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Fall 2015</w:t>
            </w:r>
          </w:p>
        </w:tc>
        <w:tc>
          <w:tcPr>
            <w:tcW w:w="4688"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Monday August 24, 2015 at 5pm</w:t>
            </w:r>
          </w:p>
        </w:tc>
      </w:tr>
      <w:tr w:rsidR="00FD0BEA" w:rsidRPr="002C2A69" w:rsidTr="00AE46A2">
        <w:tc>
          <w:tcPr>
            <w:tcW w:w="4320"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Spring 2016</w:t>
            </w:r>
          </w:p>
        </w:tc>
        <w:tc>
          <w:tcPr>
            <w:tcW w:w="4688"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Tuesday January 19, 2016 at 5 pm</w:t>
            </w:r>
          </w:p>
        </w:tc>
      </w:tr>
      <w:tr w:rsidR="00FD0BEA" w:rsidRPr="002C2A69" w:rsidTr="00AE46A2">
        <w:tc>
          <w:tcPr>
            <w:tcW w:w="4320"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lastRenderedPageBreak/>
              <w:t>Summer 2016</w:t>
            </w:r>
          </w:p>
        </w:tc>
        <w:tc>
          <w:tcPr>
            <w:tcW w:w="4688"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Monday June 6, 2016 at 5 pm</w:t>
            </w:r>
          </w:p>
        </w:tc>
      </w:tr>
      <w:tr w:rsidR="00FD0BEA" w:rsidRPr="002C2A69" w:rsidTr="00AE46A2">
        <w:tc>
          <w:tcPr>
            <w:tcW w:w="4320"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Summer II 2016 (new students only)</w:t>
            </w:r>
          </w:p>
        </w:tc>
        <w:tc>
          <w:tcPr>
            <w:tcW w:w="4688" w:type="dxa"/>
            <w:tcBorders>
              <w:top w:val="outset" w:sz="6" w:space="0" w:color="auto"/>
              <w:left w:val="outset" w:sz="6" w:space="0" w:color="auto"/>
              <w:bottom w:val="outset" w:sz="6" w:space="0" w:color="auto"/>
              <w:right w:val="outset" w:sz="6" w:space="0" w:color="auto"/>
            </w:tcBorders>
            <w:vAlign w:val="center"/>
            <w:hideMark/>
          </w:tcPr>
          <w:p w:rsidR="00FD0BEA" w:rsidRPr="002C2A69" w:rsidRDefault="00FD0BEA" w:rsidP="00AE46A2">
            <w:pPr>
              <w:pStyle w:val="ListParagraph"/>
              <w:rPr>
                <w:rFonts w:ascii="Times New Roman" w:hAnsi="Times New Roman" w:cs="Times New Roman"/>
                <w:sz w:val="24"/>
                <w:szCs w:val="24"/>
              </w:rPr>
            </w:pPr>
            <w:r w:rsidRPr="002C2A69">
              <w:rPr>
                <w:rFonts w:ascii="Times New Roman" w:hAnsi="Times New Roman" w:cs="Times New Roman"/>
                <w:sz w:val="24"/>
                <w:szCs w:val="24"/>
              </w:rPr>
              <w:t>Tuesday July 5, 2016 at 5 pm</w:t>
            </w:r>
          </w:p>
        </w:tc>
      </w:tr>
    </w:tbl>
    <w:p w:rsidR="00FD0BEA" w:rsidRDefault="00FD0BEA" w:rsidP="00FD0BEA">
      <w:pPr>
        <w:pStyle w:val="ListParagraph"/>
        <w:rPr>
          <w:rFonts w:ascii="Times New Roman" w:hAnsi="Times New Roman" w:cs="Times New Roman"/>
          <w:b/>
          <w:sz w:val="24"/>
          <w:szCs w:val="24"/>
        </w:rPr>
      </w:pPr>
    </w:p>
    <w:p w:rsidR="00FD0BEA" w:rsidRPr="00FD0BEA" w:rsidRDefault="00FD0BEA" w:rsidP="00FD0BEA">
      <w:pPr>
        <w:pStyle w:val="ListParagraph"/>
        <w:numPr>
          <w:ilvl w:val="0"/>
          <w:numId w:val="6"/>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The health insurance card, do international students fill in the address with current San Marcos housing/apartment address?</w:t>
      </w:r>
    </w:p>
    <w:p w:rsidR="00FD0BEA" w:rsidRPr="00977968" w:rsidRDefault="00FD0BEA" w:rsidP="00FD0BEA">
      <w:pPr>
        <w:ind w:left="360"/>
        <w:rPr>
          <w:rFonts w:ascii="Times New Roman" w:hAnsi="Times New Roman" w:cs="Times New Roman"/>
          <w:sz w:val="24"/>
          <w:szCs w:val="24"/>
        </w:rPr>
      </w:pPr>
      <w:r w:rsidRPr="00977968">
        <w:rPr>
          <w:rFonts w:ascii="Times New Roman" w:hAnsi="Times New Roman" w:cs="Times New Roman"/>
          <w:sz w:val="24"/>
          <w:szCs w:val="24"/>
        </w:rPr>
        <w:t xml:space="preserve">Yes, students have to enter their current housing address in Texas. </w:t>
      </w:r>
    </w:p>
    <w:p w:rsidR="00FD0BEA" w:rsidRPr="00FD0BEA" w:rsidRDefault="00FD0BEA" w:rsidP="00FD0BEA">
      <w:pPr>
        <w:pStyle w:val="ListParagraph"/>
        <w:numPr>
          <w:ilvl w:val="0"/>
          <w:numId w:val="6"/>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Do international students’ dependents have to take health insurance through Blue Shields also or can they go with other insurers?</w:t>
      </w:r>
    </w:p>
    <w:p w:rsidR="00FD0BEA" w:rsidRPr="00977968" w:rsidRDefault="00FD0BEA" w:rsidP="00FD0BEA">
      <w:pPr>
        <w:ind w:left="360"/>
        <w:rPr>
          <w:rFonts w:ascii="Times New Roman" w:hAnsi="Times New Roman" w:cs="Times New Roman"/>
          <w:sz w:val="24"/>
          <w:szCs w:val="24"/>
        </w:rPr>
      </w:pPr>
      <w:r w:rsidRPr="00977968">
        <w:rPr>
          <w:rFonts w:ascii="Times New Roman" w:hAnsi="Times New Roman" w:cs="Times New Roman"/>
          <w:sz w:val="24"/>
          <w:szCs w:val="24"/>
        </w:rPr>
        <w:t xml:space="preserve">Insurance coverage for dependents can go with other health insurance plans; however, it is also available at Texas State and may be purchased at the same time as purchase of the student coverage. </w:t>
      </w:r>
    </w:p>
    <w:p w:rsidR="00FD0BEA" w:rsidRPr="00977968" w:rsidRDefault="00FD0BEA" w:rsidP="00FD0BEA">
      <w:pPr>
        <w:ind w:left="360"/>
        <w:rPr>
          <w:rFonts w:ascii="Times New Roman" w:hAnsi="Times New Roman" w:cs="Times New Roman"/>
          <w:sz w:val="24"/>
          <w:szCs w:val="24"/>
        </w:rPr>
      </w:pPr>
      <w:r w:rsidRPr="00977968">
        <w:rPr>
          <w:rFonts w:ascii="Times New Roman" w:hAnsi="Times New Roman" w:cs="Times New Roman"/>
          <w:sz w:val="24"/>
          <w:szCs w:val="24"/>
        </w:rPr>
        <w:t xml:space="preserve">To enroll or get more information about Texas State Health Insurance Plan 2015-2016, visit the insurance company website at </w:t>
      </w:r>
      <w:hyperlink r:id="rId26" w:history="1">
        <w:r w:rsidRPr="00977968">
          <w:rPr>
            <w:rFonts w:ascii="Times New Roman" w:hAnsi="Times New Roman" w:cs="Times New Roman"/>
            <w:color w:val="993333"/>
            <w:sz w:val="24"/>
            <w:szCs w:val="24"/>
          </w:rPr>
          <w:t>txstate.myahpcare.com</w:t>
        </w:r>
      </w:hyperlink>
      <w:r w:rsidRPr="00977968">
        <w:rPr>
          <w:rFonts w:ascii="Times New Roman" w:hAnsi="Times New Roman" w:cs="Times New Roman"/>
          <w:sz w:val="24"/>
          <w:szCs w:val="24"/>
        </w:rPr>
        <w:t>.</w:t>
      </w:r>
    </w:p>
    <w:p w:rsidR="00FD0BEA" w:rsidRPr="00977968" w:rsidRDefault="00FD0BEA" w:rsidP="00FD0BEA">
      <w:pPr>
        <w:ind w:left="360"/>
        <w:rPr>
          <w:rFonts w:ascii="Times New Roman" w:hAnsi="Times New Roman" w:cs="Times New Roman"/>
          <w:sz w:val="24"/>
          <w:szCs w:val="24"/>
        </w:rPr>
      </w:pPr>
      <w:r w:rsidRPr="00977968">
        <w:rPr>
          <w:rFonts w:ascii="Times New Roman" w:hAnsi="Times New Roman" w:cs="Times New Roman"/>
          <w:sz w:val="24"/>
          <w:szCs w:val="24"/>
        </w:rPr>
        <w:t xml:space="preserve"> For questions call Academic Health Plans at 855-850-4298.</w:t>
      </w:r>
    </w:p>
    <w:p w:rsidR="00FD0BEA" w:rsidRPr="00FD0BEA" w:rsidRDefault="00FD0BEA" w:rsidP="00FD0BEA">
      <w:pPr>
        <w:pStyle w:val="ListParagraph"/>
        <w:numPr>
          <w:ilvl w:val="0"/>
          <w:numId w:val="6"/>
        </w:numPr>
        <w:rPr>
          <w:rFonts w:ascii="Times New Roman" w:hAnsi="Times New Roman" w:cs="Times New Roman"/>
          <w:b/>
          <w:color w:val="FF0000"/>
          <w:sz w:val="24"/>
          <w:szCs w:val="24"/>
        </w:rPr>
      </w:pPr>
      <w:r w:rsidRPr="00FD0BEA">
        <w:rPr>
          <w:rFonts w:ascii="Times New Roman" w:hAnsi="Times New Roman" w:cs="Times New Roman"/>
          <w:b/>
          <w:color w:val="FF0000"/>
          <w:sz w:val="24"/>
          <w:szCs w:val="24"/>
        </w:rPr>
        <w:t>What are the Texas State Health Insurance benefits?</w:t>
      </w:r>
    </w:p>
    <w:p w:rsidR="00FD0BEA" w:rsidRPr="005A1DA7" w:rsidRDefault="00FD0BEA" w:rsidP="00FD0BEA">
      <w:pPr>
        <w:ind w:left="360"/>
        <w:rPr>
          <w:rFonts w:ascii="Times New Roman" w:hAnsi="Times New Roman" w:cs="Times New Roman"/>
          <w:sz w:val="24"/>
          <w:szCs w:val="24"/>
        </w:rPr>
      </w:pPr>
      <w:r>
        <w:rPr>
          <w:rFonts w:ascii="Times New Roman" w:hAnsi="Times New Roman" w:cs="Times New Roman"/>
          <w:sz w:val="24"/>
          <w:szCs w:val="24"/>
        </w:rPr>
        <w:t xml:space="preserve">Please check the Student Health Center website for </w:t>
      </w:r>
      <w:hyperlink r:id="rId27" w:history="1">
        <w:r w:rsidRPr="00BC6B19">
          <w:rPr>
            <w:rStyle w:val="Hyperlink"/>
            <w:rFonts w:ascii="Times New Roman" w:hAnsi="Times New Roman" w:cs="Times New Roman"/>
            <w:sz w:val="24"/>
            <w:szCs w:val="24"/>
          </w:rPr>
          <w:t>the Student Health Center – International Students</w:t>
        </w:r>
      </w:hyperlink>
      <w:r>
        <w:rPr>
          <w:rFonts w:ascii="Times New Roman" w:hAnsi="Times New Roman" w:cs="Times New Roman"/>
          <w:sz w:val="24"/>
          <w:szCs w:val="24"/>
        </w:rPr>
        <w:t xml:space="preserve"> or click</w:t>
      </w:r>
      <w:r w:rsidRPr="00977968">
        <w:rPr>
          <w:rFonts w:ascii="Times New Roman" w:hAnsi="Times New Roman" w:cs="Times New Roman"/>
          <w:sz w:val="24"/>
          <w:szCs w:val="24"/>
        </w:rPr>
        <w:t xml:space="preserve"> </w:t>
      </w:r>
      <w:hyperlink r:id="rId28" w:history="1">
        <w:r w:rsidRPr="00977968">
          <w:rPr>
            <w:rFonts w:ascii="Arial" w:hAnsi="Arial" w:cs="Arial"/>
            <w:color w:val="0000FF"/>
            <w:u w:val="single"/>
          </w:rPr>
          <w:t>here</w:t>
        </w:r>
      </w:hyperlink>
      <w:r w:rsidRPr="00977968">
        <w:rPr>
          <w:rFonts w:ascii="Arial" w:hAnsi="Arial" w:cs="Arial"/>
        </w:rPr>
        <w:t xml:space="preserve"> </w:t>
      </w:r>
      <w:r w:rsidRPr="00977968">
        <w:rPr>
          <w:rFonts w:ascii="Times New Roman" w:hAnsi="Times New Roman" w:cs="Times New Roman"/>
          <w:sz w:val="24"/>
          <w:szCs w:val="24"/>
        </w:rPr>
        <w:t>for an overview of the student health insurance plan benefits.</w:t>
      </w:r>
    </w:p>
    <w:p w:rsidR="00587266" w:rsidRPr="005A1DA7" w:rsidRDefault="00587266" w:rsidP="00587266">
      <w:pPr>
        <w:rPr>
          <w:rFonts w:ascii="Times New Roman" w:hAnsi="Times New Roman" w:cs="Times New Roman"/>
          <w:b/>
          <w:sz w:val="32"/>
          <w:szCs w:val="32"/>
        </w:rPr>
      </w:pPr>
      <w:r w:rsidRPr="005A1DA7">
        <w:rPr>
          <w:rFonts w:ascii="Times New Roman" w:hAnsi="Times New Roman" w:cs="Times New Roman"/>
          <w:b/>
          <w:sz w:val="32"/>
          <w:szCs w:val="32"/>
        </w:rPr>
        <w:t xml:space="preserve">International Student Orientation and </w:t>
      </w:r>
      <w:r w:rsidR="002275BD" w:rsidRPr="005A1DA7">
        <w:rPr>
          <w:rFonts w:ascii="Times New Roman" w:hAnsi="Times New Roman" w:cs="Times New Roman"/>
          <w:b/>
          <w:sz w:val="32"/>
          <w:szCs w:val="32"/>
        </w:rPr>
        <w:t>Check-in</w:t>
      </w:r>
    </w:p>
    <w:p w:rsidR="005025AB" w:rsidRPr="003D73BC" w:rsidRDefault="005025AB" w:rsidP="002275BD">
      <w:pPr>
        <w:pStyle w:val="ListParagraph"/>
        <w:numPr>
          <w:ilvl w:val="0"/>
          <w:numId w:val="8"/>
        </w:numPr>
        <w:rPr>
          <w:rFonts w:ascii="Times New Roman" w:hAnsi="Times New Roman" w:cs="Times New Roman"/>
          <w:color w:val="FF0000"/>
          <w:sz w:val="24"/>
          <w:szCs w:val="24"/>
        </w:rPr>
      </w:pPr>
      <w:r w:rsidRPr="003D73BC">
        <w:rPr>
          <w:rFonts w:ascii="Times New Roman" w:hAnsi="Times New Roman" w:cs="Times New Roman"/>
          <w:b/>
          <w:color w:val="FF0000"/>
          <w:sz w:val="24"/>
          <w:szCs w:val="24"/>
        </w:rPr>
        <w:t xml:space="preserve">Do all </w:t>
      </w:r>
      <w:r w:rsidR="002275BD" w:rsidRPr="003D73BC">
        <w:rPr>
          <w:rFonts w:ascii="Times New Roman" w:hAnsi="Times New Roman" w:cs="Times New Roman"/>
          <w:b/>
          <w:color w:val="FF0000"/>
          <w:sz w:val="24"/>
          <w:szCs w:val="24"/>
        </w:rPr>
        <w:t xml:space="preserve">international </w:t>
      </w:r>
      <w:r w:rsidRPr="003D73BC">
        <w:rPr>
          <w:rFonts w:ascii="Times New Roman" w:hAnsi="Times New Roman" w:cs="Times New Roman"/>
          <w:b/>
          <w:color w:val="FF0000"/>
          <w:sz w:val="24"/>
          <w:szCs w:val="24"/>
        </w:rPr>
        <w:t xml:space="preserve">students need to </w:t>
      </w:r>
      <w:r w:rsidR="002275BD" w:rsidRPr="003D73BC">
        <w:rPr>
          <w:rFonts w:ascii="Times New Roman" w:hAnsi="Times New Roman" w:cs="Times New Roman"/>
          <w:b/>
          <w:color w:val="FF0000"/>
          <w:sz w:val="24"/>
          <w:szCs w:val="24"/>
        </w:rPr>
        <w:t>attend International Student O</w:t>
      </w:r>
      <w:r w:rsidRPr="003D73BC">
        <w:rPr>
          <w:rFonts w:ascii="Times New Roman" w:hAnsi="Times New Roman" w:cs="Times New Roman"/>
          <w:b/>
          <w:color w:val="FF0000"/>
          <w:sz w:val="24"/>
          <w:szCs w:val="24"/>
        </w:rPr>
        <w:t xml:space="preserve">rientation </w:t>
      </w:r>
      <w:r w:rsidR="002275BD" w:rsidRPr="003D73BC">
        <w:rPr>
          <w:rFonts w:ascii="Times New Roman" w:hAnsi="Times New Roman" w:cs="Times New Roman"/>
          <w:b/>
          <w:color w:val="FF0000"/>
          <w:sz w:val="24"/>
          <w:szCs w:val="24"/>
        </w:rPr>
        <w:t xml:space="preserve">in </w:t>
      </w:r>
      <w:r w:rsidRPr="003D73BC">
        <w:rPr>
          <w:rFonts w:ascii="Times New Roman" w:hAnsi="Times New Roman" w:cs="Times New Roman"/>
          <w:b/>
          <w:color w:val="FF0000"/>
          <w:sz w:val="24"/>
          <w:szCs w:val="24"/>
        </w:rPr>
        <w:t xml:space="preserve">San Marcos on August </w:t>
      </w:r>
      <w:r w:rsidR="002275BD" w:rsidRPr="003D73BC">
        <w:rPr>
          <w:rFonts w:ascii="Times New Roman" w:hAnsi="Times New Roman" w:cs="Times New Roman"/>
          <w:b/>
          <w:color w:val="FF0000"/>
          <w:sz w:val="24"/>
          <w:szCs w:val="24"/>
        </w:rPr>
        <w:t>18</w:t>
      </w:r>
      <w:r w:rsidR="002275BD" w:rsidRPr="003D73BC">
        <w:rPr>
          <w:rFonts w:ascii="Times New Roman" w:hAnsi="Times New Roman" w:cs="Times New Roman"/>
          <w:b/>
          <w:color w:val="FF0000"/>
          <w:sz w:val="24"/>
          <w:szCs w:val="24"/>
          <w:vertAlign w:val="superscript"/>
        </w:rPr>
        <w:t>th</w:t>
      </w:r>
      <w:r w:rsidR="002275BD" w:rsidRPr="003D73BC">
        <w:rPr>
          <w:rFonts w:ascii="Times New Roman" w:hAnsi="Times New Roman" w:cs="Times New Roman"/>
          <w:b/>
          <w:color w:val="FF0000"/>
          <w:sz w:val="24"/>
          <w:szCs w:val="24"/>
        </w:rPr>
        <w:t xml:space="preserve">, </w:t>
      </w:r>
      <w:r w:rsidR="00AB7B1A" w:rsidRPr="003D73BC">
        <w:rPr>
          <w:rFonts w:ascii="Times New Roman" w:hAnsi="Times New Roman" w:cs="Times New Roman"/>
          <w:b/>
          <w:color w:val="FF0000"/>
          <w:sz w:val="24"/>
          <w:szCs w:val="24"/>
        </w:rPr>
        <w:t>even though</w:t>
      </w:r>
      <w:r w:rsidRPr="003D73BC">
        <w:rPr>
          <w:rFonts w:ascii="Times New Roman" w:hAnsi="Times New Roman" w:cs="Times New Roman"/>
          <w:b/>
          <w:color w:val="FF0000"/>
          <w:sz w:val="24"/>
          <w:szCs w:val="24"/>
        </w:rPr>
        <w:t xml:space="preserve"> </w:t>
      </w:r>
      <w:r w:rsidR="002275BD" w:rsidRPr="003D73BC">
        <w:rPr>
          <w:rFonts w:ascii="Times New Roman" w:hAnsi="Times New Roman" w:cs="Times New Roman"/>
          <w:b/>
          <w:color w:val="FF0000"/>
          <w:sz w:val="24"/>
          <w:szCs w:val="24"/>
        </w:rPr>
        <w:t xml:space="preserve">they have </w:t>
      </w:r>
      <w:r w:rsidRPr="003D73BC">
        <w:rPr>
          <w:rFonts w:ascii="Times New Roman" w:hAnsi="Times New Roman" w:cs="Times New Roman"/>
          <w:b/>
          <w:color w:val="FF0000"/>
          <w:sz w:val="24"/>
          <w:szCs w:val="24"/>
        </w:rPr>
        <w:t>all classes in Round Rock Campus?</w:t>
      </w:r>
      <w:r w:rsidR="00E009DC" w:rsidRPr="003D73BC">
        <w:rPr>
          <w:rFonts w:ascii="Times New Roman" w:hAnsi="Times New Roman" w:cs="Times New Roman"/>
          <w:color w:val="FF0000"/>
          <w:sz w:val="24"/>
          <w:szCs w:val="24"/>
        </w:rPr>
        <w:t xml:space="preserve"> </w:t>
      </w:r>
    </w:p>
    <w:p w:rsidR="00F107B1" w:rsidRPr="005A1DA7" w:rsidRDefault="00F107B1" w:rsidP="00F107B1">
      <w:pPr>
        <w:ind w:left="360"/>
        <w:rPr>
          <w:rFonts w:ascii="Times New Roman" w:hAnsi="Times New Roman" w:cs="Times New Roman"/>
          <w:sz w:val="24"/>
          <w:szCs w:val="24"/>
        </w:rPr>
      </w:pPr>
      <w:r w:rsidRPr="005A1DA7">
        <w:rPr>
          <w:rFonts w:ascii="Times New Roman" w:hAnsi="Times New Roman" w:cs="Times New Roman"/>
          <w:sz w:val="24"/>
          <w:szCs w:val="24"/>
        </w:rPr>
        <w:t xml:space="preserve">Although International Student Orientation is not Mandatory, international students are </w:t>
      </w:r>
      <w:proofErr w:type="gramStart"/>
      <w:r w:rsidR="00D62603" w:rsidRPr="005A1DA7">
        <w:rPr>
          <w:rFonts w:ascii="Times New Roman" w:hAnsi="Times New Roman" w:cs="Times New Roman"/>
          <w:sz w:val="24"/>
          <w:szCs w:val="24"/>
        </w:rPr>
        <w:t>encouraged  to</w:t>
      </w:r>
      <w:proofErr w:type="gramEnd"/>
      <w:r w:rsidRPr="005A1DA7">
        <w:rPr>
          <w:rFonts w:ascii="Times New Roman" w:hAnsi="Times New Roman" w:cs="Times New Roman"/>
          <w:sz w:val="24"/>
          <w:szCs w:val="24"/>
        </w:rPr>
        <w:t xml:space="preserve"> attend </w:t>
      </w:r>
      <w:r w:rsidR="00D62603" w:rsidRPr="005A1DA7">
        <w:rPr>
          <w:rFonts w:ascii="Times New Roman" w:hAnsi="Times New Roman" w:cs="Times New Roman"/>
          <w:sz w:val="24"/>
          <w:szCs w:val="24"/>
        </w:rPr>
        <w:t xml:space="preserve"> </w:t>
      </w:r>
      <w:r w:rsidRPr="005A1DA7">
        <w:rPr>
          <w:rFonts w:ascii="Times New Roman" w:hAnsi="Times New Roman" w:cs="Times New Roman"/>
          <w:sz w:val="24"/>
          <w:szCs w:val="24"/>
        </w:rPr>
        <w:t xml:space="preserve">it since </w:t>
      </w:r>
      <w:r w:rsidR="00D62603" w:rsidRPr="005A1DA7">
        <w:rPr>
          <w:rFonts w:ascii="Times New Roman" w:hAnsi="Times New Roman" w:cs="Times New Roman"/>
          <w:sz w:val="24"/>
          <w:szCs w:val="24"/>
        </w:rPr>
        <w:t xml:space="preserve">it </w:t>
      </w:r>
      <w:r w:rsidRPr="005A1DA7">
        <w:rPr>
          <w:rFonts w:ascii="Times New Roman" w:hAnsi="Times New Roman" w:cs="Times New Roman"/>
          <w:sz w:val="24"/>
          <w:szCs w:val="24"/>
        </w:rPr>
        <w:t xml:space="preserve">information </w:t>
      </w:r>
      <w:r w:rsidR="00D62603" w:rsidRPr="005A1DA7">
        <w:rPr>
          <w:rFonts w:ascii="Times New Roman" w:hAnsi="Times New Roman" w:cs="Times New Roman"/>
          <w:sz w:val="24"/>
          <w:szCs w:val="24"/>
        </w:rPr>
        <w:t xml:space="preserve"> we discuss during the orientation is important for your successful I academic and social integration into the campus life. Besides, you</w:t>
      </w:r>
      <w:r w:rsidRPr="005A1DA7">
        <w:rPr>
          <w:rFonts w:ascii="Times New Roman" w:hAnsi="Times New Roman" w:cs="Times New Roman"/>
          <w:sz w:val="24"/>
          <w:szCs w:val="24"/>
        </w:rPr>
        <w:t xml:space="preserve"> will have opportunity to socialize with other new and current students. </w:t>
      </w:r>
    </w:p>
    <w:p w:rsidR="005025AB" w:rsidRPr="003D73BC" w:rsidRDefault="002275BD" w:rsidP="002275BD">
      <w:pPr>
        <w:pStyle w:val="ListParagraph"/>
        <w:numPr>
          <w:ilvl w:val="0"/>
          <w:numId w:val="8"/>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Can international students</w:t>
      </w:r>
      <w:r w:rsidR="00E009DC" w:rsidRPr="003D73BC">
        <w:rPr>
          <w:rFonts w:ascii="Times New Roman" w:hAnsi="Times New Roman" w:cs="Times New Roman"/>
          <w:b/>
          <w:color w:val="FF0000"/>
          <w:sz w:val="24"/>
          <w:szCs w:val="24"/>
        </w:rPr>
        <w:t xml:space="preserve"> </w:t>
      </w:r>
      <w:r w:rsidRPr="003D73BC">
        <w:rPr>
          <w:rFonts w:ascii="Times New Roman" w:hAnsi="Times New Roman" w:cs="Times New Roman"/>
          <w:b/>
          <w:color w:val="FF0000"/>
          <w:sz w:val="24"/>
          <w:szCs w:val="24"/>
        </w:rPr>
        <w:t>check-in with the International Office during I</w:t>
      </w:r>
      <w:r w:rsidR="00E009DC" w:rsidRPr="003D73BC">
        <w:rPr>
          <w:rFonts w:ascii="Times New Roman" w:hAnsi="Times New Roman" w:cs="Times New Roman"/>
          <w:b/>
          <w:color w:val="FF0000"/>
          <w:sz w:val="24"/>
          <w:szCs w:val="24"/>
        </w:rPr>
        <w:t xml:space="preserve">nternational </w:t>
      </w:r>
      <w:r w:rsidRPr="003D73BC">
        <w:rPr>
          <w:rFonts w:ascii="Times New Roman" w:hAnsi="Times New Roman" w:cs="Times New Roman"/>
          <w:b/>
          <w:color w:val="FF0000"/>
          <w:sz w:val="24"/>
          <w:szCs w:val="24"/>
        </w:rPr>
        <w:t>Student O</w:t>
      </w:r>
      <w:r w:rsidR="00E009DC" w:rsidRPr="003D73BC">
        <w:rPr>
          <w:rFonts w:ascii="Times New Roman" w:hAnsi="Times New Roman" w:cs="Times New Roman"/>
          <w:b/>
          <w:color w:val="FF0000"/>
          <w:sz w:val="24"/>
          <w:szCs w:val="24"/>
        </w:rPr>
        <w:t>rientation</w:t>
      </w:r>
      <w:r w:rsidRPr="003D73BC">
        <w:rPr>
          <w:rFonts w:ascii="Times New Roman" w:hAnsi="Times New Roman" w:cs="Times New Roman"/>
          <w:b/>
          <w:color w:val="FF0000"/>
          <w:sz w:val="24"/>
          <w:szCs w:val="24"/>
        </w:rPr>
        <w:t>?</w:t>
      </w:r>
    </w:p>
    <w:p w:rsidR="00D62603" w:rsidRPr="005A1DA7" w:rsidRDefault="00D62603" w:rsidP="00D62603">
      <w:pPr>
        <w:ind w:left="360"/>
        <w:rPr>
          <w:rFonts w:ascii="Times New Roman" w:hAnsi="Times New Roman" w:cs="Times New Roman"/>
          <w:sz w:val="24"/>
          <w:szCs w:val="24"/>
        </w:rPr>
      </w:pPr>
      <w:r w:rsidRPr="005A1DA7">
        <w:rPr>
          <w:rFonts w:ascii="Times New Roman" w:hAnsi="Times New Roman" w:cs="Times New Roman"/>
          <w:sz w:val="24"/>
          <w:szCs w:val="24"/>
        </w:rPr>
        <w:t>Yes, international students can check in during the Orientation.  If you arrive earlier, we encourage you to have early check in.  If you cannot attend early check in or orientation, you will need to report to the International Office at one of the following dates as well.</w:t>
      </w:r>
    </w:p>
    <w:p w:rsidR="00D62603" w:rsidRPr="00D62603" w:rsidRDefault="0090161F" w:rsidP="00D62603">
      <w:pPr>
        <w:numPr>
          <w:ilvl w:val="0"/>
          <w:numId w:val="11"/>
        </w:numPr>
        <w:spacing w:after="0" w:line="269" w:lineRule="atLeast"/>
        <w:ind w:left="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Tuesday, August 11       </w:t>
      </w:r>
      <w:r w:rsidR="00D62603" w:rsidRPr="00D62603">
        <w:rPr>
          <w:rFonts w:ascii="Times New Roman" w:eastAsia="Times New Roman" w:hAnsi="Times New Roman" w:cs="Times New Roman"/>
          <w:color w:val="000000"/>
          <w:sz w:val="24"/>
          <w:szCs w:val="24"/>
        </w:rPr>
        <w:t>| 2:00PM-4:00PM</w:t>
      </w:r>
    </w:p>
    <w:p w:rsidR="00D62603" w:rsidRPr="00D62603" w:rsidRDefault="00D62603" w:rsidP="00D62603">
      <w:pPr>
        <w:numPr>
          <w:ilvl w:val="0"/>
          <w:numId w:val="11"/>
        </w:numPr>
        <w:spacing w:after="0" w:line="269" w:lineRule="atLeast"/>
        <w:ind w:left="600"/>
        <w:rPr>
          <w:rFonts w:ascii="Times New Roman" w:eastAsia="Times New Roman" w:hAnsi="Times New Roman" w:cs="Times New Roman"/>
          <w:color w:val="000000"/>
          <w:sz w:val="24"/>
          <w:szCs w:val="24"/>
        </w:rPr>
      </w:pPr>
      <w:r w:rsidRPr="00D62603">
        <w:rPr>
          <w:rFonts w:ascii="Times New Roman" w:eastAsia="Times New Roman" w:hAnsi="Times New Roman" w:cs="Times New Roman"/>
          <w:color w:val="000000"/>
          <w:sz w:val="24"/>
          <w:szCs w:val="24"/>
        </w:rPr>
        <w:t>Wednesday, August 12</w:t>
      </w:r>
      <w:r w:rsidRPr="005A1DA7">
        <w:rPr>
          <w:rFonts w:ascii="Times New Roman" w:eastAsia="Times New Roman" w:hAnsi="Times New Roman" w:cs="Times New Roman"/>
          <w:color w:val="000000"/>
          <w:sz w:val="24"/>
          <w:szCs w:val="24"/>
        </w:rPr>
        <w:tab/>
      </w:r>
      <w:r w:rsidRPr="00D62603">
        <w:rPr>
          <w:rFonts w:ascii="Times New Roman" w:eastAsia="Times New Roman" w:hAnsi="Times New Roman" w:cs="Times New Roman"/>
          <w:color w:val="000000"/>
          <w:sz w:val="24"/>
          <w:szCs w:val="24"/>
        </w:rPr>
        <w:t xml:space="preserve"> | 2:00PM-4:00PM</w:t>
      </w:r>
    </w:p>
    <w:p w:rsidR="00D62603" w:rsidRPr="00D62603" w:rsidRDefault="00D62603" w:rsidP="00D62603">
      <w:pPr>
        <w:numPr>
          <w:ilvl w:val="0"/>
          <w:numId w:val="11"/>
        </w:numPr>
        <w:spacing w:after="0" w:line="269" w:lineRule="atLeast"/>
        <w:ind w:left="600"/>
        <w:rPr>
          <w:rFonts w:ascii="Times New Roman" w:eastAsia="Times New Roman" w:hAnsi="Times New Roman" w:cs="Times New Roman"/>
          <w:color w:val="000000"/>
          <w:sz w:val="24"/>
          <w:szCs w:val="24"/>
        </w:rPr>
      </w:pPr>
      <w:r w:rsidRPr="00D62603">
        <w:rPr>
          <w:rFonts w:ascii="Times New Roman" w:eastAsia="Times New Roman" w:hAnsi="Times New Roman" w:cs="Times New Roman"/>
          <w:color w:val="000000"/>
          <w:sz w:val="24"/>
          <w:szCs w:val="24"/>
        </w:rPr>
        <w:t>Thursday, August 13    </w:t>
      </w:r>
      <w:r w:rsidRPr="005A1DA7">
        <w:rPr>
          <w:rFonts w:ascii="Times New Roman" w:eastAsia="Times New Roman" w:hAnsi="Times New Roman" w:cs="Times New Roman"/>
          <w:color w:val="000000"/>
          <w:sz w:val="24"/>
          <w:szCs w:val="24"/>
        </w:rPr>
        <w:tab/>
      </w:r>
      <w:r w:rsidRPr="00D62603">
        <w:rPr>
          <w:rFonts w:ascii="Times New Roman" w:eastAsia="Times New Roman" w:hAnsi="Times New Roman" w:cs="Times New Roman"/>
          <w:color w:val="000000"/>
          <w:sz w:val="24"/>
          <w:szCs w:val="24"/>
        </w:rPr>
        <w:t xml:space="preserve"> | 2:00PM-4:00PM</w:t>
      </w:r>
    </w:p>
    <w:p w:rsidR="00D62603" w:rsidRPr="00D62603" w:rsidRDefault="00D62603" w:rsidP="00D62603">
      <w:pPr>
        <w:numPr>
          <w:ilvl w:val="0"/>
          <w:numId w:val="11"/>
        </w:numPr>
        <w:spacing w:after="0" w:line="269" w:lineRule="atLeast"/>
        <w:ind w:left="600"/>
        <w:rPr>
          <w:rFonts w:ascii="Times New Roman" w:eastAsia="Times New Roman" w:hAnsi="Times New Roman" w:cs="Times New Roman"/>
          <w:color w:val="000000"/>
          <w:sz w:val="24"/>
          <w:szCs w:val="24"/>
        </w:rPr>
      </w:pPr>
      <w:r w:rsidRPr="00D62603">
        <w:rPr>
          <w:rFonts w:ascii="Times New Roman" w:eastAsia="Times New Roman" w:hAnsi="Times New Roman" w:cs="Times New Roman"/>
          <w:color w:val="000000"/>
          <w:sz w:val="24"/>
          <w:szCs w:val="24"/>
        </w:rPr>
        <w:t>Monday, August 17     </w:t>
      </w:r>
      <w:r w:rsidRPr="005A1DA7">
        <w:rPr>
          <w:rFonts w:ascii="Times New Roman" w:eastAsia="Times New Roman" w:hAnsi="Times New Roman" w:cs="Times New Roman"/>
          <w:color w:val="000000"/>
          <w:sz w:val="24"/>
          <w:szCs w:val="24"/>
        </w:rPr>
        <w:tab/>
        <w:t> </w:t>
      </w:r>
      <w:r w:rsidRPr="00D62603">
        <w:rPr>
          <w:rFonts w:ascii="Times New Roman" w:eastAsia="Times New Roman" w:hAnsi="Times New Roman" w:cs="Times New Roman"/>
          <w:color w:val="000000"/>
          <w:sz w:val="24"/>
          <w:szCs w:val="24"/>
        </w:rPr>
        <w:t>| 2:00PM-4:00PM</w:t>
      </w:r>
    </w:p>
    <w:p w:rsidR="00D62603" w:rsidRPr="00D62603" w:rsidRDefault="00D62603" w:rsidP="00D62603">
      <w:pPr>
        <w:numPr>
          <w:ilvl w:val="0"/>
          <w:numId w:val="11"/>
        </w:numPr>
        <w:spacing w:after="0" w:line="269" w:lineRule="atLeast"/>
        <w:ind w:left="600"/>
        <w:rPr>
          <w:rFonts w:ascii="Times New Roman" w:eastAsia="Times New Roman" w:hAnsi="Times New Roman" w:cs="Times New Roman"/>
          <w:color w:val="000000"/>
          <w:sz w:val="24"/>
          <w:szCs w:val="24"/>
        </w:rPr>
      </w:pPr>
      <w:r w:rsidRPr="00D62603">
        <w:rPr>
          <w:rFonts w:ascii="Times New Roman" w:eastAsia="Times New Roman" w:hAnsi="Times New Roman" w:cs="Times New Roman"/>
          <w:color w:val="000000"/>
          <w:sz w:val="24"/>
          <w:szCs w:val="24"/>
        </w:rPr>
        <w:t>Tuesday, August 18     </w:t>
      </w:r>
      <w:r w:rsidRPr="005A1DA7">
        <w:rPr>
          <w:rFonts w:ascii="Times New Roman" w:eastAsia="Times New Roman" w:hAnsi="Times New Roman" w:cs="Times New Roman"/>
          <w:color w:val="000000"/>
          <w:sz w:val="24"/>
          <w:szCs w:val="24"/>
        </w:rPr>
        <w:tab/>
      </w:r>
      <w:r w:rsidRPr="00D62603">
        <w:rPr>
          <w:rFonts w:ascii="Times New Roman" w:eastAsia="Times New Roman" w:hAnsi="Times New Roman" w:cs="Times New Roman"/>
          <w:color w:val="000000"/>
          <w:sz w:val="24"/>
          <w:szCs w:val="24"/>
        </w:rPr>
        <w:t xml:space="preserve"> | 2:00PM-4:00PM</w:t>
      </w:r>
    </w:p>
    <w:p w:rsidR="00D62603" w:rsidRPr="005A1DA7" w:rsidRDefault="00D62603" w:rsidP="00D62603">
      <w:pPr>
        <w:rPr>
          <w:rFonts w:ascii="Times New Roman" w:hAnsi="Times New Roman" w:cs="Times New Roman"/>
          <w:sz w:val="24"/>
          <w:szCs w:val="24"/>
        </w:rPr>
      </w:pPr>
    </w:p>
    <w:p w:rsidR="00105B6D" w:rsidRPr="005A1DA7" w:rsidRDefault="00587266">
      <w:pPr>
        <w:rPr>
          <w:rFonts w:ascii="Times New Roman" w:hAnsi="Times New Roman" w:cs="Times New Roman"/>
          <w:b/>
          <w:sz w:val="32"/>
          <w:szCs w:val="32"/>
        </w:rPr>
      </w:pPr>
      <w:r w:rsidRPr="005A1DA7">
        <w:rPr>
          <w:rFonts w:ascii="Times New Roman" w:hAnsi="Times New Roman" w:cs="Times New Roman"/>
          <w:b/>
          <w:sz w:val="32"/>
          <w:szCs w:val="32"/>
        </w:rPr>
        <w:t>Parking</w:t>
      </w:r>
      <w:r w:rsidR="005A1DA7" w:rsidRPr="005A1DA7">
        <w:rPr>
          <w:rFonts w:ascii="Times New Roman" w:hAnsi="Times New Roman" w:cs="Times New Roman"/>
          <w:b/>
          <w:sz w:val="32"/>
          <w:szCs w:val="32"/>
        </w:rPr>
        <w:t xml:space="preserve"> during Orientation</w:t>
      </w:r>
    </w:p>
    <w:p w:rsidR="00587266" w:rsidRPr="003D73BC" w:rsidRDefault="002275BD" w:rsidP="002275BD">
      <w:pPr>
        <w:pStyle w:val="ListParagraph"/>
        <w:numPr>
          <w:ilvl w:val="0"/>
          <w:numId w:val="9"/>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Is there a p</w:t>
      </w:r>
      <w:r w:rsidR="00587266" w:rsidRPr="003D73BC">
        <w:rPr>
          <w:rFonts w:ascii="Times New Roman" w:hAnsi="Times New Roman" w:cs="Times New Roman"/>
          <w:b/>
          <w:color w:val="FF0000"/>
          <w:sz w:val="24"/>
          <w:szCs w:val="24"/>
        </w:rPr>
        <w:t xml:space="preserve">arking area on campus for international </w:t>
      </w:r>
      <w:r w:rsidRPr="003D73BC">
        <w:rPr>
          <w:rFonts w:ascii="Times New Roman" w:hAnsi="Times New Roman" w:cs="Times New Roman"/>
          <w:b/>
          <w:color w:val="FF0000"/>
          <w:sz w:val="24"/>
          <w:szCs w:val="24"/>
        </w:rPr>
        <w:t>students during International Student O</w:t>
      </w:r>
      <w:r w:rsidR="00587266" w:rsidRPr="003D73BC">
        <w:rPr>
          <w:rFonts w:ascii="Times New Roman" w:hAnsi="Times New Roman" w:cs="Times New Roman"/>
          <w:b/>
          <w:color w:val="FF0000"/>
          <w:sz w:val="24"/>
          <w:szCs w:val="24"/>
        </w:rPr>
        <w:t>rientation?</w:t>
      </w:r>
    </w:p>
    <w:p w:rsidR="0087423E" w:rsidRPr="005A1DA7" w:rsidRDefault="00ED3E82" w:rsidP="0087423E">
      <w:pPr>
        <w:rPr>
          <w:rFonts w:ascii="Times New Roman" w:hAnsi="Times New Roman" w:cs="Times New Roman"/>
          <w:b/>
          <w:sz w:val="24"/>
          <w:szCs w:val="24"/>
        </w:rPr>
      </w:pPr>
      <w:r w:rsidRPr="005A1DA7">
        <w:rPr>
          <w:rFonts w:ascii="Times New Roman" w:hAnsi="Times New Roman" w:cs="Times New Roman"/>
          <w:b/>
          <w:sz w:val="24"/>
          <w:szCs w:val="24"/>
        </w:rPr>
        <w:t>Int</w:t>
      </w:r>
      <w:r w:rsidR="0087423E" w:rsidRPr="005A1DA7">
        <w:rPr>
          <w:rFonts w:ascii="Times New Roman" w:hAnsi="Times New Roman" w:cs="Times New Roman"/>
          <w:b/>
          <w:sz w:val="24"/>
          <w:szCs w:val="24"/>
        </w:rPr>
        <w:t xml:space="preserve">ernational Students can </w:t>
      </w:r>
      <w:proofErr w:type="gramStart"/>
      <w:r w:rsidR="0087423E" w:rsidRPr="005A1DA7">
        <w:rPr>
          <w:rFonts w:ascii="Times New Roman" w:hAnsi="Times New Roman" w:cs="Times New Roman"/>
          <w:b/>
          <w:sz w:val="24"/>
          <w:szCs w:val="24"/>
        </w:rPr>
        <w:t xml:space="preserve">park </w:t>
      </w:r>
      <w:r w:rsidR="0087423E" w:rsidRPr="005A1DA7">
        <w:rPr>
          <w:rFonts w:ascii="Times New Roman" w:hAnsi="Times New Roman" w:cs="Times New Roman"/>
          <w:sz w:val="24"/>
          <w:szCs w:val="24"/>
        </w:rPr>
        <w:t xml:space="preserve"> at</w:t>
      </w:r>
      <w:proofErr w:type="gramEnd"/>
      <w:r w:rsidR="0087423E" w:rsidRPr="005A1DA7">
        <w:rPr>
          <w:rFonts w:ascii="Times New Roman" w:hAnsi="Times New Roman" w:cs="Times New Roman"/>
          <w:sz w:val="24"/>
          <w:szCs w:val="24"/>
        </w:rPr>
        <w:t xml:space="preserve"> </w:t>
      </w:r>
      <w:hyperlink r:id="rId29" w:history="1">
        <w:r w:rsidR="0087423E" w:rsidRPr="005A1DA7">
          <w:rPr>
            <w:rStyle w:val="Hyperlink"/>
            <w:rFonts w:ascii="Times New Roman" w:hAnsi="Times New Roman" w:cs="Times New Roman"/>
            <w:sz w:val="24"/>
            <w:szCs w:val="24"/>
          </w:rPr>
          <w:t>Edward Gary Street  Garage</w:t>
        </w:r>
      </w:hyperlink>
      <w:r w:rsidR="0087423E" w:rsidRPr="005A1DA7">
        <w:rPr>
          <w:rFonts w:ascii="Times New Roman" w:hAnsi="Times New Roman" w:cs="Times New Roman"/>
          <w:sz w:val="24"/>
          <w:szCs w:val="24"/>
        </w:rPr>
        <w:t xml:space="preserve">. It is located </w:t>
      </w:r>
      <w:r w:rsidR="005A1DA7" w:rsidRPr="005A1DA7">
        <w:rPr>
          <w:rFonts w:ascii="Times New Roman" w:hAnsi="Times New Roman" w:cs="Times New Roman"/>
          <w:sz w:val="24"/>
          <w:szCs w:val="24"/>
        </w:rPr>
        <w:t xml:space="preserve">on the corner of </w:t>
      </w:r>
      <w:r w:rsidR="0087423E" w:rsidRPr="005A1DA7">
        <w:rPr>
          <w:rFonts w:ascii="Times New Roman" w:hAnsi="Times New Roman" w:cs="Times New Roman"/>
          <w:sz w:val="24"/>
          <w:szCs w:val="24"/>
        </w:rPr>
        <w:t>University Drive and Edward Gary Street.  Directions from IH 35 t</w:t>
      </w:r>
      <w:r w:rsidR="005A1DA7" w:rsidRPr="005A1DA7">
        <w:rPr>
          <w:rFonts w:ascii="Times New Roman" w:hAnsi="Times New Roman" w:cs="Times New Roman"/>
          <w:sz w:val="24"/>
          <w:szCs w:val="24"/>
        </w:rPr>
        <w:t>o the Edward Gary Street Garage are below:</w:t>
      </w:r>
    </w:p>
    <w:p w:rsidR="0087423E" w:rsidRPr="0087423E" w:rsidRDefault="0087423E" w:rsidP="0087423E">
      <w:pPr>
        <w:spacing w:after="75" w:line="288" w:lineRule="atLeast"/>
        <w:outlineLvl w:val="2"/>
        <w:rPr>
          <w:rFonts w:ascii="Times New Roman" w:eastAsia="Times New Roman" w:hAnsi="Times New Roman" w:cs="Times New Roman"/>
          <w:b/>
          <w:bCs/>
          <w:color w:val="501214"/>
          <w:sz w:val="24"/>
          <w:szCs w:val="24"/>
        </w:rPr>
      </w:pPr>
      <w:r w:rsidRPr="0087423E">
        <w:rPr>
          <w:rFonts w:ascii="Times New Roman" w:eastAsia="Times New Roman" w:hAnsi="Times New Roman" w:cs="Times New Roman"/>
          <w:b/>
          <w:bCs/>
          <w:color w:val="501214"/>
          <w:sz w:val="24"/>
          <w:szCs w:val="24"/>
        </w:rPr>
        <w:t>Directions from IH 35 to the Edward Gary Street Garage and Visitor Center</w:t>
      </w:r>
    </w:p>
    <w:p w:rsidR="0087423E" w:rsidRPr="0087423E" w:rsidRDefault="0087423E" w:rsidP="0087423E">
      <w:pPr>
        <w:spacing w:before="150" w:after="150" w:line="269" w:lineRule="atLeast"/>
        <w:rPr>
          <w:rFonts w:ascii="Times New Roman" w:eastAsia="Times New Roman" w:hAnsi="Times New Roman" w:cs="Times New Roman"/>
          <w:color w:val="000000"/>
          <w:sz w:val="24"/>
          <w:szCs w:val="24"/>
        </w:rPr>
      </w:pPr>
      <w:r w:rsidRPr="0087423E">
        <w:rPr>
          <w:rFonts w:ascii="Times New Roman" w:eastAsia="Times New Roman" w:hAnsi="Times New Roman" w:cs="Times New Roman"/>
          <w:b/>
          <w:bCs/>
          <w:color w:val="000000"/>
          <w:sz w:val="24"/>
          <w:szCs w:val="24"/>
        </w:rPr>
        <w:t>From IH 35 in San Marcos Texas:</w:t>
      </w:r>
    </w:p>
    <w:p w:rsidR="0087423E" w:rsidRPr="0087423E" w:rsidRDefault="0087423E" w:rsidP="0087423E">
      <w:pPr>
        <w:numPr>
          <w:ilvl w:val="0"/>
          <w:numId w:val="12"/>
        </w:numPr>
        <w:spacing w:after="0" w:line="269" w:lineRule="atLeast"/>
        <w:ind w:left="6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Take exit 206-Aquarena Springs Drive/Loop 82</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If exiting IH 35 from the south / San Antonio, turn left onto </w:t>
      </w:r>
      <w:proofErr w:type="spellStart"/>
      <w:r w:rsidRPr="0087423E">
        <w:rPr>
          <w:rFonts w:ascii="Times New Roman" w:eastAsia="Times New Roman" w:hAnsi="Times New Roman" w:cs="Times New Roman"/>
          <w:color w:val="000000"/>
          <w:sz w:val="24"/>
          <w:szCs w:val="24"/>
        </w:rPr>
        <w:t>Aquarena</w:t>
      </w:r>
      <w:proofErr w:type="spellEnd"/>
      <w:r w:rsidRPr="0087423E">
        <w:rPr>
          <w:rFonts w:ascii="Times New Roman" w:eastAsia="Times New Roman" w:hAnsi="Times New Roman" w:cs="Times New Roman"/>
          <w:color w:val="000000"/>
          <w:sz w:val="24"/>
          <w:szCs w:val="24"/>
        </w:rPr>
        <w:t xml:space="preserve"> Springs Drive</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If exiting IH 35 from the north / Austin, turn right onto </w:t>
      </w:r>
      <w:proofErr w:type="spellStart"/>
      <w:r w:rsidRPr="0087423E">
        <w:rPr>
          <w:rFonts w:ascii="Times New Roman" w:eastAsia="Times New Roman" w:hAnsi="Times New Roman" w:cs="Times New Roman"/>
          <w:color w:val="000000"/>
          <w:sz w:val="24"/>
          <w:szCs w:val="24"/>
        </w:rPr>
        <w:t>Aquarena</w:t>
      </w:r>
      <w:proofErr w:type="spellEnd"/>
      <w:r w:rsidRPr="0087423E">
        <w:rPr>
          <w:rFonts w:ascii="Times New Roman" w:eastAsia="Times New Roman" w:hAnsi="Times New Roman" w:cs="Times New Roman"/>
          <w:color w:val="000000"/>
          <w:sz w:val="24"/>
          <w:szCs w:val="24"/>
        </w:rPr>
        <w:t xml:space="preserve"> Springs Drive</w:t>
      </w:r>
    </w:p>
    <w:p w:rsidR="0087423E" w:rsidRPr="0087423E" w:rsidRDefault="0087423E" w:rsidP="0087423E">
      <w:pPr>
        <w:numPr>
          <w:ilvl w:val="0"/>
          <w:numId w:val="12"/>
        </w:numPr>
        <w:spacing w:after="0" w:line="269" w:lineRule="atLeast"/>
        <w:ind w:left="6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Proceed on </w:t>
      </w:r>
      <w:proofErr w:type="spellStart"/>
      <w:r w:rsidRPr="0087423E">
        <w:rPr>
          <w:rFonts w:ascii="Times New Roman" w:eastAsia="Times New Roman" w:hAnsi="Times New Roman" w:cs="Times New Roman"/>
          <w:color w:val="000000"/>
          <w:sz w:val="24"/>
          <w:szCs w:val="24"/>
        </w:rPr>
        <w:t>Aquarena</w:t>
      </w:r>
      <w:proofErr w:type="spellEnd"/>
      <w:r w:rsidRPr="0087423E">
        <w:rPr>
          <w:rFonts w:ascii="Times New Roman" w:eastAsia="Times New Roman" w:hAnsi="Times New Roman" w:cs="Times New Roman"/>
          <w:color w:val="000000"/>
          <w:sz w:val="24"/>
          <w:szCs w:val="24"/>
        </w:rPr>
        <w:t xml:space="preserve"> Springs Drive ~2 miles to University Drive</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You will cross over railroad tracks</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Pass Bobcat Stadium</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Cross over the San Marcos River</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proofErr w:type="spellStart"/>
      <w:r w:rsidRPr="0087423E">
        <w:rPr>
          <w:rFonts w:ascii="Times New Roman" w:eastAsia="Times New Roman" w:hAnsi="Times New Roman" w:cs="Times New Roman"/>
          <w:color w:val="000000"/>
          <w:sz w:val="24"/>
          <w:szCs w:val="24"/>
        </w:rPr>
        <w:t>Sessom</w:t>
      </w:r>
      <w:proofErr w:type="spellEnd"/>
      <w:r w:rsidRPr="0087423E">
        <w:rPr>
          <w:rFonts w:ascii="Times New Roman" w:eastAsia="Times New Roman" w:hAnsi="Times New Roman" w:cs="Times New Roman"/>
          <w:color w:val="000000"/>
          <w:sz w:val="24"/>
          <w:szCs w:val="24"/>
        </w:rPr>
        <w:t xml:space="preserve"> Drive is located immediately passed the San Marcos River </w:t>
      </w:r>
    </w:p>
    <w:p w:rsidR="0087423E" w:rsidRPr="0087423E" w:rsidRDefault="0087423E" w:rsidP="0087423E">
      <w:pPr>
        <w:numPr>
          <w:ilvl w:val="0"/>
          <w:numId w:val="12"/>
        </w:numPr>
        <w:spacing w:after="0" w:line="269" w:lineRule="atLeast"/>
        <w:ind w:left="6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Proceed straight through the intersection with </w:t>
      </w:r>
      <w:proofErr w:type="spellStart"/>
      <w:r w:rsidRPr="0087423E">
        <w:rPr>
          <w:rFonts w:ascii="Times New Roman" w:eastAsia="Times New Roman" w:hAnsi="Times New Roman" w:cs="Times New Roman"/>
          <w:color w:val="000000"/>
          <w:sz w:val="24"/>
          <w:szCs w:val="24"/>
        </w:rPr>
        <w:t>Sessom</w:t>
      </w:r>
      <w:proofErr w:type="spellEnd"/>
      <w:r w:rsidRPr="0087423E">
        <w:rPr>
          <w:rFonts w:ascii="Times New Roman" w:eastAsia="Times New Roman" w:hAnsi="Times New Roman" w:cs="Times New Roman"/>
          <w:color w:val="000000"/>
          <w:sz w:val="24"/>
          <w:szCs w:val="24"/>
        </w:rPr>
        <w:t>. You are now on University Drive.</w:t>
      </w:r>
    </w:p>
    <w:p w:rsidR="0087423E" w:rsidRPr="0087423E" w:rsidRDefault="0087423E" w:rsidP="0087423E">
      <w:pPr>
        <w:numPr>
          <w:ilvl w:val="0"/>
          <w:numId w:val="12"/>
        </w:numPr>
        <w:spacing w:after="0" w:line="269" w:lineRule="atLeast"/>
        <w:ind w:left="6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Follow University Drive as it bears to the right.</w:t>
      </w:r>
    </w:p>
    <w:p w:rsidR="0087423E" w:rsidRPr="0087423E" w:rsidRDefault="0087423E" w:rsidP="0087423E">
      <w:pPr>
        <w:numPr>
          <w:ilvl w:val="1"/>
          <w:numId w:val="12"/>
        </w:numPr>
        <w:spacing w:after="0" w:line="269" w:lineRule="atLeast"/>
        <w:ind w:left="12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You will see the Theatre Center on your right (a red circular building).</w:t>
      </w:r>
    </w:p>
    <w:p w:rsidR="00FD0BEA" w:rsidRDefault="0087423E" w:rsidP="00FD0BEA">
      <w:pPr>
        <w:numPr>
          <w:ilvl w:val="0"/>
          <w:numId w:val="12"/>
        </w:numPr>
        <w:spacing w:after="0" w:line="269" w:lineRule="atLeast"/>
        <w:ind w:left="600"/>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Turn right onto Edward Gary and take the entrance on your left into the Edward Gary Street Garage</w:t>
      </w:r>
    </w:p>
    <w:p w:rsidR="00FD0BEA" w:rsidRDefault="00FD0BEA" w:rsidP="00FD0BEA">
      <w:pPr>
        <w:spacing w:after="0" w:line="269" w:lineRule="atLeast"/>
        <w:rPr>
          <w:rFonts w:ascii="Times New Roman" w:eastAsia="Times New Roman" w:hAnsi="Times New Roman" w:cs="Times New Roman"/>
          <w:color w:val="000000"/>
          <w:sz w:val="24"/>
          <w:szCs w:val="24"/>
        </w:rPr>
      </w:pPr>
    </w:p>
    <w:p w:rsidR="00FD0BEA" w:rsidRDefault="00FD0BEA" w:rsidP="00FD0BEA">
      <w:pPr>
        <w:spacing w:after="0" w:line="269" w:lineRule="atLeast"/>
        <w:rPr>
          <w:rFonts w:ascii="Times New Roman" w:eastAsia="Times New Roman" w:hAnsi="Times New Roman" w:cs="Times New Roman"/>
          <w:color w:val="000000"/>
          <w:sz w:val="24"/>
          <w:szCs w:val="24"/>
        </w:rPr>
      </w:pPr>
      <w:bookmarkStart w:id="0" w:name="_GoBack"/>
      <w:bookmarkEnd w:id="0"/>
    </w:p>
    <w:p w:rsidR="0087423E" w:rsidRPr="00FD0BEA" w:rsidRDefault="0087423E" w:rsidP="00FD0BEA">
      <w:pPr>
        <w:numPr>
          <w:ilvl w:val="0"/>
          <w:numId w:val="12"/>
        </w:numPr>
        <w:spacing w:after="0" w:line="269" w:lineRule="atLeast"/>
        <w:ind w:left="600"/>
        <w:rPr>
          <w:rFonts w:ascii="Times New Roman" w:eastAsia="Times New Roman" w:hAnsi="Times New Roman" w:cs="Times New Roman"/>
          <w:color w:val="000000"/>
          <w:sz w:val="24"/>
          <w:szCs w:val="24"/>
        </w:rPr>
      </w:pPr>
      <w:r w:rsidRPr="00FD0BEA">
        <w:rPr>
          <w:rFonts w:ascii="Times New Roman" w:hAnsi="Times New Roman" w:cs="Times New Roman"/>
          <w:b/>
          <w:color w:val="FF0000"/>
          <w:sz w:val="24"/>
          <w:szCs w:val="24"/>
        </w:rPr>
        <w:t>What are the prices for parking the car in the Parking Garage Areas?</w:t>
      </w:r>
    </w:p>
    <w:p w:rsidR="0087423E" w:rsidRPr="005A1DA7" w:rsidRDefault="0087423E" w:rsidP="0087423E">
      <w:pPr>
        <w:rPr>
          <w:rFonts w:ascii="Times New Roman" w:hAnsi="Times New Roman" w:cs="Times New Roman"/>
          <w:b/>
          <w:sz w:val="24"/>
          <w:szCs w:val="24"/>
        </w:rPr>
      </w:pPr>
      <w:r w:rsidRPr="005A1DA7">
        <w:rPr>
          <w:rFonts w:ascii="Times New Roman" w:hAnsi="Times New Roman" w:cs="Times New Roman"/>
          <w:b/>
          <w:sz w:val="24"/>
          <w:szCs w:val="24"/>
        </w:rPr>
        <w:t xml:space="preserve">Below are the rates for Pay-to-Park Garages, including the Edward Gary Street Garage. This information you can find on </w:t>
      </w:r>
      <w:hyperlink r:id="rId30" w:history="1">
        <w:r w:rsidRPr="005A1DA7">
          <w:rPr>
            <w:rStyle w:val="Hyperlink"/>
            <w:rFonts w:ascii="Times New Roman" w:hAnsi="Times New Roman" w:cs="Times New Roman"/>
            <w:b/>
            <w:sz w:val="24"/>
            <w:szCs w:val="24"/>
          </w:rPr>
          <w:t>Transportation Services – Parking Services</w:t>
        </w:r>
      </w:hyperlink>
      <w:r w:rsidRPr="005A1DA7">
        <w:rPr>
          <w:rFonts w:ascii="Times New Roman" w:hAnsi="Times New Roman" w:cs="Times New Roman"/>
          <w:b/>
          <w:sz w:val="24"/>
          <w:szCs w:val="24"/>
        </w:rPr>
        <w:t>.</w:t>
      </w:r>
    </w:p>
    <w:p w:rsidR="0087423E" w:rsidRPr="0087423E" w:rsidRDefault="0087423E" w:rsidP="0087423E">
      <w:pPr>
        <w:spacing w:after="0" w:line="269" w:lineRule="atLeast"/>
        <w:ind w:firstLine="720"/>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b/>
          <w:bCs/>
          <w:color w:val="000000"/>
          <w:sz w:val="24"/>
          <w:szCs w:val="24"/>
        </w:rPr>
        <w:t>Pay-to-Park Garages</w:t>
      </w:r>
    </w:p>
    <w:p w:rsidR="0087423E" w:rsidRPr="0087423E" w:rsidRDefault="0087423E" w:rsidP="0087423E">
      <w:pPr>
        <w:spacing w:after="0" w:line="269" w:lineRule="atLeast"/>
        <w:ind w:firstLine="720"/>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b/>
          <w:bCs/>
          <w:color w:val="000000"/>
          <w:sz w:val="24"/>
          <w:szCs w:val="24"/>
        </w:rPr>
        <w:br/>
        <w:t>Hours of Operation: 24 hours a day/ 7 days a week</w:t>
      </w:r>
    </w:p>
    <w:p w:rsidR="0087423E" w:rsidRPr="0087423E" w:rsidRDefault="0087423E" w:rsidP="0087423E">
      <w:pPr>
        <w:spacing w:after="0" w:line="269" w:lineRule="atLeast"/>
        <w:ind w:hanging="360"/>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u w:val="single"/>
        </w:rPr>
        <w:t> </w:t>
      </w:r>
    </w:p>
    <w:p w:rsidR="0087423E" w:rsidRPr="0087423E" w:rsidRDefault="0087423E" w:rsidP="0087423E">
      <w:pPr>
        <w:spacing w:line="269" w:lineRule="atLeast"/>
        <w:ind w:hanging="360"/>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b/>
          <w:bCs/>
          <w:color w:val="000000"/>
          <w:sz w:val="24"/>
          <w:szCs w:val="24"/>
          <w:u w:val="single"/>
        </w:rPr>
        <w:t>Rates</w:t>
      </w:r>
      <w:r w:rsidRPr="0087423E">
        <w:rPr>
          <w:rFonts w:ascii="Times New Roman" w:eastAsia="Times New Roman" w:hAnsi="Times New Roman" w:cs="Times New Roman"/>
          <w:b/>
          <w:bCs/>
          <w:color w:val="000000"/>
          <w:sz w:val="24"/>
          <w:szCs w:val="24"/>
        </w:rPr>
        <w:t>*</w:t>
      </w:r>
    </w:p>
    <w:tbl>
      <w:tblPr>
        <w:tblW w:w="6840" w:type="dxa"/>
        <w:tblInd w:w="1267" w:type="dxa"/>
        <w:tblCellMar>
          <w:left w:w="0" w:type="dxa"/>
          <w:right w:w="0" w:type="dxa"/>
        </w:tblCellMar>
        <w:tblLook w:val="04A0" w:firstRow="1" w:lastRow="0" w:firstColumn="1" w:lastColumn="0" w:noHBand="0" w:noVBand="1"/>
      </w:tblPr>
      <w:tblGrid>
        <w:gridCol w:w="3420"/>
        <w:gridCol w:w="3420"/>
      </w:tblGrid>
      <w:tr w:rsidR="0087423E" w:rsidRPr="0087423E" w:rsidTr="0087423E">
        <w:trPr>
          <w:trHeight w:val="319"/>
        </w:trPr>
        <w:tc>
          <w:tcPr>
            <w:tcW w:w="3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0 min - 1 </w:t>
            </w:r>
            <w:proofErr w:type="spellStart"/>
            <w:r w:rsidRPr="0087423E">
              <w:rPr>
                <w:rFonts w:ascii="Times New Roman" w:eastAsia="Times New Roman" w:hAnsi="Times New Roman" w:cs="Times New Roman"/>
                <w:color w:val="000000"/>
                <w:sz w:val="24"/>
                <w:szCs w:val="24"/>
              </w:rPr>
              <w:t>hr</w:t>
            </w:r>
            <w:proofErr w:type="spellEnd"/>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$3.00</w:t>
            </w:r>
          </w:p>
        </w:tc>
      </w:tr>
      <w:tr w:rsidR="0087423E" w:rsidRPr="0087423E" w:rsidTr="0087423E">
        <w:trPr>
          <w:trHeight w:val="301"/>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1 </w:t>
            </w:r>
            <w:proofErr w:type="spellStart"/>
            <w:r w:rsidRPr="0087423E">
              <w:rPr>
                <w:rFonts w:ascii="Times New Roman" w:eastAsia="Times New Roman" w:hAnsi="Times New Roman" w:cs="Times New Roman"/>
                <w:color w:val="000000"/>
                <w:sz w:val="24"/>
                <w:szCs w:val="24"/>
              </w:rPr>
              <w:t>hr</w:t>
            </w:r>
            <w:proofErr w:type="spellEnd"/>
            <w:r w:rsidRPr="0087423E">
              <w:rPr>
                <w:rFonts w:ascii="Times New Roman" w:eastAsia="Times New Roman" w:hAnsi="Times New Roman" w:cs="Times New Roman"/>
                <w:color w:val="000000"/>
                <w:sz w:val="24"/>
                <w:szCs w:val="24"/>
              </w:rPr>
              <w:t xml:space="preserve"> - 2 </w:t>
            </w:r>
            <w:proofErr w:type="spellStart"/>
            <w:r w:rsidRPr="0087423E">
              <w:rPr>
                <w:rFonts w:ascii="Times New Roman" w:eastAsia="Times New Roman" w:hAnsi="Times New Roman" w:cs="Times New Roman"/>
                <w:color w:val="000000"/>
                <w:sz w:val="24"/>
                <w:szCs w:val="24"/>
              </w:rPr>
              <w:t>hrs</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$6.00</w:t>
            </w:r>
          </w:p>
        </w:tc>
      </w:tr>
      <w:tr w:rsidR="0087423E" w:rsidRPr="0087423E" w:rsidTr="0087423E">
        <w:trPr>
          <w:trHeight w:val="301"/>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lastRenderedPageBreak/>
              <w:t xml:space="preserve">2 </w:t>
            </w:r>
            <w:proofErr w:type="spellStart"/>
            <w:r w:rsidRPr="0087423E">
              <w:rPr>
                <w:rFonts w:ascii="Times New Roman" w:eastAsia="Times New Roman" w:hAnsi="Times New Roman" w:cs="Times New Roman"/>
                <w:color w:val="000000"/>
                <w:sz w:val="24"/>
                <w:szCs w:val="24"/>
              </w:rPr>
              <w:t>hrs</w:t>
            </w:r>
            <w:proofErr w:type="spellEnd"/>
            <w:r w:rsidRPr="0087423E">
              <w:rPr>
                <w:rFonts w:ascii="Times New Roman" w:eastAsia="Times New Roman" w:hAnsi="Times New Roman" w:cs="Times New Roman"/>
                <w:color w:val="000000"/>
                <w:sz w:val="24"/>
                <w:szCs w:val="24"/>
              </w:rPr>
              <w:t xml:space="preserve"> - 3 </w:t>
            </w:r>
            <w:proofErr w:type="spellStart"/>
            <w:r w:rsidRPr="0087423E">
              <w:rPr>
                <w:rFonts w:ascii="Times New Roman" w:eastAsia="Times New Roman" w:hAnsi="Times New Roman" w:cs="Times New Roman"/>
                <w:color w:val="000000"/>
                <w:sz w:val="24"/>
                <w:szCs w:val="24"/>
              </w:rPr>
              <w:t>hrs</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$8.00</w:t>
            </w:r>
          </w:p>
        </w:tc>
      </w:tr>
      <w:tr w:rsidR="0087423E" w:rsidRPr="0087423E" w:rsidTr="0087423E">
        <w:trPr>
          <w:trHeight w:val="301"/>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3 </w:t>
            </w:r>
            <w:proofErr w:type="spellStart"/>
            <w:r w:rsidRPr="0087423E">
              <w:rPr>
                <w:rFonts w:ascii="Times New Roman" w:eastAsia="Times New Roman" w:hAnsi="Times New Roman" w:cs="Times New Roman"/>
                <w:color w:val="000000"/>
                <w:sz w:val="24"/>
                <w:szCs w:val="24"/>
              </w:rPr>
              <w:t>hrs</w:t>
            </w:r>
            <w:proofErr w:type="spellEnd"/>
            <w:r w:rsidRPr="0087423E">
              <w:rPr>
                <w:rFonts w:ascii="Times New Roman" w:eastAsia="Times New Roman" w:hAnsi="Times New Roman" w:cs="Times New Roman"/>
                <w:color w:val="000000"/>
                <w:sz w:val="24"/>
                <w:szCs w:val="24"/>
              </w:rPr>
              <w:t xml:space="preserve"> - 4 </w:t>
            </w:r>
            <w:proofErr w:type="spellStart"/>
            <w:r w:rsidRPr="0087423E">
              <w:rPr>
                <w:rFonts w:ascii="Times New Roman" w:eastAsia="Times New Roman" w:hAnsi="Times New Roman" w:cs="Times New Roman"/>
                <w:color w:val="000000"/>
                <w:sz w:val="24"/>
                <w:szCs w:val="24"/>
              </w:rPr>
              <w:t>hrs</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$10.00</w:t>
            </w:r>
          </w:p>
        </w:tc>
      </w:tr>
      <w:tr w:rsidR="0087423E" w:rsidRPr="0087423E" w:rsidTr="0087423E">
        <w:trPr>
          <w:trHeight w:val="319"/>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4 </w:t>
            </w:r>
            <w:proofErr w:type="spellStart"/>
            <w:r w:rsidRPr="0087423E">
              <w:rPr>
                <w:rFonts w:ascii="Times New Roman" w:eastAsia="Times New Roman" w:hAnsi="Times New Roman" w:cs="Times New Roman"/>
                <w:color w:val="000000"/>
                <w:sz w:val="24"/>
                <w:szCs w:val="24"/>
              </w:rPr>
              <w:t>hrs</w:t>
            </w:r>
            <w:proofErr w:type="spellEnd"/>
            <w:r w:rsidRPr="0087423E">
              <w:rPr>
                <w:rFonts w:ascii="Times New Roman" w:eastAsia="Times New Roman" w:hAnsi="Times New Roman" w:cs="Times New Roman"/>
                <w:color w:val="000000"/>
                <w:sz w:val="24"/>
                <w:szCs w:val="24"/>
              </w:rPr>
              <w:t xml:space="preserve">- 5 </w:t>
            </w:r>
            <w:proofErr w:type="spellStart"/>
            <w:r w:rsidRPr="0087423E">
              <w:rPr>
                <w:rFonts w:ascii="Times New Roman" w:eastAsia="Times New Roman" w:hAnsi="Times New Roman" w:cs="Times New Roman"/>
                <w:color w:val="000000"/>
                <w:sz w:val="24"/>
                <w:szCs w:val="24"/>
              </w:rPr>
              <w:t>hrs</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$12.00</w:t>
            </w:r>
          </w:p>
        </w:tc>
      </w:tr>
      <w:tr w:rsidR="0087423E" w:rsidRPr="0087423E" w:rsidTr="0087423E">
        <w:trPr>
          <w:trHeight w:val="319"/>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 xml:space="preserve">5 </w:t>
            </w:r>
            <w:proofErr w:type="spellStart"/>
            <w:r w:rsidRPr="0087423E">
              <w:rPr>
                <w:rFonts w:ascii="Times New Roman" w:eastAsia="Times New Roman" w:hAnsi="Times New Roman" w:cs="Times New Roman"/>
                <w:color w:val="000000"/>
                <w:sz w:val="24"/>
                <w:szCs w:val="24"/>
              </w:rPr>
              <w:t>hrs</w:t>
            </w:r>
            <w:proofErr w:type="spellEnd"/>
            <w:r w:rsidRPr="0087423E">
              <w:rPr>
                <w:rFonts w:ascii="Times New Roman" w:eastAsia="Times New Roman" w:hAnsi="Times New Roman" w:cs="Times New Roman"/>
                <w:color w:val="000000"/>
                <w:sz w:val="24"/>
                <w:szCs w:val="24"/>
              </w:rPr>
              <w:t xml:space="preserve">- 6 </w:t>
            </w:r>
            <w:proofErr w:type="spellStart"/>
            <w:r w:rsidRPr="0087423E">
              <w:rPr>
                <w:rFonts w:ascii="Times New Roman" w:eastAsia="Times New Roman" w:hAnsi="Times New Roman" w:cs="Times New Roman"/>
                <w:color w:val="000000"/>
                <w:sz w:val="24"/>
                <w:szCs w:val="24"/>
              </w:rPr>
              <w:t>hrs</w:t>
            </w:r>
            <w:proofErr w:type="spellEnd"/>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7423E" w:rsidRPr="0087423E" w:rsidRDefault="0087423E" w:rsidP="0087423E">
            <w:pPr>
              <w:spacing w:after="0" w:line="269" w:lineRule="atLeast"/>
              <w:jc w:val="center"/>
              <w:rPr>
                <w:rFonts w:ascii="Times New Roman" w:eastAsia="Times New Roman" w:hAnsi="Times New Roman" w:cs="Times New Roman"/>
                <w:color w:val="000000"/>
                <w:sz w:val="24"/>
                <w:szCs w:val="24"/>
              </w:rPr>
            </w:pPr>
            <w:r w:rsidRPr="0087423E">
              <w:rPr>
                <w:rFonts w:ascii="Times New Roman" w:eastAsia="Times New Roman" w:hAnsi="Times New Roman" w:cs="Times New Roman"/>
                <w:color w:val="000000"/>
                <w:sz w:val="24"/>
                <w:szCs w:val="24"/>
              </w:rPr>
              <w:t>$14.00</w:t>
            </w:r>
          </w:p>
        </w:tc>
      </w:tr>
    </w:tbl>
    <w:p w:rsidR="0087423E" w:rsidRPr="0087423E" w:rsidRDefault="0087423E" w:rsidP="0087423E">
      <w:pPr>
        <w:spacing w:after="0" w:line="269" w:lineRule="atLeast"/>
        <w:rPr>
          <w:rFonts w:ascii="Times New Roman" w:eastAsia="Times New Roman" w:hAnsi="Times New Roman" w:cs="Times New Roman"/>
          <w:color w:val="000000"/>
          <w:sz w:val="24"/>
          <w:szCs w:val="24"/>
        </w:rPr>
      </w:pPr>
      <w:r w:rsidRPr="0087423E">
        <w:rPr>
          <w:rFonts w:ascii="Times New Roman" w:eastAsia="Times New Roman" w:hAnsi="Times New Roman" w:cs="Times New Roman"/>
          <w:b/>
          <w:bCs/>
          <w:color w:val="000000"/>
          <w:sz w:val="24"/>
          <w:szCs w:val="24"/>
        </w:rPr>
        <w:t>                                    </w:t>
      </w:r>
      <w:r w:rsidRPr="0087423E">
        <w:rPr>
          <w:rFonts w:ascii="Times New Roman" w:eastAsia="Times New Roman" w:hAnsi="Times New Roman" w:cs="Times New Roman"/>
          <w:color w:val="000000"/>
          <w:sz w:val="24"/>
          <w:szCs w:val="24"/>
        </w:rPr>
        <w:t xml:space="preserve">*Must exit the garage within 15 </w:t>
      </w:r>
      <w:proofErr w:type="spellStart"/>
      <w:r w:rsidRPr="0087423E">
        <w:rPr>
          <w:rFonts w:ascii="Times New Roman" w:eastAsia="Times New Roman" w:hAnsi="Times New Roman" w:cs="Times New Roman"/>
          <w:color w:val="000000"/>
          <w:sz w:val="24"/>
          <w:szCs w:val="24"/>
        </w:rPr>
        <w:t>mins</w:t>
      </w:r>
      <w:proofErr w:type="spellEnd"/>
      <w:r w:rsidRPr="0087423E">
        <w:rPr>
          <w:rFonts w:ascii="Times New Roman" w:eastAsia="Times New Roman" w:hAnsi="Times New Roman" w:cs="Times New Roman"/>
          <w:color w:val="000000"/>
          <w:sz w:val="24"/>
          <w:szCs w:val="24"/>
        </w:rPr>
        <w:t xml:space="preserve"> of payment</w:t>
      </w:r>
    </w:p>
    <w:p w:rsidR="0087423E" w:rsidRPr="005A1DA7" w:rsidRDefault="0087423E" w:rsidP="0087423E">
      <w:pPr>
        <w:rPr>
          <w:rFonts w:ascii="Times New Roman" w:hAnsi="Times New Roman" w:cs="Times New Roman"/>
          <w:b/>
          <w:sz w:val="24"/>
          <w:szCs w:val="24"/>
        </w:rPr>
      </w:pPr>
    </w:p>
    <w:p w:rsidR="00105B6D" w:rsidRPr="005A1DA7" w:rsidRDefault="00587266">
      <w:pPr>
        <w:rPr>
          <w:rFonts w:ascii="Times New Roman" w:hAnsi="Times New Roman" w:cs="Times New Roman"/>
          <w:b/>
          <w:sz w:val="32"/>
          <w:szCs w:val="32"/>
        </w:rPr>
      </w:pPr>
      <w:r w:rsidRPr="005A1DA7">
        <w:rPr>
          <w:rFonts w:ascii="Times New Roman" w:hAnsi="Times New Roman" w:cs="Times New Roman"/>
          <w:b/>
          <w:sz w:val="32"/>
          <w:szCs w:val="32"/>
        </w:rPr>
        <w:t>Graduate Assistantship</w:t>
      </w:r>
    </w:p>
    <w:p w:rsidR="00587266" w:rsidRPr="003D73BC" w:rsidRDefault="00587266" w:rsidP="00AB7B1A">
      <w:pPr>
        <w:pStyle w:val="ListParagraph"/>
        <w:numPr>
          <w:ilvl w:val="0"/>
          <w:numId w:val="10"/>
        </w:numPr>
        <w:rPr>
          <w:rFonts w:ascii="Times New Roman" w:hAnsi="Times New Roman" w:cs="Times New Roman"/>
          <w:b/>
          <w:color w:val="FF0000"/>
          <w:sz w:val="24"/>
          <w:szCs w:val="24"/>
        </w:rPr>
      </w:pPr>
      <w:r w:rsidRPr="003D73BC">
        <w:rPr>
          <w:rFonts w:ascii="Times New Roman" w:hAnsi="Times New Roman" w:cs="Times New Roman"/>
          <w:b/>
          <w:color w:val="FF0000"/>
          <w:sz w:val="24"/>
          <w:szCs w:val="24"/>
        </w:rPr>
        <w:t xml:space="preserve">Is the </w:t>
      </w:r>
      <w:r w:rsidR="00AB7B1A" w:rsidRPr="003D73BC">
        <w:rPr>
          <w:rFonts w:ascii="Times New Roman" w:hAnsi="Times New Roman" w:cs="Times New Roman"/>
          <w:b/>
          <w:color w:val="FF0000"/>
          <w:sz w:val="24"/>
          <w:szCs w:val="24"/>
        </w:rPr>
        <w:t>graduate assistantship offer deduction</w:t>
      </w:r>
      <w:r w:rsidRPr="003D73BC">
        <w:rPr>
          <w:rFonts w:ascii="Times New Roman" w:hAnsi="Times New Roman" w:cs="Times New Roman"/>
          <w:b/>
          <w:color w:val="FF0000"/>
          <w:sz w:val="24"/>
          <w:szCs w:val="24"/>
        </w:rPr>
        <w:t xml:space="preserve"> in tuition fees or will be paid to </w:t>
      </w:r>
      <w:r w:rsidR="00AB7B1A" w:rsidRPr="003D73BC">
        <w:rPr>
          <w:rFonts w:ascii="Times New Roman" w:hAnsi="Times New Roman" w:cs="Times New Roman"/>
          <w:b/>
          <w:color w:val="FF0000"/>
          <w:sz w:val="24"/>
          <w:szCs w:val="24"/>
        </w:rPr>
        <w:t>international students by wages?</w:t>
      </w:r>
    </w:p>
    <w:p w:rsidR="00AB7B1A" w:rsidRPr="005A1DA7" w:rsidRDefault="00702692" w:rsidP="00AB7B1A">
      <w:pPr>
        <w:rPr>
          <w:rFonts w:ascii="Times New Roman" w:hAnsi="Times New Roman" w:cs="Times New Roman"/>
          <w:sz w:val="24"/>
          <w:szCs w:val="24"/>
        </w:rPr>
      </w:pPr>
      <w:r>
        <w:rPr>
          <w:rFonts w:ascii="Times New Roman" w:hAnsi="Times New Roman" w:cs="Times New Roman"/>
          <w:sz w:val="24"/>
          <w:szCs w:val="24"/>
        </w:rPr>
        <w:t xml:space="preserve">Graduate assistants work 20 hours per week and are paid monthly. At the Human Resources Website, you can find information about </w:t>
      </w:r>
      <w:hyperlink r:id="rId31" w:history="1">
        <w:r w:rsidRPr="00702692">
          <w:rPr>
            <w:rStyle w:val="Hyperlink"/>
            <w:rFonts w:ascii="Times New Roman" w:hAnsi="Times New Roman" w:cs="Times New Roman"/>
            <w:sz w:val="24"/>
            <w:szCs w:val="24"/>
          </w:rPr>
          <w:t>Student Employee Pay Schedule</w:t>
        </w:r>
      </w:hyperlink>
      <w:r>
        <w:rPr>
          <w:rFonts w:ascii="Times New Roman" w:hAnsi="Times New Roman" w:cs="Times New Roman"/>
          <w:sz w:val="24"/>
          <w:szCs w:val="24"/>
        </w:rPr>
        <w:t xml:space="preserve">.  Graduate Assistantship </w:t>
      </w:r>
      <w:r w:rsidR="00C16A79">
        <w:rPr>
          <w:rFonts w:ascii="Times New Roman" w:hAnsi="Times New Roman" w:cs="Times New Roman"/>
          <w:sz w:val="24"/>
          <w:szCs w:val="24"/>
        </w:rPr>
        <w:t xml:space="preserve">provides a student with a </w:t>
      </w:r>
      <w:hyperlink r:id="rId32" w:history="1">
        <w:r w:rsidR="00605F2C">
          <w:rPr>
            <w:rStyle w:val="Hyperlink"/>
            <w:rFonts w:ascii="Times New Roman" w:hAnsi="Times New Roman" w:cs="Times New Roman"/>
            <w:sz w:val="24"/>
            <w:szCs w:val="24"/>
          </w:rPr>
          <w:t>tuition w</w:t>
        </w:r>
        <w:r w:rsidR="00C16A79" w:rsidRPr="00605F2C">
          <w:rPr>
            <w:rStyle w:val="Hyperlink"/>
            <w:rFonts w:ascii="Times New Roman" w:hAnsi="Times New Roman" w:cs="Times New Roman"/>
            <w:sz w:val="24"/>
            <w:szCs w:val="24"/>
          </w:rPr>
          <w:t>aiver</w:t>
        </w:r>
      </w:hyperlink>
      <w:r w:rsidR="00C16A79">
        <w:rPr>
          <w:rFonts w:ascii="Times New Roman" w:hAnsi="Times New Roman" w:cs="Times New Roman"/>
          <w:sz w:val="24"/>
          <w:szCs w:val="24"/>
        </w:rPr>
        <w:t xml:space="preserve"> </w:t>
      </w:r>
      <w:r w:rsidR="00605F2C">
        <w:rPr>
          <w:rFonts w:ascii="Times New Roman" w:hAnsi="Times New Roman" w:cs="Times New Roman"/>
          <w:sz w:val="24"/>
          <w:szCs w:val="24"/>
        </w:rPr>
        <w:t>for</w:t>
      </w:r>
      <w:r w:rsidR="00C16A79">
        <w:rPr>
          <w:rFonts w:ascii="Times New Roman" w:hAnsi="Times New Roman" w:cs="Times New Roman"/>
          <w:sz w:val="24"/>
          <w:szCs w:val="24"/>
        </w:rPr>
        <w:t xml:space="preserve"> resident tuition.  So, instead of paying out-of-state tuition, graduate assistant will pay in-state tuition.</w:t>
      </w:r>
    </w:p>
    <w:p w:rsidR="00587266" w:rsidRDefault="00587266"/>
    <w:sectPr w:rsidR="00587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0EC"/>
    <w:multiLevelType w:val="multilevel"/>
    <w:tmpl w:val="FFB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370FC"/>
    <w:multiLevelType w:val="hybridMultilevel"/>
    <w:tmpl w:val="A552E694"/>
    <w:lvl w:ilvl="0" w:tplc="47808B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4B5150"/>
    <w:multiLevelType w:val="multilevel"/>
    <w:tmpl w:val="5A3C2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520" w:hanging="720"/>
      </w:pPr>
      <w:rPr>
        <w:rFonts w:ascii="Times New Roman" w:eastAsiaTheme="minorHAnsi" w:hAnsi="Times New Roman" w:cs="Times New Roman"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B2DFA"/>
    <w:multiLevelType w:val="multilevel"/>
    <w:tmpl w:val="2028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34F11"/>
    <w:multiLevelType w:val="hybridMultilevel"/>
    <w:tmpl w:val="EE2485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51B1895"/>
    <w:multiLevelType w:val="hybridMultilevel"/>
    <w:tmpl w:val="750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B4671"/>
    <w:multiLevelType w:val="hybridMultilevel"/>
    <w:tmpl w:val="1448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3870A0"/>
    <w:multiLevelType w:val="hybridMultilevel"/>
    <w:tmpl w:val="088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0546EB"/>
    <w:multiLevelType w:val="hybridMultilevel"/>
    <w:tmpl w:val="C6B6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060707"/>
    <w:multiLevelType w:val="hybridMultilevel"/>
    <w:tmpl w:val="78B2A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E65ADA"/>
    <w:multiLevelType w:val="hybridMultilevel"/>
    <w:tmpl w:val="4DF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A51F5"/>
    <w:multiLevelType w:val="hybridMultilevel"/>
    <w:tmpl w:val="F98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63714"/>
    <w:multiLevelType w:val="hybridMultilevel"/>
    <w:tmpl w:val="307EA284"/>
    <w:lvl w:ilvl="0" w:tplc="47808B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32402"/>
    <w:multiLevelType w:val="hybridMultilevel"/>
    <w:tmpl w:val="F11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50680"/>
    <w:multiLevelType w:val="hybridMultilevel"/>
    <w:tmpl w:val="07CC7E2A"/>
    <w:lvl w:ilvl="0" w:tplc="47808B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14"/>
  </w:num>
  <w:num w:numId="5">
    <w:abstractNumId w:val="1"/>
  </w:num>
  <w:num w:numId="6">
    <w:abstractNumId w:val="11"/>
  </w:num>
  <w:num w:numId="7">
    <w:abstractNumId w:val="8"/>
  </w:num>
  <w:num w:numId="8">
    <w:abstractNumId w:val="5"/>
  </w:num>
  <w:num w:numId="9">
    <w:abstractNumId w:val="13"/>
  </w:num>
  <w:num w:numId="10">
    <w:abstractNumId w:val="9"/>
  </w:num>
  <w:num w:numId="11">
    <w:abstractNumId w:val="0"/>
  </w:num>
  <w:num w:numId="12">
    <w:abstractNumId w:val="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22"/>
    <w:rsid w:val="00095F06"/>
    <w:rsid w:val="000A5F4B"/>
    <w:rsid w:val="000D39AD"/>
    <w:rsid w:val="00105B6D"/>
    <w:rsid w:val="001E4D22"/>
    <w:rsid w:val="001F1867"/>
    <w:rsid w:val="00222C5F"/>
    <w:rsid w:val="002275BD"/>
    <w:rsid w:val="00253B4C"/>
    <w:rsid w:val="003D73BC"/>
    <w:rsid w:val="004F249B"/>
    <w:rsid w:val="005025AB"/>
    <w:rsid w:val="00587266"/>
    <w:rsid w:val="005A1DA7"/>
    <w:rsid w:val="00605F2C"/>
    <w:rsid w:val="00702692"/>
    <w:rsid w:val="007601C0"/>
    <w:rsid w:val="00832532"/>
    <w:rsid w:val="008327A4"/>
    <w:rsid w:val="00854B80"/>
    <w:rsid w:val="0087423E"/>
    <w:rsid w:val="0090161F"/>
    <w:rsid w:val="00955BC0"/>
    <w:rsid w:val="009769B3"/>
    <w:rsid w:val="00A531F1"/>
    <w:rsid w:val="00A7352D"/>
    <w:rsid w:val="00AB7B1A"/>
    <w:rsid w:val="00B80553"/>
    <w:rsid w:val="00C16A79"/>
    <w:rsid w:val="00D62603"/>
    <w:rsid w:val="00DD407B"/>
    <w:rsid w:val="00E009DC"/>
    <w:rsid w:val="00E54232"/>
    <w:rsid w:val="00ED28E3"/>
    <w:rsid w:val="00ED3E82"/>
    <w:rsid w:val="00F107B1"/>
    <w:rsid w:val="00F91C7A"/>
    <w:rsid w:val="00FD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7E6C37-E2DF-4BC5-88D8-90C2944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AB"/>
    <w:pPr>
      <w:ind w:left="720"/>
      <w:contextualSpacing/>
    </w:pPr>
  </w:style>
  <w:style w:type="table" w:styleId="TableGrid">
    <w:name w:val="Table Grid"/>
    <w:basedOn w:val="TableNormal"/>
    <w:uiPriority w:val="59"/>
    <w:rsid w:val="00E54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7A4"/>
    <w:rPr>
      <w:color w:val="0000FF" w:themeColor="hyperlink"/>
      <w:u w:val="single"/>
    </w:rPr>
  </w:style>
  <w:style w:type="character" w:styleId="FollowedHyperlink">
    <w:name w:val="FollowedHyperlink"/>
    <w:basedOn w:val="DefaultParagraphFont"/>
    <w:uiPriority w:val="99"/>
    <w:semiHidden/>
    <w:unhideWhenUsed/>
    <w:rsid w:val="008742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7733">
      <w:bodyDiv w:val="1"/>
      <w:marLeft w:val="0"/>
      <w:marRight w:val="0"/>
      <w:marTop w:val="0"/>
      <w:marBottom w:val="0"/>
      <w:divBdr>
        <w:top w:val="none" w:sz="0" w:space="0" w:color="auto"/>
        <w:left w:val="none" w:sz="0" w:space="0" w:color="auto"/>
        <w:bottom w:val="none" w:sz="0" w:space="0" w:color="auto"/>
        <w:right w:val="none" w:sz="0" w:space="0" w:color="auto"/>
      </w:divBdr>
    </w:div>
    <w:div w:id="836381958">
      <w:bodyDiv w:val="1"/>
      <w:marLeft w:val="0"/>
      <w:marRight w:val="0"/>
      <w:marTop w:val="0"/>
      <w:marBottom w:val="0"/>
      <w:divBdr>
        <w:top w:val="none" w:sz="0" w:space="0" w:color="auto"/>
        <w:left w:val="none" w:sz="0" w:space="0" w:color="auto"/>
        <w:bottom w:val="none" w:sz="0" w:space="0" w:color="auto"/>
        <w:right w:val="none" w:sz="0" w:space="0" w:color="auto"/>
      </w:divBdr>
      <w:divsChild>
        <w:div w:id="1264920651">
          <w:marLeft w:val="360"/>
          <w:marRight w:val="0"/>
          <w:marTop w:val="0"/>
          <w:marBottom w:val="0"/>
          <w:divBdr>
            <w:top w:val="none" w:sz="0" w:space="0" w:color="auto"/>
            <w:left w:val="none" w:sz="0" w:space="0" w:color="auto"/>
            <w:bottom w:val="none" w:sz="0" w:space="0" w:color="auto"/>
            <w:right w:val="none" w:sz="0" w:space="0" w:color="auto"/>
          </w:divBdr>
        </w:div>
        <w:div w:id="1487159778">
          <w:marLeft w:val="360"/>
          <w:marRight w:val="0"/>
          <w:marTop w:val="0"/>
          <w:marBottom w:val="240"/>
          <w:divBdr>
            <w:top w:val="none" w:sz="0" w:space="0" w:color="auto"/>
            <w:left w:val="none" w:sz="0" w:space="0" w:color="auto"/>
            <w:bottom w:val="none" w:sz="0" w:space="0" w:color="auto"/>
            <w:right w:val="none" w:sz="0" w:space="0" w:color="auto"/>
          </w:divBdr>
        </w:div>
        <w:div w:id="588849138">
          <w:marLeft w:val="360"/>
          <w:marRight w:val="0"/>
          <w:marTop w:val="0"/>
          <w:marBottom w:val="0"/>
          <w:divBdr>
            <w:top w:val="none" w:sz="0" w:space="0" w:color="auto"/>
            <w:left w:val="none" w:sz="0" w:space="0" w:color="auto"/>
            <w:bottom w:val="none" w:sz="0" w:space="0" w:color="auto"/>
            <w:right w:val="none" w:sz="0" w:space="0" w:color="auto"/>
          </w:divBdr>
        </w:div>
        <w:div w:id="407652318">
          <w:marLeft w:val="360"/>
          <w:marRight w:val="0"/>
          <w:marTop w:val="0"/>
          <w:marBottom w:val="0"/>
          <w:divBdr>
            <w:top w:val="none" w:sz="0" w:space="0" w:color="auto"/>
            <w:left w:val="none" w:sz="0" w:space="0" w:color="auto"/>
            <w:bottom w:val="none" w:sz="0" w:space="0" w:color="auto"/>
            <w:right w:val="none" w:sz="0" w:space="0" w:color="auto"/>
          </w:divBdr>
        </w:div>
        <w:div w:id="830364171">
          <w:marLeft w:val="360"/>
          <w:marRight w:val="0"/>
          <w:marTop w:val="0"/>
          <w:marBottom w:val="0"/>
          <w:divBdr>
            <w:top w:val="none" w:sz="0" w:space="0" w:color="auto"/>
            <w:left w:val="none" w:sz="0" w:space="0" w:color="auto"/>
            <w:bottom w:val="none" w:sz="0" w:space="0" w:color="auto"/>
            <w:right w:val="none" w:sz="0" w:space="0" w:color="auto"/>
          </w:divBdr>
        </w:div>
        <w:div w:id="186339075">
          <w:marLeft w:val="360"/>
          <w:marRight w:val="0"/>
          <w:marTop w:val="0"/>
          <w:marBottom w:val="0"/>
          <w:divBdr>
            <w:top w:val="none" w:sz="0" w:space="0" w:color="auto"/>
            <w:left w:val="none" w:sz="0" w:space="0" w:color="auto"/>
            <w:bottom w:val="none" w:sz="0" w:space="0" w:color="auto"/>
            <w:right w:val="none" w:sz="0" w:space="0" w:color="auto"/>
          </w:divBdr>
        </w:div>
        <w:div w:id="1322080756">
          <w:marLeft w:val="360"/>
          <w:marRight w:val="0"/>
          <w:marTop w:val="0"/>
          <w:marBottom w:val="0"/>
          <w:divBdr>
            <w:top w:val="none" w:sz="0" w:space="0" w:color="auto"/>
            <w:left w:val="none" w:sz="0" w:space="0" w:color="auto"/>
            <w:bottom w:val="none" w:sz="0" w:space="0" w:color="auto"/>
            <w:right w:val="none" w:sz="0" w:space="0" w:color="auto"/>
          </w:divBdr>
        </w:div>
        <w:div w:id="255093251">
          <w:marLeft w:val="360"/>
          <w:marRight w:val="0"/>
          <w:marTop w:val="0"/>
          <w:marBottom w:val="0"/>
          <w:divBdr>
            <w:top w:val="none" w:sz="0" w:space="0" w:color="auto"/>
            <w:left w:val="none" w:sz="0" w:space="0" w:color="auto"/>
            <w:bottom w:val="none" w:sz="0" w:space="0" w:color="auto"/>
            <w:right w:val="none" w:sz="0" w:space="0" w:color="auto"/>
          </w:divBdr>
        </w:div>
        <w:div w:id="446003923">
          <w:marLeft w:val="360"/>
          <w:marRight w:val="0"/>
          <w:marTop w:val="0"/>
          <w:marBottom w:val="0"/>
          <w:divBdr>
            <w:top w:val="none" w:sz="0" w:space="0" w:color="auto"/>
            <w:left w:val="none" w:sz="0" w:space="0" w:color="auto"/>
            <w:bottom w:val="none" w:sz="0" w:space="0" w:color="auto"/>
            <w:right w:val="none" w:sz="0" w:space="0" w:color="auto"/>
          </w:divBdr>
        </w:div>
        <w:div w:id="275842276">
          <w:marLeft w:val="360"/>
          <w:marRight w:val="0"/>
          <w:marTop w:val="0"/>
          <w:marBottom w:val="0"/>
          <w:divBdr>
            <w:top w:val="none" w:sz="0" w:space="0" w:color="auto"/>
            <w:left w:val="none" w:sz="0" w:space="0" w:color="auto"/>
            <w:bottom w:val="none" w:sz="0" w:space="0" w:color="auto"/>
            <w:right w:val="none" w:sz="0" w:space="0" w:color="auto"/>
          </w:divBdr>
        </w:div>
        <w:div w:id="363402937">
          <w:marLeft w:val="360"/>
          <w:marRight w:val="0"/>
          <w:marTop w:val="0"/>
          <w:marBottom w:val="0"/>
          <w:divBdr>
            <w:top w:val="none" w:sz="0" w:space="0" w:color="auto"/>
            <w:left w:val="none" w:sz="0" w:space="0" w:color="auto"/>
            <w:bottom w:val="none" w:sz="0" w:space="0" w:color="auto"/>
            <w:right w:val="none" w:sz="0" w:space="0" w:color="auto"/>
          </w:divBdr>
        </w:div>
        <w:div w:id="1276474402">
          <w:marLeft w:val="360"/>
          <w:marRight w:val="0"/>
          <w:marTop w:val="0"/>
          <w:marBottom w:val="0"/>
          <w:divBdr>
            <w:top w:val="none" w:sz="0" w:space="0" w:color="auto"/>
            <w:left w:val="none" w:sz="0" w:space="0" w:color="auto"/>
            <w:bottom w:val="none" w:sz="0" w:space="0" w:color="auto"/>
            <w:right w:val="none" w:sz="0" w:space="0" w:color="auto"/>
          </w:divBdr>
        </w:div>
        <w:div w:id="1615136113">
          <w:marLeft w:val="360"/>
          <w:marRight w:val="0"/>
          <w:marTop w:val="0"/>
          <w:marBottom w:val="0"/>
          <w:divBdr>
            <w:top w:val="none" w:sz="0" w:space="0" w:color="auto"/>
            <w:left w:val="none" w:sz="0" w:space="0" w:color="auto"/>
            <w:bottom w:val="none" w:sz="0" w:space="0" w:color="auto"/>
            <w:right w:val="none" w:sz="0" w:space="0" w:color="auto"/>
          </w:divBdr>
        </w:div>
        <w:div w:id="1476491441">
          <w:marLeft w:val="360"/>
          <w:marRight w:val="0"/>
          <w:marTop w:val="0"/>
          <w:marBottom w:val="0"/>
          <w:divBdr>
            <w:top w:val="none" w:sz="0" w:space="0" w:color="auto"/>
            <w:left w:val="none" w:sz="0" w:space="0" w:color="auto"/>
            <w:bottom w:val="none" w:sz="0" w:space="0" w:color="auto"/>
            <w:right w:val="none" w:sz="0" w:space="0" w:color="auto"/>
          </w:divBdr>
        </w:div>
      </w:divsChild>
    </w:div>
    <w:div w:id="1469543485">
      <w:bodyDiv w:val="1"/>
      <w:marLeft w:val="0"/>
      <w:marRight w:val="0"/>
      <w:marTop w:val="0"/>
      <w:marBottom w:val="0"/>
      <w:divBdr>
        <w:top w:val="none" w:sz="0" w:space="0" w:color="auto"/>
        <w:left w:val="none" w:sz="0" w:space="0" w:color="auto"/>
        <w:bottom w:val="none" w:sz="0" w:space="0" w:color="auto"/>
        <w:right w:val="none" w:sz="0" w:space="0" w:color="auto"/>
      </w:divBdr>
    </w:div>
    <w:div w:id="190212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spotslocating.com/" TargetMode="External"/><Relationship Id="rId13" Type="http://schemas.openxmlformats.org/officeDocument/2006/relationships/hyperlink" Target="http://www.ausapt.com/" TargetMode="External"/><Relationship Id="rId18" Type="http://schemas.openxmlformats.org/officeDocument/2006/relationships/hyperlink" Target="http://www.umovefree.com/City/austin-apartments-tx" TargetMode="External"/><Relationship Id="rId26" Type="http://schemas.openxmlformats.org/officeDocument/2006/relationships/hyperlink" Target="http://txstate.myahpcare.com/" TargetMode="External"/><Relationship Id="rId3" Type="http://schemas.openxmlformats.org/officeDocument/2006/relationships/settings" Target="settings.xml"/><Relationship Id="rId21" Type="http://schemas.openxmlformats.org/officeDocument/2006/relationships/hyperlink" Target="http://www.sbs.txstate.edu/students/dates.html" TargetMode="External"/><Relationship Id="rId34" Type="http://schemas.openxmlformats.org/officeDocument/2006/relationships/theme" Target="theme/theme1.xml"/><Relationship Id="rId7" Type="http://schemas.openxmlformats.org/officeDocument/2006/relationships/hyperlink" Target="http://www.reservation-desk.com/hotel" TargetMode="External"/><Relationship Id="rId12" Type="http://schemas.openxmlformats.org/officeDocument/2006/relationships/hyperlink" Target="http://www.apartmentlocating.com/" TargetMode="External"/><Relationship Id="rId17" Type="http://schemas.openxmlformats.org/officeDocument/2006/relationships/hyperlink" Target="http://www.trulia.com/for_rent/Austin,TX/map_v" TargetMode="External"/><Relationship Id="rId25" Type="http://schemas.openxmlformats.org/officeDocument/2006/relationships/hyperlink" Target="http://www.healthcenter.txstate.edu/international.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abitathunters.com/" TargetMode="External"/><Relationship Id="rId20" Type="http://schemas.openxmlformats.org/officeDocument/2006/relationships/hyperlink" Target="http://www.hotspotslocating.com/" TargetMode="External"/><Relationship Id="rId29" Type="http://schemas.openxmlformats.org/officeDocument/2006/relationships/hyperlink" Target="http://www.maps.txstate.edu/driving_maps/jckellam_driving/contentParagraph/0/document/Map-to-JCK-via-Moon.pdf" TargetMode="External"/><Relationship Id="rId1" Type="http://schemas.openxmlformats.org/officeDocument/2006/relationships/numbering" Target="numbering.xml"/><Relationship Id="rId6" Type="http://schemas.openxmlformats.org/officeDocument/2006/relationships/hyperlink" Target="http://www.hotels.com" TargetMode="External"/><Relationship Id="rId11" Type="http://schemas.openxmlformats.org/officeDocument/2006/relationships/hyperlink" Target="http://www.mygreatlocations.com/" TargetMode="External"/><Relationship Id="rId24" Type="http://schemas.openxmlformats.org/officeDocument/2006/relationships/hyperlink" Target="http://www.healthcenter.txstate.edu/international.html" TargetMode="External"/><Relationship Id="rId32" Type="http://schemas.openxmlformats.org/officeDocument/2006/relationships/hyperlink" Target="http://www.sbs.txstate.edu/students/waivers-exemptions/contentParagraph/01/answer_files/file/REQUEST%20FOR%20EXEMPTION-GRA%20%20TA%20Revised%20June%202015.pdf" TargetMode="External"/><Relationship Id="rId5" Type="http://schemas.openxmlformats.org/officeDocument/2006/relationships/hyperlink" Target="https://www.facebook.com/events/894547350583872/" TargetMode="External"/><Relationship Id="rId15" Type="http://schemas.openxmlformats.org/officeDocument/2006/relationships/hyperlink" Target="http://www.austin-apartments-texas.com/" TargetMode="External"/><Relationship Id="rId23" Type="http://schemas.openxmlformats.org/officeDocument/2006/relationships/hyperlink" Target="mailto:healthcenter@txstate.edu" TargetMode="External"/><Relationship Id="rId28" Type="http://schemas.openxmlformats.org/officeDocument/2006/relationships/hyperlink" Target="http://www.healthcenter.txstate.edu/international/contentParagraph/0/content_files/file/document/_TX%20STATE%20International_r81.pdf" TargetMode="External"/><Relationship Id="rId10" Type="http://schemas.openxmlformats.org/officeDocument/2006/relationships/hyperlink" Target="http://www.vancejelliottrealty.com/" TargetMode="External"/><Relationship Id="rId19" Type="http://schemas.openxmlformats.org/officeDocument/2006/relationships/hyperlink" Target="http://www.apartments.com/round-rock-tx/" TargetMode="External"/><Relationship Id="rId31" Type="http://schemas.openxmlformats.org/officeDocument/2006/relationships/hyperlink" Target="http://www.hr.txstate.edu/univpayplan/student.html" TargetMode="External"/><Relationship Id="rId4" Type="http://schemas.openxmlformats.org/officeDocument/2006/relationships/webSettings" Target="webSettings.xml"/><Relationship Id="rId9" Type="http://schemas.openxmlformats.org/officeDocument/2006/relationships/hyperlink" Target="http://www.apartmentstogo.com/" TargetMode="External"/><Relationship Id="rId14" Type="http://schemas.openxmlformats.org/officeDocument/2006/relationships/hyperlink" Target="http://www.apartmentguide.com/apartments/Texas/Austin/" TargetMode="External"/><Relationship Id="rId22" Type="http://schemas.openxmlformats.org/officeDocument/2006/relationships/hyperlink" Target="http://www.sbs.txstate.edu/students/dates.html" TargetMode="External"/><Relationship Id="rId27" Type="http://schemas.openxmlformats.org/officeDocument/2006/relationships/hyperlink" Target="http://www.healthcenter.txstate.edu/international.html" TargetMode="External"/><Relationship Id="rId30" Type="http://schemas.openxmlformats.org/officeDocument/2006/relationships/hyperlink" Target="http://www.parking.txstate.edu/Pay-to-Park-Gar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1202</TotalTime>
  <Pages>8</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Julie A</dc:creator>
  <cp:lastModifiedBy>Rodriguez, Julie A</cp:lastModifiedBy>
  <cp:revision>6</cp:revision>
  <dcterms:created xsi:type="dcterms:W3CDTF">2015-07-27T16:30:00Z</dcterms:created>
  <dcterms:modified xsi:type="dcterms:W3CDTF">2015-07-31T03:18:00Z</dcterms:modified>
</cp:coreProperties>
</file>