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CE328D6" w14:textId="77777777" w:rsidR="00347D84" w:rsidRDefault="00347D84" w:rsidP="00F248DE">
      <w:pPr>
        <w:tabs>
          <w:tab w:val="left" w:pos="5760"/>
        </w:tabs>
        <w:spacing w:after="0" w:line="240" w:lineRule="auto"/>
        <w:rPr>
          <w:rFonts w:ascii="Arial" w:hAnsi="Arial" w:cs="Arial"/>
          <w:b/>
          <w:sz w:val="24"/>
          <w:szCs w:val="24"/>
        </w:rPr>
      </w:pPr>
    </w:p>
    <w:p w14:paraId="41A2657F" w14:textId="77777777" w:rsidR="00347D84" w:rsidRDefault="00347D84" w:rsidP="00F248DE">
      <w:pPr>
        <w:tabs>
          <w:tab w:val="left" w:pos="5760"/>
        </w:tabs>
        <w:spacing w:after="0" w:line="240" w:lineRule="auto"/>
        <w:rPr>
          <w:rFonts w:ascii="Arial" w:hAnsi="Arial" w:cs="Arial"/>
          <w:b/>
          <w:sz w:val="24"/>
          <w:szCs w:val="24"/>
        </w:rPr>
      </w:pPr>
    </w:p>
    <w:p w14:paraId="0E1C851E" w14:textId="77777777" w:rsidR="00347D84" w:rsidRDefault="00347D84" w:rsidP="00F248DE">
      <w:pPr>
        <w:tabs>
          <w:tab w:val="left" w:pos="5760"/>
        </w:tabs>
        <w:spacing w:after="0" w:line="240" w:lineRule="auto"/>
        <w:rPr>
          <w:rFonts w:ascii="Arial" w:hAnsi="Arial" w:cs="Arial"/>
          <w:b/>
          <w:sz w:val="24"/>
          <w:szCs w:val="24"/>
        </w:rPr>
      </w:pPr>
    </w:p>
    <w:p w14:paraId="772B8A6A" w14:textId="77777777" w:rsidR="00FE0E78" w:rsidRPr="00347D84" w:rsidRDefault="00FE0E78" w:rsidP="00347D84">
      <w:pPr>
        <w:tabs>
          <w:tab w:val="left" w:pos="5040"/>
        </w:tabs>
        <w:spacing w:after="0" w:line="240" w:lineRule="auto"/>
        <w:rPr>
          <w:rFonts w:ascii="Arial" w:hAnsi="Arial" w:cs="Arial"/>
          <w:b/>
          <w:sz w:val="24"/>
          <w:szCs w:val="24"/>
        </w:rPr>
      </w:pPr>
      <w:r w:rsidRPr="00067D1B">
        <w:rPr>
          <w:rFonts w:ascii="Arial" w:hAnsi="Arial" w:cs="Arial"/>
          <w:b/>
          <w:sz w:val="24"/>
          <w:szCs w:val="24"/>
        </w:rPr>
        <w:t>HUB Construction Contract</w:t>
      </w:r>
      <w:r w:rsidR="00067D1B">
        <w:rPr>
          <w:rFonts w:ascii="Arial" w:hAnsi="Arial" w:cs="Arial"/>
          <w:b/>
          <w:sz w:val="24"/>
          <w:szCs w:val="24"/>
        </w:rPr>
        <w:tab/>
      </w:r>
      <w:r w:rsidR="00067D1B" w:rsidRPr="00347D84">
        <w:rPr>
          <w:rFonts w:ascii="Arial" w:hAnsi="Arial" w:cs="Arial"/>
          <w:b/>
          <w:sz w:val="24"/>
          <w:szCs w:val="24"/>
        </w:rPr>
        <w:t>FSS/PPS No. 08.09</w:t>
      </w:r>
    </w:p>
    <w:p w14:paraId="5C69FF64" w14:textId="77777777" w:rsidR="00FE0E78" w:rsidRDefault="00347D84" w:rsidP="00347D84">
      <w:pPr>
        <w:tabs>
          <w:tab w:val="left" w:pos="5040"/>
        </w:tabs>
        <w:spacing w:after="0" w:line="240" w:lineRule="auto"/>
        <w:rPr>
          <w:rFonts w:ascii="Arial" w:hAnsi="Arial" w:cs="Arial"/>
          <w:b/>
          <w:sz w:val="24"/>
          <w:szCs w:val="24"/>
        </w:rPr>
      </w:pPr>
      <w:r w:rsidRPr="00347D84">
        <w:rPr>
          <w:rFonts w:ascii="Arial" w:hAnsi="Arial" w:cs="Arial"/>
          <w:b/>
          <w:sz w:val="24"/>
          <w:szCs w:val="24"/>
        </w:rPr>
        <w:t xml:space="preserve">Administration </w:t>
      </w:r>
      <w:r w:rsidRPr="00347D84">
        <w:rPr>
          <w:rFonts w:ascii="Arial" w:hAnsi="Arial" w:cs="Arial"/>
          <w:b/>
          <w:sz w:val="24"/>
          <w:szCs w:val="24"/>
        </w:rPr>
        <w:tab/>
      </w:r>
      <w:r w:rsidR="00FE0E78" w:rsidRPr="00347D84">
        <w:rPr>
          <w:rFonts w:ascii="Arial" w:hAnsi="Arial" w:cs="Arial"/>
          <w:b/>
          <w:sz w:val="24"/>
          <w:szCs w:val="24"/>
        </w:rPr>
        <w:t xml:space="preserve">Issue No. </w:t>
      </w:r>
      <w:r w:rsidR="00067D1B" w:rsidRPr="00347D84">
        <w:rPr>
          <w:rFonts w:ascii="Arial" w:hAnsi="Arial" w:cs="Arial"/>
          <w:b/>
          <w:sz w:val="24"/>
          <w:szCs w:val="24"/>
        </w:rPr>
        <w:t>4</w:t>
      </w:r>
    </w:p>
    <w:p w14:paraId="4FF83703" w14:textId="5C007DCE" w:rsidR="001F3C66" w:rsidRPr="001F3C66" w:rsidRDefault="001F3C66" w:rsidP="001F3C66">
      <w:pPr>
        <w:pStyle w:val="NoSpacing"/>
        <w:ind w:left="5040"/>
        <w:rPr>
          <w:rFonts w:ascii="Arial" w:eastAsia="Times New Roman" w:hAnsi="Arial" w:cs="Arial"/>
          <w:b/>
          <w:sz w:val="24"/>
          <w:szCs w:val="24"/>
        </w:rPr>
      </w:pPr>
      <w:r>
        <w:rPr>
          <w:rFonts w:ascii="Arial" w:eastAsia="Times New Roman" w:hAnsi="Arial" w:cs="Arial"/>
          <w:b/>
          <w:sz w:val="24"/>
          <w:szCs w:val="24"/>
        </w:rPr>
        <w:t>Revised Date: 03/22/2024</w:t>
      </w:r>
    </w:p>
    <w:p w14:paraId="697774F8" w14:textId="77777777" w:rsidR="00FE0E78" w:rsidRPr="00347D84" w:rsidRDefault="00FE0E78" w:rsidP="00347D84">
      <w:pPr>
        <w:spacing w:after="0" w:line="240" w:lineRule="auto"/>
        <w:ind w:left="5040"/>
        <w:rPr>
          <w:rFonts w:ascii="Arial" w:hAnsi="Arial" w:cs="Arial"/>
          <w:b/>
          <w:sz w:val="24"/>
          <w:szCs w:val="24"/>
        </w:rPr>
      </w:pPr>
      <w:r w:rsidRPr="00347D84">
        <w:rPr>
          <w:rFonts w:ascii="Arial" w:hAnsi="Arial" w:cs="Arial"/>
          <w:b/>
          <w:sz w:val="24"/>
          <w:szCs w:val="24"/>
        </w:rPr>
        <w:t xml:space="preserve">Effective Date: </w:t>
      </w:r>
      <w:r w:rsidR="00F248DE" w:rsidRPr="00347D84">
        <w:rPr>
          <w:rFonts w:ascii="Arial" w:hAnsi="Arial" w:cs="Arial"/>
          <w:b/>
          <w:sz w:val="24"/>
          <w:szCs w:val="24"/>
        </w:rPr>
        <w:t>01/17</w:t>
      </w:r>
      <w:r w:rsidRPr="00347D84">
        <w:rPr>
          <w:rFonts w:ascii="Arial" w:hAnsi="Arial" w:cs="Arial"/>
          <w:b/>
          <w:sz w:val="24"/>
          <w:szCs w:val="24"/>
        </w:rPr>
        <w:t>/20</w:t>
      </w:r>
      <w:r w:rsidR="00F248DE" w:rsidRPr="00347D84">
        <w:rPr>
          <w:rFonts w:ascii="Arial" w:hAnsi="Arial" w:cs="Arial"/>
          <w:b/>
          <w:sz w:val="24"/>
          <w:szCs w:val="24"/>
        </w:rPr>
        <w:t>18</w:t>
      </w:r>
    </w:p>
    <w:p w14:paraId="26CF3F89" w14:textId="77777777" w:rsidR="00FE0E78" w:rsidRPr="00347D84" w:rsidRDefault="00FE0E78" w:rsidP="00347D84">
      <w:pPr>
        <w:spacing w:after="0" w:line="240" w:lineRule="auto"/>
        <w:ind w:left="5040"/>
        <w:rPr>
          <w:rFonts w:ascii="Arial" w:hAnsi="Arial" w:cs="Arial"/>
          <w:b/>
          <w:sz w:val="24"/>
          <w:szCs w:val="24"/>
        </w:rPr>
      </w:pPr>
      <w:r w:rsidRPr="00347D84">
        <w:rPr>
          <w:rFonts w:ascii="Arial" w:hAnsi="Arial" w:cs="Arial"/>
          <w:b/>
          <w:sz w:val="24"/>
          <w:szCs w:val="24"/>
        </w:rPr>
        <w:t>Next Review Date: 10/01/20</w:t>
      </w:r>
      <w:r w:rsidR="003B506A">
        <w:rPr>
          <w:rFonts w:ascii="Arial" w:hAnsi="Arial" w:cs="Arial"/>
          <w:b/>
          <w:sz w:val="24"/>
          <w:szCs w:val="24"/>
        </w:rPr>
        <w:t>23</w:t>
      </w:r>
      <w:r w:rsidRPr="00347D84">
        <w:rPr>
          <w:rFonts w:ascii="Arial" w:hAnsi="Arial" w:cs="Arial"/>
          <w:b/>
          <w:sz w:val="24"/>
          <w:szCs w:val="24"/>
        </w:rPr>
        <w:t xml:space="preserve"> (E5Y)</w:t>
      </w:r>
    </w:p>
    <w:p w14:paraId="77C544C1" w14:textId="77777777" w:rsidR="00FE0E78" w:rsidRPr="00347D84" w:rsidRDefault="00FE0E78" w:rsidP="00347D84">
      <w:pPr>
        <w:spacing w:after="0" w:line="240" w:lineRule="auto"/>
        <w:ind w:left="5040"/>
        <w:rPr>
          <w:rFonts w:ascii="Arial" w:hAnsi="Arial" w:cs="Arial"/>
          <w:b/>
          <w:sz w:val="24"/>
          <w:szCs w:val="24"/>
        </w:rPr>
      </w:pPr>
      <w:r w:rsidRPr="00347D84">
        <w:rPr>
          <w:rFonts w:ascii="Arial" w:hAnsi="Arial" w:cs="Arial"/>
          <w:b/>
          <w:sz w:val="24"/>
          <w:szCs w:val="24"/>
        </w:rPr>
        <w:t>Sr. Reviewer: Associate Vice President for Facilities</w:t>
      </w:r>
    </w:p>
    <w:p w14:paraId="65EBA615" w14:textId="77777777" w:rsidR="00FE0E78" w:rsidRPr="00347D84" w:rsidRDefault="00FE0E78" w:rsidP="00F248DE">
      <w:pPr>
        <w:spacing w:after="0" w:line="240" w:lineRule="auto"/>
        <w:rPr>
          <w:rFonts w:ascii="Arial" w:hAnsi="Arial" w:cs="Arial"/>
          <w:b/>
          <w:sz w:val="24"/>
          <w:szCs w:val="24"/>
        </w:rPr>
      </w:pPr>
    </w:p>
    <w:p w14:paraId="1C4F6B24" w14:textId="77777777" w:rsidR="00FE0E78" w:rsidRDefault="00FE0E78" w:rsidP="00F248DE">
      <w:pPr>
        <w:spacing w:after="0" w:line="240" w:lineRule="auto"/>
        <w:rPr>
          <w:rFonts w:ascii="Arial" w:hAnsi="Arial" w:cs="Arial"/>
          <w:sz w:val="24"/>
          <w:szCs w:val="24"/>
        </w:rPr>
      </w:pPr>
    </w:p>
    <w:p w14:paraId="2DCE130E" w14:textId="77777777" w:rsidR="00FE0E78" w:rsidRPr="00067D1B" w:rsidRDefault="00FE0E78" w:rsidP="00F248DE">
      <w:pPr>
        <w:tabs>
          <w:tab w:val="left" w:pos="720"/>
          <w:tab w:val="left" w:pos="1440"/>
        </w:tabs>
        <w:spacing w:after="0" w:line="240" w:lineRule="auto"/>
        <w:rPr>
          <w:rFonts w:ascii="Arial" w:hAnsi="Arial" w:cs="Arial"/>
          <w:b/>
          <w:sz w:val="24"/>
          <w:szCs w:val="24"/>
        </w:rPr>
      </w:pPr>
      <w:r w:rsidRPr="00067D1B">
        <w:rPr>
          <w:rFonts w:ascii="Arial" w:hAnsi="Arial" w:cs="Arial"/>
          <w:b/>
          <w:sz w:val="24"/>
          <w:szCs w:val="24"/>
        </w:rPr>
        <w:t>01.</w:t>
      </w:r>
      <w:r w:rsidRPr="00067D1B">
        <w:rPr>
          <w:rFonts w:ascii="Arial" w:hAnsi="Arial" w:cs="Arial"/>
          <w:b/>
          <w:sz w:val="24"/>
          <w:szCs w:val="24"/>
        </w:rPr>
        <w:tab/>
        <w:t>PURPOSE</w:t>
      </w:r>
    </w:p>
    <w:p w14:paraId="55BDC4CB" w14:textId="77777777" w:rsidR="00FE0E78" w:rsidRPr="00FE0E78" w:rsidRDefault="00FE0E78" w:rsidP="00F248DE">
      <w:pPr>
        <w:tabs>
          <w:tab w:val="left" w:pos="720"/>
          <w:tab w:val="left" w:pos="1440"/>
        </w:tabs>
        <w:spacing w:after="0" w:line="240" w:lineRule="auto"/>
        <w:rPr>
          <w:rFonts w:ascii="Arial" w:hAnsi="Arial" w:cs="Arial"/>
          <w:sz w:val="24"/>
          <w:szCs w:val="24"/>
        </w:rPr>
      </w:pPr>
    </w:p>
    <w:p w14:paraId="6C338F3D" w14:textId="77777777" w:rsidR="00FE0E78" w:rsidRPr="00FE0E78" w:rsidRDefault="00FE0E78" w:rsidP="00F248DE">
      <w:pPr>
        <w:tabs>
          <w:tab w:val="left" w:pos="1440"/>
        </w:tabs>
        <w:spacing w:after="0" w:line="240" w:lineRule="auto"/>
        <w:ind w:left="1440" w:hanging="720"/>
        <w:rPr>
          <w:rFonts w:ascii="Arial" w:hAnsi="Arial" w:cs="Arial"/>
          <w:sz w:val="24"/>
          <w:szCs w:val="24"/>
        </w:rPr>
      </w:pPr>
      <w:r w:rsidRPr="00FE0E78">
        <w:rPr>
          <w:rFonts w:ascii="Arial" w:hAnsi="Arial" w:cs="Arial"/>
          <w:sz w:val="24"/>
          <w:szCs w:val="24"/>
        </w:rPr>
        <w:t>01.01</w:t>
      </w:r>
      <w:r>
        <w:rPr>
          <w:rFonts w:ascii="Arial" w:hAnsi="Arial" w:cs="Arial"/>
          <w:sz w:val="24"/>
          <w:szCs w:val="24"/>
        </w:rPr>
        <w:tab/>
      </w:r>
      <w:r w:rsidR="00347D84">
        <w:rPr>
          <w:rFonts w:ascii="Arial" w:hAnsi="Arial" w:cs="Arial"/>
          <w:sz w:val="24"/>
          <w:szCs w:val="24"/>
        </w:rPr>
        <w:t>This document</w:t>
      </w:r>
      <w:r w:rsidRPr="00FE0E78">
        <w:rPr>
          <w:rFonts w:ascii="Arial" w:hAnsi="Arial" w:cs="Arial"/>
          <w:sz w:val="24"/>
          <w:szCs w:val="24"/>
        </w:rPr>
        <w:t xml:space="preserve"> establishes divisional policies for administration of construction contracts.</w:t>
      </w:r>
    </w:p>
    <w:p w14:paraId="110AFBCB" w14:textId="77777777" w:rsidR="00FE0E78" w:rsidRDefault="00FE0E78" w:rsidP="00F248DE">
      <w:pPr>
        <w:tabs>
          <w:tab w:val="left" w:pos="720"/>
          <w:tab w:val="left" w:pos="1440"/>
        </w:tabs>
        <w:spacing w:after="0" w:line="240" w:lineRule="auto"/>
        <w:rPr>
          <w:rFonts w:ascii="Arial" w:hAnsi="Arial" w:cs="Arial"/>
          <w:sz w:val="24"/>
          <w:szCs w:val="24"/>
        </w:rPr>
      </w:pPr>
    </w:p>
    <w:p w14:paraId="6D6A4C1F" w14:textId="77777777" w:rsidR="00FE0E78" w:rsidRPr="00067D1B" w:rsidRDefault="00FE0E78" w:rsidP="00F248DE">
      <w:pPr>
        <w:tabs>
          <w:tab w:val="left" w:pos="720"/>
          <w:tab w:val="left" w:pos="1440"/>
        </w:tabs>
        <w:spacing w:after="0" w:line="240" w:lineRule="auto"/>
        <w:rPr>
          <w:rFonts w:ascii="Arial" w:hAnsi="Arial" w:cs="Arial"/>
          <w:b/>
          <w:sz w:val="24"/>
          <w:szCs w:val="24"/>
        </w:rPr>
      </w:pPr>
      <w:r w:rsidRPr="00067D1B">
        <w:rPr>
          <w:rFonts w:ascii="Arial" w:hAnsi="Arial" w:cs="Arial"/>
          <w:b/>
          <w:sz w:val="24"/>
          <w:szCs w:val="24"/>
        </w:rPr>
        <w:t>02.</w:t>
      </w:r>
      <w:r w:rsidRPr="00067D1B">
        <w:rPr>
          <w:rFonts w:ascii="Arial" w:hAnsi="Arial" w:cs="Arial"/>
          <w:b/>
          <w:sz w:val="24"/>
          <w:szCs w:val="24"/>
        </w:rPr>
        <w:tab/>
        <w:t>POLICY</w:t>
      </w:r>
    </w:p>
    <w:p w14:paraId="21F73601" w14:textId="77777777" w:rsidR="00FE0E78" w:rsidRDefault="00FE0E78" w:rsidP="00F248DE">
      <w:pPr>
        <w:tabs>
          <w:tab w:val="left" w:pos="720"/>
          <w:tab w:val="left" w:pos="1440"/>
        </w:tabs>
        <w:spacing w:after="0" w:line="240" w:lineRule="auto"/>
        <w:rPr>
          <w:rFonts w:ascii="Arial" w:hAnsi="Arial" w:cs="Arial"/>
          <w:sz w:val="24"/>
          <w:szCs w:val="24"/>
        </w:rPr>
      </w:pPr>
    </w:p>
    <w:p w14:paraId="23DF77D7" w14:textId="77777777" w:rsidR="00FE0E78" w:rsidRPr="00FE0E78" w:rsidRDefault="00FE0E78" w:rsidP="00F248DE">
      <w:pPr>
        <w:spacing w:after="0" w:line="240" w:lineRule="auto"/>
        <w:ind w:left="1440" w:hanging="720"/>
        <w:rPr>
          <w:rFonts w:ascii="Arial" w:hAnsi="Arial" w:cs="Arial"/>
          <w:sz w:val="24"/>
          <w:szCs w:val="24"/>
        </w:rPr>
      </w:pPr>
      <w:r w:rsidRPr="00FE0E78">
        <w:rPr>
          <w:rFonts w:ascii="Arial" w:hAnsi="Arial" w:cs="Arial"/>
          <w:sz w:val="24"/>
          <w:szCs w:val="24"/>
        </w:rPr>
        <w:t>02.01</w:t>
      </w:r>
      <w:r>
        <w:rPr>
          <w:rFonts w:ascii="Arial" w:hAnsi="Arial" w:cs="Arial"/>
          <w:sz w:val="24"/>
          <w:szCs w:val="24"/>
        </w:rPr>
        <w:tab/>
      </w:r>
      <w:r w:rsidRPr="00FE0E78">
        <w:rPr>
          <w:rFonts w:ascii="Arial" w:hAnsi="Arial" w:cs="Arial"/>
          <w:sz w:val="24"/>
          <w:szCs w:val="24"/>
        </w:rPr>
        <w:t>The Division of Finance and Support Services is committed to protecting the financial integrity of the university by establishing appropriate policies and procedures for administration of construction contracts.</w:t>
      </w:r>
    </w:p>
    <w:p w14:paraId="4F0544C7" w14:textId="77777777" w:rsidR="00FE0E78" w:rsidRDefault="00FE0E78" w:rsidP="00F248DE">
      <w:pPr>
        <w:spacing w:after="0" w:line="240" w:lineRule="auto"/>
        <w:ind w:left="1440" w:hanging="720"/>
        <w:rPr>
          <w:rFonts w:ascii="Arial" w:hAnsi="Arial" w:cs="Arial"/>
          <w:sz w:val="24"/>
          <w:szCs w:val="24"/>
        </w:rPr>
      </w:pPr>
    </w:p>
    <w:p w14:paraId="182C5FAF" w14:textId="19E739A8" w:rsidR="00FE0E78" w:rsidRPr="00FE0E78" w:rsidRDefault="001F3C66" w:rsidP="00F248DE">
      <w:pPr>
        <w:spacing w:after="0" w:line="240" w:lineRule="auto"/>
        <w:ind w:left="1440" w:hanging="720"/>
        <w:rPr>
          <w:rFonts w:ascii="Arial" w:hAnsi="Arial" w:cs="Arial"/>
          <w:sz w:val="24"/>
          <w:szCs w:val="24"/>
        </w:rPr>
      </w:pPr>
      <w:r>
        <w:rPr>
          <w:rFonts w:ascii="Arial" w:hAnsi="Arial" w:cs="Arial"/>
          <w:sz w:val="24"/>
          <w:szCs w:val="24"/>
        </w:rPr>
        <w:t>*</w:t>
      </w:r>
      <w:r w:rsidR="00FE0E78" w:rsidRPr="00FE0E78">
        <w:rPr>
          <w:rFonts w:ascii="Arial" w:hAnsi="Arial" w:cs="Arial"/>
          <w:sz w:val="24"/>
          <w:szCs w:val="24"/>
        </w:rPr>
        <w:t>02.02</w:t>
      </w:r>
      <w:r w:rsidR="00FE0E78">
        <w:rPr>
          <w:rFonts w:ascii="Arial" w:hAnsi="Arial" w:cs="Arial"/>
          <w:sz w:val="24"/>
          <w:szCs w:val="24"/>
        </w:rPr>
        <w:tab/>
      </w:r>
      <w:r w:rsidR="00FE0E78" w:rsidRPr="00FE0E78">
        <w:rPr>
          <w:rFonts w:ascii="Arial" w:hAnsi="Arial" w:cs="Arial"/>
          <w:sz w:val="24"/>
          <w:szCs w:val="24"/>
        </w:rPr>
        <w:t>The Division of Finance and Support Services is committed to the university’s goal</w:t>
      </w:r>
      <w:r w:rsidR="008602C5">
        <w:rPr>
          <w:rFonts w:ascii="Arial" w:hAnsi="Arial" w:cs="Arial"/>
          <w:sz w:val="24"/>
          <w:szCs w:val="24"/>
        </w:rPr>
        <w:t>s</w:t>
      </w:r>
      <w:r w:rsidR="00FE0E78" w:rsidRPr="00FE0E78">
        <w:rPr>
          <w:rFonts w:ascii="Arial" w:hAnsi="Arial" w:cs="Arial"/>
          <w:sz w:val="24"/>
          <w:szCs w:val="24"/>
        </w:rPr>
        <w:t xml:space="preserve">, </w:t>
      </w:r>
      <w:r w:rsidR="000E4A85">
        <w:rPr>
          <w:rFonts w:ascii="Arial" w:hAnsi="Arial" w:cs="Arial"/>
          <w:sz w:val="24"/>
          <w:szCs w:val="24"/>
        </w:rPr>
        <w:t>T</w:t>
      </w:r>
      <w:r w:rsidR="00FE0E78" w:rsidRPr="00FE0E78">
        <w:rPr>
          <w:rFonts w:ascii="Arial" w:hAnsi="Arial" w:cs="Arial"/>
          <w:sz w:val="24"/>
          <w:szCs w:val="24"/>
        </w:rPr>
        <w:t>he</w:t>
      </w:r>
      <w:r w:rsidR="000E4A85">
        <w:rPr>
          <w:rFonts w:ascii="Arial" w:hAnsi="Arial" w:cs="Arial"/>
          <w:sz w:val="24"/>
          <w:szCs w:val="24"/>
        </w:rPr>
        <w:t xml:space="preserve"> Texas State University System</w:t>
      </w:r>
      <w:r w:rsidR="00FE0E78" w:rsidRPr="00FE0E78">
        <w:rPr>
          <w:rFonts w:ascii="Arial" w:hAnsi="Arial" w:cs="Arial"/>
          <w:sz w:val="24"/>
          <w:szCs w:val="24"/>
        </w:rPr>
        <w:t xml:space="preserve"> </w:t>
      </w:r>
      <w:r w:rsidR="000E4A85">
        <w:rPr>
          <w:rFonts w:ascii="Arial" w:hAnsi="Arial" w:cs="Arial"/>
          <w:sz w:val="24"/>
          <w:szCs w:val="24"/>
        </w:rPr>
        <w:t>(</w:t>
      </w:r>
      <w:r w:rsidR="00FE0E78" w:rsidRPr="00FE0E78">
        <w:rPr>
          <w:rFonts w:ascii="Arial" w:hAnsi="Arial" w:cs="Arial"/>
          <w:sz w:val="24"/>
          <w:szCs w:val="24"/>
        </w:rPr>
        <w:t>TSUS</w:t>
      </w:r>
      <w:r w:rsidR="000E4A85">
        <w:rPr>
          <w:rFonts w:ascii="Arial" w:hAnsi="Arial" w:cs="Arial"/>
          <w:sz w:val="24"/>
          <w:szCs w:val="24"/>
        </w:rPr>
        <w:t>)</w:t>
      </w:r>
      <w:r w:rsidR="00FE0E78" w:rsidRPr="00FE0E78">
        <w:rPr>
          <w:rFonts w:ascii="Arial" w:hAnsi="Arial" w:cs="Arial"/>
          <w:sz w:val="24"/>
          <w:szCs w:val="24"/>
        </w:rPr>
        <w:t xml:space="preserve"> </w:t>
      </w:r>
      <w:r w:rsidR="000E4A85">
        <w:rPr>
          <w:rFonts w:ascii="Arial" w:hAnsi="Arial" w:cs="Arial"/>
          <w:sz w:val="24"/>
          <w:szCs w:val="24"/>
        </w:rPr>
        <w:t>Historically Underutilized Business (</w:t>
      </w:r>
      <w:r w:rsidR="00FE0E78" w:rsidRPr="00FE0E78">
        <w:rPr>
          <w:rFonts w:ascii="Arial" w:hAnsi="Arial" w:cs="Arial"/>
          <w:sz w:val="24"/>
          <w:szCs w:val="24"/>
        </w:rPr>
        <w:t>HUB</w:t>
      </w:r>
      <w:r w:rsidR="000E4A85">
        <w:rPr>
          <w:rFonts w:ascii="Arial" w:hAnsi="Arial" w:cs="Arial"/>
          <w:sz w:val="24"/>
          <w:szCs w:val="24"/>
        </w:rPr>
        <w:t>)</w:t>
      </w:r>
      <w:r w:rsidR="00FE0E78" w:rsidRPr="00FE0E78">
        <w:rPr>
          <w:rFonts w:ascii="Arial" w:hAnsi="Arial" w:cs="Arial"/>
          <w:sz w:val="24"/>
          <w:szCs w:val="24"/>
        </w:rPr>
        <w:t xml:space="preserve"> Program (established in May 1996</w:t>
      </w:r>
      <w:r w:rsidR="0044539A">
        <w:rPr>
          <w:rFonts w:ascii="Arial" w:hAnsi="Arial" w:cs="Arial"/>
          <w:sz w:val="24"/>
          <w:szCs w:val="24"/>
        </w:rPr>
        <w:t>)</w:t>
      </w:r>
      <w:r w:rsidR="00FE0E78" w:rsidRPr="00FE0E78">
        <w:rPr>
          <w:rFonts w:ascii="Arial" w:hAnsi="Arial" w:cs="Arial"/>
          <w:sz w:val="24"/>
          <w:szCs w:val="24"/>
        </w:rPr>
        <w:t>, and the state’s goal of increasing HUB contracting opportunities.</w:t>
      </w:r>
    </w:p>
    <w:p w14:paraId="795F8ACC" w14:textId="77777777" w:rsidR="00FE0E78" w:rsidRDefault="00FE0E78" w:rsidP="00F248DE">
      <w:pPr>
        <w:spacing w:after="0" w:line="240" w:lineRule="auto"/>
        <w:ind w:left="1440" w:hanging="720"/>
        <w:rPr>
          <w:rFonts w:ascii="Arial" w:hAnsi="Arial" w:cs="Arial"/>
          <w:sz w:val="24"/>
          <w:szCs w:val="24"/>
        </w:rPr>
      </w:pPr>
    </w:p>
    <w:p w14:paraId="615CA639" w14:textId="77777777" w:rsidR="00F248DE" w:rsidRPr="00347D84" w:rsidRDefault="00FE0E78" w:rsidP="00F248DE">
      <w:pPr>
        <w:spacing w:after="0" w:line="240" w:lineRule="auto"/>
        <w:ind w:left="1440" w:hanging="720"/>
        <w:rPr>
          <w:rStyle w:val="Hyperlink"/>
          <w:rFonts w:ascii="Arial" w:hAnsi="Arial" w:cs="Arial"/>
          <w:sz w:val="24"/>
          <w:szCs w:val="24"/>
        </w:rPr>
      </w:pPr>
      <w:r w:rsidRPr="00FE0E78">
        <w:rPr>
          <w:rFonts w:ascii="Arial" w:hAnsi="Arial" w:cs="Arial"/>
          <w:sz w:val="24"/>
          <w:szCs w:val="24"/>
        </w:rPr>
        <w:t>02.03</w:t>
      </w:r>
      <w:r>
        <w:rPr>
          <w:rFonts w:ascii="Arial" w:hAnsi="Arial" w:cs="Arial"/>
          <w:sz w:val="24"/>
          <w:szCs w:val="24"/>
        </w:rPr>
        <w:tab/>
      </w:r>
      <w:r w:rsidRPr="00FE0E78">
        <w:rPr>
          <w:rFonts w:ascii="Arial" w:hAnsi="Arial" w:cs="Arial"/>
          <w:sz w:val="24"/>
          <w:szCs w:val="24"/>
        </w:rPr>
        <w:t xml:space="preserve">The university shall follow the HUB </w:t>
      </w:r>
      <w:r w:rsidR="0044539A">
        <w:rPr>
          <w:rFonts w:ascii="Arial" w:hAnsi="Arial" w:cs="Arial"/>
          <w:sz w:val="24"/>
          <w:szCs w:val="24"/>
        </w:rPr>
        <w:t>program</w:t>
      </w:r>
      <w:r w:rsidRPr="00FE0E78">
        <w:rPr>
          <w:rFonts w:ascii="Arial" w:hAnsi="Arial" w:cs="Arial"/>
          <w:sz w:val="24"/>
          <w:szCs w:val="24"/>
        </w:rPr>
        <w:t xml:space="preserve"> requirements of the </w:t>
      </w:r>
      <w:r w:rsidR="00347D84">
        <w:rPr>
          <w:rFonts w:ascii="Arial" w:hAnsi="Arial" w:cs="Arial"/>
          <w:sz w:val="24"/>
          <w:szCs w:val="24"/>
        </w:rPr>
        <w:fldChar w:fldCharType="begin"/>
      </w:r>
      <w:r w:rsidR="00347D84">
        <w:rPr>
          <w:rFonts w:ascii="Arial" w:hAnsi="Arial" w:cs="Arial"/>
          <w:sz w:val="24"/>
          <w:szCs w:val="24"/>
        </w:rPr>
        <w:instrText xml:space="preserve"> HYPERLINK "https://texreg.sos.state.tx.us/public/readtac$ext.ViewTAC?tac_view=4&amp;ti=34&amp;pt=1&amp;ch=20" </w:instrText>
      </w:r>
      <w:r w:rsidR="00347D84">
        <w:rPr>
          <w:rFonts w:ascii="Arial" w:hAnsi="Arial" w:cs="Arial"/>
          <w:sz w:val="24"/>
          <w:szCs w:val="24"/>
        </w:rPr>
      </w:r>
      <w:r w:rsidR="00347D84">
        <w:rPr>
          <w:rFonts w:ascii="Arial" w:hAnsi="Arial" w:cs="Arial"/>
          <w:sz w:val="24"/>
          <w:szCs w:val="24"/>
        </w:rPr>
        <w:fldChar w:fldCharType="separate"/>
      </w:r>
      <w:r w:rsidRPr="00347D84">
        <w:rPr>
          <w:rStyle w:val="Hyperlink"/>
          <w:rFonts w:ascii="Arial" w:hAnsi="Arial" w:cs="Arial"/>
          <w:sz w:val="24"/>
          <w:szCs w:val="24"/>
        </w:rPr>
        <w:t xml:space="preserve">Texas Administrative Code Title 34, Part 1, Chapter 20, Sub-chapter D, </w:t>
      </w:r>
    </w:p>
    <w:p w14:paraId="3A61CB20" w14:textId="77777777" w:rsidR="00FE0E78" w:rsidRPr="00FE0E78" w:rsidRDefault="00FE0E78" w:rsidP="00F248DE">
      <w:pPr>
        <w:spacing w:after="0" w:line="240" w:lineRule="auto"/>
        <w:ind w:left="1440"/>
        <w:rPr>
          <w:rFonts w:ascii="Arial" w:hAnsi="Arial" w:cs="Arial"/>
          <w:sz w:val="24"/>
          <w:szCs w:val="24"/>
        </w:rPr>
      </w:pPr>
      <w:r w:rsidRPr="00347D84">
        <w:rPr>
          <w:rStyle w:val="Hyperlink"/>
          <w:rFonts w:ascii="Arial" w:hAnsi="Arial" w:cs="Arial"/>
          <w:sz w:val="24"/>
          <w:szCs w:val="24"/>
        </w:rPr>
        <w:t>Division 1</w:t>
      </w:r>
      <w:r w:rsidR="00347D84">
        <w:rPr>
          <w:rFonts w:ascii="Arial" w:hAnsi="Arial" w:cs="Arial"/>
          <w:sz w:val="24"/>
          <w:szCs w:val="24"/>
        </w:rPr>
        <w:fldChar w:fldCharType="end"/>
      </w:r>
      <w:r w:rsidRPr="00FE0E78">
        <w:rPr>
          <w:rFonts w:ascii="Arial" w:hAnsi="Arial" w:cs="Arial"/>
          <w:sz w:val="24"/>
          <w:szCs w:val="24"/>
        </w:rPr>
        <w:t xml:space="preserve"> (as promulgated by the Texas Procurement and Support Services Division of Texas Comptroller of Public Accounts).</w:t>
      </w:r>
    </w:p>
    <w:p w14:paraId="54BA4C1D" w14:textId="77777777" w:rsidR="00FE0E78" w:rsidRDefault="00FE0E78" w:rsidP="00F248DE">
      <w:pPr>
        <w:spacing w:after="0" w:line="240" w:lineRule="auto"/>
        <w:ind w:left="1440" w:hanging="720"/>
        <w:rPr>
          <w:rFonts w:ascii="Arial" w:hAnsi="Arial" w:cs="Arial"/>
          <w:sz w:val="24"/>
          <w:szCs w:val="24"/>
        </w:rPr>
      </w:pPr>
    </w:p>
    <w:p w14:paraId="0A06C4F0" w14:textId="77777777" w:rsidR="00FE0E78" w:rsidRDefault="00FE0E78" w:rsidP="00F248DE">
      <w:pPr>
        <w:spacing w:after="0" w:line="240" w:lineRule="auto"/>
        <w:ind w:left="1440" w:hanging="720"/>
        <w:rPr>
          <w:rFonts w:ascii="Arial" w:hAnsi="Arial" w:cs="Arial"/>
          <w:sz w:val="24"/>
          <w:szCs w:val="24"/>
        </w:rPr>
      </w:pPr>
      <w:r w:rsidRPr="00FE0E78">
        <w:rPr>
          <w:rFonts w:ascii="Arial" w:hAnsi="Arial" w:cs="Arial"/>
          <w:sz w:val="24"/>
          <w:szCs w:val="24"/>
        </w:rPr>
        <w:t>02.04</w:t>
      </w:r>
      <w:r>
        <w:rPr>
          <w:rFonts w:ascii="Arial" w:hAnsi="Arial" w:cs="Arial"/>
          <w:sz w:val="24"/>
          <w:szCs w:val="24"/>
        </w:rPr>
        <w:tab/>
      </w:r>
      <w:r w:rsidRPr="00FE0E78">
        <w:rPr>
          <w:rFonts w:ascii="Arial" w:hAnsi="Arial" w:cs="Arial"/>
          <w:sz w:val="24"/>
          <w:szCs w:val="24"/>
        </w:rPr>
        <w:t xml:space="preserve">Facilities Planning, Design, and Construction (FPDC) has primary responsibility for assuring that the HUB </w:t>
      </w:r>
      <w:r w:rsidR="0044539A">
        <w:rPr>
          <w:rFonts w:ascii="Arial" w:hAnsi="Arial" w:cs="Arial"/>
          <w:sz w:val="24"/>
          <w:szCs w:val="24"/>
        </w:rPr>
        <w:t>program</w:t>
      </w:r>
      <w:r w:rsidR="0044539A" w:rsidRPr="00FE0E78">
        <w:rPr>
          <w:rFonts w:ascii="Arial" w:hAnsi="Arial" w:cs="Arial"/>
          <w:sz w:val="24"/>
          <w:szCs w:val="24"/>
        </w:rPr>
        <w:t xml:space="preserve"> </w:t>
      </w:r>
      <w:r w:rsidRPr="00FE0E78">
        <w:rPr>
          <w:rFonts w:ascii="Arial" w:hAnsi="Arial" w:cs="Arial"/>
          <w:sz w:val="24"/>
          <w:szCs w:val="24"/>
        </w:rPr>
        <w:t>requirements are met.</w:t>
      </w:r>
    </w:p>
    <w:p w14:paraId="40BDDAD8" w14:textId="77777777" w:rsidR="00FE0E78" w:rsidRPr="00FE0E78" w:rsidRDefault="00FE0E78" w:rsidP="00F248DE">
      <w:pPr>
        <w:tabs>
          <w:tab w:val="left" w:pos="720"/>
          <w:tab w:val="left" w:pos="1710"/>
        </w:tabs>
        <w:spacing w:after="0" w:line="240" w:lineRule="auto"/>
        <w:ind w:left="720" w:hanging="720"/>
        <w:rPr>
          <w:rFonts w:ascii="Arial" w:hAnsi="Arial" w:cs="Arial"/>
          <w:sz w:val="24"/>
          <w:szCs w:val="24"/>
        </w:rPr>
      </w:pPr>
    </w:p>
    <w:p w14:paraId="4E815806" w14:textId="77777777" w:rsidR="00FE0E78" w:rsidRDefault="00FE0E78" w:rsidP="00F248DE">
      <w:pPr>
        <w:tabs>
          <w:tab w:val="left" w:pos="990"/>
        </w:tabs>
        <w:spacing w:after="0" w:line="240" w:lineRule="auto"/>
        <w:ind w:left="2160" w:hanging="720"/>
        <w:rPr>
          <w:rFonts w:ascii="Arial" w:hAnsi="Arial" w:cs="Arial"/>
          <w:sz w:val="24"/>
          <w:szCs w:val="24"/>
        </w:rPr>
      </w:pPr>
      <w:r w:rsidRPr="00FE0E78">
        <w:rPr>
          <w:rFonts w:ascii="Arial" w:hAnsi="Arial" w:cs="Arial"/>
          <w:sz w:val="24"/>
          <w:szCs w:val="24"/>
        </w:rPr>
        <w:t>a.</w:t>
      </w:r>
      <w:r>
        <w:rPr>
          <w:rFonts w:ascii="Arial" w:hAnsi="Arial" w:cs="Arial"/>
          <w:sz w:val="24"/>
          <w:szCs w:val="24"/>
        </w:rPr>
        <w:tab/>
      </w:r>
      <w:r w:rsidRPr="00FE0E78">
        <w:rPr>
          <w:rFonts w:ascii="Arial" w:hAnsi="Arial" w:cs="Arial"/>
          <w:sz w:val="24"/>
          <w:szCs w:val="24"/>
        </w:rPr>
        <w:t>FPDC</w:t>
      </w:r>
      <w:r w:rsidR="00347D84">
        <w:rPr>
          <w:rFonts w:ascii="Arial" w:hAnsi="Arial" w:cs="Arial"/>
          <w:sz w:val="24"/>
          <w:szCs w:val="24"/>
        </w:rPr>
        <w:t xml:space="preserve"> will coordinate with the TSUS associate v</w:t>
      </w:r>
      <w:r w:rsidRPr="00FE0E78">
        <w:rPr>
          <w:rFonts w:ascii="Arial" w:hAnsi="Arial" w:cs="Arial"/>
          <w:sz w:val="24"/>
          <w:szCs w:val="24"/>
        </w:rPr>
        <w:t>ic</w:t>
      </w:r>
      <w:r w:rsidR="00347D84">
        <w:rPr>
          <w:rFonts w:ascii="Arial" w:hAnsi="Arial" w:cs="Arial"/>
          <w:sz w:val="24"/>
          <w:szCs w:val="24"/>
        </w:rPr>
        <w:t>e c</w:t>
      </w:r>
      <w:r w:rsidRPr="00FE0E78">
        <w:rPr>
          <w:rFonts w:ascii="Arial" w:hAnsi="Arial" w:cs="Arial"/>
          <w:sz w:val="24"/>
          <w:szCs w:val="24"/>
        </w:rPr>
        <w:t xml:space="preserve">hancellor for Contract Administration to assure that bid specifications </w:t>
      </w:r>
      <w:r w:rsidR="0044539A">
        <w:rPr>
          <w:rFonts w:ascii="Arial" w:hAnsi="Arial" w:cs="Arial"/>
          <w:sz w:val="24"/>
          <w:szCs w:val="24"/>
        </w:rPr>
        <w:t>include</w:t>
      </w:r>
      <w:r w:rsidR="0044539A" w:rsidRPr="00FE0E78">
        <w:rPr>
          <w:rFonts w:ascii="Arial" w:hAnsi="Arial" w:cs="Arial"/>
          <w:sz w:val="24"/>
          <w:szCs w:val="24"/>
        </w:rPr>
        <w:t xml:space="preserve"> </w:t>
      </w:r>
      <w:r w:rsidRPr="00FE0E78">
        <w:rPr>
          <w:rFonts w:ascii="Arial" w:hAnsi="Arial" w:cs="Arial"/>
          <w:sz w:val="24"/>
          <w:szCs w:val="24"/>
        </w:rPr>
        <w:t>HUB subcontracting plans.</w:t>
      </w:r>
    </w:p>
    <w:p w14:paraId="531AC9ED" w14:textId="77777777" w:rsidR="00347D84" w:rsidRPr="00FE0E78" w:rsidRDefault="00347D84" w:rsidP="00F248DE">
      <w:pPr>
        <w:tabs>
          <w:tab w:val="left" w:pos="990"/>
        </w:tabs>
        <w:spacing w:after="0" w:line="240" w:lineRule="auto"/>
        <w:ind w:left="2160" w:hanging="720"/>
        <w:rPr>
          <w:rFonts w:ascii="Arial" w:hAnsi="Arial" w:cs="Arial"/>
          <w:sz w:val="24"/>
          <w:szCs w:val="24"/>
        </w:rPr>
      </w:pPr>
    </w:p>
    <w:p w14:paraId="45C16A94" w14:textId="77777777" w:rsidR="00FE0E78" w:rsidRDefault="00FE0E78" w:rsidP="00F248DE">
      <w:pPr>
        <w:tabs>
          <w:tab w:val="left" w:pos="720"/>
        </w:tabs>
        <w:spacing w:after="0" w:line="240" w:lineRule="auto"/>
        <w:ind w:left="2160" w:hanging="720"/>
        <w:rPr>
          <w:rFonts w:ascii="Arial" w:hAnsi="Arial" w:cs="Arial"/>
          <w:sz w:val="24"/>
          <w:szCs w:val="24"/>
        </w:rPr>
      </w:pPr>
      <w:r w:rsidRPr="00FE0E78">
        <w:rPr>
          <w:rFonts w:ascii="Arial" w:hAnsi="Arial" w:cs="Arial"/>
          <w:sz w:val="24"/>
          <w:szCs w:val="24"/>
        </w:rPr>
        <w:t>b.</w:t>
      </w:r>
      <w:r>
        <w:rPr>
          <w:rFonts w:ascii="Arial" w:hAnsi="Arial" w:cs="Arial"/>
          <w:sz w:val="24"/>
          <w:szCs w:val="24"/>
        </w:rPr>
        <w:tab/>
      </w:r>
      <w:r w:rsidRPr="00FE0E78">
        <w:rPr>
          <w:rFonts w:ascii="Arial" w:hAnsi="Arial" w:cs="Arial"/>
          <w:sz w:val="24"/>
          <w:szCs w:val="24"/>
        </w:rPr>
        <w:t>F</w:t>
      </w:r>
      <w:r w:rsidR="00347D84">
        <w:rPr>
          <w:rFonts w:ascii="Arial" w:hAnsi="Arial" w:cs="Arial"/>
          <w:sz w:val="24"/>
          <w:szCs w:val="24"/>
        </w:rPr>
        <w:t>PDC will consult with the TSUS legal c</w:t>
      </w:r>
      <w:r w:rsidRPr="00FE0E78">
        <w:rPr>
          <w:rFonts w:ascii="Arial" w:hAnsi="Arial" w:cs="Arial"/>
          <w:sz w:val="24"/>
          <w:szCs w:val="24"/>
        </w:rPr>
        <w:t>ounsel, as needed, to assure legal requirements are met.</w:t>
      </w:r>
    </w:p>
    <w:p w14:paraId="282295AB" w14:textId="77777777" w:rsidR="00347D84" w:rsidRPr="00FE0E78" w:rsidRDefault="00347D84" w:rsidP="00F248DE">
      <w:pPr>
        <w:tabs>
          <w:tab w:val="left" w:pos="720"/>
        </w:tabs>
        <w:spacing w:after="0" w:line="240" w:lineRule="auto"/>
        <w:ind w:left="2160" w:hanging="720"/>
        <w:rPr>
          <w:rFonts w:ascii="Arial" w:hAnsi="Arial" w:cs="Arial"/>
          <w:sz w:val="24"/>
          <w:szCs w:val="24"/>
        </w:rPr>
      </w:pPr>
    </w:p>
    <w:p w14:paraId="51D49C29" w14:textId="77777777" w:rsidR="00FE0E78" w:rsidRDefault="00FE0E78" w:rsidP="00F248DE">
      <w:pPr>
        <w:tabs>
          <w:tab w:val="left" w:pos="720"/>
        </w:tabs>
        <w:spacing w:after="0" w:line="240" w:lineRule="auto"/>
        <w:ind w:left="2160" w:hanging="720"/>
        <w:rPr>
          <w:rFonts w:ascii="Arial" w:hAnsi="Arial" w:cs="Arial"/>
          <w:sz w:val="24"/>
          <w:szCs w:val="24"/>
        </w:rPr>
      </w:pPr>
      <w:r w:rsidRPr="00FE0E78">
        <w:rPr>
          <w:rFonts w:ascii="Arial" w:hAnsi="Arial" w:cs="Arial"/>
          <w:sz w:val="24"/>
          <w:szCs w:val="24"/>
        </w:rPr>
        <w:t>c.</w:t>
      </w:r>
      <w:r w:rsidRPr="00FE0E78">
        <w:rPr>
          <w:rFonts w:ascii="Arial" w:hAnsi="Arial" w:cs="Arial"/>
          <w:sz w:val="24"/>
          <w:szCs w:val="24"/>
        </w:rPr>
        <w:tab/>
        <w:t xml:space="preserve">FPDC will require </w:t>
      </w:r>
      <w:r w:rsidR="0044539A">
        <w:rPr>
          <w:rFonts w:ascii="Arial" w:hAnsi="Arial" w:cs="Arial"/>
          <w:sz w:val="24"/>
          <w:szCs w:val="24"/>
        </w:rPr>
        <w:t>prime</w:t>
      </w:r>
      <w:r w:rsidR="0044539A" w:rsidRPr="00FE0E78">
        <w:rPr>
          <w:rFonts w:ascii="Arial" w:hAnsi="Arial" w:cs="Arial"/>
          <w:sz w:val="24"/>
          <w:szCs w:val="24"/>
        </w:rPr>
        <w:t xml:space="preserve"> </w:t>
      </w:r>
      <w:r w:rsidRPr="00FE0E78">
        <w:rPr>
          <w:rFonts w:ascii="Arial" w:hAnsi="Arial" w:cs="Arial"/>
          <w:sz w:val="24"/>
          <w:szCs w:val="24"/>
        </w:rPr>
        <w:t xml:space="preserve">contractors </w:t>
      </w:r>
      <w:r w:rsidR="0044539A">
        <w:rPr>
          <w:rFonts w:ascii="Arial" w:hAnsi="Arial" w:cs="Arial"/>
          <w:sz w:val="24"/>
          <w:szCs w:val="24"/>
        </w:rPr>
        <w:t xml:space="preserve">maintain business records documenting compliance with </w:t>
      </w:r>
      <w:r w:rsidR="00347D84">
        <w:rPr>
          <w:rFonts w:ascii="Arial" w:hAnsi="Arial" w:cs="Arial"/>
          <w:sz w:val="24"/>
          <w:szCs w:val="24"/>
        </w:rPr>
        <w:t xml:space="preserve">the </w:t>
      </w:r>
      <w:r w:rsidR="0044539A">
        <w:rPr>
          <w:rFonts w:ascii="Arial" w:hAnsi="Arial" w:cs="Arial"/>
          <w:sz w:val="24"/>
          <w:szCs w:val="24"/>
        </w:rPr>
        <w:t xml:space="preserve">HUB subcontracting plan and shall submit a Progress </w:t>
      </w:r>
      <w:r w:rsidR="00347D84">
        <w:rPr>
          <w:rFonts w:ascii="Arial" w:hAnsi="Arial" w:cs="Arial"/>
          <w:sz w:val="24"/>
          <w:szCs w:val="24"/>
        </w:rPr>
        <w:t>Assessment Report (PAR) to the u</w:t>
      </w:r>
      <w:r w:rsidR="0044539A">
        <w:rPr>
          <w:rFonts w:ascii="Arial" w:hAnsi="Arial" w:cs="Arial"/>
          <w:sz w:val="24"/>
          <w:szCs w:val="24"/>
        </w:rPr>
        <w:t xml:space="preserve">niversity </w:t>
      </w:r>
      <w:r w:rsidR="0044539A">
        <w:rPr>
          <w:rFonts w:ascii="Arial" w:hAnsi="Arial" w:cs="Arial"/>
          <w:sz w:val="24"/>
          <w:szCs w:val="24"/>
        </w:rPr>
        <w:lastRenderedPageBreak/>
        <w:t>monthly. R</w:t>
      </w:r>
      <w:r w:rsidRPr="00FE0E78">
        <w:rPr>
          <w:rFonts w:ascii="Arial" w:hAnsi="Arial" w:cs="Arial"/>
          <w:sz w:val="24"/>
          <w:szCs w:val="24"/>
        </w:rPr>
        <w:t>eports will be</w:t>
      </w:r>
      <w:r w:rsidR="00347D84">
        <w:rPr>
          <w:rFonts w:ascii="Arial" w:hAnsi="Arial" w:cs="Arial"/>
          <w:sz w:val="24"/>
          <w:szCs w:val="24"/>
        </w:rPr>
        <w:t xml:space="preserve"> forwarded to the university’s d</w:t>
      </w:r>
      <w:r w:rsidRPr="00FE0E78">
        <w:rPr>
          <w:rFonts w:ascii="Arial" w:hAnsi="Arial" w:cs="Arial"/>
          <w:sz w:val="24"/>
          <w:szCs w:val="24"/>
        </w:rPr>
        <w:t xml:space="preserve">irector of </w:t>
      </w:r>
      <w:r w:rsidR="000E4A85">
        <w:rPr>
          <w:rFonts w:ascii="Arial" w:hAnsi="Arial" w:cs="Arial"/>
          <w:sz w:val="24"/>
          <w:szCs w:val="24"/>
        </w:rPr>
        <w:t>Procurement and Strategic Sourcing</w:t>
      </w:r>
      <w:r w:rsidR="0044539A">
        <w:rPr>
          <w:rFonts w:ascii="Arial" w:hAnsi="Arial" w:cs="Arial"/>
          <w:sz w:val="24"/>
          <w:szCs w:val="24"/>
        </w:rPr>
        <w:t xml:space="preserve"> immediately upon receipt of PAR’s.</w:t>
      </w:r>
    </w:p>
    <w:p w14:paraId="64779EF8" w14:textId="77777777" w:rsidR="00347D84" w:rsidRPr="00FE0E78" w:rsidRDefault="00347D84" w:rsidP="00F248DE">
      <w:pPr>
        <w:tabs>
          <w:tab w:val="left" w:pos="720"/>
        </w:tabs>
        <w:spacing w:after="0" w:line="240" w:lineRule="auto"/>
        <w:ind w:left="2160" w:hanging="720"/>
        <w:rPr>
          <w:rFonts w:ascii="Arial" w:hAnsi="Arial" w:cs="Arial"/>
          <w:sz w:val="24"/>
          <w:szCs w:val="24"/>
        </w:rPr>
      </w:pPr>
    </w:p>
    <w:p w14:paraId="5C1A7446" w14:textId="77777777" w:rsidR="00FE0E78" w:rsidRPr="00FE0E78" w:rsidRDefault="00FE0E78" w:rsidP="00F248DE">
      <w:pPr>
        <w:tabs>
          <w:tab w:val="left" w:pos="720"/>
        </w:tabs>
        <w:spacing w:after="0" w:line="240" w:lineRule="auto"/>
        <w:ind w:left="2160" w:hanging="720"/>
        <w:rPr>
          <w:rFonts w:ascii="Arial" w:hAnsi="Arial" w:cs="Arial"/>
          <w:sz w:val="24"/>
          <w:szCs w:val="24"/>
        </w:rPr>
      </w:pPr>
      <w:r w:rsidRPr="00FE0E78">
        <w:rPr>
          <w:rFonts w:ascii="Arial" w:hAnsi="Arial" w:cs="Arial"/>
          <w:sz w:val="24"/>
          <w:szCs w:val="24"/>
        </w:rPr>
        <w:t>d.</w:t>
      </w:r>
      <w:r w:rsidRPr="00FE0E78">
        <w:rPr>
          <w:rFonts w:ascii="Arial" w:hAnsi="Arial" w:cs="Arial"/>
          <w:sz w:val="24"/>
          <w:szCs w:val="24"/>
        </w:rPr>
        <w:tab/>
        <w:t>FPDC is responsible for maintaining files that document bids, awards, contractors, and sub-contractors on university construction projects.</w:t>
      </w:r>
    </w:p>
    <w:p w14:paraId="7DEB75A5" w14:textId="77777777" w:rsidR="00FE0E78" w:rsidRDefault="00FE0E78" w:rsidP="00F248DE">
      <w:pPr>
        <w:tabs>
          <w:tab w:val="left" w:pos="720"/>
          <w:tab w:val="left" w:pos="1440"/>
        </w:tabs>
        <w:spacing w:after="0" w:line="240" w:lineRule="auto"/>
        <w:rPr>
          <w:rFonts w:ascii="Arial" w:hAnsi="Arial" w:cs="Arial"/>
          <w:sz w:val="24"/>
          <w:szCs w:val="24"/>
        </w:rPr>
      </w:pPr>
    </w:p>
    <w:p w14:paraId="4D0D4170" w14:textId="77777777" w:rsidR="00FE0E78" w:rsidRPr="00FE0E78" w:rsidRDefault="00FE0E78" w:rsidP="00F248DE">
      <w:pPr>
        <w:spacing w:after="0" w:line="240" w:lineRule="auto"/>
        <w:ind w:left="1440" w:hanging="720"/>
        <w:rPr>
          <w:rFonts w:ascii="Arial" w:hAnsi="Arial" w:cs="Arial"/>
          <w:sz w:val="24"/>
          <w:szCs w:val="24"/>
        </w:rPr>
      </w:pPr>
      <w:r w:rsidRPr="00FE0E78">
        <w:rPr>
          <w:rFonts w:ascii="Arial" w:hAnsi="Arial" w:cs="Arial"/>
          <w:sz w:val="24"/>
          <w:szCs w:val="24"/>
        </w:rPr>
        <w:t>02.05</w:t>
      </w:r>
      <w:r>
        <w:rPr>
          <w:rFonts w:ascii="Arial" w:hAnsi="Arial" w:cs="Arial"/>
          <w:sz w:val="24"/>
          <w:szCs w:val="24"/>
        </w:rPr>
        <w:tab/>
      </w:r>
      <w:r w:rsidR="00347D84">
        <w:rPr>
          <w:rFonts w:ascii="Arial" w:hAnsi="Arial" w:cs="Arial"/>
          <w:sz w:val="24"/>
          <w:szCs w:val="24"/>
        </w:rPr>
        <w:t>The d</w:t>
      </w:r>
      <w:r w:rsidRPr="00FE0E78">
        <w:rPr>
          <w:rFonts w:ascii="Arial" w:hAnsi="Arial" w:cs="Arial"/>
          <w:sz w:val="24"/>
          <w:szCs w:val="24"/>
        </w:rPr>
        <w:t>irector of P</w:t>
      </w:r>
      <w:r w:rsidR="000E4A85">
        <w:rPr>
          <w:rFonts w:ascii="Arial" w:hAnsi="Arial" w:cs="Arial"/>
          <w:sz w:val="24"/>
          <w:szCs w:val="24"/>
        </w:rPr>
        <w:t>rocurement and Strategic Sourcing</w:t>
      </w:r>
      <w:r w:rsidRPr="00FE0E78">
        <w:rPr>
          <w:rFonts w:ascii="Arial" w:hAnsi="Arial" w:cs="Arial"/>
          <w:sz w:val="24"/>
          <w:szCs w:val="24"/>
        </w:rPr>
        <w:t xml:space="preserve"> is responsible for coordinating with FPDC to assure that HUB data is included in the university’s state HUB reports.</w:t>
      </w:r>
    </w:p>
    <w:p w14:paraId="10944154" w14:textId="77777777" w:rsidR="00FE0E78" w:rsidRDefault="00FE0E78" w:rsidP="00F248DE">
      <w:pPr>
        <w:spacing w:after="0" w:line="240" w:lineRule="auto"/>
        <w:ind w:left="1440" w:hanging="720"/>
        <w:rPr>
          <w:rFonts w:ascii="Arial" w:hAnsi="Arial" w:cs="Arial"/>
          <w:sz w:val="24"/>
          <w:szCs w:val="24"/>
        </w:rPr>
      </w:pPr>
    </w:p>
    <w:p w14:paraId="229AEC9D" w14:textId="77777777" w:rsidR="00FE0E78" w:rsidRPr="00FE0E78" w:rsidRDefault="00FE0E78" w:rsidP="00F248DE">
      <w:pPr>
        <w:spacing w:after="0" w:line="240" w:lineRule="auto"/>
        <w:ind w:left="1440" w:hanging="720"/>
        <w:rPr>
          <w:rFonts w:ascii="Arial" w:hAnsi="Arial" w:cs="Arial"/>
          <w:sz w:val="24"/>
          <w:szCs w:val="24"/>
        </w:rPr>
      </w:pPr>
      <w:r w:rsidRPr="00FE0E78">
        <w:rPr>
          <w:rFonts w:ascii="Arial" w:hAnsi="Arial" w:cs="Arial"/>
          <w:sz w:val="24"/>
          <w:szCs w:val="24"/>
        </w:rPr>
        <w:t>02.06</w:t>
      </w:r>
      <w:r>
        <w:rPr>
          <w:rFonts w:ascii="Arial" w:hAnsi="Arial" w:cs="Arial"/>
          <w:sz w:val="24"/>
          <w:szCs w:val="24"/>
        </w:rPr>
        <w:tab/>
      </w:r>
      <w:r w:rsidRPr="00FE0E78">
        <w:rPr>
          <w:rFonts w:ascii="Arial" w:hAnsi="Arial" w:cs="Arial"/>
          <w:sz w:val="24"/>
          <w:szCs w:val="24"/>
        </w:rPr>
        <w:t xml:space="preserve">Contractors who submit non-conforming bids may be rejected. After construction contract awards have been made, payments may be withheld by the university from contractors who fail to conform to HUB sub-contracting requirements. The invoice will be considered in dispute, as defined </w:t>
      </w:r>
      <w:r w:rsidR="00347D84">
        <w:rPr>
          <w:rFonts w:ascii="Arial" w:hAnsi="Arial" w:cs="Arial"/>
          <w:sz w:val="24"/>
          <w:szCs w:val="24"/>
        </w:rPr>
        <w:t>by the Texas Prompt Payment Act</w:t>
      </w:r>
      <w:r w:rsidRPr="00FE0E78">
        <w:rPr>
          <w:rFonts w:ascii="Arial" w:hAnsi="Arial" w:cs="Arial"/>
          <w:sz w:val="24"/>
          <w:szCs w:val="24"/>
        </w:rPr>
        <w:t xml:space="preserve"> (</w:t>
      </w:r>
      <w:hyperlink r:id="rId6" w:history="1">
        <w:r w:rsidRPr="00347D84">
          <w:rPr>
            <w:rStyle w:val="Hyperlink"/>
            <w:rFonts w:ascii="Arial" w:hAnsi="Arial" w:cs="Arial"/>
            <w:sz w:val="24"/>
            <w:szCs w:val="24"/>
          </w:rPr>
          <w:t>Texas Government Code 2251 “Payment Goods and Services”</w:t>
        </w:r>
      </w:hyperlink>
      <w:r w:rsidRPr="00FE0E78">
        <w:rPr>
          <w:rFonts w:ascii="Arial" w:hAnsi="Arial" w:cs="Arial"/>
          <w:sz w:val="24"/>
          <w:szCs w:val="24"/>
        </w:rPr>
        <w:t>).</w:t>
      </w:r>
    </w:p>
    <w:p w14:paraId="2C74063F" w14:textId="77777777" w:rsidR="00FE0E78" w:rsidRDefault="00FE0E78" w:rsidP="00F248DE">
      <w:pPr>
        <w:tabs>
          <w:tab w:val="left" w:pos="720"/>
          <w:tab w:val="left" w:pos="1440"/>
        </w:tabs>
        <w:spacing w:after="0" w:line="240" w:lineRule="auto"/>
        <w:rPr>
          <w:rFonts w:ascii="Arial" w:hAnsi="Arial" w:cs="Arial"/>
          <w:sz w:val="24"/>
          <w:szCs w:val="24"/>
        </w:rPr>
      </w:pPr>
    </w:p>
    <w:p w14:paraId="7A20761A" w14:textId="77777777" w:rsidR="00FE0E78" w:rsidRDefault="00FE0E78" w:rsidP="00F248DE">
      <w:pPr>
        <w:tabs>
          <w:tab w:val="left" w:pos="720"/>
          <w:tab w:val="left" w:pos="1440"/>
        </w:tabs>
        <w:spacing w:after="0" w:line="240" w:lineRule="auto"/>
        <w:rPr>
          <w:rFonts w:ascii="Arial" w:hAnsi="Arial" w:cs="Arial"/>
          <w:b/>
          <w:sz w:val="24"/>
          <w:szCs w:val="24"/>
        </w:rPr>
      </w:pPr>
      <w:r w:rsidRPr="00067D1B">
        <w:rPr>
          <w:rFonts w:ascii="Arial" w:hAnsi="Arial" w:cs="Arial"/>
          <w:b/>
          <w:sz w:val="24"/>
          <w:szCs w:val="24"/>
        </w:rPr>
        <w:t>03.</w:t>
      </w:r>
      <w:r w:rsidRPr="00067D1B">
        <w:rPr>
          <w:rFonts w:ascii="Arial" w:hAnsi="Arial" w:cs="Arial"/>
          <w:b/>
          <w:sz w:val="24"/>
          <w:szCs w:val="24"/>
        </w:rPr>
        <w:tab/>
        <w:t>REVIEWERS OF THIS PPS</w:t>
      </w:r>
    </w:p>
    <w:p w14:paraId="4A5FADC5" w14:textId="77777777" w:rsidR="00067D1B" w:rsidRPr="00067D1B" w:rsidRDefault="00067D1B" w:rsidP="00F248DE">
      <w:pPr>
        <w:tabs>
          <w:tab w:val="left" w:pos="720"/>
          <w:tab w:val="left" w:pos="1440"/>
        </w:tabs>
        <w:spacing w:after="0" w:line="240" w:lineRule="auto"/>
        <w:rPr>
          <w:rFonts w:ascii="Arial" w:hAnsi="Arial" w:cs="Arial"/>
          <w:b/>
          <w:sz w:val="24"/>
          <w:szCs w:val="24"/>
        </w:rPr>
      </w:pPr>
    </w:p>
    <w:p w14:paraId="539A2ED0" w14:textId="77777777" w:rsidR="00FE0E78" w:rsidRPr="00FE0E78" w:rsidRDefault="00FE0E78" w:rsidP="00F248DE">
      <w:pPr>
        <w:spacing w:after="0" w:line="240" w:lineRule="auto"/>
        <w:ind w:left="1440" w:hanging="720"/>
        <w:rPr>
          <w:rFonts w:ascii="Arial" w:hAnsi="Arial" w:cs="Arial"/>
          <w:sz w:val="24"/>
          <w:szCs w:val="24"/>
        </w:rPr>
      </w:pPr>
      <w:r w:rsidRPr="00FE0E78">
        <w:rPr>
          <w:rFonts w:ascii="Arial" w:hAnsi="Arial" w:cs="Arial"/>
          <w:sz w:val="24"/>
          <w:szCs w:val="24"/>
        </w:rPr>
        <w:t>03.01</w:t>
      </w:r>
      <w:r>
        <w:rPr>
          <w:rFonts w:ascii="Arial" w:hAnsi="Arial" w:cs="Arial"/>
          <w:sz w:val="24"/>
          <w:szCs w:val="24"/>
        </w:rPr>
        <w:tab/>
      </w:r>
      <w:r w:rsidRPr="00FE0E78">
        <w:rPr>
          <w:rFonts w:ascii="Arial" w:hAnsi="Arial" w:cs="Arial"/>
          <w:sz w:val="24"/>
          <w:szCs w:val="24"/>
        </w:rPr>
        <w:t>Reviewers of this PPS include the following:</w:t>
      </w:r>
    </w:p>
    <w:p w14:paraId="5D02D001" w14:textId="77777777" w:rsidR="00FE0E78" w:rsidRDefault="00FE0E78" w:rsidP="00F248DE">
      <w:pPr>
        <w:tabs>
          <w:tab w:val="left" w:pos="720"/>
          <w:tab w:val="left" w:pos="1440"/>
        </w:tabs>
        <w:spacing w:after="0" w:line="240" w:lineRule="auto"/>
        <w:rPr>
          <w:rFonts w:ascii="Arial" w:hAnsi="Arial" w:cs="Arial"/>
          <w:sz w:val="24"/>
          <w:szCs w:val="24"/>
        </w:rPr>
      </w:pPr>
    </w:p>
    <w:p w14:paraId="4FF2AC86" w14:textId="77777777" w:rsidR="00FE0E78" w:rsidRPr="00347D84" w:rsidRDefault="00FE0E78" w:rsidP="00347D84">
      <w:pPr>
        <w:tabs>
          <w:tab w:val="left" w:pos="3600"/>
          <w:tab w:val="left" w:pos="5760"/>
        </w:tabs>
        <w:spacing w:after="0" w:line="240" w:lineRule="auto"/>
        <w:ind w:left="1440"/>
        <w:rPr>
          <w:rFonts w:ascii="Arial" w:hAnsi="Arial" w:cs="Arial"/>
          <w:sz w:val="24"/>
          <w:szCs w:val="24"/>
          <w:u w:val="single"/>
        </w:rPr>
      </w:pPr>
      <w:r w:rsidRPr="00347D84">
        <w:rPr>
          <w:rFonts w:ascii="Arial" w:hAnsi="Arial" w:cs="Arial"/>
          <w:sz w:val="24"/>
          <w:szCs w:val="24"/>
          <w:u w:val="single"/>
        </w:rPr>
        <w:t>Position</w:t>
      </w:r>
      <w:r>
        <w:rPr>
          <w:rFonts w:ascii="Arial" w:hAnsi="Arial" w:cs="Arial"/>
          <w:sz w:val="24"/>
          <w:szCs w:val="24"/>
        </w:rPr>
        <w:tab/>
      </w:r>
      <w:r w:rsidRPr="00FE0E78">
        <w:rPr>
          <w:rFonts w:ascii="Arial" w:hAnsi="Arial" w:cs="Arial"/>
          <w:sz w:val="24"/>
          <w:szCs w:val="24"/>
        </w:rPr>
        <w:tab/>
      </w:r>
      <w:r w:rsidR="00067D1B">
        <w:rPr>
          <w:rFonts w:ascii="Arial" w:hAnsi="Arial" w:cs="Arial"/>
          <w:sz w:val="24"/>
          <w:szCs w:val="24"/>
        </w:rPr>
        <w:tab/>
      </w:r>
      <w:r w:rsidRPr="00347D84">
        <w:rPr>
          <w:rFonts w:ascii="Arial" w:hAnsi="Arial" w:cs="Arial"/>
          <w:sz w:val="24"/>
          <w:szCs w:val="24"/>
          <w:u w:val="single"/>
        </w:rPr>
        <w:t>Date</w:t>
      </w:r>
    </w:p>
    <w:p w14:paraId="2BD17BAE" w14:textId="77777777" w:rsidR="00FE0E78" w:rsidRDefault="00FE0E78" w:rsidP="00347D84">
      <w:pPr>
        <w:tabs>
          <w:tab w:val="left" w:pos="720"/>
          <w:tab w:val="left" w:pos="3600"/>
          <w:tab w:val="left" w:pos="5760"/>
        </w:tabs>
        <w:spacing w:after="0" w:line="240" w:lineRule="auto"/>
        <w:ind w:left="1440"/>
        <w:rPr>
          <w:rFonts w:ascii="Arial" w:hAnsi="Arial" w:cs="Arial"/>
          <w:sz w:val="24"/>
          <w:szCs w:val="24"/>
        </w:rPr>
      </w:pPr>
    </w:p>
    <w:p w14:paraId="1E828460" w14:textId="77777777" w:rsidR="00FE0E78" w:rsidRDefault="00FE0E78" w:rsidP="00347D84">
      <w:pPr>
        <w:tabs>
          <w:tab w:val="left" w:pos="720"/>
          <w:tab w:val="left" w:pos="3600"/>
          <w:tab w:val="left" w:pos="5760"/>
        </w:tabs>
        <w:spacing w:after="0" w:line="240" w:lineRule="auto"/>
        <w:ind w:left="1440"/>
        <w:rPr>
          <w:rFonts w:ascii="Arial" w:hAnsi="Arial" w:cs="Arial"/>
          <w:sz w:val="24"/>
          <w:szCs w:val="24"/>
        </w:rPr>
      </w:pPr>
      <w:r w:rsidRPr="00FE0E78">
        <w:rPr>
          <w:rFonts w:ascii="Arial" w:hAnsi="Arial" w:cs="Arial"/>
          <w:sz w:val="24"/>
          <w:szCs w:val="24"/>
        </w:rPr>
        <w:t>Associate Vice President for Facilities</w:t>
      </w:r>
      <w:r w:rsidRPr="00FE0E78">
        <w:rPr>
          <w:rFonts w:ascii="Arial" w:hAnsi="Arial" w:cs="Arial"/>
          <w:sz w:val="24"/>
          <w:szCs w:val="24"/>
        </w:rPr>
        <w:tab/>
      </w:r>
      <w:r w:rsidR="00067D1B">
        <w:rPr>
          <w:rFonts w:ascii="Arial" w:hAnsi="Arial" w:cs="Arial"/>
          <w:sz w:val="24"/>
          <w:szCs w:val="24"/>
        </w:rPr>
        <w:tab/>
      </w:r>
      <w:r w:rsidRPr="00FE0E78">
        <w:rPr>
          <w:rFonts w:ascii="Arial" w:hAnsi="Arial" w:cs="Arial"/>
          <w:sz w:val="24"/>
          <w:szCs w:val="24"/>
        </w:rPr>
        <w:t>October 1 E5Y</w:t>
      </w:r>
    </w:p>
    <w:p w14:paraId="101D1944" w14:textId="77777777" w:rsidR="00067D1B" w:rsidRPr="00FE0E78" w:rsidRDefault="00067D1B" w:rsidP="00347D84">
      <w:pPr>
        <w:tabs>
          <w:tab w:val="left" w:pos="720"/>
          <w:tab w:val="left" w:pos="3600"/>
          <w:tab w:val="left" w:pos="5760"/>
        </w:tabs>
        <w:spacing w:after="0" w:line="240" w:lineRule="auto"/>
        <w:ind w:left="1440"/>
        <w:rPr>
          <w:rFonts w:ascii="Arial" w:hAnsi="Arial" w:cs="Arial"/>
          <w:sz w:val="24"/>
          <w:szCs w:val="24"/>
        </w:rPr>
      </w:pPr>
    </w:p>
    <w:p w14:paraId="475EF6A2" w14:textId="77777777" w:rsidR="00FE0E78" w:rsidRDefault="00FE0E78" w:rsidP="00347D84">
      <w:pPr>
        <w:tabs>
          <w:tab w:val="left" w:pos="720"/>
          <w:tab w:val="left" w:pos="3600"/>
          <w:tab w:val="left" w:pos="5760"/>
        </w:tabs>
        <w:spacing w:after="0" w:line="240" w:lineRule="auto"/>
        <w:ind w:left="1440"/>
        <w:rPr>
          <w:rFonts w:ascii="Arial" w:hAnsi="Arial" w:cs="Arial"/>
          <w:sz w:val="24"/>
          <w:szCs w:val="24"/>
        </w:rPr>
      </w:pPr>
      <w:r w:rsidRPr="00FE0E78">
        <w:rPr>
          <w:rFonts w:ascii="Arial" w:hAnsi="Arial" w:cs="Arial"/>
          <w:sz w:val="24"/>
          <w:szCs w:val="24"/>
        </w:rPr>
        <w:t>Director, Facilities P</w:t>
      </w:r>
      <w:r w:rsidR="00347D84">
        <w:rPr>
          <w:rFonts w:ascii="Arial" w:hAnsi="Arial" w:cs="Arial"/>
          <w:sz w:val="24"/>
          <w:szCs w:val="24"/>
        </w:rPr>
        <w:t>lanning, Design</w:t>
      </w:r>
      <w:r w:rsidRPr="00FE0E78">
        <w:rPr>
          <w:rFonts w:ascii="Arial" w:hAnsi="Arial" w:cs="Arial"/>
          <w:sz w:val="24"/>
          <w:szCs w:val="24"/>
        </w:rPr>
        <w:tab/>
      </w:r>
      <w:r w:rsidR="00347D84">
        <w:rPr>
          <w:rFonts w:ascii="Arial" w:hAnsi="Arial" w:cs="Arial"/>
          <w:sz w:val="24"/>
          <w:szCs w:val="24"/>
        </w:rPr>
        <w:tab/>
      </w:r>
      <w:r w:rsidRPr="00FE0E78">
        <w:rPr>
          <w:rFonts w:ascii="Arial" w:hAnsi="Arial" w:cs="Arial"/>
          <w:sz w:val="24"/>
          <w:szCs w:val="24"/>
        </w:rPr>
        <w:t>October 1 E5Y</w:t>
      </w:r>
    </w:p>
    <w:p w14:paraId="21286FC8" w14:textId="77777777" w:rsidR="00067D1B" w:rsidRDefault="00347D84" w:rsidP="00347D84">
      <w:pPr>
        <w:tabs>
          <w:tab w:val="left" w:pos="720"/>
          <w:tab w:val="left" w:pos="3600"/>
          <w:tab w:val="left" w:pos="5760"/>
        </w:tabs>
        <w:spacing w:after="0" w:line="240" w:lineRule="auto"/>
        <w:ind w:left="1440"/>
        <w:rPr>
          <w:rFonts w:ascii="Arial" w:hAnsi="Arial" w:cs="Arial"/>
          <w:sz w:val="24"/>
          <w:szCs w:val="24"/>
        </w:rPr>
      </w:pPr>
      <w:r>
        <w:rPr>
          <w:rFonts w:ascii="Arial" w:hAnsi="Arial" w:cs="Arial"/>
          <w:sz w:val="24"/>
          <w:szCs w:val="24"/>
        </w:rPr>
        <w:t>and Construction</w:t>
      </w:r>
    </w:p>
    <w:p w14:paraId="275517B6" w14:textId="77777777" w:rsidR="00347D84" w:rsidRPr="00FE0E78" w:rsidRDefault="00347D84" w:rsidP="00347D84">
      <w:pPr>
        <w:tabs>
          <w:tab w:val="left" w:pos="720"/>
          <w:tab w:val="left" w:pos="3600"/>
          <w:tab w:val="left" w:pos="5760"/>
        </w:tabs>
        <w:spacing w:after="0" w:line="240" w:lineRule="auto"/>
        <w:ind w:left="1440"/>
        <w:rPr>
          <w:rFonts w:ascii="Arial" w:hAnsi="Arial" w:cs="Arial"/>
          <w:sz w:val="24"/>
          <w:szCs w:val="24"/>
        </w:rPr>
      </w:pPr>
    </w:p>
    <w:p w14:paraId="067B629C" w14:textId="77777777" w:rsidR="0010747C" w:rsidRDefault="00FE0E78" w:rsidP="00347D84">
      <w:pPr>
        <w:tabs>
          <w:tab w:val="left" w:pos="720"/>
          <w:tab w:val="left" w:pos="3600"/>
          <w:tab w:val="left" w:pos="5760"/>
        </w:tabs>
        <w:spacing w:after="0" w:line="240" w:lineRule="auto"/>
        <w:ind w:left="1440"/>
        <w:rPr>
          <w:rFonts w:ascii="Arial" w:hAnsi="Arial" w:cs="Arial"/>
          <w:sz w:val="24"/>
          <w:szCs w:val="24"/>
        </w:rPr>
      </w:pPr>
      <w:r w:rsidRPr="00FE0E78">
        <w:rPr>
          <w:rFonts w:ascii="Arial" w:hAnsi="Arial" w:cs="Arial"/>
          <w:sz w:val="24"/>
          <w:szCs w:val="24"/>
        </w:rPr>
        <w:t>Director,</w:t>
      </w:r>
      <w:r w:rsidR="000E4A85">
        <w:rPr>
          <w:rFonts w:ascii="Arial" w:hAnsi="Arial" w:cs="Arial"/>
          <w:sz w:val="24"/>
          <w:szCs w:val="24"/>
        </w:rPr>
        <w:t xml:space="preserve"> Procurement and Strategic Sourcing</w:t>
      </w:r>
      <w:r w:rsidRPr="00FE0E78">
        <w:rPr>
          <w:rFonts w:ascii="Arial" w:hAnsi="Arial" w:cs="Arial"/>
          <w:sz w:val="24"/>
          <w:szCs w:val="24"/>
        </w:rPr>
        <w:tab/>
        <w:t>October 1 E5Y</w:t>
      </w:r>
    </w:p>
    <w:p w14:paraId="4682A4B5" w14:textId="77777777" w:rsidR="004751E4" w:rsidRPr="004751E4" w:rsidRDefault="004751E4" w:rsidP="00347D84">
      <w:pPr>
        <w:tabs>
          <w:tab w:val="left" w:pos="720"/>
          <w:tab w:val="left" w:pos="3600"/>
          <w:tab w:val="left" w:pos="5760"/>
          <w:tab w:val="left" w:pos="8100"/>
        </w:tabs>
        <w:spacing w:after="0" w:line="240" w:lineRule="auto"/>
        <w:rPr>
          <w:rFonts w:ascii="Arial" w:hAnsi="Arial" w:cs="Arial"/>
          <w:sz w:val="24"/>
          <w:szCs w:val="24"/>
        </w:rPr>
      </w:pPr>
    </w:p>
    <w:p w14:paraId="1CF589C6" w14:textId="77777777" w:rsidR="004751E4" w:rsidRDefault="004751E4" w:rsidP="00F248DE">
      <w:pPr>
        <w:tabs>
          <w:tab w:val="left" w:pos="720"/>
        </w:tabs>
        <w:spacing w:after="0" w:line="240" w:lineRule="auto"/>
        <w:rPr>
          <w:rFonts w:ascii="Arial" w:hAnsi="Arial" w:cs="Arial"/>
          <w:b/>
          <w:sz w:val="24"/>
          <w:szCs w:val="24"/>
        </w:rPr>
      </w:pPr>
      <w:r w:rsidRPr="00067D1B">
        <w:rPr>
          <w:rFonts w:ascii="Arial" w:hAnsi="Arial" w:cs="Arial"/>
          <w:b/>
          <w:sz w:val="24"/>
          <w:szCs w:val="24"/>
        </w:rPr>
        <w:t>04.</w:t>
      </w:r>
      <w:r w:rsidRPr="00067D1B">
        <w:rPr>
          <w:rFonts w:ascii="Arial" w:hAnsi="Arial" w:cs="Arial"/>
          <w:b/>
          <w:sz w:val="24"/>
          <w:szCs w:val="24"/>
        </w:rPr>
        <w:tab/>
        <w:t>CERTIFICATION STATEMENT</w:t>
      </w:r>
    </w:p>
    <w:p w14:paraId="12B3387D" w14:textId="77777777" w:rsidR="00F248DE" w:rsidRPr="00067D1B" w:rsidRDefault="00F248DE" w:rsidP="00F248DE">
      <w:pPr>
        <w:tabs>
          <w:tab w:val="left" w:pos="720"/>
        </w:tabs>
        <w:spacing w:after="0" w:line="240" w:lineRule="auto"/>
        <w:rPr>
          <w:rFonts w:ascii="Arial" w:hAnsi="Arial" w:cs="Arial"/>
          <w:b/>
          <w:sz w:val="24"/>
          <w:szCs w:val="24"/>
        </w:rPr>
      </w:pPr>
    </w:p>
    <w:p w14:paraId="008AD8CC" w14:textId="77777777" w:rsidR="00F248DE" w:rsidRDefault="004751E4" w:rsidP="00F248DE">
      <w:pPr>
        <w:spacing w:after="0" w:line="240" w:lineRule="auto"/>
        <w:ind w:left="720"/>
        <w:rPr>
          <w:rFonts w:ascii="Arial" w:hAnsi="Arial" w:cs="Arial"/>
          <w:sz w:val="24"/>
          <w:szCs w:val="24"/>
        </w:rPr>
      </w:pPr>
      <w:r w:rsidRPr="004751E4">
        <w:rPr>
          <w:rFonts w:ascii="Arial" w:hAnsi="Arial" w:cs="Arial"/>
          <w:sz w:val="24"/>
          <w:szCs w:val="24"/>
        </w:rPr>
        <w:t>This PPS has been approved by the following individuals in their official capacities and represents Texas State Finance and Support Services policy and procedure from the date of this document until superseded</w:t>
      </w:r>
      <w:r w:rsidR="00F248DE">
        <w:rPr>
          <w:rFonts w:ascii="Arial" w:hAnsi="Arial" w:cs="Arial"/>
          <w:sz w:val="24"/>
          <w:szCs w:val="24"/>
        </w:rPr>
        <w:t>.</w:t>
      </w:r>
    </w:p>
    <w:p w14:paraId="69ABC53A" w14:textId="77777777" w:rsidR="004751E4" w:rsidRPr="004751E4" w:rsidRDefault="004751E4" w:rsidP="00F248DE">
      <w:pPr>
        <w:spacing w:after="0" w:line="240" w:lineRule="auto"/>
        <w:ind w:left="720"/>
        <w:rPr>
          <w:rFonts w:ascii="Arial" w:hAnsi="Arial" w:cs="Arial"/>
          <w:sz w:val="24"/>
          <w:szCs w:val="24"/>
        </w:rPr>
      </w:pPr>
    </w:p>
    <w:p w14:paraId="7DBA27F8" w14:textId="77777777" w:rsidR="004751E4" w:rsidRDefault="004751E4" w:rsidP="00F248DE">
      <w:pPr>
        <w:spacing w:after="0" w:line="240" w:lineRule="auto"/>
        <w:ind w:left="720"/>
        <w:rPr>
          <w:rFonts w:ascii="Arial" w:hAnsi="Arial" w:cs="Arial"/>
          <w:sz w:val="24"/>
          <w:szCs w:val="24"/>
        </w:rPr>
      </w:pPr>
      <w:r w:rsidRPr="004751E4">
        <w:rPr>
          <w:rFonts w:ascii="Arial" w:hAnsi="Arial" w:cs="Arial"/>
          <w:sz w:val="24"/>
          <w:szCs w:val="24"/>
        </w:rPr>
        <w:t>Associate Vice President for Facilities; senior reviewer of this PPS</w:t>
      </w:r>
    </w:p>
    <w:p w14:paraId="05FE2C09" w14:textId="77777777" w:rsidR="008602C5" w:rsidRDefault="008602C5" w:rsidP="008602C5">
      <w:pPr>
        <w:spacing w:after="0" w:line="240" w:lineRule="auto"/>
        <w:ind w:left="720"/>
        <w:rPr>
          <w:rFonts w:ascii="Arial" w:eastAsia="Times New Roman" w:hAnsi="Arial" w:cs="Arial"/>
          <w:sz w:val="24"/>
          <w:szCs w:val="24"/>
        </w:rPr>
      </w:pPr>
    </w:p>
    <w:p w14:paraId="0F75203B" w14:textId="581703EB" w:rsidR="008602C5" w:rsidRPr="00BC6962" w:rsidRDefault="008602C5" w:rsidP="008602C5">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Executive </w:t>
      </w:r>
      <w:r w:rsidRPr="00BC6962">
        <w:rPr>
          <w:rFonts w:ascii="Arial" w:eastAsia="Times New Roman" w:hAnsi="Arial" w:cs="Arial"/>
          <w:sz w:val="24"/>
          <w:szCs w:val="24"/>
        </w:rPr>
        <w:t xml:space="preserve">Vice President for </w:t>
      </w:r>
      <w:r>
        <w:rPr>
          <w:rFonts w:ascii="Arial" w:eastAsia="Times New Roman" w:hAnsi="Arial" w:cs="Arial"/>
          <w:sz w:val="24"/>
          <w:szCs w:val="24"/>
        </w:rPr>
        <w:t>Operations and Chief Financial Officer</w:t>
      </w:r>
    </w:p>
    <w:p w14:paraId="2F66E06D" w14:textId="25BAEF25" w:rsidR="004751E4" w:rsidRPr="004751E4" w:rsidRDefault="004751E4" w:rsidP="00F248DE">
      <w:pPr>
        <w:spacing w:after="0" w:line="240" w:lineRule="auto"/>
        <w:ind w:left="720"/>
        <w:rPr>
          <w:rFonts w:ascii="Arial" w:hAnsi="Arial" w:cs="Arial"/>
          <w:sz w:val="24"/>
          <w:szCs w:val="24"/>
        </w:rPr>
      </w:pPr>
    </w:p>
    <w:p w14:paraId="18BC8912" w14:textId="77777777" w:rsidR="004751E4" w:rsidRPr="004751E4" w:rsidRDefault="004751E4" w:rsidP="00FE0E78">
      <w:pPr>
        <w:tabs>
          <w:tab w:val="left" w:pos="720"/>
          <w:tab w:val="left" w:pos="3600"/>
          <w:tab w:val="left" w:pos="6210"/>
          <w:tab w:val="left" w:pos="8100"/>
        </w:tabs>
        <w:spacing w:after="0" w:line="240" w:lineRule="auto"/>
        <w:rPr>
          <w:rFonts w:ascii="Arial" w:hAnsi="Arial" w:cs="Arial"/>
          <w:sz w:val="24"/>
          <w:szCs w:val="24"/>
        </w:rPr>
      </w:pPr>
    </w:p>
    <w:sectPr w:rsidR="004751E4" w:rsidRPr="004751E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492E1E9" w14:textId="77777777" w:rsidR="008602C5" w:rsidRDefault="008602C5" w:rsidP="008602C5">
      <w:pPr>
        <w:spacing w:after="0" w:line="240" w:lineRule="auto"/>
      </w:pPr>
      <w:r>
        <w:separator/>
      </w:r>
    </w:p>
  </w:endnote>
  <w:endnote w:type="continuationSeparator" w:id="0">
    <w:p w14:paraId="4078EBFB" w14:textId="77777777" w:rsidR="008602C5" w:rsidRDefault="008602C5" w:rsidP="00860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AF8655" w14:textId="77777777" w:rsidR="008602C5" w:rsidRDefault="008602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3CF21F" w14:textId="77777777" w:rsidR="008602C5" w:rsidRDefault="008602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7F3DF" w14:textId="77777777" w:rsidR="008602C5" w:rsidRDefault="00860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D0BFDD4" w14:textId="77777777" w:rsidR="008602C5" w:rsidRDefault="008602C5" w:rsidP="008602C5">
      <w:pPr>
        <w:spacing w:after="0" w:line="240" w:lineRule="auto"/>
      </w:pPr>
      <w:r>
        <w:separator/>
      </w:r>
    </w:p>
  </w:footnote>
  <w:footnote w:type="continuationSeparator" w:id="0">
    <w:p w14:paraId="7F9FE1AD" w14:textId="77777777" w:rsidR="008602C5" w:rsidRDefault="008602C5" w:rsidP="00860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0AFE7" w14:textId="52EEDBFA" w:rsidR="008602C5" w:rsidRDefault="008602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13830B" w14:textId="3079E641" w:rsidR="008602C5" w:rsidRDefault="008602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454B0B" w14:textId="602DAA65" w:rsidR="008602C5" w:rsidRDefault="008602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E78"/>
    <w:rsid w:val="00067D1B"/>
    <w:rsid w:val="000E4A85"/>
    <w:rsid w:val="0010747C"/>
    <w:rsid w:val="001F3C66"/>
    <w:rsid w:val="00347D84"/>
    <w:rsid w:val="003B506A"/>
    <w:rsid w:val="0044258C"/>
    <w:rsid w:val="0044539A"/>
    <w:rsid w:val="004751E4"/>
    <w:rsid w:val="008602C5"/>
    <w:rsid w:val="00F248DE"/>
    <w:rsid w:val="00FE0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E4E78E"/>
  <w15:chartTrackingRefBased/>
  <w15:docId w15:val="{D8359403-E413-4B4B-BA93-23BEA44FB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0E78"/>
    <w:pPr>
      <w:ind w:left="720"/>
      <w:contextualSpacing/>
    </w:pPr>
  </w:style>
  <w:style w:type="paragraph" w:styleId="BalloonText">
    <w:name w:val="Balloon Text"/>
    <w:basedOn w:val="Normal"/>
    <w:link w:val="BalloonTextChar"/>
    <w:uiPriority w:val="99"/>
    <w:semiHidden/>
    <w:unhideWhenUsed/>
    <w:rsid w:val="00067D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7D1B"/>
    <w:rPr>
      <w:rFonts w:ascii="Segoe UI" w:hAnsi="Segoe UI" w:cs="Segoe UI"/>
      <w:sz w:val="18"/>
      <w:szCs w:val="18"/>
    </w:rPr>
  </w:style>
  <w:style w:type="paragraph" w:styleId="Revision">
    <w:name w:val="Revision"/>
    <w:hidden/>
    <w:uiPriority w:val="99"/>
    <w:semiHidden/>
    <w:rsid w:val="00067D1B"/>
    <w:pPr>
      <w:spacing w:after="0" w:line="240" w:lineRule="auto"/>
    </w:pPr>
  </w:style>
  <w:style w:type="character" w:styleId="Hyperlink">
    <w:name w:val="Hyperlink"/>
    <w:basedOn w:val="DefaultParagraphFont"/>
    <w:uiPriority w:val="99"/>
    <w:unhideWhenUsed/>
    <w:rsid w:val="00347D84"/>
    <w:rPr>
      <w:color w:val="0563C1" w:themeColor="hyperlink"/>
      <w:u w:val="single"/>
    </w:rPr>
  </w:style>
  <w:style w:type="paragraph" w:styleId="Header">
    <w:name w:val="header"/>
    <w:basedOn w:val="Normal"/>
    <w:link w:val="HeaderChar"/>
    <w:uiPriority w:val="99"/>
    <w:unhideWhenUsed/>
    <w:rsid w:val="008602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2C5"/>
  </w:style>
  <w:style w:type="paragraph" w:styleId="Footer">
    <w:name w:val="footer"/>
    <w:basedOn w:val="Normal"/>
    <w:link w:val="FooterChar"/>
    <w:uiPriority w:val="99"/>
    <w:unhideWhenUsed/>
    <w:rsid w:val="00860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2C5"/>
  </w:style>
  <w:style w:type="paragraph" w:styleId="NoSpacing">
    <w:name w:val="No Spacing"/>
    <w:uiPriority w:val="1"/>
    <w:qFormat/>
    <w:rsid w:val="001F3C66"/>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92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atutes.legis.state.tx.us/Docs/GV/htm/GV.2251.ht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504</Words>
  <Characters>2877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Karen</dc:creator>
  <cp:keywords/>
  <dc:description/>
  <cp:lastModifiedBy>Martinez, Iza N</cp:lastModifiedBy>
  <cp:revision>7</cp:revision>
  <cp:lastPrinted>2024-03-22T13:59:00Z</cp:lastPrinted>
  <dcterms:created xsi:type="dcterms:W3CDTF">2018-01-18T17:22:00Z</dcterms:created>
  <dcterms:modified xsi:type="dcterms:W3CDTF">2024-03-22T15:50:00Z</dcterms:modified>
</cp:coreProperties>
</file>