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56B3" w14:textId="1F1BC9FA" w:rsidR="0079261B" w:rsidRDefault="0079261B" w:rsidP="00153562">
      <w:pPr>
        <w:tabs>
          <w:tab w:val="left" w:pos="5040"/>
        </w:tabs>
        <w:spacing w:before="100" w:beforeAutospacing="1" w:after="0" w:line="240" w:lineRule="auto"/>
        <w:contextualSpacing/>
        <w:outlineLvl w:val="0"/>
        <w:rPr>
          <w:rFonts w:ascii="Arial" w:eastAsia="Times New Roman" w:hAnsi="Arial" w:cs="Arial"/>
          <w:b/>
          <w:bCs/>
          <w:kern w:val="36"/>
          <w:sz w:val="24"/>
          <w:szCs w:val="24"/>
        </w:rPr>
      </w:pPr>
    </w:p>
    <w:p w14:paraId="08203F7C" w14:textId="58302C58" w:rsidR="0079261B" w:rsidRDefault="0079261B" w:rsidP="00153562">
      <w:pPr>
        <w:tabs>
          <w:tab w:val="left" w:pos="5040"/>
        </w:tabs>
        <w:spacing w:before="100" w:beforeAutospacing="1" w:after="0" w:line="240" w:lineRule="auto"/>
        <w:contextualSpacing/>
        <w:outlineLvl w:val="0"/>
        <w:rPr>
          <w:rFonts w:ascii="Arial" w:eastAsia="Times New Roman" w:hAnsi="Arial" w:cs="Arial"/>
          <w:b/>
          <w:bCs/>
          <w:kern w:val="36"/>
          <w:sz w:val="24"/>
          <w:szCs w:val="24"/>
        </w:rPr>
      </w:pPr>
    </w:p>
    <w:p w14:paraId="4B2223EE" w14:textId="77777777" w:rsidR="0079261B" w:rsidRDefault="0079261B" w:rsidP="00153562">
      <w:pPr>
        <w:tabs>
          <w:tab w:val="left" w:pos="5040"/>
        </w:tabs>
        <w:spacing w:before="100" w:beforeAutospacing="1" w:after="0" w:line="240" w:lineRule="auto"/>
        <w:contextualSpacing/>
        <w:outlineLvl w:val="0"/>
        <w:rPr>
          <w:rFonts w:ascii="Arial" w:eastAsia="Times New Roman" w:hAnsi="Arial" w:cs="Arial"/>
          <w:b/>
          <w:bCs/>
          <w:kern w:val="36"/>
          <w:sz w:val="24"/>
          <w:szCs w:val="24"/>
        </w:rPr>
      </w:pPr>
    </w:p>
    <w:p w14:paraId="00E3B7E9" w14:textId="0024D67E" w:rsidR="001007C9" w:rsidRPr="0056552A" w:rsidRDefault="00804B65" w:rsidP="00153562">
      <w:pPr>
        <w:tabs>
          <w:tab w:val="left" w:pos="5040"/>
        </w:tabs>
        <w:spacing w:before="100" w:beforeAutospacing="1" w:after="0" w:line="240" w:lineRule="auto"/>
        <w:contextualSpacing/>
        <w:outlineLvl w:val="0"/>
        <w:rPr>
          <w:rFonts w:ascii="Arial" w:eastAsia="Times New Roman" w:hAnsi="Arial" w:cs="Arial"/>
          <w:b/>
          <w:sz w:val="24"/>
          <w:szCs w:val="24"/>
        </w:rPr>
      </w:pPr>
      <w:r>
        <w:rPr>
          <w:rFonts w:ascii="Arial" w:eastAsia="Times New Roman" w:hAnsi="Arial" w:cs="Arial"/>
          <w:b/>
          <w:bCs/>
          <w:kern w:val="36"/>
          <w:sz w:val="24"/>
          <w:szCs w:val="24"/>
        </w:rPr>
        <w:t>Allowable</w:t>
      </w:r>
      <w:r w:rsidR="0025030F">
        <w:rPr>
          <w:rFonts w:ascii="Arial" w:eastAsia="Times New Roman" w:hAnsi="Arial" w:cs="Arial"/>
          <w:b/>
          <w:bCs/>
          <w:kern w:val="36"/>
          <w:sz w:val="24"/>
          <w:szCs w:val="24"/>
        </w:rPr>
        <w:t xml:space="preserve"> Purchases of </w:t>
      </w:r>
      <w:r w:rsidR="001007C9" w:rsidRPr="0056552A">
        <w:rPr>
          <w:rFonts w:ascii="Arial" w:eastAsia="Times New Roman" w:hAnsi="Arial" w:cs="Arial"/>
          <w:b/>
          <w:bCs/>
          <w:kern w:val="36"/>
          <w:sz w:val="24"/>
          <w:szCs w:val="24"/>
        </w:rPr>
        <w:t>Awards</w:t>
      </w:r>
      <w:r w:rsidR="0079261B">
        <w:rPr>
          <w:rFonts w:ascii="Arial" w:eastAsia="Times New Roman" w:hAnsi="Arial" w:cs="Arial"/>
          <w:b/>
          <w:bCs/>
          <w:kern w:val="36"/>
          <w:sz w:val="24"/>
          <w:szCs w:val="24"/>
        </w:rPr>
        <w:tab/>
      </w:r>
      <w:r w:rsidR="001007C9" w:rsidRPr="0056552A">
        <w:rPr>
          <w:rFonts w:ascii="Arial" w:eastAsia="Times New Roman" w:hAnsi="Arial" w:cs="Arial"/>
          <w:b/>
          <w:bCs/>
          <w:sz w:val="24"/>
          <w:szCs w:val="24"/>
        </w:rPr>
        <w:t>UPPS No. 03.01.03</w:t>
      </w:r>
    </w:p>
    <w:p w14:paraId="3B1328EE" w14:textId="7CF95D2C" w:rsidR="001007C9" w:rsidRPr="0056552A" w:rsidRDefault="0079261B" w:rsidP="00153562">
      <w:pPr>
        <w:tabs>
          <w:tab w:val="left" w:pos="5040"/>
        </w:tabs>
        <w:spacing w:before="100" w:beforeAutospacing="1" w:after="0" w:line="240" w:lineRule="auto"/>
        <w:contextualSpacing/>
        <w:outlineLvl w:val="0"/>
        <w:rPr>
          <w:rFonts w:ascii="Arial" w:eastAsia="Times New Roman" w:hAnsi="Arial" w:cs="Arial"/>
          <w:b/>
          <w:sz w:val="24"/>
          <w:szCs w:val="24"/>
        </w:rPr>
      </w:pPr>
      <w:r>
        <w:rPr>
          <w:rFonts w:ascii="Arial" w:eastAsia="Times New Roman" w:hAnsi="Arial" w:cs="Arial"/>
          <w:b/>
          <w:bCs/>
          <w:kern w:val="36"/>
          <w:sz w:val="24"/>
          <w:szCs w:val="24"/>
        </w:rPr>
        <w:t>and</w:t>
      </w:r>
      <w:r w:rsidRPr="0056552A">
        <w:rPr>
          <w:rFonts w:ascii="Arial" w:eastAsia="Times New Roman" w:hAnsi="Arial" w:cs="Arial"/>
          <w:b/>
          <w:bCs/>
          <w:kern w:val="36"/>
          <w:sz w:val="24"/>
          <w:szCs w:val="24"/>
        </w:rPr>
        <w:t xml:space="preserve"> Flowers</w:t>
      </w:r>
      <w:r w:rsidR="001007C9" w:rsidRPr="0056552A">
        <w:rPr>
          <w:rFonts w:ascii="Arial" w:eastAsia="Times New Roman" w:hAnsi="Arial" w:cs="Arial"/>
          <w:b/>
          <w:bCs/>
          <w:caps/>
          <w:kern w:val="36"/>
          <w:sz w:val="24"/>
          <w:szCs w:val="24"/>
        </w:rPr>
        <w:tab/>
      </w:r>
      <w:r w:rsidR="00AB2420">
        <w:rPr>
          <w:rFonts w:ascii="Arial" w:eastAsia="Times New Roman" w:hAnsi="Arial" w:cs="Arial"/>
          <w:b/>
          <w:bCs/>
          <w:sz w:val="24"/>
          <w:szCs w:val="24"/>
        </w:rPr>
        <w:t xml:space="preserve">Issue No. </w:t>
      </w:r>
      <w:r w:rsidR="0009385A">
        <w:rPr>
          <w:rFonts w:ascii="Arial" w:eastAsia="Times New Roman" w:hAnsi="Arial" w:cs="Arial"/>
          <w:b/>
          <w:bCs/>
          <w:sz w:val="24"/>
          <w:szCs w:val="24"/>
        </w:rPr>
        <w:t>9</w:t>
      </w:r>
    </w:p>
    <w:p w14:paraId="691610A5" w14:textId="42A52753" w:rsidR="001007C9" w:rsidRPr="0056552A" w:rsidRDefault="001007C9" w:rsidP="00153562">
      <w:pPr>
        <w:spacing w:after="0" w:line="240" w:lineRule="auto"/>
        <w:ind w:left="5040"/>
        <w:contextualSpacing/>
        <w:rPr>
          <w:rFonts w:ascii="Arial" w:eastAsia="Times New Roman" w:hAnsi="Arial" w:cs="Arial"/>
          <w:b/>
          <w:sz w:val="24"/>
          <w:szCs w:val="24"/>
        </w:rPr>
      </w:pPr>
      <w:r w:rsidRPr="0056552A">
        <w:rPr>
          <w:rFonts w:ascii="Arial" w:eastAsia="Times New Roman" w:hAnsi="Arial" w:cs="Arial"/>
          <w:b/>
          <w:bCs/>
          <w:sz w:val="24"/>
          <w:szCs w:val="24"/>
        </w:rPr>
        <w:t xml:space="preserve">Effective Date: </w:t>
      </w:r>
      <w:r w:rsidR="00666DA9">
        <w:rPr>
          <w:rFonts w:ascii="Arial" w:eastAsia="Times New Roman" w:hAnsi="Arial" w:cs="Arial"/>
          <w:b/>
          <w:bCs/>
          <w:sz w:val="24"/>
          <w:szCs w:val="24"/>
        </w:rPr>
        <w:t>07</w:t>
      </w:r>
      <w:r w:rsidR="00294399">
        <w:rPr>
          <w:rFonts w:ascii="Arial" w:eastAsia="Times New Roman" w:hAnsi="Arial" w:cs="Arial"/>
          <w:b/>
          <w:bCs/>
          <w:sz w:val="24"/>
          <w:szCs w:val="24"/>
        </w:rPr>
        <w:t>/</w:t>
      </w:r>
      <w:r w:rsidR="00666DA9">
        <w:rPr>
          <w:rFonts w:ascii="Arial" w:eastAsia="Times New Roman" w:hAnsi="Arial" w:cs="Arial"/>
          <w:b/>
          <w:bCs/>
          <w:sz w:val="24"/>
          <w:szCs w:val="24"/>
        </w:rPr>
        <w:t>31</w:t>
      </w:r>
      <w:r w:rsidR="00294399">
        <w:rPr>
          <w:rFonts w:ascii="Arial" w:eastAsia="Times New Roman" w:hAnsi="Arial" w:cs="Arial"/>
          <w:b/>
          <w:bCs/>
          <w:sz w:val="24"/>
          <w:szCs w:val="24"/>
        </w:rPr>
        <w:t>/2019</w:t>
      </w:r>
    </w:p>
    <w:p w14:paraId="0E897B9C" w14:textId="0AB0F79A" w:rsidR="001007C9" w:rsidRDefault="00153562" w:rsidP="00153562">
      <w:pPr>
        <w:spacing w:after="0" w:line="240" w:lineRule="auto"/>
        <w:ind w:left="5040"/>
        <w:contextualSpacing/>
        <w:rPr>
          <w:rFonts w:ascii="Arial" w:eastAsia="Times New Roman" w:hAnsi="Arial" w:cs="Arial"/>
          <w:b/>
          <w:bCs/>
          <w:sz w:val="24"/>
          <w:szCs w:val="24"/>
        </w:rPr>
      </w:pPr>
      <w:r>
        <w:rPr>
          <w:rFonts w:ascii="Arial" w:eastAsia="Times New Roman" w:hAnsi="Arial" w:cs="Arial"/>
          <w:b/>
          <w:bCs/>
          <w:sz w:val="24"/>
          <w:szCs w:val="24"/>
        </w:rPr>
        <w:t>Next Review Date: 06/01/20</w:t>
      </w:r>
      <w:r w:rsidR="00D55128">
        <w:rPr>
          <w:rFonts w:ascii="Arial" w:eastAsia="Times New Roman" w:hAnsi="Arial" w:cs="Arial"/>
          <w:b/>
          <w:bCs/>
          <w:sz w:val="24"/>
          <w:szCs w:val="24"/>
        </w:rPr>
        <w:t>2</w:t>
      </w:r>
      <w:r w:rsidR="00666DA9">
        <w:rPr>
          <w:rFonts w:ascii="Arial" w:eastAsia="Times New Roman" w:hAnsi="Arial" w:cs="Arial"/>
          <w:b/>
          <w:bCs/>
          <w:sz w:val="24"/>
          <w:szCs w:val="24"/>
        </w:rPr>
        <w:t>4</w:t>
      </w:r>
      <w:r>
        <w:rPr>
          <w:rFonts w:ascii="Arial" w:eastAsia="Times New Roman" w:hAnsi="Arial" w:cs="Arial"/>
          <w:b/>
          <w:bCs/>
          <w:sz w:val="24"/>
          <w:szCs w:val="24"/>
        </w:rPr>
        <w:t xml:space="preserve"> (E5Y)</w:t>
      </w:r>
    </w:p>
    <w:p w14:paraId="4B57D834" w14:textId="0DD4023C" w:rsidR="00153562" w:rsidRDefault="00153562" w:rsidP="00153562">
      <w:pPr>
        <w:spacing w:after="0" w:line="240" w:lineRule="auto"/>
        <w:ind w:left="5040"/>
        <w:contextualSpacing/>
        <w:rPr>
          <w:rFonts w:ascii="Arial" w:eastAsia="Times New Roman" w:hAnsi="Arial" w:cs="Arial"/>
          <w:b/>
          <w:bCs/>
          <w:sz w:val="24"/>
          <w:szCs w:val="24"/>
        </w:rPr>
      </w:pPr>
      <w:r>
        <w:rPr>
          <w:rFonts w:ascii="Arial" w:eastAsia="Times New Roman" w:hAnsi="Arial" w:cs="Arial"/>
          <w:b/>
          <w:bCs/>
          <w:sz w:val="24"/>
          <w:szCs w:val="24"/>
        </w:rPr>
        <w:t>Sr. Reviewer: Associate Vice President for Financial Services</w:t>
      </w:r>
    </w:p>
    <w:p w14:paraId="040E1624" w14:textId="77C933E1" w:rsidR="001007C9" w:rsidRDefault="001007C9" w:rsidP="005F4CA8">
      <w:pPr>
        <w:spacing w:after="0" w:line="240" w:lineRule="auto"/>
        <w:rPr>
          <w:rFonts w:ascii="Arial" w:eastAsia="Times New Roman" w:hAnsi="Arial" w:cs="Arial"/>
          <w:sz w:val="24"/>
          <w:szCs w:val="24"/>
        </w:rPr>
      </w:pPr>
      <w:r w:rsidRPr="0056552A">
        <w:rPr>
          <w:rFonts w:ascii="Arial" w:eastAsia="Times New Roman" w:hAnsi="Arial" w:cs="Arial"/>
          <w:sz w:val="24"/>
          <w:szCs w:val="24"/>
        </w:rPr>
        <w:t> </w:t>
      </w:r>
    </w:p>
    <w:p w14:paraId="7CD83772" w14:textId="77777777" w:rsidR="0079261B" w:rsidRPr="0056552A" w:rsidRDefault="0079261B" w:rsidP="005F4CA8">
      <w:pPr>
        <w:spacing w:after="0" w:line="240" w:lineRule="auto"/>
        <w:rPr>
          <w:rFonts w:ascii="Arial" w:eastAsia="Times New Roman" w:hAnsi="Arial" w:cs="Arial"/>
          <w:sz w:val="24"/>
          <w:szCs w:val="24"/>
        </w:rPr>
      </w:pPr>
    </w:p>
    <w:p w14:paraId="1E6FC452" w14:textId="77777777" w:rsidR="001007C9" w:rsidRPr="0056552A" w:rsidRDefault="00FE7212" w:rsidP="005F4CA8">
      <w:pPr>
        <w:spacing w:after="0" w:line="240" w:lineRule="auto"/>
        <w:rPr>
          <w:rFonts w:ascii="Arial" w:eastAsia="Times New Roman" w:hAnsi="Arial" w:cs="Arial"/>
          <w:b/>
          <w:sz w:val="24"/>
          <w:szCs w:val="24"/>
        </w:rPr>
      </w:pPr>
      <w:r w:rsidRPr="0056552A">
        <w:rPr>
          <w:rFonts w:ascii="Arial" w:eastAsia="Times New Roman" w:hAnsi="Arial" w:cs="Arial"/>
          <w:b/>
          <w:bCs/>
          <w:sz w:val="24"/>
          <w:szCs w:val="24"/>
        </w:rPr>
        <w:t>01.</w:t>
      </w:r>
      <w:r w:rsidR="001007C9" w:rsidRPr="0056552A">
        <w:rPr>
          <w:rFonts w:ascii="Arial" w:eastAsia="Times New Roman" w:hAnsi="Arial" w:cs="Arial"/>
          <w:b/>
          <w:bCs/>
          <w:sz w:val="24"/>
          <w:szCs w:val="24"/>
        </w:rPr>
        <w:tab/>
        <w:t>POLICY STATEMENTS</w:t>
      </w:r>
    </w:p>
    <w:p w14:paraId="40CB5169" w14:textId="77777777" w:rsidR="001007C9" w:rsidRPr="0056552A" w:rsidRDefault="001007C9" w:rsidP="005F4CA8">
      <w:pPr>
        <w:spacing w:after="0" w:line="240" w:lineRule="auto"/>
        <w:ind w:left="720" w:hanging="720"/>
        <w:rPr>
          <w:rFonts w:ascii="Arial" w:eastAsia="Times New Roman" w:hAnsi="Arial" w:cs="Arial"/>
          <w:sz w:val="24"/>
          <w:szCs w:val="24"/>
        </w:rPr>
      </w:pPr>
      <w:r w:rsidRPr="0056552A">
        <w:rPr>
          <w:rFonts w:ascii="Arial" w:eastAsia="Times New Roman" w:hAnsi="Arial" w:cs="Arial"/>
          <w:bCs/>
          <w:sz w:val="24"/>
          <w:szCs w:val="24"/>
        </w:rPr>
        <w:t> </w:t>
      </w:r>
    </w:p>
    <w:p w14:paraId="52FEF7E5" w14:textId="1DC920B6"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01.01</w:t>
      </w:r>
      <w:r w:rsidRPr="0056552A">
        <w:rPr>
          <w:rFonts w:ascii="Arial" w:eastAsia="Times New Roman" w:hAnsi="Arial" w:cs="Arial"/>
          <w:sz w:val="24"/>
          <w:szCs w:val="24"/>
        </w:rPr>
        <w:tab/>
        <w:t>This policy sets forth guidelines for the purchase of awards</w:t>
      </w:r>
      <w:r w:rsidR="00D55128">
        <w:rPr>
          <w:rFonts w:ascii="Arial" w:eastAsia="Times New Roman" w:hAnsi="Arial" w:cs="Arial"/>
          <w:sz w:val="24"/>
          <w:szCs w:val="24"/>
        </w:rPr>
        <w:t xml:space="preserve"> and</w:t>
      </w:r>
      <w:r w:rsidRPr="0056552A">
        <w:rPr>
          <w:rFonts w:ascii="Arial" w:eastAsia="Times New Roman" w:hAnsi="Arial" w:cs="Arial"/>
          <w:sz w:val="24"/>
          <w:szCs w:val="24"/>
        </w:rPr>
        <w:t xml:space="preserve"> flowers for allowable activities by Texas State University.</w:t>
      </w:r>
    </w:p>
    <w:p w14:paraId="1A78E25D"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2A90B8EB" w14:textId="6815BE13"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01.02</w:t>
      </w:r>
      <w:r w:rsidR="00FE7212" w:rsidRPr="0056552A">
        <w:rPr>
          <w:rFonts w:ascii="Arial" w:eastAsia="Times New Roman" w:hAnsi="Arial" w:cs="Arial"/>
          <w:sz w:val="24"/>
          <w:szCs w:val="24"/>
        </w:rPr>
        <w:tab/>
      </w:r>
      <w:r w:rsidRPr="0056552A">
        <w:rPr>
          <w:rFonts w:ascii="Arial" w:eastAsia="Times New Roman" w:hAnsi="Arial" w:cs="Arial"/>
          <w:sz w:val="24"/>
          <w:szCs w:val="24"/>
        </w:rPr>
        <w:t>The Texas State University System</w:t>
      </w:r>
      <w:r w:rsidR="0004797A" w:rsidRPr="0056552A">
        <w:rPr>
          <w:rFonts w:ascii="Arial" w:eastAsia="Times New Roman" w:hAnsi="Arial" w:cs="Arial"/>
          <w:sz w:val="24"/>
          <w:szCs w:val="24"/>
        </w:rPr>
        <w:t xml:space="preserve"> (TSUS)</w:t>
      </w:r>
      <w:r w:rsidR="00AB2420">
        <w:rPr>
          <w:rFonts w:ascii="Arial" w:eastAsia="Times New Roman" w:hAnsi="Arial" w:cs="Arial"/>
          <w:sz w:val="24"/>
          <w:szCs w:val="24"/>
        </w:rPr>
        <w:t xml:space="preserve"> Board of Regents</w:t>
      </w:r>
      <w:r w:rsidRPr="0056552A">
        <w:rPr>
          <w:rFonts w:ascii="Arial" w:eastAsia="Times New Roman" w:hAnsi="Arial" w:cs="Arial"/>
          <w:sz w:val="24"/>
          <w:szCs w:val="24"/>
        </w:rPr>
        <w:t xml:space="preserve"> has determined that the expenditure of institutional funds, that are not otherwise restricted, for the purchase of awards</w:t>
      </w:r>
      <w:r w:rsidR="00D55128">
        <w:rPr>
          <w:rFonts w:ascii="Arial" w:eastAsia="Times New Roman" w:hAnsi="Arial" w:cs="Arial"/>
          <w:sz w:val="24"/>
          <w:szCs w:val="24"/>
        </w:rPr>
        <w:t xml:space="preserve"> and</w:t>
      </w:r>
      <w:r w:rsidRPr="0056552A">
        <w:rPr>
          <w:rFonts w:ascii="Arial" w:eastAsia="Times New Roman" w:hAnsi="Arial" w:cs="Arial"/>
          <w:sz w:val="24"/>
          <w:szCs w:val="24"/>
        </w:rPr>
        <w:t xml:space="preserve"> </w:t>
      </w:r>
      <w:r w:rsidR="00A041AD" w:rsidRPr="0056552A">
        <w:rPr>
          <w:rFonts w:ascii="Arial" w:eastAsia="Times New Roman" w:hAnsi="Arial" w:cs="Arial"/>
          <w:sz w:val="24"/>
          <w:szCs w:val="24"/>
        </w:rPr>
        <w:t xml:space="preserve">flowers </w:t>
      </w:r>
      <w:r w:rsidRPr="0056552A">
        <w:rPr>
          <w:rFonts w:ascii="Arial" w:eastAsia="Times New Roman" w:hAnsi="Arial" w:cs="Arial"/>
          <w:sz w:val="24"/>
          <w:szCs w:val="24"/>
        </w:rPr>
        <w:t xml:space="preserve">assists the university in carrying out its educational functions, promotes education in the </w:t>
      </w:r>
      <w:r w:rsidR="0004797A" w:rsidRPr="0056552A">
        <w:rPr>
          <w:rFonts w:ascii="Arial" w:eastAsia="Times New Roman" w:hAnsi="Arial" w:cs="Arial"/>
          <w:sz w:val="24"/>
          <w:szCs w:val="24"/>
        </w:rPr>
        <w:t>s</w:t>
      </w:r>
      <w:r w:rsidRPr="0056552A">
        <w:rPr>
          <w:rFonts w:ascii="Arial" w:eastAsia="Times New Roman" w:hAnsi="Arial" w:cs="Arial"/>
          <w:sz w:val="24"/>
          <w:szCs w:val="24"/>
        </w:rPr>
        <w:t>tate of Texas, and provide</w:t>
      </w:r>
      <w:r w:rsidR="00A041AD" w:rsidRPr="0056552A">
        <w:rPr>
          <w:rFonts w:ascii="Arial" w:eastAsia="Times New Roman" w:hAnsi="Arial" w:cs="Arial"/>
          <w:sz w:val="24"/>
          <w:szCs w:val="24"/>
        </w:rPr>
        <w:t>s an important public purpose.</w:t>
      </w:r>
    </w:p>
    <w:p w14:paraId="0D12CC84"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253C9FD3" w14:textId="5F6817D8"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01.03</w:t>
      </w:r>
      <w:r w:rsidRPr="0056552A">
        <w:rPr>
          <w:rFonts w:ascii="Arial" w:eastAsia="Times New Roman" w:hAnsi="Arial" w:cs="Arial"/>
          <w:sz w:val="24"/>
          <w:szCs w:val="24"/>
        </w:rPr>
        <w:tab/>
        <w:t xml:space="preserve">Accordingly, </w:t>
      </w:r>
      <w:r w:rsidR="00DE0FF4">
        <w:rPr>
          <w:rFonts w:ascii="Arial" w:eastAsia="Times New Roman" w:hAnsi="Arial" w:cs="Arial"/>
          <w:sz w:val="24"/>
          <w:szCs w:val="24"/>
        </w:rPr>
        <w:t>t</w:t>
      </w:r>
      <w:r w:rsidRPr="0056552A">
        <w:rPr>
          <w:rFonts w:ascii="Arial" w:eastAsia="Times New Roman" w:hAnsi="Arial" w:cs="Arial"/>
          <w:sz w:val="24"/>
          <w:szCs w:val="24"/>
        </w:rPr>
        <w:t xml:space="preserve">he </w:t>
      </w:r>
      <w:r w:rsidR="0009385A">
        <w:rPr>
          <w:rFonts w:ascii="Arial" w:eastAsia="Times New Roman" w:hAnsi="Arial" w:cs="Arial"/>
          <w:sz w:val="24"/>
          <w:szCs w:val="24"/>
        </w:rPr>
        <w:t xml:space="preserve">TSUS </w:t>
      </w:r>
      <w:r w:rsidRPr="0056552A">
        <w:rPr>
          <w:rFonts w:ascii="Arial" w:eastAsia="Times New Roman" w:hAnsi="Arial" w:cs="Arial"/>
          <w:sz w:val="24"/>
          <w:szCs w:val="24"/>
        </w:rPr>
        <w:t>Board of Regents authorizes Texas State to use such funds for the purchase of awards</w:t>
      </w:r>
      <w:r w:rsidR="00D55128">
        <w:rPr>
          <w:rFonts w:ascii="Arial" w:eastAsia="Times New Roman" w:hAnsi="Arial" w:cs="Arial"/>
          <w:sz w:val="24"/>
          <w:szCs w:val="24"/>
        </w:rPr>
        <w:t xml:space="preserve"> and</w:t>
      </w:r>
      <w:r w:rsidRPr="0056552A">
        <w:rPr>
          <w:rFonts w:ascii="Arial" w:eastAsia="Times New Roman" w:hAnsi="Arial" w:cs="Arial"/>
          <w:sz w:val="24"/>
          <w:szCs w:val="24"/>
        </w:rPr>
        <w:t xml:space="preserve"> flowers in accordance with the guidel</w:t>
      </w:r>
      <w:r w:rsidR="00A041AD" w:rsidRPr="0056552A">
        <w:rPr>
          <w:rFonts w:ascii="Arial" w:eastAsia="Times New Roman" w:hAnsi="Arial" w:cs="Arial"/>
          <w:sz w:val="24"/>
          <w:szCs w:val="24"/>
        </w:rPr>
        <w:t>ines set forth in this policy.</w:t>
      </w:r>
    </w:p>
    <w:p w14:paraId="21CC1A27"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2E13FBFF" w14:textId="2AAB52F9" w:rsidR="001007C9" w:rsidRPr="0056552A" w:rsidRDefault="001007C9" w:rsidP="001007C9">
      <w:pPr>
        <w:tabs>
          <w:tab w:val="left" w:pos="720"/>
        </w:tabs>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01.04</w:t>
      </w:r>
      <w:r w:rsidRPr="0056552A">
        <w:rPr>
          <w:rFonts w:ascii="Arial" w:eastAsia="Times New Roman" w:hAnsi="Arial" w:cs="Arial"/>
          <w:sz w:val="24"/>
          <w:szCs w:val="24"/>
        </w:rPr>
        <w:tab/>
      </w:r>
      <w:r w:rsidRPr="00576830">
        <w:rPr>
          <w:rFonts w:ascii="Arial" w:eastAsia="Times New Roman" w:hAnsi="Arial" w:cs="Arial"/>
          <w:sz w:val="24"/>
          <w:szCs w:val="24"/>
        </w:rPr>
        <w:t xml:space="preserve">The </w:t>
      </w:r>
      <w:hyperlink r:id="rId8" w:history="1">
        <w:r w:rsidR="009E5DAC" w:rsidRPr="00966A78">
          <w:rPr>
            <w:rStyle w:val="Hyperlink"/>
            <w:rFonts w:ascii="Arial" w:eastAsia="Times New Roman" w:hAnsi="Arial" w:cs="Arial"/>
            <w:sz w:val="24"/>
            <w:szCs w:val="24"/>
          </w:rPr>
          <w:t xml:space="preserve">TSUS </w:t>
        </w:r>
        <w:r w:rsidRPr="00966A78">
          <w:rPr>
            <w:rStyle w:val="Hyperlink"/>
            <w:rFonts w:ascii="Arial" w:eastAsia="Times New Roman" w:hAnsi="Arial" w:cs="Arial"/>
            <w:sz w:val="24"/>
            <w:szCs w:val="24"/>
          </w:rPr>
          <w:t>Rules and Regulations, Chapter III; Section 6.8</w:t>
        </w:r>
      </w:hyperlink>
      <w:r w:rsidRPr="0056552A">
        <w:rPr>
          <w:rFonts w:ascii="Arial" w:eastAsia="Times New Roman" w:hAnsi="Arial" w:cs="Arial"/>
          <w:sz w:val="24"/>
          <w:szCs w:val="24"/>
        </w:rPr>
        <w:t xml:space="preserve">, authorizes the president to implement this policy through appropriate directives and delegation. Those requesting authorization and approval of specific expenditures must document the request in accordance with the requirements of Section 06.05. Documentation </w:t>
      </w:r>
      <w:r w:rsidR="009578CD">
        <w:rPr>
          <w:rFonts w:ascii="Arial" w:eastAsia="Times New Roman" w:hAnsi="Arial" w:cs="Arial"/>
          <w:sz w:val="24"/>
          <w:szCs w:val="24"/>
        </w:rPr>
        <w:t>should</w:t>
      </w:r>
      <w:r w:rsidR="009578CD" w:rsidRPr="0056552A">
        <w:rPr>
          <w:rFonts w:ascii="Arial" w:eastAsia="Times New Roman" w:hAnsi="Arial" w:cs="Arial"/>
          <w:sz w:val="24"/>
          <w:szCs w:val="24"/>
        </w:rPr>
        <w:t xml:space="preserve"> </w:t>
      </w:r>
      <w:r w:rsidRPr="0056552A">
        <w:rPr>
          <w:rFonts w:ascii="Arial" w:eastAsia="Times New Roman" w:hAnsi="Arial" w:cs="Arial"/>
          <w:sz w:val="24"/>
          <w:szCs w:val="24"/>
        </w:rPr>
        <w:t xml:space="preserve">occur on the </w:t>
      </w:r>
      <w:hyperlink r:id="rId9" w:history="1">
        <w:r w:rsidR="00F55F14" w:rsidRPr="00576830">
          <w:rPr>
            <w:rStyle w:val="Hyperlink"/>
            <w:rFonts w:ascii="Arial" w:eastAsia="Times New Roman" w:hAnsi="Arial" w:cs="Arial"/>
            <w:sz w:val="24"/>
            <w:szCs w:val="24"/>
          </w:rPr>
          <w:t xml:space="preserve">Alcohol, Flowers, Food, or Refreshments Expense Authorization Request </w:t>
        </w:r>
        <w:r w:rsidR="0079261B" w:rsidRPr="00576830">
          <w:rPr>
            <w:rStyle w:val="Hyperlink"/>
            <w:rFonts w:ascii="Arial" w:eastAsia="Times New Roman" w:hAnsi="Arial" w:cs="Arial"/>
            <w:sz w:val="24"/>
            <w:szCs w:val="24"/>
          </w:rPr>
          <w:t xml:space="preserve"> </w:t>
        </w:r>
        <w:r w:rsidR="00F55F14" w:rsidRPr="00576830">
          <w:rPr>
            <w:rStyle w:val="Hyperlink"/>
            <w:rFonts w:ascii="Arial" w:eastAsia="Times New Roman" w:hAnsi="Arial" w:cs="Arial"/>
            <w:sz w:val="24"/>
            <w:szCs w:val="24"/>
          </w:rPr>
          <w:t>(AP-12)</w:t>
        </w:r>
      </w:hyperlink>
      <w:r w:rsidR="00D55128" w:rsidRPr="00666DA9">
        <w:rPr>
          <w:rFonts w:ascii="Arial" w:eastAsia="Times New Roman" w:hAnsi="Arial" w:cs="Arial"/>
          <w:color w:val="000000" w:themeColor="text1"/>
          <w:sz w:val="24"/>
          <w:szCs w:val="24"/>
        </w:rPr>
        <w:t xml:space="preserve"> attached to</w:t>
      </w:r>
      <w:r w:rsidRPr="00F55F14">
        <w:rPr>
          <w:rFonts w:ascii="Arial" w:eastAsia="Times New Roman" w:hAnsi="Arial" w:cs="Arial"/>
          <w:sz w:val="24"/>
          <w:szCs w:val="24"/>
        </w:rPr>
        <w:t xml:space="preserve"> </w:t>
      </w:r>
      <w:r w:rsidRPr="0056552A">
        <w:rPr>
          <w:rFonts w:ascii="Arial" w:eastAsia="Times New Roman" w:hAnsi="Arial" w:cs="Arial"/>
          <w:sz w:val="24"/>
          <w:szCs w:val="24"/>
        </w:rPr>
        <w:t xml:space="preserve">a procurement card log when purchases are made in accordance with the applicable </w:t>
      </w:r>
      <w:r w:rsidR="009E5DAC" w:rsidRPr="0056552A">
        <w:rPr>
          <w:rFonts w:ascii="Arial" w:eastAsia="Times New Roman" w:hAnsi="Arial" w:cs="Arial"/>
          <w:sz w:val="24"/>
          <w:szCs w:val="24"/>
        </w:rPr>
        <w:t xml:space="preserve">policy </w:t>
      </w:r>
      <w:r w:rsidRPr="0056552A">
        <w:rPr>
          <w:rFonts w:ascii="Arial" w:eastAsia="Times New Roman" w:hAnsi="Arial" w:cs="Arial"/>
          <w:sz w:val="24"/>
          <w:szCs w:val="24"/>
        </w:rPr>
        <w:t xml:space="preserve">governing the use of the procurement card, a purchase requisition, or </w:t>
      </w:r>
      <w:r w:rsidR="002931B1" w:rsidRPr="0056552A">
        <w:rPr>
          <w:rFonts w:ascii="Arial" w:eastAsia="Times New Roman" w:hAnsi="Arial" w:cs="Arial"/>
          <w:sz w:val="24"/>
          <w:szCs w:val="24"/>
        </w:rPr>
        <w:t>an e-NPO</w:t>
      </w:r>
      <w:r w:rsidRPr="0056552A">
        <w:rPr>
          <w:rFonts w:ascii="Arial" w:eastAsia="Times New Roman" w:hAnsi="Arial" w:cs="Arial"/>
          <w:sz w:val="24"/>
          <w:szCs w:val="24"/>
        </w:rPr>
        <w:t>.</w:t>
      </w:r>
    </w:p>
    <w:p w14:paraId="4FB73775" w14:textId="77777777" w:rsidR="001007C9" w:rsidRPr="0056552A" w:rsidRDefault="001007C9" w:rsidP="001007C9">
      <w:pPr>
        <w:spacing w:after="0" w:line="240" w:lineRule="auto"/>
        <w:ind w:left="720" w:hanging="720"/>
        <w:rPr>
          <w:rFonts w:ascii="Arial" w:eastAsia="Times New Roman" w:hAnsi="Arial" w:cs="Arial"/>
          <w:sz w:val="24"/>
          <w:szCs w:val="24"/>
        </w:rPr>
      </w:pPr>
      <w:r w:rsidRPr="0056552A">
        <w:rPr>
          <w:rFonts w:ascii="Arial" w:eastAsia="Times New Roman" w:hAnsi="Arial" w:cs="Arial"/>
          <w:sz w:val="24"/>
          <w:szCs w:val="24"/>
        </w:rPr>
        <w:t> </w:t>
      </w:r>
    </w:p>
    <w:p w14:paraId="42D76AD5"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01.05</w:t>
      </w:r>
      <w:r w:rsidRPr="0056552A">
        <w:rPr>
          <w:rFonts w:ascii="Arial" w:eastAsia="Times New Roman" w:hAnsi="Arial" w:cs="Arial"/>
          <w:sz w:val="24"/>
          <w:szCs w:val="24"/>
        </w:rPr>
        <w:tab/>
        <w:t>Expenditures must have a clear business purpose and meet one or more of the following criteria:</w:t>
      </w:r>
    </w:p>
    <w:p w14:paraId="5D2A335C" w14:textId="77777777" w:rsidR="001007C9" w:rsidRPr="0056552A" w:rsidRDefault="001007C9" w:rsidP="001007C9">
      <w:pPr>
        <w:spacing w:after="0" w:line="240" w:lineRule="auto"/>
        <w:ind w:left="720" w:hanging="720"/>
        <w:rPr>
          <w:rFonts w:ascii="Arial" w:eastAsia="Times New Roman" w:hAnsi="Arial" w:cs="Arial"/>
          <w:sz w:val="24"/>
          <w:szCs w:val="24"/>
        </w:rPr>
      </w:pPr>
      <w:r w:rsidRPr="0056552A">
        <w:rPr>
          <w:rFonts w:ascii="Arial" w:eastAsia="Times New Roman" w:hAnsi="Arial" w:cs="Arial"/>
          <w:sz w:val="24"/>
          <w:szCs w:val="24"/>
        </w:rPr>
        <w:t> </w:t>
      </w:r>
    </w:p>
    <w:p w14:paraId="3701434A" w14:textId="77777777"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a.</w:t>
      </w:r>
      <w:r w:rsidR="00A041AD" w:rsidRPr="0056552A">
        <w:rPr>
          <w:rFonts w:ascii="Arial" w:eastAsia="Arial" w:hAnsi="Arial" w:cs="Arial"/>
          <w:sz w:val="24"/>
          <w:szCs w:val="24"/>
        </w:rPr>
        <w:tab/>
      </w:r>
      <w:r w:rsidR="009E5DAC" w:rsidRPr="0056552A">
        <w:rPr>
          <w:rFonts w:ascii="Arial" w:eastAsia="Times New Roman" w:hAnsi="Arial" w:cs="Arial"/>
          <w:sz w:val="24"/>
          <w:szCs w:val="24"/>
        </w:rPr>
        <w:t>t</w:t>
      </w:r>
      <w:r w:rsidRPr="0056552A">
        <w:rPr>
          <w:rFonts w:ascii="Arial" w:eastAsia="Times New Roman" w:hAnsi="Arial" w:cs="Arial"/>
          <w:sz w:val="24"/>
          <w:szCs w:val="24"/>
        </w:rPr>
        <w:t>he recognition or promotion of academic achievement, athletic achievement, scholarship, or service to Texas State or the state at officially recognized events;</w:t>
      </w:r>
    </w:p>
    <w:p w14:paraId="467F32D1" w14:textId="77777777" w:rsidR="001007C9" w:rsidRPr="0056552A" w:rsidRDefault="001007C9" w:rsidP="001007C9">
      <w:pPr>
        <w:spacing w:after="0" w:line="240" w:lineRule="auto"/>
        <w:ind w:left="1800"/>
        <w:contextualSpacing/>
        <w:rPr>
          <w:rFonts w:ascii="Arial" w:eastAsia="Times New Roman" w:hAnsi="Arial" w:cs="Arial"/>
          <w:sz w:val="24"/>
          <w:szCs w:val="24"/>
        </w:rPr>
      </w:pPr>
      <w:r w:rsidRPr="0056552A">
        <w:rPr>
          <w:rFonts w:ascii="Arial" w:eastAsia="Times New Roman" w:hAnsi="Arial" w:cs="Arial"/>
          <w:sz w:val="24"/>
          <w:szCs w:val="24"/>
        </w:rPr>
        <w:t> </w:t>
      </w:r>
    </w:p>
    <w:p w14:paraId="18CD59F7" w14:textId="78ABFB8E"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b.</w:t>
      </w:r>
      <w:r w:rsidR="00A041AD" w:rsidRPr="0056552A">
        <w:rPr>
          <w:rFonts w:ascii="Arial" w:eastAsia="Arial" w:hAnsi="Arial" w:cs="Arial"/>
          <w:sz w:val="24"/>
          <w:szCs w:val="24"/>
        </w:rPr>
        <w:tab/>
      </w:r>
      <w:r w:rsidR="009E5DAC" w:rsidRPr="0056552A">
        <w:rPr>
          <w:rFonts w:ascii="Arial" w:eastAsia="Times New Roman" w:hAnsi="Arial" w:cs="Arial"/>
          <w:sz w:val="24"/>
          <w:szCs w:val="24"/>
        </w:rPr>
        <w:t>t</w:t>
      </w:r>
      <w:r w:rsidRPr="0056552A">
        <w:rPr>
          <w:rFonts w:ascii="Arial" w:eastAsia="Times New Roman" w:hAnsi="Arial" w:cs="Arial"/>
          <w:sz w:val="24"/>
          <w:szCs w:val="24"/>
        </w:rPr>
        <w:t xml:space="preserve">he promotion or communication of intellectual ideas or exchange of administrative and operational information on programs or allowable </w:t>
      </w:r>
      <w:r w:rsidRPr="0056552A">
        <w:rPr>
          <w:rFonts w:ascii="Arial" w:eastAsia="Times New Roman" w:hAnsi="Arial" w:cs="Arial"/>
          <w:sz w:val="24"/>
          <w:szCs w:val="24"/>
        </w:rPr>
        <w:lastRenderedPageBreak/>
        <w:t>activities of the institution among students, faculty</w:t>
      </w:r>
      <w:r w:rsidR="009E5DAC" w:rsidRPr="0056552A">
        <w:rPr>
          <w:rFonts w:ascii="Arial" w:eastAsia="Times New Roman" w:hAnsi="Arial" w:cs="Arial"/>
          <w:sz w:val="24"/>
          <w:szCs w:val="24"/>
        </w:rPr>
        <w:t>,</w:t>
      </w:r>
      <w:r w:rsidRPr="0056552A">
        <w:rPr>
          <w:rFonts w:ascii="Arial" w:eastAsia="Times New Roman" w:hAnsi="Arial" w:cs="Arial"/>
          <w:sz w:val="24"/>
          <w:szCs w:val="24"/>
        </w:rPr>
        <w:t xml:space="preserve"> staff, administrators, and representatives of the public</w:t>
      </w:r>
      <w:r w:rsidR="00DE0FF4">
        <w:rPr>
          <w:rFonts w:ascii="Arial" w:eastAsia="Times New Roman" w:hAnsi="Arial" w:cs="Arial"/>
          <w:sz w:val="24"/>
          <w:szCs w:val="24"/>
        </w:rPr>
        <w:t>;</w:t>
      </w:r>
      <w:r w:rsidRPr="0056552A">
        <w:rPr>
          <w:rFonts w:ascii="Arial" w:eastAsia="Times New Roman" w:hAnsi="Arial" w:cs="Arial"/>
          <w:sz w:val="24"/>
          <w:szCs w:val="24"/>
        </w:rPr>
        <w:t xml:space="preserve"> </w:t>
      </w:r>
    </w:p>
    <w:p w14:paraId="19010AA3" w14:textId="77777777" w:rsidR="001007C9" w:rsidRPr="0056552A" w:rsidRDefault="001007C9" w:rsidP="001007C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p w14:paraId="5801C1A4" w14:textId="1ABF7038"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c.</w:t>
      </w:r>
      <w:r w:rsidR="00A041AD" w:rsidRPr="0056552A">
        <w:rPr>
          <w:rFonts w:ascii="Arial" w:eastAsia="Arial" w:hAnsi="Arial" w:cs="Arial"/>
          <w:sz w:val="24"/>
          <w:szCs w:val="24"/>
        </w:rPr>
        <w:tab/>
      </w:r>
      <w:r w:rsidR="009E5DAC" w:rsidRPr="0056552A">
        <w:rPr>
          <w:rFonts w:ascii="Arial" w:eastAsia="Times New Roman" w:hAnsi="Arial" w:cs="Arial"/>
          <w:sz w:val="24"/>
          <w:szCs w:val="24"/>
        </w:rPr>
        <w:t>t</w:t>
      </w:r>
      <w:r w:rsidRPr="0056552A">
        <w:rPr>
          <w:rFonts w:ascii="Arial" w:eastAsia="Times New Roman" w:hAnsi="Arial" w:cs="Arial"/>
          <w:sz w:val="24"/>
          <w:szCs w:val="24"/>
        </w:rPr>
        <w:t xml:space="preserve">he support of student events and activities </w:t>
      </w:r>
      <w:r w:rsidR="00DE0FF4">
        <w:rPr>
          <w:rFonts w:ascii="Arial" w:eastAsia="Times New Roman" w:hAnsi="Arial" w:cs="Arial"/>
          <w:sz w:val="24"/>
          <w:szCs w:val="24"/>
        </w:rPr>
        <w:t>that</w:t>
      </w:r>
      <w:r w:rsidR="00793674" w:rsidRPr="0056552A">
        <w:rPr>
          <w:rFonts w:ascii="Arial" w:eastAsia="Times New Roman" w:hAnsi="Arial" w:cs="Arial"/>
          <w:sz w:val="24"/>
          <w:szCs w:val="24"/>
        </w:rPr>
        <w:t xml:space="preserve"> </w:t>
      </w:r>
      <w:r w:rsidRPr="0056552A">
        <w:rPr>
          <w:rFonts w:ascii="Arial" w:eastAsia="Times New Roman" w:hAnsi="Arial" w:cs="Arial"/>
          <w:sz w:val="24"/>
          <w:szCs w:val="24"/>
        </w:rPr>
        <w:t>are sponsored by Texas State;</w:t>
      </w:r>
    </w:p>
    <w:p w14:paraId="566E93C8" w14:textId="77777777" w:rsidR="001007C9" w:rsidRPr="0056552A" w:rsidRDefault="001007C9" w:rsidP="001007C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p w14:paraId="18EDB130" w14:textId="6DFD596E" w:rsidR="001007C9" w:rsidRPr="0056552A" w:rsidRDefault="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d.</w:t>
      </w:r>
      <w:r w:rsidR="00666DA9">
        <w:rPr>
          <w:rFonts w:ascii="Arial" w:eastAsia="Arial" w:hAnsi="Arial" w:cs="Arial"/>
          <w:sz w:val="24"/>
          <w:szCs w:val="24"/>
        </w:rPr>
        <w:tab/>
      </w:r>
      <w:r w:rsidR="009E5DAC" w:rsidRPr="0056552A">
        <w:rPr>
          <w:rFonts w:ascii="Arial" w:eastAsia="Times New Roman" w:hAnsi="Arial" w:cs="Arial"/>
          <w:sz w:val="24"/>
          <w:szCs w:val="24"/>
        </w:rPr>
        <w:t>t</w:t>
      </w:r>
      <w:r w:rsidRPr="0056552A">
        <w:rPr>
          <w:rFonts w:ascii="Arial" w:eastAsia="Times New Roman" w:hAnsi="Arial" w:cs="Arial"/>
          <w:sz w:val="24"/>
          <w:szCs w:val="24"/>
        </w:rPr>
        <w:t>he promotion of the exchange of ideas with business and community leaders regarding the role of Texas State in support of economic development, cultural enrichment, and partnerships within the community;</w:t>
      </w:r>
    </w:p>
    <w:p w14:paraId="71B345EB" w14:textId="77777777" w:rsidR="001007C9" w:rsidRPr="0056552A" w:rsidRDefault="001007C9" w:rsidP="001007C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p w14:paraId="1A248B2F" w14:textId="475EAC7E" w:rsidR="001007C9" w:rsidRPr="0056552A" w:rsidRDefault="00B00346">
      <w:pPr>
        <w:spacing w:after="0" w:line="240" w:lineRule="auto"/>
        <w:ind w:left="1800" w:hanging="360"/>
        <w:contextualSpacing/>
        <w:rPr>
          <w:rFonts w:ascii="Arial" w:eastAsia="Times New Roman" w:hAnsi="Arial" w:cs="Arial"/>
          <w:sz w:val="24"/>
          <w:szCs w:val="24"/>
        </w:rPr>
      </w:pPr>
      <w:r>
        <w:rPr>
          <w:rFonts w:ascii="Arial" w:eastAsia="Arial" w:hAnsi="Arial" w:cs="Arial"/>
          <w:sz w:val="24"/>
          <w:szCs w:val="24"/>
        </w:rPr>
        <w:t>e</w:t>
      </w:r>
      <w:r w:rsidR="001007C9" w:rsidRPr="0056552A">
        <w:rPr>
          <w:rFonts w:ascii="Arial" w:eastAsia="Arial" w:hAnsi="Arial" w:cs="Arial"/>
          <w:sz w:val="24"/>
          <w:szCs w:val="24"/>
        </w:rPr>
        <w:t>.</w:t>
      </w:r>
      <w:r w:rsidR="00A041AD" w:rsidRPr="0056552A">
        <w:rPr>
          <w:rFonts w:ascii="Arial" w:eastAsia="Arial" w:hAnsi="Arial" w:cs="Arial"/>
          <w:sz w:val="24"/>
          <w:szCs w:val="24"/>
        </w:rPr>
        <w:tab/>
      </w:r>
      <w:r w:rsidR="009E5DAC" w:rsidRPr="0056552A">
        <w:rPr>
          <w:rFonts w:ascii="Arial" w:eastAsia="Times New Roman" w:hAnsi="Arial" w:cs="Arial"/>
          <w:sz w:val="24"/>
          <w:szCs w:val="24"/>
        </w:rPr>
        <w:t>t</w:t>
      </w:r>
      <w:r w:rsidR="001007C9" w:rsidRPr="0056552A">
        <w:rPr>
          <w:rFonts w:ascii="Arial" w:eastAsia="Times New Roman" w:hAnsi="Arial" w:cs="Arial"/>
          <w:sz w:val="24"/>
          <w:szCs w:val="24"/>
        </w:rPr>
        <w:t xml:space="preserve">he support of a continuing education program sponsored by Texas State; </w:t>
      </w:r>
      <w:r w:rsidR="006C2E12">
        <w:rPr>
          <w:rFonts w:ascii="Arial" w:eastAsia="Times New Roman" w:hAnsi="Arial" w:cs="Arial"/>
          <w:sz w:val="24"/>
          <w:szCs w:val="24"/>
        </w:rPr>
        <w:t>or</w:t>
      </w:r>
    </w:p>
    <w:p w14:paraId="06FC3E27" w14:textId="77777777"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Times New Roman" w:hAnsi="Arial" w:cs="Arial"/>
          <w:sz w:val="24"/>
          <w:szCs w:val="24"/>
        </w:rPr>
        <w:t> </w:t>
      </w:r>
    </w:p>
    <w:p w14:paraId="15E91ADD" w14:textId="5AE351D4" w:rsidR="001007C9" w:rsidRPr="0056552A" w:rsidRDefault="00B00346" w:rsidP="001007C9">
      <w:pPr>
        <w:spacing w:after="0" w:line="240" w:lineRule="auto"/>
        <w:ind w:left="1800" w:hanging="360"/>
        <w:contextualSpacing/>
        <w:rPr>
          <w:rFonts w:ascii="Arial" w:eastAsia="Times New Roman" w:hAnsi="Arial" w:cs="Arial"/>
          <w:sz w:val="24"/>
          <w:szCs w:val="24"/>
        </w:rPr>
      </w:pPr>
      <w:r>
        <w:rPr>
          <w:rFonts w:ascii="Arial" w:eastAsia="Arial" w:hAnsi="Arial" w:cs="Arial"/>
          <w:sz w:val="24"/>
          <w:szCs w:val="24"/>
        </w:rPr>
        <w:t>f</w:t>
      </w:r>
      <w:r w:rsidR="001007C9" w:rsidRPr="0056552A">
        <w:rPr>
          <w:rFonts w:ascii="Arial" w:eastAsia="Arial" w:hAnsi="Arial" w:cs="Arial"/>
          <w:sz w:val="24"/>
          <w:szCs w:val="24"/>
        </w:rPr>
        <w:t>.</w:t>
      </w:r>
      <w:r w:rsidR="00A041AD" w:rsidRPr="0056552A">
        <w:rPr>
          <w:rFonts w:ascii="Arial" w:eastAsia="Arial" w:hAnsi="Arial" w:cs="Arial"/>
          <w:sz w:val="24"/>
          <w:szCs w:val="24"/>
        </w:rPr>
        <w:tab/>
      </w:r>
      <w:r w:rsidR="009E5DAC" w:rsidRPr="0056552A">
        <w:rPr>
          <w:rFonts w:ascii="Arial" w:eastAsia="Times New Roman" w:hAnsi="Arial" w:cs="Arial"/>
          <w:bCs/>
          <w:sz w:val="24"/>
          <w:szCs w:val="24"/>
        </w:rPr>
        <w:t>t</w:t>
      </w:r>
      <w:r w:rsidR="001007C9" w:rsidRPr="0056552A">
        <w:rPr>
          <w:rFonts w:ascii="Arial" w:eastAsia="Times New Roman" w:hAnsi="Arial" w:cs="Arial"/>
          <w:bCs/>
          <w:sz w:val="24"/>
          <w:szCs w:val="24"/>
        </w:rPr>
        <w:t xml:space="preserve">he representation of the university to significant external constituents by one of the primary offices charged with such duties. The Office of the President, offices of Cabinet-level officers, the </w:t>
      </w:r>
      <w:r w:rsidR="0009385A">
        <w:rPr>
          <w:rFonts w:ascii="Arial" w:eastAsia="Times New Roman" w:hAnsi="Arial" w:cs="Arial"/>
          <w:bCs/>
          <w:sz w:val="24"/>
          <w:szCs w:val="24"/>
        </w:rPr>
        <w:t>O</w:t>
      </w:r>
      <w:r w:rsidR="001007C9" w:rsidRPr="0056552A">
        <w:rPr>
          <w:rFonts w:ascii="Arial" w:eastAsia="Times New Roman" w:hAnsi="Arial" w:cs="Arial"/>
          <w:bCs/>
          <w:sz w:val="24"/>
          <w:szCs w:val="24"/>
        </w:rPr>
        <w:t xml:space="preserve">ffice of the </w:t>
      </w:r>
      <w:r w:rsidR="00793674">
        <w:rPr>
          <w:rFonts w:ascii="Arial" w:eastAsia="Times New Roman" w:hAnsi="Arial" w:cs="Arial"/>
          <w:bCs/>
          <w:sz w:val="24"/>
          <w:szCs w:val="24"/>
        </w:rPr>
        <w:t>A</w:t>
      </w:r>
      <w:r w:rsidR="00793674" w:rsidRPr="0056552A">
        <w:rPr>
          <w:rFonts w:ascii="Arial" w:eastAsia="Times New Roman" w:hAnsi="Arial" w:cs="Arial"/>
          <w:bCs/>
          <w:sz w:val="24"/>
          <w:szCs w:val="24"/>
        </w:rPr>
        <w:t xml:space="preserve">ssociate </w:t>
      </w:r>
      <w:r w:rsidR="00793674">
        <w:rPr>
          <w:rFonts w:ascii="Arial" w:eastAsia="Times New Roman" w:hAnsi="Arial" w:cs="Arial"/>
          <w:bCs/>
          <w:sz w:val="24"/>
          <w:szCs w:val="24"/>
        </w:rPr>
        <w:t>V</w:t>
      </w:r>
      <w:r w:rsidR="00793674" w:rsidRPr="0056552A">
        <w:rPr>
          <w:rFonts w:ascii="Arial" w:eastAsia="Times New Roman" w:hAnsi="Arial" w:cs="Arial"/>
          <w:bCs/>
          <w:sz w:val="24"/>
          <w:szCs w:val="24"/>
        </w:rPr>
        <w:t xml:space="preserve">ice </w:t>
      </w:r>
      <w:r w:rsidR="00793674">
        <w:rPr>
          <w:rFonts w:ascii="Arial" w:eastAsia="Times New Roman" w:hAnsi="Arial" w:cs="Arial"/>
          <w:bCs/>
          <w:sz w:val="24"/>
          <w:szCs w:val="24"/>
        </w:rPr>
        <w:t>P</w:t>
      </w:r>
      <w:r w:rsidR="00793674" w:rsidRPr="0056552A">
        <w:rPr>
          <w:rFonts w:ascii="Arial" w:eastAsia="Times New Roman" w:hAnsi="Arial" w:cs="Arial"/>
          <w:bCs/>
          <w:sz w:val="24"/>
          <w:szCs w:val="24"/>
        </w:rPr>
        <w:t xml:space="preserve">resident </w:t>
      </w:r>
      <w:r w:rsidR="001007C9" w:rsidRPr="0056552A">
        <w:rPr>
          <w:rFonts w:ascii="Arial" w:eastAsia="Times New Roman" w:hAnsi="Arial" w:cs="Arial"/>
          <w:bCs/>
          <w:sz w:val="24"/>
          <w:szCs w:val="24"/>
        </w:rPr>
        <w:t>for Research</w:t>
      </w:r>
      <w:r w:rsidR="009E5DAC" w:rsidRPr="0056552A">
        <w:rPr>
          <w:rFonts w:ascii="Arial" w:eastAsia="Times New Roman" w:hAnsi="Arial" w:cs="Arial"/>
          <w:bCs/>
          <w:sz w:val="24"/>
          <w:szCs w:val="24"/>
        </w:rPr>
        <w:t xml:space="preserve"> and Federal Relations</w:t>
      </w:r>
      <w:r w:rsidR="001007C9" w:rsidRPr="0056552A">
        <w:rPr>
          <w:rFonts w:ascii="Arial" w:eastAsia="Times New Roman" w:hAnsi="Arial" w:cs="Arial"/>
          <w:bCs/>
          <w:sz w:val="24"/>
          <w:szCs w:val="24"/>
        </w:rPr>
        <w:t xml:space="preserve">, offices of academic deans, and the Dean of Students </w:t>
      </w:r>
      <w:r w:rsidR="0009385A">
        <w:rPr>
          <w:rFonts w:ascii="Arial" w:eastAsia="Times New Roman" w:hAnsi="Arial" w:cs="Arial"/>
          <w:bCs/>
          <w:sz w:val="24"/>
          <w:szCs w:val="24"/>
        </w:rPr>
        <w:t>O</w:t>
      </w:r>
      <w:r w:rsidR="001007C9" w:rsidRPr="0056552A">
        <w:rPr>
          <w:rFonts w:ascii="Arial" w:eastAsia="Times New Roman" w:hAnsi="Arial" w:cs="Arial"/>
          <w:bCs/>
          <w:sz w:val="24"/>
          <w:szCs w:val="24"/>
        </w:rPr>
        <w:t xml:space="preserve">ffice are the primary offices charged with these duties. </w:t>
      </w:r>
    </w:p>
    <w:p w14:paraId="2AB848B5" w14:textId="77777777" w:rsidR="001007C9" w:rsidRPr="0056552A" w:rsidRDefault="001007C9" w:rsidP="001007C9">
      <w:pPr>
        <w:spacing w:before="100" w:beforeAutospacing="1" w:after="0" w:line="240" w:lineRule="auto"/>
        <w:ind w:hanging="720"/>
        <w:contextualSpacing/>
        <w:rPr>
          <w:rFonts w:ascii="Arial" w:eastAsia="Times New Roman" w:hAnsi="Arial" w:cs="Arial"/>
          <w:sz w:val="24"/>
          <w:szCs w:val="24"/>
        </w:rPr>
      </w:pPr>
      <w:r w:rsidRPr="0056552A">
        <w:rPr>
          <w:rFonts w:ascii="Arial" w:eastAsia="Times New Roman" w:hAnsi="Arial" w:cs="Arial"/>
          <w:sz w:val="24"/>
          <w:szCs w:val="24"/>
        </w:rPr>
        <w:t> </w:t>
      </w:r>
    </w:p>
    <w:p w14:paraId="362D04C4" w14:textId="03A695BC" w:rsidR="001007C9" w:rsidRPr="0056552A" w:rsidRDefault="001007C9" w:rsidP="00666DA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01.06</w:t>
      </w:r>
      <w:r w:rsidRPr="0056552A">
        <w:rPr>
          <w:rFonts w:ascii="Arial" w:eastAsia="Times New Roman" w:hAnsi="Arial" w:cs="Arial"/>
          <w:sz w:val="24"/>
          <w:szCs w:val="24"/>
        </w:rPr>
        <w:tab/>
      </w:r>
      <w:bookmarkStart w:id="0" w:name="_Hlk4664136"/>
      <w:r w:rsidRPr="0056552A">
        <w:rPr>
          <w:rFonts w:ascii="Arial" w:eastAsia="Times New Roman" w:hAnsi="Arial" w:cs="Arial"/>
          <w:sz w:val="24"/>
          <w:szCs w:val="24"/>
        </w:rPr>
        <w:t>Specific exemptions from the requirement of Section 01.05 include the following:</w:t>
      </w:r>
    </w:p>
    <w:p w14:paraId="62959AF5" w14:textId="3E35E0E7" w:rsidR="001007C9" w:rsidRPr="0056552A" w:rsidRDefault="001007C9" w:rsidP="001007C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p w14:paraId="20668924" w14:textId="73D7C723" w:rsidR="001007C9" w:rsidRPr="0056552A" w:rsidRDefault="00504362" w:rsidP="001007C9">
      <w:pPr>
        <w:spacing w:after="0" w:line="240" w:lineRule="auto"/>
        <w:ind w:left="1800" w:hanging="360"/>
        <w:contextualSpacing/>
        <w:rPr>
          <w:rFonts w:ascii="Arial" w:eastAsia="Times New Roman" w:hAnsi="Arial" w:cs="Arial"/>
          <w:sz w:val="24"/>
          <w:szCs w:val="24"/>
        </w:rPr>
      </w:pPr>
      <w:r>
        <w:rPr>
          <w:rFonts w:ascii="Arial" w:eastAsia="Arial" w:hAnsi="Arial" w:cs="Arial"/>
          <w:sz w:val="24"/>
          <w:szCs w:val="24"/>
        </w:rPr>
        <w:t>a</w:t>
      </w:r>
      <w:r w:rsidR="001007C9" w:rsidRPr="0056552A">
        <w:rPr>
          <w:rFonts w:ascii="Arial" w:eastAsia="Arial" w:hAnsi="Arial" w:cs="Arial"/>
          <w:sz w:val="24"/>
          <w:szCs w:val="24"/>
        </w:rPr>
        <w:t>.</w:t>
      </w:r>
      <w:r w:rsidR="00A041AD" w:rsidRPr="0056552A">
        <w:rPr>
          <w:rFonts w:ascii="Arial" w:eastAsia="Arial" w:hAnsi="Arial" w:cs="Arial"/>
          <w:sz w:val="24"/>
          <w:szCs w:val="24"/>
        </w:rPr>
        <w:tab/>
      </w:r>
      <w:bookmarkStart w:id="1" w:name="_Hlk4651086"/>
      <w:r w:rsidR="0074479C" w:rsidRPr="0056552A">
        <w:rPr>
          <w:rFonts w:ascii="Arial" w:eastAsia="Times New Roman" w:hAnsi="Arial" w:cs="Arial"/>
          <w:sz w:val="24"/>
          <w:szCs w:val="24"/>
        </w:rPr>
        <w:t>p</w:t>
      </w:r>
      <w:r w:rsidR="001007C9" w:rsidRPr="0056552A">
        <w:rPr>
          <w:rFonts w:ascii="Arial" w:eastAsia="Times New Roman" w:hAnsi="Arial" w:cs="Arial"/>
          <w:sz w:val="24"/>
          <w:szCs w:val="24"/>
        </w:rPr>
        <w:t>urchases of awards</w:t>
      </w:r>
      <w:r w:rsidR="009578CD">
        <w:rPr>
          <w:rFonts w:ascii="Arial" w:eastAsia="Times New Roman" w:hAnsi="Arial" w:cs="Arial"/>
          <w:sz w:val="24"/>
          <w:szCs w:val="24"/>
        </w:rPr>
        <w:t xml:space="preserve"> and </w:t>
      </w:r>
      <w:r w:rsidR="001007C9" w:rsidRPr="0056552A">
        <w:rPr>
          <w:rFonts w:ascii="Arial" w:eastAsia="Times New Roman" w:hAnsi="Arial" w:cs="Arial"/>
          <w:sz w:val="24"/>
          <w:szCs w:val="24"/>
        </w:rPr>
        <w:t xml:space="preserve">flowers from agency funds; </w:t>
      </w:r>
      <w:bookmarkEnd w:id="1"/>
      <w:r w:rsidR="00DE0FF4">
        <w:rPr>
          <w:rFonts w:ascii="Arial" w:eastAsia="Times New Roman" w:hAnsi="Arial" w:cs="Arial"/>
          <w:sz w:val="24"/>
          <w:szCs w:val="24"/>
        </w:rPr>
        <w:t>and</w:t>
      </w:r>
    </w:p>
    <w:p w14:paraId="18A7DF48" w14:textId="77777777" w:rsidR="001007C9" w:rsidRPr="0056552A" w:rsidRDefault="001007C9" w:rsidP="001007C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p w14:paraId="7B2D7F48" w14:textId="6157EE52" w:rsidR="001007C9" w:rsidRPr="0056552A" w:rsidRDefault="00504362" w:rsidP="001007C9">
      <w:pPr>
        <w:spacing w:after="0" w:line="240" w:lineRule="auto"/>
        <w:ind w:left="1800" w:hanging="360"/>
        <w:contextualSpacing/>
        <w:rPr>
          <w:rFonts w:ascii="Arial" w:eastAsia="Times New Roman" w:hAnsi="Arial" w:cs="Arial"/>
          <w:sz w:val="24"/>
          <w:szCs w:val="24"/>
        </w:rPr>
      </w:pPr>
      <w:r>
        <w:rPr>
          <w:rFonts w:ascii="Arial" w:eastAsia="Arial" w:hAnsi="Arial" w:cs="Arial"/>
          <w:sz w:val="24"/>
          <w:szCs w:val="24"/>
        </w:rPr>
        <w:t>b</w:t>
      </w:r>
      <w:r w:rsidR="001007C9" w:rsidRPr="0056552A">
        <w:rPr>
          <w:rFonts w:ascii="Arial" w:eastAsia="Arial" w:hAnsi="Arial" w:cs="Arial"/>
          <w:sz w:val="24"/>
          <w:szCs w:val="24"/>
        </w:rPr>
        <w:t>.</w:t>
      </w:r>
      <w:r w:rsidR="00A041AD" w:rsidRPr="0056552A">
        <w:rPr>
          <w:rFonts w:ascii="Arial" w:eastAsia="Arial" w:hAnsi="Arial" w:cs="Arial"/>
          <w:sz w:val="24"/>
          <w:szCs w:val="24"/>
        </w:rPr>
        <w:tab/>
      </w:r>
      <w:r w:rsidR="0074479C" w:rsidRPr="0056552A">
        <w:rPr>
          <w:rFonts w:ascii="Arial" w:eastAsia="Times New Roman" w:hAnsi="Arial" w:cs="Arial"/>
          <w:sz w:val="24"/>
          <w:szCs w:val="24"/>
        </w:rPr>
        <w:t>r</w:t>
      </w:r>
      <w:r w:rsidR="001007C9" w:rsidRPr="0056552A">
        <w:rPr>
          <w:rFonts w:ascii="Arial" w:eastAsia="Times New Roman" w:hAnsi="Arial" w:cs="Arial"/>
          <w:sz w:val="24"/>
          <w:szCs w:val="24"/>
        </w:rPr>
        <w:t>eimbursement to a non-employee in the course of providing services to the university</w:t>
      </w:r>
      <w:r w:rsidR="00DE0FF4">
        <w:rPr>
          <w:rFonts w:ascii="Arial" w:eastAsia="Times New Roman" w:hAnsi="Arial" w:cs="Arial"/>
          <w:sz w:val="24"/>
          <w:szCs w:val="24"/>
        </w:rPr>
        <w:t>.</w:t>
      </w:r>
    </w:p>
    <w:p w14:paraId="64BDB309" w14:textId="6A30B0A3" w:rsidR="001007C9" w:rsidRPr="0056552A" w:rsidRDefault="001007C9" w:rsidP="00666DA9">
      <w:pPr>
        <w:spacing w:before="100" w:beforeAutospacing="1" w:after="0" w:line="240" w:lineRule="auto"/>
        <w:contextualSpacing/>
        <w:rPr>
          <w:rFonts w:ascii="Arial" w:eastAsia="Times New Roman" w:hAnsi="Arial" w:cs="Arial"/>
          <w:sz w:val="24"/>
          <w:szCs w:val="24"/>
        </w:rPr>
      </w:pPr>
      <w:r w:rsidRPr="0056552A">
        <w:rPr>
          <w:rFonts w:ascii="Arial" w:eastAsia="Times New Roman" w:hAnsi="Arial" w:cs="Arial"/>
          <w:sz w:val="24"/>
          <w:szCs w:val="24"/>
        </w:rPr>
        <w:t>  </w:t>
      </w:r>
    </w:p>
    <w:bookmarkEnd w:id="0"/>
    <w:p w14:paraId="5C8A44D2" w14:textId="71DD47EB"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01.07</w:t>
      </w:r>
      <w:r w:rsidRPr="0056552A">
        <w:rPr>
          <w:rFonts w:ascii="Arial" w:eastAsia="Times New Roman" w:hAnsi="Arial" w:cs="Arial"/>
          <w:sz w:val="24"/>
          <w:szCs w:val="24"/>
        </w:rPr>
        <w:tab/>
        <w:t xml:space="preserve">The current </w:t>
      </w:r>
      <w:hyperlink r:id="rId10" w:history="1">
        <w:r w:rsidRPr="0009385A">
          <w:rPr>
            <w:rStyle w:val="Hyperlink"/>
            <w:rFonts w:ascii="Arial" w:eastAsia="Times New Roman" w:hAnsi="Arial" w:cs="Arial"/>
            <w:sz w:val="24"/>
            <w:szCs w:val="24"/>
          </w:rPr>
          <w:t>General Appropriation</w:t>
        </w:r>
        <w:r w:rsidR="007A4427" w:rsidRPr="0009385A">
          <w:rPr>
            <w:rStyle w:val="Hyperlink"/>
            <w:rFonts w:ascii="Arial" w:eastAsia="Times New Roman" w:hAnsi="Arial" w:cs="Arial"/>
            <w:sz w:val="24"/>
            <w:szCs w:val="24"/>
          </w:rPr>
          <w:t>s</w:t>
        </w:r>
        <w:r w:rsidRPr="0009385A">
          <w:rPr>
            <w:rStyle w:val="Hyperlink"/>
            <w:rFonts w:ascii="Arial" w:eastAsia="Times New Roman" w:hAnsi="Arial" w:cs="Arial"/>
            <w:sz w:val="24"/>
            <w:szCs w:val="24"/>
          </w:rPr>
          <w:t xml:space="preserve"> Act</w:t>
        </w:r>
      </w:hyperlink>
      <w:r w:rsidRPr="0056552A">
        <w:rPr>
          <w:rFonts w:ascii="Arial" w:eastAsia="Times New Roman" w:hAnsi="Arial" w:cs="Arial"/>
          <w:sz w:val="24"/>
          <w:szCs w:val="24"/>
        </w:rPr>
        <w:t>, Internal Revenue Service Code rules and regulations</w:t>
      </w:r>
      <w:r w:rsidR="00242F1A" w:rsidRPr="0056552A">
        <w:rPr>
          <w:rFonts w:ascii="Arial" w:eastAsia="Times New Roman" w:hAnsi="Arial" w:cs="Arial"/>
          <w:sz w:val="24"/>
          <w:szCs w:val="24"/>
        </w:rPr>
        <w:t>,</w:t>
      </w:r>
      <w:r w:rsidRPr="0056552A">
        <w:rPr>
          <w:rFonts w:ascii="Arial" w:eastAsia="Times New Roman" w:hAnsi="Arial" w:cs="Arial"/>
          <w:sz w:val="24"/>
          <w:szCs w:val="24"/>
        </w:rPr>
        <w:t xml:space="preserve"> and the following </w:t>
      </w:r>
      <w:r w:rsidRPr="00504362">
        <w:rPr>
          <w:rFonts w:ascii="Arial" w:eastAsia="Times New Roman" w:hAnsi="Arial" w:cs="Arial"/>
          <w:sz w:val="24"/>
          <w:szCs w:val="24"/>
        </w:rPr>
        <w:t xml:space="preserve">govern </w:t>
      </w:r>
      <w:r w:rsidR="009578CD" w:rsidRPr="00504362">
        <w:rPr>
          <w:rFonts w:ascii="Arial" w:eastAsia="Times New Roman" w:hAnsi="Arial" w:cs="Arial"/>
          <w:sz w:val="24"/>
          <w:szCs w:val="24"/>
        </w:rPr>
        <w:t>employee</w:t>
      </w:r>
      <w:r w:rsidR="009578CD">
        <w:rPr>
          <w:rFonts w:ascii="Arial" w:eastAsia="Times New Roman" w:hAnsi="Arial" w:cs="Arial"/>
          <w:sz w:val="24"/>
          <w:szCs w:val="24"/>
        </w:rPr>
        <w:t xml:space="preserve"> </w:t>
      </w:r>
      <w:r w:rsidRPr="0056552A">
        <w:rPr>
          <w:rFonts w:ascii="Arial" w:eastAsia="Times New Roman" w:hAnsi="Arial" w:cs="Arial"/>
          <w:sz w:val="24"/>
          <w:szCs w:val="24"/>
        </w:rPr>
        <w:t>achievement awards:</w:t>
      </w:r>
    </w:p>
    <w:p w14:paraId="3F7F235A" w14:textId="77777777" w:rsidR="001007C9" w:rsidRPr="0056552A" w:rsidRDefault="001007C9" w:rsidP="00666DA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0B7BFF3A" w14:textId="65BB8223" w:rsidR="001007C9" w:rsidRPr="00666DA9" w:rsidRDefault="004E5722">
      <w:pPr>
        <w:spacing w:after="0" w:line="240" w:lineRule="auto"/>
        <w:ind w:left="1800" w:hanging="360"/>
        <w:contextualSpacing/>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1007C9" w:rsidRPr="00666DA9">
        <w:rPr>
          <w:rFonts w:ascii="Arial" w:eastAsia="Arial" w:hAnsi="Arial" w:cs="Arial"/>
          <w:sz w:val="24"/>
          <w:szCs w:val="24"/>
        </w:rPr>
        <w:t>Only items of tangible personal property (e.g.,</w:t>
      </w:r>
      <w:r w:rsidR="007962BB">
        <w:rPr>
          <w:rFonts w:ascii="Arial" w:eastAsia="Arial" w:hAnsi="Arial" w:cs="Arial"/>
          <w:sz w:val="24"/>
          <w:szCs w:val="24"/>
        </w:rPr>
        <w:t xml:space="preserve"> a </w:t>
      </w:r>
      <w:r w:rsidR="001007C9" w:rsidRPr="00666DA9">
        <w:rPr>
          <w:rFonts w:ascii="Arial" w:eastAsia="Arial" w:hAnsi="Arial" w:cs="Arial"/>
          <w:sz w:val="24"/>
          <w:szCs w:val="24"/>
        </w:rPr>
        <w:t>pen, crystal bowl,</w:t>
      </w:r>
      <w:r w:rsidR="007962BB">
        <w:rPr>
          <w:rFonts w:ascii="Arial" w:eastAsia="Arial" w:hAnsi="Arial" w:cs="Arial"/>
          <w:sz w:val="24"/>
          <w:szCs w:val="24"/>
        </w:rPr>
        <w:t xml:space="preserve"> </w:t>
      </w:r>
      <w:r w:rsidR="001007C9" w:rsidRPr="00666DA9">
        <w:rPr>
          <w:rFonts w:ascii="Arial" w:eastAsia="Arial" w:hAnsi="Arial" w:cs="Arial"/>
          <w:sz w:val="24"/>
          <w:szCs w:val="24"/>
        </w:rPr>
        <w:t>clock) are allowable employee achievement awards.</w:t>
      </w:r>
    </w:p>
    <w:p w14:paraId="6810F4C2" w14:textId="77777777" w:rsidR="004E5722" w:rsidRPr="00666DA9" w:rsidRDefault="004E5722">
      <w:pPr>
        <w:spacing w:after="0" w:line="240" w:lineRule="auto"/>
        <w:ind w:left="1800" w:hanging="360"/>
        <w:contextualSpacing/>
        <w:rPr>
          <w:rFonts w:ascii="Arial" w:eastAsia="Arial" w:hAnsi="Arial" w:cs="Arial"/>
          <w:sz w:val="24"/>
          <w:szCs w:val="24"/>
        </w:rPr>
      </w:pPr>
    </w:p>
    <w:p w14:paraId="6FE75152" w14:textId="77777777" w:rsidR="001007C9" w:rsidRPr="00666DA9" w:rsidRDefault="001007C9">
      <w:pPr>
        <w:spacing w:after="0" w:line="240" w:lineRule="auto"/>
        <w:ind w:left="1800" w:hanging="360"/>
        <w:contextualSpacing/>
        <w:rPr>
          <w:rFonts w:ascii="Arial" w:eastAsia="Arial" w:hAnsi="Arial" w:cs="Arial"/>
          <w:sz w:val="24"/>
          <w:szCs w:val="24"/>
        </w:rPr>
      </w:pPr>
      <w:r w:rsidRPr="004E5722">
        <w:rPr>
          <w:rFonts w:ascii="Arial" w:eastAsia="Arial" w:hAnsi="Arial" w:cs="Arial"/>
          <w:sz w:val="24"/>
          <w:szCs w:val="24"/>
        </w:rPr>
        <w:t>b.</w:t>
      </w:r>
      <w:r w:rsidR="00A041AD" w:rsidRPr="004E5722">
        <w:rPr>
          <w:rFonts w:ascii="Arial" w:eastAsia="Arial" w:hAnsi="Arial" w:cs="Arial"/>
          <w:sz w:val="24"/>
          <w:szCs w:val="24"/>
        </w:rPr>
        <w:tab/>
      </w:r>
      <w:r w:rsidRPr="00666DA9">
        <w:rPr>
          <w:rFonts w:ascii="Arial" w:eastAsia="Arial" w:hAnsi="Arial" w:cs="Arial"/>
          <w:sz w:val="24"/>
          <w:szCs w:val="24"/>
        </w:rPr>
        <w:t>Cash or cash equivalents, gift cards or certificates, tickets to the theatre or sporting events, vacations, and real property are not allowable employee achievement awards.</w:t>
      </w:r>
      <w:r w:rsidRPr="00666DA9">
        <w:rPr>
          <w:rFonts w:ascii="Arial" w:eastAsia="Arial" w:hAnsi="Arial" w:cs="Arial"/>
          <w:sz w:val="24"/>
          <w:szCs w:val="24"/>
        </w:rPr>
        <w:br/>
      </w:r>
    </w:p>
    <w:p w14:paraId="1827B08D" w14:textId="77777777"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c.</w:t>
      </w:r>
      <w:r w:rsidR="00A041AD" w:rsidRPr="0056552A">
        <w:rPr>
          <w:rFonts w:ascii="Arial" w:eastAsia="Arial" w:hAnsi="Arial" w:cs="Arial"/>
          <w:sz w:val="24"/>
          <w:szCs w:val="24"/>
        </w:rPr>
        <w:tab/>
      </w:r>
      <w:r w:rsidRPr="0056552A">
        <w:rPr>
          <w:rFonts w:ascii="Arial" w:eastAsia="Times New Roman" w:hAnsi="Arial" w:cs="Arial"/>
          <w:sz w:val="24"/>
          <w:szCs w:val="24"/>
        </w:rPr>
        <w:t>Unless excludable from an employee’s wages, the achievement award must be reported as taxable income to the employee. The maximum amount allowed for exclusion from an employee’s wages for an employee achievement award is $400 per tax year per employee. Items of tangible personal property awarded as achievement awards may be excludable when awarded as:</w:t>
      </w:r>
    </w:p>
    <w:p w14:paraId="10FA0D95" w14:textId="77777777" w:rsidR="001007C9" w:rsidRPr="0056552A" w:rsidRDefault="001007C9" w:rsidP="00AB2420">
      <w:pPr>
        <w:spacing w:after="0" w:line="240" w:lineRule="auto"/>
        <w:ind w:left="2160" w:hanging="360"/>
        <w:contextualSpacing/>
        <w:rPr>
          <w:rFonts w:ascii="Arial" w:eastAsia="Times New Roman" w:hAnsi="Arial" w:cs="Arial"/>
          <w:sz w:val="24"/>
          <w:szCs w:val="24"/>
        </w:rPr>
      </w:pPr>
      <w:r w:rsidRPr="0056552A">
        <w:rPr>
          <w:rFonts w:ascii="Arial" w:eastAsia="Arial" w:hAnsi="Arial" w:cs="Arial"/>
          <w:sz w:val="24"/>
          <w:szCs w:val="24"/>
        </w:rPr>
        <w:lastRenderedPageBreak/>
        <w:t>1)</w:t>
      </w:r>
      <w:r w:rsidR="00A041AD" w:rsidRPr="0056552A">
        <w:rPr>
          <w:rFonts w:ascii="Arial" w:eastAsia="Arial" w:hAnsi="Arial" w:cs="Arial"/>
          <w:sz w:val="24"/>
          <w:szCs w:val="24"/>
        </w:rPr>
        <w:tab/>
      </w:r>
      <w:r w:rsidR="00242F1A" w:rsidRPr="0056552A">
        <w:rPr>
          <w:rFonts w:ascii="Arial" w:eastAsia="Times New Roman" w:hAnsi="Arial" w:cs="Arial"/>
          <w:sz w:val="24"/>
          <w:szCs w:val="24"/>
        </w:rPr>
        <w:t>a</w:t>
      </w:r>
      <w:r w:rsidRPr="0056552A">
        <w:rPr>
          <w:rFonts w:ascii="Arial" w:eastAsia="Times New Roman" w:hAnsi="Arial" w:cs="Arial"/>
          <w:sz w:val="24"/>
          <w:szCs w:val="24"/>
        </w:rPr>
        <w:t xml:space="preserve"> </w:t>
      </w:r>
      <w:r w:rsidRPr="0056552A">
        <w:rPr>
          <w:rFonts w:ascii="Arial" w:eastAsia="Times New Roman" w:hAnsi="Arial" w:cs="Arial"/>
          <w:i/>
          <w:sz w:val="24"/>
          <w:szCs w:val="24"/>
        </w:rPr>
        <w:t>de minimis</w:t>
      </w:r>
      <w:r w:rsidRPr="0056552A">
        <w:rPr>
          <w:rFonts w:ascii="Arial" w:eastAsia="Times New Roman" w:hAnsi="Arial" w:cs="Arial"/>
          <w:sz w:val="24"/>
          <w:szCs w:val="24"/>
        </w:rPr>
        <w:t xml:space="preserve"> benefit;</w:t>
      </w:r>
    </w:p>
    <w:p w14:paraId="63E7B703" w14:textId="7296A848" w:rsidR="001007C9" w:rsidRPr="0056552A" w:rsidRDefault="001007C9" w:rsidP="00AB2420">
      <w:pPr>
        <w:spacing w:after="0" w:line="240" w:lineRule="auto"/>
        <w:ind w:left="2160" w:hanging="360"/>
        <w:contextualSpacing/>
        <w:rPr>
          <w:rFonts w:ascii="Arial" w:eastAsia="Times New Roman" w:hAnsi="Arial" w:cs="Arial"/>
          <w:sz w:val="24"/>
          <w:szCs w:val="24"/>
        </w:rPr>
      </w:pPr>
      <w:r w:rsidRPr="0056552A">
        <w:rPr>
          <w:rFonts w:ascii="Arial" w:eastAsia="Arial" w:hAnsi="Arial" w:cs="Arial"/>
          <w:sz w:val="24"/>
          <w:szCs w:val="24"/>
        </w:rPr>
        <w:t>2)</w:t>
      </w:r>
      <w:r w:rsidR="00A041AD" w:rsidRPr="0056552A">
        <w:rPr>
          <w:rFonts w:ascii="Arial" w:eastAsia="Arial" w:hAnsi="Arial" w:cs="Arial"/>
          <w:sz w:val="24"/>
          <w:szCs w:val="24"/>
        </w:rPr>
        <w:tab/>
      </w:r>
      <w:r w:rsidR="00242F1A" w:rsidRPr="0056552A">
        <w:rPr>
          <w:rFonts w:ascii="Arial" w:eastAsia="Times New Roman" w:hAnsi="Arial" w:cs="Arial"/>
          <w:sz w:val="24"/>
          <w:szCs w:val="24"/>
        </w:rPr>
        <w:t>a</w:t>
      </w:r>
      <w:r w:rsidRPr="0056552A">
        <w:rPr>
          <w:rFonts w:ascii="Arial" w:eastAsia="Times New Roman" w:hAnsi="Arial" w:cs="Arial"/>
          <w:sz w:val="24"/>
          <w:szCs w:val="24"/>
        </w:rPr>
        <w:t xml:space="preserve"> length of service award following the employee’s first five years of employment, but no more often than in five</w:t>
      </w:r>
      <w:r w:rsidR="00504362">
        <w:rPr>
          <w:rFonts w:ascii="Arial" w:eastAsia="Times New Roman" w:hAnsi="Arial" w:cs="Arial"/>
          <w:sz w:val="24"/>
          <w:szCs w:val="24"/>
        </w:rPr>
        <w:t>-</w:t>
      </w:r>
      <w:r w:rsidRPr="0056552A">
        <w:rPr>
          <w:rFonts w:ascii="Arial" w:eastAsia="Times New Roman" w:hAnsi="Arial" w:cs="Arial"/>
          <w:sz w:val="24"/>
          <w:szCs w:val="24"/>
        </w:rPr>
        <w:t>year intervals; or</w:t>
      </w:r>
    </w:p>
    <w:p w14:paraId="4B64DC89" w14:textId="701CF570" w:rsidR="001007C9" w:rsidRPr="0056552A" w:rsidRDefault="001007C9" w:rsidP="001007C9">
      <w:pPr>
        <w:spacing w:after="0" w:line="240" w:lineRule="auto"/>
        <w:ind w:left="2160" w:hanging="360"/>
        <w:contextualSpacing/>
        <w:rPr>
          <w:rFonts w:ascii="Arial" w:eastAsia="Times New Roman" w:hAnsi="Arial" w:cs="Arial"/>
          <w:sz w:val="24"/>
          <w:szCs w:val="24"/>
        </w:rPr>
      </w:pPr>
      <w:r w:rsidRPr="0056552A">
        <w:rPr>
          <w:rFonts w:ascii="Arial" w:eastAsia="Arial" w:hAnsi="Arial" w:cs="Arial"/>
          <w:sz w:val="24"/>
          <w:szCs w:val="24"/>
        </w:rPr>
        <w:t>3)</w:t>
      </w:r>
      <w:r w:rsidR="00A041AD" w:rsidRPr="0056552A">
        <w:rPr>
          <w:rFonts w:ascii="Arial" w:eastAsia="Arial" w:hAnsi="Arial" w:cs="Arial"/>
          <w:sz w:val="24"/>
          <w:szCs w:val="24"/>
        </w:rPr>
        <w:tab/>
      </w:r>
      <w:r w:rsidR="00307AA8" w:rsidRPr="0056552A">
        <w:rPr>
          <w:rFonts w:ascii="Arial" w:eastAsia="Times New Roman" w:hAnsi="Arial" w:cs="Arial"/>
          <w:sz w:val="24"/>
          <w:szCs w:val="24"/>
        </w:rPr>
        <w:t>s</w:t>
      </w:r>
      <w:r w:rsidRPr="0056552A">
        <w:rPr>
          <w:rFonts w:ascii="Arial" w:eastAsia="Times New Roman" w:hAnsi="Arial" w:cs="Arial"/>
          <w:sz w:val="24"/>
          <w:szCs w:val="24"/>
        </w:rPr>
        <w:t xml:space="preserve">afety achievement awards when </w:t>
      </w:r>
      <w:r w:rsidR="00666DA9">
        <w:rPr>
          <w:rFonts w:ascii="Arial" w:eastAsia="Times New Roman" w:hAnsi="Arial" w:cs="Arial"/>
          <w:sz w:val="24"/>
          <w:szCs w:val="24"/>
        </w:rPr>
        <w:t>“</w:t>
      </w:r>
      <w:r w:rsidRPr="0056552A">
        <w:rPr>
          <w:rFonts w:ascii="Arial" w:eastAsia="Times New Roman" w:hAnsi="Arial" w:cs="Arial"/>
          <w:sz w:val="24"/>
          <w:szCs w:val="24"/>
        </w:rPr>
        <w:t>given to an employee other than a manager, administrator, clerical employee, or other professional employee</w:t>
      </w:r>
      <w:r w:rsidR="006A6560">
        <w:rPr>
          <w:rFonts w:ascii="Arial" w:eastAsia="Times New Roman" w:hAnsi="Arial" w:cs="Arial"/>
          <w:sz w:val="24"/>
          <w:szCs w:val="24"/>
        </w:rPr>
        <w:t>,</w:t>
      </w:r>
      <w:r w:rsidR="00666DA9">
        <w:rPr>
          <w:rFonts w:ascii="Arial" w:eastAsia="Times New Roman" w:hAnsi="Arial" w:cs="Arial"/>
          <w:sz w:val="24"/>
          <w:szCs w:val="24"/>
        </w:rPr>
        <w:t xml:space="preserve">” per </w:t>
      </w:r>
      <w:hyperlink r:id="rId11" w:anchor="en_US_2018_publink1000208670" w:history="1">
        <w:r w:rsidR="00666DA9" w:rsidRPr="00666DA9">
          <w:rPr>
            <w:rStyle w:val="Hyperlink"/>
            <w:rFonts w:ascii="Arial" w:eastAsia="Times New Roman" w:hAnsi="Arial" w:cs="Arial"/>
            <w:sz w:val="24"/>
            <w:szCs w:val="24"/>
          </w:rPr>
          <w:t>IRS Publication 535 (2018), Business Expense</w:t>
        </w:r>
      </w:hyperlink>
      <w:r w:rsidR="00666DA9">
        <w:rPr>
          <w:rFonts w:ascii="Arial" w:eastAsia="Times New Roman" w:hAnsi="Arial" w:cs="Arial"/>
          <w:sz w:val="24"/>
          <w:szCs w:val="24"/>
        </w:rPr>
        <w:t>.</w:t>
      </w:r>
    </w:p>
    <w:p w14:paraId="776D4391" w14:textId="77777777" w:rsidR="001007C9" w:rsidRPr="0056552A" w:rsidRDefault="001007C9" w:rsidP="001007C9">
      <w:pPr>
        <w:spacing w:after="0" w:line="240" w:lineRule="auto"/>
        <w:ind w:left="2160" w:hanging="360"/>
        <w:contextualSpacing/>
        <w:rPr>
          <w:rFonts w:ascii="Arial" w:eastAsia="Times New Roman" w:hAnsi="Arial" w:cs="Arial"/>
          <w:sz w:val="24"/>
          <w:szCs w:val="24"/>
        </w:rPr>
      </w:pPr>
      <w:r w:rsidRPr="0056552A">
        <w:rPr>
          <w:rFonts w:ascii="Arial" w:eastAsia="Times New Roman" w:hAnsi="Arial" w:cs="Arial"/>
          <w:sz w:val="24"/>
          <w:szCs w:val="24"/>
        </w:rPr>
        <w:t> </w:t>
      </w:r>
    </w:p>
    <w:p w14:paraId="35C5FCAD" w14:textId="77777777"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d.</w:t>
      </w:r>
      <w:r w:rsidR="00A041AD" w:rsidRPr="0056552A">
        <w:rPr>
          <w:rFonts w:ascii="Arial" w:eastAsia="Arial" w:hAnsi="Arial" w:cs="Arial"/>
          <w:sz w:val="24"/>
          <w:szCs w:val="24"/>
        </w:rPr>
        <w:tab/>
      </w:r>
      <w:r w:rsidRPr="0056552A">
        <w:rPr>
          <w:rFonts w:ascii="Arial" w:eastAsia="Times New Roman" w:hAnsi="Arial" w:cs="Arial"/>
          <w:sz w:val="24"/>
          <w:szCs w:val="24"/>
        </w:rPr>
        <w:t>Length of service and safety achievement awards must be awarded as a part of a meaningful, but not necessarily elaborate presentation.</w:t>
      </w:r>
      <w:r w:rsidRPr="0056552A">
        <w:rPr>
          <w:rFonts w:ascii="Arial" w:eastAsia="Times New Roman" w:hAnsi="Arial" w:cs="Arial"/>
          <w:sz w:val="24"/>
          <w:szCs w:val="24"/>
        </w:rPr>
        <w:br/>
      </w:r>
    </w:p>
    <w:p w14:paraId="077B3B03" w14:textId="18C2D283"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e.</w:t>
      </w:r>
      <w:r w:rsidR="00A041AD" w:rsidRPr="0056552A">
        <w:rPr>
          <w:rFonts w:ascii="Arial" w:eastAsia="Arial" w:hAnsi="Arial" w:cs="Arial"/>
          <w:sz w:val="24"/>
          <w:szCs w:val="24"/>
        </w:rPr>
        <w:tab/>
      </w:r>
      <w:r w:rsidRPr="0056552A">
        <w:rPr>
          <w:rFonts w:ascii="Arial" w:eastAsia="Times New Roman" w:hAnsi="Arial" w:cs="Arial"/>
          <w:sz w:val="24"/>
          <w:szCs w:val="24"/>
        </w:rPr>
        <w:t>Texas State’s scholarship coordinator in the office of Financial Aid and Scholarships must receive notification of achievement awards for student</w:t>
      </w:r>
      <w:r w:rsidR="009D03F8">
        <w:rPr>
          <w:rFonts w:ascii="Arial" w:eastAsia="Times New Roman" w:hAnsi="Arial" w:cs="Arial"/>
          <w:sz w:val="24"/>
          <w:szCs w:val="24"/>
        </w:rPr>
        <w:t>s.</w:t>
      </w:r>
    </w:p>
    <w:p w14:paraId="1D93A47B" w14:textId="77777777" w:rsidR="001007C9" w:rsidRPr="0056552A" w:rsidRDefault="001007C9" w:rsidP="001007C9">
      <w:pPr>
        <w:spacing w:before="100" w:beforeAutospacing="1" w:after="0" w:line="240" w:lineRule="auto"/>
        <w:ind w:hanging="720"/>
        <w:contextualSpacing/>
        <w:rPr>
          <w:rFonts w:ascii="Arial" w:eastAsia="Times New Roman" w:hAnsi="Arial" w:cs="Arial"/>
          <w:sz w:val="24"/>
          <w:szCs w:val="24"/>
        </w:rPr>
      </w:pPr>
      <w:r w:rsidRPr="0056552A">
        <w:rPr>
          <w:rFonts w:ascii="Arial" w:eastAsia="Times New Roman" w:hAnsi="Arial" w:cs="Arial"/>
          <w:sz w:val="24"/>
          <w:szCs w:val="24"/>
        </w:rPr>
        <w:t> </w:t>
      </w:r>
    </w:p>
    <w:p w14:paraId="4419B39D" w14:textId="7C09ECF3"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01.</w:t>
      </w:r>
      <w:r w:rsidR="002931B1" w:rsidRPr="0056552A">
        <w:rPr>
          <w:rFonts w:ascii="Arial" w:eastAsia="Times New Roman" w:hAnsi="Arial" w:cs="Arial"/>
          <w:sz w:val="24"/>
          <w:szCs w:val="24"/>
        </w:rPr>
        <w:t>08</w:t>
      </w:r>
      <w:r w:rsidRPr="0056552A">
        <w:rPr>
          <w:rFonts w:ascii="Arial" w:eastAsia="Times New Roman" w:hAnsi="Arial" w:cs="Arial"/>
          <w:sz w:val="24"/>
          <w:szCs w:val="24"/>
        </w:rPr>
        <w:tab/>
      </w:r>
      <w:bookmarkStart w:id="2" w:name="_Hlk4664668"/>
      <w:bookmarkStart w:id="3" w:name="_Hlk4663204"/>
      <w:r w:rsidRPr="0056552A">
        <w:rPr>
          <w:rFonts w:ascii="Arial" w:eastAsia="Times New Roman" w:hAnsi="Arial" w:cs="Arial"/>
          <w:sz w:val="24"/>
          <w:szCs w:val="24"/>
        </w:rPr>
        <w:t>The university prohibits spending institutional funds on flowers</w:t>
      </w:r>
      <w:r w:rsidR="00793674">
        <w:rPr>
          <w:rFonts w:ascii="Arial" w:eastAsia="Times New Roman" w:hAnsi="Arial" w:cs="Arial"/>
          <w:sz w:val="24"/>
          <w:szCs w:val="24"/>
        </w:rPr>
        <w:t xml:space="preserve"> </w:t>
      </w:r>
      <w:r w:rsidRPr="0056552A">
        <w:rPr>
          <w:rFonts w:ascii="Arial" w:eastAsia="Times New Roman" w:hAnsi="Arial" w:cs="Arial"/>
          <w:sz w:val="24"/>
          <w:szCs w:val="24"/>
        </w:rPr>
        <w:t>for personal use during routine day-to-day operations</w:t>
      </w:r>
      <w:r w:rsidR="00504362">
        <w:rPr>
          <w:rFonts w:ascii="Arial" w:eastAsia="Times New Roman" w:hAnsi="Arial" w:cs="Arial"/>
          <w:sz w:val="24"/>
          <w:szCs w:val="24"/>
        </w:rPr>
        <w:t>.</w:t>
      </w:r>
      <w:r w:rsidRPr="0056552A">
        <w:rPr>
          <w:rFonts w:ascii="Arial" w:eastAsia="Times New Roman" w:hAnsi="Arial" w:cs="Arial"/>
          <w:sz w:val="24"/>
          <w:szCs w:val="24"/>
        </w:rPr>
        <w:t xml:space="preserve"> </w:t>
      </w:r>
      <w:bookmarkEnd w:id="2"/>
    </w:p>
    <w:p w14:paraId="290C58F7" w14:textId="77777777"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Times New Roman" w:hAnsi="Arial" w:cs="Arial"/>
          <w:sz w:val="24"/>
          <w:szCs w:val="24"/>
        </w:rPr>
        <w:t> </w:t>
      </w:r>
    </w:p>
    <w:bookmarkEnd w:id="3"/>
    <w:p w14:paraId="59BDC7C8" w14:textId="058D9E13"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Arial" w:hAnsi="Arial" w:cs="Arial"/>
          <w:sz w:val="24"/>
          <w:szCs w:val="24"/>
        </w:rPr>
        <w:t>01.</w:t>
      </w:r>
      <w:r w:rsidR="002931B1" w:rsidRPr="0056552A">
        <w:rPr>
          <w:rFonts w:ascii="Arial" w:eastAsia="Arial" w:hAnsi="Arial" w:cs="Arial"/>
          <w:sz w:val="24"/>
          <w:szCs w:val="24"/>
        </w:rPr>
        <w:t>09</w:t>
      </w:r>
      <w:r w:rsidR="00A041AD" w:rsidRPr="0056552A">
        <w:rPr>
          <w:rFonts w:ascii="Arial" w:eastAsia="Arial" w:hAnsi="Arial" w:cs="Arial"/>
          <w:sz w:val="24"/>
          <w:szCs w:val="24"/>
        </w:rPr>
        <w:tab/>
      </w:r>
      <w:r w:rsidRPr="0056552A">
        <w:rPr>
          <w:rFonts w:ascii="Arial" w:eastAsia="Times New Roman" w:hAnsi="Arial" w:cs="Arial"/>
          <w:sz w:val="24"/>
          <w:szCs w:val="24"/>
        </w:rPr>
        <w:t>The university prohibits purchasing flowers for employees’ spouses, children, and other family members.</w:t>
      </w:r>
    </w:p>
    <w:p w14:paraId="60A62B81" w14:textId="77777777"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Times New Roman" w:hAnsi="Arial" w:cs="Arial"/>
          <w:sz w:val="24"/>
          <w:szCs w:val="24"/>
        </w:rPr>
        <w:t> </w:t>
      </w:r>
    </w:p>
    <w:p w14:paraId="61DFEA9F" w14:textId="77777777"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Arial" w:hAnsi="Arial" w:cs="Arial"/>
          <w:sz w:val="24"/>
          <w:szCs w:val="24"/>
        </w:rPr>
        <w:t>01.</w:t>
      </w:r>
      <w:r w:rsidR="002931B1" w:rsidRPr="0056552A">
        <w:rPr>
          <w:rFonts w:ascii="Arial" w:eastAsia="Arial" w:hAnsi="Arial" w:cs="Arial"/>
          <w:sz w:val="24"/>
          <w:szCs w:val="24"/>
        </w:rPr>
        <w:t>10</w:t>
      </w:r>
      <w:r w:rsidR="00A041AD" w:rsidRPr="0056552A">
        <w:rPr>
          <w:rFonts w:ascii="Arial" w:eastAsia="Arial" w:hAnsi="Arial" w:cs="Arial"/>
          <w:sz w:val="24"/>
          <w:szCs w:val="24"/>
        </w:rPr>
        <w:tab/>
      </w:r>
      <w:r w:rsidRPr="0056552A">
        <w:rPr>
          <w:rFonts w:ascii="Arial" w:eastAsia="Times New Roman" w:hAnsi="Arial" w:cs="Arial"/>
          <w:sz w:val="24"/>
          <w:szCs w:val="24"/>
        </w:rPr>
        <w:t>Expenditures incurred for personal reasons are not allowed.</w:t>
      </w:r>
    </w:p>
    <w:p w14:paraId="6638D224" w14:textId="77777777"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Times New Roman" w:hAnsi="Arial" w:cs="Arial"/>
          <w:bCs/>
          <w:sz w:val="24"/>
          <w:szCs w:val="24"/>
        </w:rPr>
        <w:t> </w:t>
      </w:r>
    </w:p>
    <w:p w14:paraId="2CE29D00" w14:textId="0BCCA366" w:rsidR="001007C9" w:rsidRPr="0056552A" w:rsidRDefault="001007C9" w:rsidP="001007C9">
      <w:pPr>
        <w:spacing w:after="0" w:line="240" w:lineRule="auto"/>
        <w:ind w:left="1440" w:hanging="720"/>
        <w:contextualSpacing/>
        <w:rPr>
          <w:rFonts w:ascii="Arial" w:eastAsia="Times New Roman" w:hAnsi="Arial" w:cs="Arial"/>
          <w:sz w:val="24"/>
          <w:szCs w:val="24"/>
        </w:rPr>
      </w:pPr>
      <w:r w:rsidRPr="0056552A">
        <w:rPr>
          <w:rFonts w:ascii="Arial" w:eastAsia="Arial" w:hAnsi="Arial" w:cs="Arial"/>
          <w:sz w:val="24"/>
          <w:szCs w:val="24"/>
        </w:rPr>
        <w:t>01.</w:t>
      </w:r>
      <w:r w:rsidR="002931B1" w:rsidRPr="0056552A">
        <w:rPr>
          <w:rFonts w:ascii="Arial" w:eastAsia="Arial" w:hAnsi="Arial" w:cs="Arial"/>
          <w:sz w:val="24"/>
          <w:szCs w:val="24"/>
        </w:rPr>
        <w:t>11</w:t>
      </w:r>
      <w:r w:rsidR="00A041AD" w:rsidRPr="0056552A">
        <w:rPr>
          <w:rFonts w:ascii="Arial" w:eastAsia="Arial" w:hAnsi="Arial" w:cs="Arial"/>
          <w:sz w:val="24"/>
          <w:szCs w:val="24"/>
        </w:rPr>
        <w:tab/>
      </w:r>
      <w:r w:rsidRPr="0056552A">
        <w:rPr>
          <w:rFonts w:ascii="Arial" w:eastAsia="Times New Roman" w:hAnsi="Arial" w:cs="Arial"/>
          <w:sz w:val="24"/>
          <w:szCs w:val="24"/>
        </w:rPr>
        <w:t xml:space="preserve">Exceptions to this policy may only be made with approval from the president or the requestor’s respective Cabinet </w:t>
      </w:r>
      <w:r w:rsidR="00DE0FF4">
        <w:rPr>
          <w:rFonts w:ascii="Arial" w:eastAsia="Times New Roman" w:hAnsi="Arial" w:cs="Arial"/>
          <w:sz w:val="24"/>
          <w:szCs w:val="24"/>
        </w:rPr>
        <w:t>o</w:t>
      </w:r>
      <w:r w:rsidR="007A4427" w:rsidRPr="0056552A">
        <w:rPr>
          <w:rFonts w:ascii="Arial" w:eastAsia="Times New Roman" w:hAnsi="Arial" w:cs="Arial"/>
          <w:sz w:val="24"/>
          <w:szCs w:val="24"/>
        </w:rPr>
        <w:t>fficer</w:t>
      </w:r>
      <w:r w:rsidRPr="0056552A">
        <w:rPr>
          <w:rFonts w:ascii="Arial" w:eastAsia="Times New Roman" w:hAnsi="Arial" w:cs="Arial"/>
          <w:sz w:val="24"/>
          <w:szCs w:val="24"/>
        </w:rPr>
        <w:t xml:space="preserve">. Approval must be indicated on the payment document. The approval role cannot be delegated by the Cabinet </w:t>
      </w:r>
      <w:r w:rsidR="00DE0FF4">
        <w:rPr>
          <w:rFonts w:ascii="Arial" w:eastAsia="Times New Roman" w:hAnsi="Arial" w:cs="Arial"/>
          <w:sz w:val="24"/>
          <w:szCs w:val="24"/>
        </w:rPr>
        <w:t>o</w:t>
      </w:r>
      <w:r w:rsidR="007A4427" w:rsidRPr="0056552A">
        <w:rPr>
          <w:rFonts w:ascii="Arial" w:eastAsia="Times New Roman" w:hAnsi="Arial" w:cs="Arial"/>
          <w:sz w:val="24"/>
          <w:szCs w:val="24"/>
        </w:rPr>
        <w:t>fficer</w:t>
      </w:r>
      <w:r w:rsidRPr="0056552A">
        <w:rPr>
          <w:rFonts w:ascii="Arial" w:eastAsia="Times New Roman" w:hAnsi="Arial" w:cs="Arial"/>
          <w:sz w:val="24"/>
          <w:szCs w:val="24"/>
        </w:rPr>
        <w:t>.</w:t>
      </w:r>
    </w:p>
    <w:p w14:paraId="0CADCE63" w14:textId="77777777" w:rsidR="001007C9" w:rsidRPr="0056552A" w:rsidRDefault="001007C9" w:rsidP="001007C9">
      <w:pPr>
        <w:spacing w:after="0" w:line="240" w:lineRule="auto"/>
        <w:ind w:left="1440"/>
        <w:contextualSpacing/>
        <w:rPr>
          <w:rFonts w:ascii="Arial" w:eastAsia="Times New Roman" w:hAnsi="Arial" w:cs="Arial"/>
          <w:sz w:val="24"/>
          <w:szCs w:val="24"/>
        </w:rPr>
      </w:pPr>
      <w:r w:rsidRPr="0056552A">
        <w:rPr>
          <w:rFonts w:ascii="Arial" w:eastAsia="Times New Roman" w:hAnsi="Arial" w:cs="Arial"/>
          <w:sz w:val="24"/>
          <w:szCs w:val="24"/>
        </w:rPr>
        <w:t> </w:t>
      </w:r>
    </w:p>
    <w:p w14:paraId="530A6EFE" w14:textId="050584DD" w:rsidR="00793674" w:rsidRPr="0056552A" w:rsidRDefault="001007C9" w:rsidP="001007C9">
      <w:pPr>
        <w:spacing w:after="0" w:line="240" w:lineRule="auto"/>
        <w:ind w:left="720" w:hanging="720"/>
        <w:outlineLvl w:val="1"/>
        <w:rPr>
          <w:rFonts w:ascii="Arial" w:eastAsia="Times New Roman" w:hAnsi="Arial" w:cs="Arial"/>
          <w:b/>
          <w:sz w:val="24"/>
          <w:szCs w:val="24"/>
        </w:rPr>
      </w:pPr>
      <w:r w:rsidRPr="0056552A">
        <w:rPr>
          <w:rFonts w:ascii="Arial" w:eastAsia="Times New Roman" w:hAnsi="Arial" w:cs="Arial"/>
          <w:b/>
          <w:bCs/>
          <w:sz w:val="24"/>
          <w:szCs w:val="24"/>
        </w:rPr>
        <w:t>02.</w:t>
      </w:r>
      <w:r w:rsidRPr="0056552A">
        <w:rPr>
          <w:rFonts w:ascii="Arial" w:eastAsia="Times New Roman" w:hAnsi="Arial" w:cs="Arial"/>
          <w:b/>
          <w:bCs/>
          <w:sz w:val="24"/>
          <w:szCs w:val="24"/>
        </w:rPr>
        <w:tab/>
        <w:t>DEFINITIONS</w:t>
      </w:r>
    </w:p>
    <w:p w14:paraId="759E1A72" w14:textId="3FBD7349" w:rsidR="001007C9" w:rsidRPr="0056552A" w:rsidRDefault="001007C9" w:rsidP="00666DA9">
      <w:pPr>
        <w:spacing w:after="0" w:line="240" w:lineRule="auto"/>
        <w:ind w:left="720" w:hanging="720"/>
        <w:outlineLvl w:val="1"/>
        <w:rPr>
          <w:rFonts w:ascii="Arial" w:eastAsia="Times New Roman" w:hAnsi="Arial" w:cs="Arial"/>
          <w:sz w:val="24"/>
          <w:szCs w:val="24"/>
        </w:rPr>
      </w:pPr>
    </w:p>
    <w:p w14:paraId="25A9D504" w14:textId="4CE5E241" w:rsidR="005046EA" w:rsidRDefault="001007C9">
      <w:pPr>
        <w:spacing w:after="0" w:line="240" w:lineRule="auto"/>
        <w:ind w:left="1440" w:hanging="720"/>
        <w:contextualSpacing/>
        <w:rPr>
          <w:rFonts w:ascii="Arial" w:eastAsia="Times New Roman" w:hAnsi="Arial" w:cs="Arial"/>
          <w:sz w:val="24"/>
          <w:szCs w:val="24"/>
        </w:rPr>
      </w:pPr>
      <w:r w:rsidRPr="0056552A">
        <w:rPr>
          <w:rFonts w:ascii="Arial" w:eastAsia="Times New Roman" w:hAnsi="Arial" w:cs="Arial"/>
          <w:sz w:val="24"/>
          <w:szCs w:val="24"/>
        </w:rPr>
        <w:t>02.0</w:t>
      </w:r>
      <w:r w:rsidR="00504362">
        <w:rPr>
          <w:rFonts w:ascii="Arial" w:eastAsia="Times New Roman" w:hAnsi="Arial" w:cs="Arial"/>
          <w:sz w:val="24"/>
          <w:szCs w:val="24"/>
        </w:rPr>
        <w:t>1</w:t>
      </w:r>
      <w:r w:rsidR="00666DA9">
        <w:rPr>
          <w:rFonts w:ascii="Arial" w:eastAsia="Times New Roman" w:hAnsi="Arial" w:cs="Arial"/>
          <w:sz w:val="24"/>
          <w:szCs w:val="24"/>
        </w:rPr>
        <w:tab/>
      </w:r>
      <w:r w:rsidR="005046EA" w:rsidRPr="0079261B">
        <w:rPr>
          <w:rFonts w:ascii="Arial" w:eastAsia="Times New Roman" w:hAnsi="Arial" w:cs="Arial"/>
          <w:sz w:val="24"/>
          <w:szCs w:val="24"/>
        </w:rPr>
        <w:t>Awards</w:t>
      </w:r>
      <w:r w:rsidR="005046EA">
        <w:rPr>
          <w:rFonts w:ascii="Arial" w:eastAsia="Times New Roman" w:hAnsi="Arial" w:cs="Arial"/>
          <w:sz w:val="24"/>
          <w:szCs w:val="24"/>
        </w:rPr>
        <w:t xml:space="preserve"> – items given to employees or students as recognition for an achievement.  </w:t>
      </w:r>
    </w:p>
    <w:p w14:paraId="49BDBFEC" w14:textId="77777777" w:rsidR="005046EA" w:rsidRDefault="005046EA">
      <w:pPr>
        <w:spacing w:after="0" w:line="240" w:lineRule="auto"/>
        <w:ind w:left="1440" w:hanging="720"/>
        <w:contextualSpacing/>
        <w:rPr>
          <w:rFonts w:ascii="Arial" w:eastAsia="Times New Roman" w:hAnsi="Arial" w:cs="Arial"/>
          <w:sz w:val="24"/>
          <w:szCs w:val="24"/>
        </w:rPr>
      </w:pPr>
    </w:p>
    <w:p w14:paraId="6073CAF4" w14:textId="00A2004D" w:rsidR="001007C9" w:rsidRPr="0056552A" w:rsidRDefault="005046EA">
      <w:pPr>
        <w:spacing w:after="0" w:line="240" w:lineRule="auto"/>
        <w:ind w:left="1440" w:hanging="720"/>
        <w:contextualSpacing/>
        <w:rPr>
          <w:rFonts w:ascii="Arial" w:eastAsia="Times New Roman" w:hAnsi="Arial" w:cs="Arial"/>
          <w:sz w:val="24"/>
          <w:szCs w:val="24"/>
        </w:rPr>
      </w:pPr>
      <w:r>
        <w:rPr>
          <w:rFonts w:ascii="Arial" w:eastAsia="Times New Roman" w:hAnsi="Arial" w:cs="Arial"/>
          <w:sz w:val="24"/>
          <w:szCs w:val="24"/>
        </w:rPr>
        <w:t>02.0</w:t>
      </w:r>
      <w:r w:rsidR="009D03F8">
        <w:rPr>
          <w:rFonts w:ascii="Arial" w:eastAsia="Times New Roman" w:hAnsi="Arial" w:cs="Arial"/>
          <w:sz w:val="24"/>
          <w:szCs w:val="24"/>
        </w:rPr>
        <w:t>2</w:t>
      </w:r>
      <w:r w:rsidR="00666DA9">
        <w:rPr>
          <w:rFonts w:ascii="Arial" w:eastAsia="Times New Roman" w:hAnsi="Arial" w:cs="Arial"/>
          <w:sz w:val="24"/>
          <w:szCs w:val="24"/>
        </w:rPr>
        <w:tab/>
      </w:r>
      <w:r w:rsidR="001007C9" w:rsidRPr="0079261B">
        <w:rPr>
          <w:rFonts w:ascii="Arial" w:eastAsia="Times New Roman" w:hAnsi="Arial" w:cs="Arial"/>
          <w:sz w:val="24"/>
          <w:szCs w:val="24"/>
        </w:rPr>
        <w:t>Institutional Funds</w:t>
      </w:r>
      <w:r w:rsidR="00AB2420">
        <w:rPr>
          <w:rFonts w:ascii="Arial" w:eastAsia="Times New Roman" w:hAnsi="Arial" w:cs="Arial"/>
          <w:sz w:val="24"/>
          <w:szCs w:val="24"/>
        </w:rPr>
        <w:t xml:space="preserve"> – a</w:t>
      </w:r>
      <w:r w:rsidR="00107FB8" w:rsidRPr="0056552A">
        <w:rPr>
          <w:rFonts w:ascii="Arial" w:eastAsia="Times New Roman" w:hAnsi="Arial" w:cs="Arial"/>
          <w:sz w:val="24"/>
          <w:szCs w:val="24"/>
        </w:rPr>
        <w:t xml:space="preserve">ll </w:t>
      </w:r>
      <w:r w:rsidR="001007C9" w:rsidRPr="0056552A">
        <w:rPr>
          <w:rFonts w:ascii="Arial" w:eastAsia="Times New Roman" w:hAnsi="Arial" w:cs="Arial"/>
          <w:sz w:val="24"/>
          <w:szCs w:val="24"/>
        </w:rPr>
        <w:t>funds received or generated by the university other than those held at the State Treasury and funds held in trust as agency funds.</w:t>
      </w:r>
    </w:p>
    <w:p w14:paraId="16A000D2" w14:textId="2B88E4A0"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43370CAE" w14:textId="1812DAC0" w:rsidR="00615953" w:rsidRDefault="001007C9" w:rsidP="0086775C">
      <w:pPr>
        <w:spacing w:after="0" w:line="240" w:lineRule="auto"/>
        <w:ind w:left="1440" w:hanging="720"/>
        <w:contextualSpacing/>
        <w:rPr>
          <w:rFonts w:ascii="Arial" w:eastAsia="Times New Roman" w:hAnsi="Arial" w:cs="Arial"/>
          <w:sz w:val="24"/>
          <w:szCs w:val="24"/>
        </w:rPr>
      </w:pPr>
      <w:r w:rsidRPr="0056552A">
        <w:rPr>
          <w:rFonts w:ascii="Arial" w:eastAsia="Arial" w:hAnsi="Arial" w:cs="Arial"/>
          <w:sz w:val="24"/>
          <w:szCs w:val="24"/>
        </w:rPr>
        <w:t>02.0</w:t>
      </w:r>
      <w:r w:rsidR="005046EA">
        <w:rPr>
          <w:rFonts w:ascii="Arial" w:eastAsia="Arial" w:hAnsi="Arial" w:cs="Arial"/>
          <w:sz w:val="24"/>
          <w:szCs w:val="24"/>
        </w:rPr>
        <w:t>3</w:t>
      </w:r>
      <w:r w:rsidR="00666DA9">
        <w:rPr>
          <w:rFonts w:ascii="Arial" w:eastAsia="Arial" w:hAnsi="Arial" w:cs="Arial"/>
          <w:sz w:val="24"/>
          <w:szCs w:val="24"/>
        </w:rPr>
        <w:tab/>
      </w:r>
      <w:r w:rsidRPr="0079261B">
        <w:rPr>
          <w:rFonts w:ascii="Arial" w:eastAsia="Times New Roman" w:hAnsi="Arial" w:cs="Arial"/>
          <w:sz w:val="24"/>
          <w:szCs w:val="24"/>
        </w:rPr>
        <w:t xml:space="preserve">Agency </w:t>
      </w:r>
      <w:r w:rsidR="0079261B">
        <w:rPr>
          <w:rFonts w:ascii="Arial" w:eastAsia="Times New Roman" w:hAnsi="Arial" w:cs="Arial"/>
          <w:sz w:val="24"/>
          <w:szCs w:val="24"/>
        </w:rPr>
        <w:t>F</w:t>
      </w:r>
      <w:r w:rsidRPr="0079261B">
        <w:rPr>
          <w:rFonts w:ascii="Arial" w:eastAsia="Times New Roman" w:hAnsi="Arial" w:cs="Arial"/>
          <w:sz w:val="24"/>
          <w:szCs w:val="24"/>
        </w:rPr>
        <w:t>unds</w:t>
      </w:r>
      <w:r w:rsidR="00AB2420">
        <w:rPr>
          <w:rFonts w:ascii="Arial" w:eastAsia="Times New Roman" w:hAnsi="Arial" w:cs="Arial"/>
          <w:sz w:val="24"/>
          <w:szCs w:val="24"/>
        </w:rPr>
        <w:t xml:space="preserve"> – f</w:t>
      </w:r>
      <w:r w:rsidR="00107FB8" w:rsidRPr="0056552A">
        <w:rPr>
          <w:rFonts w:ascii="Arial" w:eastAsia="Times New Roman" w:hAnsi="Arial" w:cs="Arial"/>
          <w:sz w:val="24"/>
          <w:szCs w:val="24"/>
        </w:rPr>
        <w:t xml:space="preserve">unds </w:t>
      </w:r>
      <w:r w:rsidRPr="0056552A">
        <w:rPr>
          <w:rFonts w:ascii="Arial" w:eastAsia="Times New Roman" w:hAnsi="Arial" w:cs="Arial"/>
          <w:sz w:val="24"/>
          <w:szCs w:val="24"/>
        </w:rPr>
        <w:t>held in trust by Texas State for other entities and are not considered assets of the university.</w:t>
      </w:r>
    </w:p>
    <w:p w14:paraId="6E31B91C" w14:textId="1AD83461" w:rsidR="001007C9" w:rsidRPr="0056552A" w:rsidRDefault="001007C9" w:rsidP="001007C9">
      <w:pPr>
        <w:spacing w:before="100" w:beforeAutospacing="1" w:after="0" w:line="240" w:lineRule="auto"/>
        <w:ind w:hanging="720"/>
        <w:contextualSpacing/>
        <w:rPr>
          <w:rFonts w:ascii="Arial" w:eastAsia="Times New Roman" w:hAnsi="Arial" w:cs="Arial"/>
          <w:sz w:val="24"/>
          <w:szCs w:val="24"/>
        </w:rPr>
      </w:pPr>
    </w:p>
    <w:p w14:paraId="04976A86" w14:textId="2C8346B0" w:rsidR="001007C9" w:rsidRPr="0056552A" w:rsidRDefault="001007C9" w:rsidP="001007C9">
      <w:pPr>
        <w:spacing w:after="0" w:line="240" w:lineRule="auto"/>
        <w:ind w:left="720" w:hanging="720"/>
        <w:outlineLvl w:val="1"/>
        <w:rPr>
          <w:rFonts w:ascii="Arial" w:eastAsia="Times New Roman" w:hAnsi="Arial" w:cs="Arial"/>
          <w:b/>
          <w:sz w:val="24"/>
          <w:szCs w:val="24"/>
        </w:rPr>
      </w:pPr>
      <w:r w:rsidRPr="0056552A">
        <w:rPr>
          <w:rFonts w:ascii="Arial" w:eastAsia="Times New Roman" w:hAnsi="Arial" w:cs="Arial"/>
          <w:b/>
          <w:bCs/>
          <w:sz w:val="24"/>
          <w:szCs w:val="24"/>
        </w:rPr>
        <w:t>03.</w:t>
      </w:r>
      <w:r w:rsidRPr="0056552A">
        <w:rPr>
          <w:rFonts w:ascii="Arial" w:eastAsia="Times New Roman" w:hAnsi="Arial" w:cs="Arial"/>
          <w:b/>
          <w:bCs/>
          <w:sz w:val="24"/>
          <w:szCs w:val="24"/>
        </w:rPr>
        <w:tab/>
        <w:t xml:space="preserve">FUNDING </w:t>
      </w:r>
      <w:r w:rsidR="00AB2420">
        <w:rPr>
          <w:rFonts w:ascii="Arial" w:eastAsia="Times New Roman" w:hAnsi="Arial" w:cs="Arial"/>
          <w:b/>
          <w:bCs/>
          <w:sz w:val="24"/>
          <w:szCs w:val="24"/>
        </w:rPr>
        <w:t xml:space="preserve">SOURCES </w:t>
      </w:r>
      <w:r w:rsidRPr="0056552A">
        <w:rPr>
          <w:rFonts w:ascii="Arial" w:eastAsia="Times New Roman" w:hAnsi="Arial" w:cs="Arial"/>
          <w:b/>
          <w:bCs/>
          <w:sz w:val="24"/>
          <w:szCs w:val="24"/>
        </w:rPr>
        <w:t>FOR PURCHASE OF FLOWERS</w:t>
      </w:r>
    </w:p>
    <w:p w14:paraId="3FDE5A31"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161B7C75" w14:textId="77777777" w:rsidR="00666DA9" w:rsidRPr="00666DA9" w:rsidRDefault="00666DA9" w:rsidP="00666DA9">
      <w:pPr>
        <w:ind w:left="1440" w:hanging="720"/>
        <w:rPr>
          <w:rFonts w:ascii="Arial" w:hAnsi="Arial" w:cs="Arial"/>
          <w:sz w:val="24"/>
          <w:szCs w:val="24"/>
        </w:rPr>
      </w:pPr>
      <w:r w:rsidRPr="00666DA9">
        <w:rPr>
          <w:rFonts w:ascii="Arial" w:hAnsi="Arial" w:cs="Arial"/>
          <w:sz w:val="24"/>
          <w:szCs w:val="24"/>
        </w:rPr>
        <w:t>03.01</w:t>
      </w:r>
      <w:r w:rsidRPr="00666DA9">
        <w:rPr>
          <w:rFonts w:ascii="Arial" w:hAnsi="Arial" w:cs="Arial"/>
          <w:sz w:val="24"/>
          <w:szCs w:val="24"/>
        </w:rPr>
        <w:tab/>
        <w:t>The following conditions apply, depending on the funding source indicated:</w:t>
      </w:r>
    </w:p>
    <w:p w14:paraId="715310AE" w14:textId="3E32612B" w:rsidR="00666DA9" w:rsidRDefault="00666DA9" w:rsidP="00576830">
      <w:pPr>
        <w:numPr>
          <w:ilvl w:val="0"/>
          <w:numId w:val="2"/>
        </w:numPr>
        <w:spacing w:after="0" w:line="240" w:lineRule="auto"/>
        <w:ind w:left="1800"/>
        <w:contextualSpacing/>
        <w:rPr>
          <w:rFonts w:ascii="Arial" w:hAnsi="Arial" w:cs="Arial"/>
          <w:sz w:val="24"/>
          <w:szCs w:val="24"/>
        </w:rPr>
      </w:pPr>
      <w:r w:rsidRPr="00666DA9">
        <w:rPr>
          <w:rFonts w:ascii="Arial" w:hAnsi="Arial" w:cs="Arial"/>
          <w:sz w:val="24"/>
          <w:szCs w:val="24"/>
        </w:rPr>
        <w:t>Other university funds may be used to purchase flowers, unless they are restricted funds prohibiting this type of purchase or are listed below.</w:t>
      </w:r>
    </w:p>
    <w:p w14:paraId="2DC69426" w14:textId="77777777" w:rsidR="00615953" w:rsidRPr="0079261B" w:rsidRDefault="00615953" w:rsidP="00576830">
      <w:pPr>
        <w:spacing w:after="0" w:line="240" w:lineRule="auto"/>
        <w:ind w:left="1800" w:hanging="360"/>
        <w:contextualSpacing/>
        <w:rPr>
          <w:rFonts w:ascii="Arial" w:hAnsi="Arial" w:cs="Arial"/>
          <w:sz w:val="24"/>
          <w:szCs w:val="24"/>
        </w:rPr>
      </w:pPr>
    </w:p>
    <w:p w14:paraId="1E4C401F" w14:textId="042A2422" w:rsidR="00666DA9" w:rsidRDefault="00666DA9" w:rsidP="00576830">
      <w:pPr>
        <w:numPr>
          <w:ilvl w:val="0"/>
          <w:numId w:val="2"/>
        </w:numPr>
        <w:spacing w:after="0" w:line="240" w:lineRule="auto"/>
        <w:ind w:left="1800"/>
        <w:contextualSpacing/>
        <w:rPr>
          <w:rFonts w:ascii="Arial" w:hAnsi="Arial" w:cs="Arial"/>
          <w:sz w:val="24"/>
          <w:szCs w:val="24"/>
        </w:rPr>
      </w:pPr>
      <w:r w:rsidRPr="00666DA9">
        <w:rPr>
          <w:rFonts w:ascii="Arial" w:hAnsi="Arial" w:cs="Arial"/>
          <w:sz w:val="24"/>
          <w:szCs w:val="24"/>
        </w:rPr>
        <w:t>The university prohibits using state-appropriated funds, including education and general revenue, as well as statutory undergraduate and graduate tuition to purchase flowers for any of the reasons covered under this policy.</w:t>
      </w:r>
    </w:p>
    <w:p w14:paraId="5FB8D75C" w14:textId="77777777" w:rsidR="00666DA9" w:rsidRPr="00666DA9" w:rsidRDefault="00666DA9" w:rsidP="00576830">
      <w:pPr>
        <w:spacing w:after="0" w:line="240" w:lineRule="auto"/>
        <w:ind w:left="1800" w:hanging="360"/>
        <w:contextualSpacing/>
        <w:rPr>
          <w:rFonts w:ascii="Arial" w:hAnsi="Arial" w:cs="Arial"/>
          <w:sz w:val="24"/>
          <w:szCs w:val="24"/>
        </w:rPr>
      </w:pPr>
    </w:p>
    <w:p w14:paraId="6E44B030" w14:textId="110FD612" w:rsidR="00666DA9" w:rsidRPr="00666DA9" w:rsidRDefault="00666DA9" w:rsidP="00576830">
      <w:pPr>
        <w:numPr>
          <w:ilvl w:val="0"/>
          <w:numId w:val="2"/>
        </w:numPr>
        <w:spacing w:after="0" w:line="240" w:lineRule="auto"/>
        <w:ind w:left="1800"/>
        <w:contextualSpacing/>
        <w:rPr>
          <w:rFonts w:ascii="Arial" w:hAnsi="Arial" w:cs="Arial"/>
          <w:sz w:val="24"/>
          <w:szCs w:val="24"/>
        </w:rPr>
      </w:pPr>
      <w:r w:rsidRPr="00666DA9">
        <w:rPr>
          <w:rFonts w:ascii="Arial" w:hAnsi="Arial" w:cs="Arial"/>
          <w:sz w:val="24"/>
          <w:szCs w:val="24"/>
        </w:rPr>
        <w:t xml:space="preserve">The university prohibits using </w:t>
      </w:r>
      <w:r w:rsidR="00615953" w:rsidRPr="00666DA9">
        <w:rPr>
          <w:rFonts w:ascii="Arial" w:hAnsi="Arial" w:cs="Arial"/>
          <w:sz w:val="24"/>
          <w:szCs w:val="24"/>
        </w:rPr>
        <w:t>locally</w:t>
      </w:r>
      <w:r w:rsidR="00DE0FF4">
        <w:rPr>
          <w:rFonts w:ascii="Arial" w:hAnsi="Arial" w:cs="Arial"/>
          <w:sz w:val="24"/>
          <w:szCs w:val="24"/>
        </w:rPr>
        <w:t>-</w:t>
      </w:r>
      <w:r w:rsidR="00615953">
        <w:rPr>
          <w:rFonts w:ascii="Arial" w:hAnsi="Arial" w:cs="Arial"/>
          <w:sz w:val="24"/>
          <w:szCs w:val="24"/>
        </w:rPr>
        <w:t>generated</w:t>
      </w:r>
      <w:r w:rsidRPr="00666DA9">
        <w:rPr>
          <w:rFonts w:ascii="Arial" w:hAnsi="Arial" w:cs="Arial"/>
          <w:sz w:val="24"/>
          <w:szCs w:val="24"/>
        </w:rPr>
        <w:t xml:space="preserve"> income from course and instructional fees, </w:t>
      </w:r>
      <w:r>
        <w:rPr>
          <w:rFonts w:ascii="Arial" w:hAnsi="Arial" w:cs="Arial"/>
          <w:sz w:val="24"/>
          <w:szCs w:val="24"/>
        </w:rPr>
        <w:t>P</w:t>
      </w:r>
      <w:r w:rsidRPr="00666DA9">
        <w:rPr>
          <w:rFonts w:ascii="Arial" w:hAnsi="Arial" w:cs="Arial"/>
          <w:sz w:val="24"/>
          <w:szCs w:val="24"/>
        </w:rPr>
        <w:t xml:space="preserve">hysical </w:t>
      </w:r>
      <w:r>
        <w:rPr>
          <w:rFonts w:ascii="Arial" w:hAnsi="Arial" w:cs="Arial"/>
          <w:sz w:val="24"/>
          <w:szCs w:val="24"/>
        </w:rPr>
        <w:t>P</w:t>
      </w:r>
      <w:r w:rsidRPr="00666DA9">
        <w:rPr>
          <w:rFonts w:ascii="Arial" w:hAnsi="Arial" w:cs="Arial"/>
          <w:sz w:val="24"/>
          <w:szCs w:val="24"/>
        </w:rPr>
        <w:t xml:space="preserve">lant administrative overhead charges, or scholarship, loan, university endowment, and </w:t>
      </w:r>
      <w:r>
        <w:rPr>
          <w:rFonts w:ascii="Arial" w:hAnsi="Arial" w:cs="Arial"/>
          <w:sz w:val="24"/>
          <w:szCs w:val="24"/>
        </w:rPr>
        <w:t>Facilities construction</w:t>
      </w:r>
      <w:r w:rsidR="00615953">
        <w:rPr>
          <w:rFonts w:ascii="Arial" w:hAnsi="Arial" w:cs="Arial"/>
          <w:sz w:val="24"/>
          <w:szCs w:val="24"/>
        </w:rPr>
        <w:t xml:space="preserve"> </w:t>
      </w:r>
      <w:r w:rsidRPr="00666DA9">
        <w:rPr>
          <w:rFonts w:ascii="Arial" w:hAnsi="Arial" w:cs="Arial"/>
          <w:sz w:val="24"/>
          <w:szCs w:val="24"/>
        </w:rPr>
        <w:t>fund accounts to purchase flowers for any of the reasons covered under this policy.</w:t>
      </w:r>
    </w:p>
    <w:p w14:paraId="59C8AB52" w14:textId="30C54441" w:rsidR="001007C9" w:rsidRPr="0056552A" w:rsidRDefault="001007C9" w:rsidP="0079261B">
      <w:pPr>
        <w:spacing w:after="0" w:line="240" w:lineRule="auto"/>
        <w:ind w:left="1800" w:hanging="360"/>
        <w:contextualSpacing/>
        <w:rPr>
          <w:rFonts w:ascii="Arial" w:eastAsia="Times New Roman" w:hAnsi="Arial" w:cs="Arial"/>
          <w:sz w:val="24"/>
          <w:szCs w:val="24"/>
        </w:rPr>
      </w:pPr>
      <w:r w:rsidRPr="0056552A">
        <w:rPr>
          <w:rFonts w:ascii="Arial" w:eastAsia="Times New Roman" w:hAnsi="Arial" w:cs="Arial"/>
          <w:sz w:val="24"/>
          <w:szCs w:val="24"/>
        </w:rPr>
        <w:t> </w:t>
      </w:r>
    </w:p>
    <w:p w14:paraId="02615EF4" w14:textId="77777777" w:rsidR="001007C9" w:rsidRPr="0056552A" w:rsidRDefault="001007C9" w:rsidP="001007C9">
      <w:pPr>
        <w:spacing w:after="0" w:line="240" w:lineRule="auto"/>
        <w:ind w:left="720" w:hanging="720"/>
        <w:outlineLvl w:val="1"/>
        <w:rPr>
          <w:rFonts w:ascii="Arial" w:eastAsia="Times New Roman" w:hAnsi="Arial" w:cs="Arial"/>
          <w:b/>
          <w:sz w:val="24"/>
          <w:szCs w:val="24"/>
        </w:rPr>
      </w:pPr>
      <w:r w:rsidRPr="0056552A">
        <w:rPr>
          <w:rFonts w:ascii="Arial" w:eastAsia="Times New Roman" w:hAnsi="Arial" w:cs="Arial"/>
          <w:b/>
          <w:bCs/>
          <w:sz w:val="24"/>
          <w:szCs w:val="24"/>
        </w:rPr>
        <w:t>0</w:t>
      </w:r>
      <w:r w:rsidR="002931B1" w:rsidRPr="0056552A">
        <w:rPr>
          <w:rFonts w:ascii="Arial" w:eastAsia="Times New Roman" w:hAnsi="Arial" w:cs="Arial"/>
          <w:b/>
          <w:bCs/>
          <w:sz w:val="24"/>
          <w:szCs w:val="24"/>
        </w:rPr>
        <w:t>4</w:t>
      </w:r>
      <w:r w:rsidR="00FE7212" w:rsidRPr="0056552A">
        <w:rPr>
          <w:rFonts w:ascii="Arial" w:eastAsia="Times New Roman" w:hAnsi="Arial" w:cs="Arial"/>
          <w:b/>
          <w:bCs/>
          <w:sz w:val="24"/>
          <w:szCs w:val="24"/>
        </w:rPr>
        <w:t>.</w:t>
      </w:r>
      <w:r w:rsidRPr="0056552A">
        <w:rPr>
          <w:rFonts w:ascii="Arial" w:eastAsia="Times New Roman" w:hAnsi="Arial" w:cs="Arial"/>
          <w:b/>
          <w:bCs/>
          <w:sz w:val="24"/>
          <w:szCs w:val="24"/>
        </w:rPr>
        <w:tab/>
        <w:t xml:space="preserve">FUNDING SOURCES FOR </w:t>
      </w:r>
      <w:r w:rsidR="008F73A0">
        <w:rPr>
          <w:rFonts w:ascii="Arial" w:eastAsia="Times New Roman" w:hAnsi="Arial" w:cs="Arial"/>
          <w:b/>
          <w:bCs/>
          <w:sz w:val="24"/>
          <w:szCs w:val="24"/>
        </w:rPr>
        <w:t xml:space="preserve">EMPLOYEE </w:t>
      </w:r>
      <w:r w:rsidRPr="0056552A">
        <w:rPr>
          <w:rFonts w:ascii="Arial" w:eastAsia="Times New Roman" w:hAnsi="Arial" w:cs="Arial"/>
          <w:b/>
          <w:bCs/>
          <w:sz w:val="24"/>
          <w:szCs w:val="24"/>
        </w:rPr>
        <w:t>ACHIEVEMENT AWARDS</w:t>
      </w:r>
    </w:p>
    <w:p w14:paraId="6C847B46" w14:textId="77777777" w:rsidR="001007C9" w:rsidRPr="0056552A" w:rsidRDefault="001007C9" w:rsidP="00576830">
      <w:pPr>
        <w:tabs>
          <w:tab w:val="left" w:pos="1440"/>
        </w:tabs>
        <w:spacing w:after="0" w:line="240" w:lineRule="auto"/>
        <w:ind w:left="720" w:hanging="720"/>
        <w:outlineLvl w:val="1"/>
        <w:rPr>
          <w:rFonts w:ascii="Arial" w:eastAsia="Times New Roman" w:hAnsi="Arial" w:cs="Arial"/>
          <w:sz w:val="24"/>
          <w:szCs w:val="24"/>
        </w:rPr>
      </w:pPr>
      <w:r w:rsidRPr="0056552A">
        <w:rPr>
          <w:rFonts w:ascii="Arial" w:eastAsia="Times New Roman" w:hAnsi="Arial" w:cs="Arial"/>
          <w:bCs/>
          <w:sz w:val="24"/>
          <w:szCs w:val="24"/>
        </w:rPr>
        <w:t> </w:t>
      </w:r>
    </w:p>
    <w:p w14:paraId="317A14F5" w14:textId="77777777" w:rsidR="001007C9" w:rsidRPr="0056552A" w:rsidRDefault="002931B1"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04</w:t>
      </w:r>
      <w:r w:rsidR="001007C9" w:rsidRPr="0056552A">
        <w:rPr>
          <w:rFonts w:ascii="Arial" w:eastAsia="Times New Roman" w:hAnsi="Arial" w:cs="Arial"/>
          <w:sz w:val="24"/>
          <w:szCs w:val="24"/>
        </w:rPr>
        <w:t>.01</w:t>
      </w:r>
      <w:r w:rsidR="001007C9" w:rsidRPr="0056552A">
        <w:rPr>
          <w:rFonts w:ascii="Arial" w:eastAsia="Times New Roman" w:hAnsi="Arial" w:cs="Arial"/>
          <w:sz w:val="24"/>
          <w:szCs w:val="24"/>
        </w:rPr>
        <w:tab/>
        <w:t xml:space="preserve">Annually, the President’s Cabinet allocates a nominal amount of funds for appreciation celebrations or achievement awards at functions such as faculty receptions, commencement, retirement receptions, award banquets, school receptions, division receptions, and receptions for important guests. </w:t>
      </w:r>
    </w:p>
    <w:p w14:paraId="3382D465" w14:textId="77777777" w:rsidR="001007C9" w:rsidRPr="0056552A" w:rsidRDefault="001007C9" w:rsidP="001007C9">
      <w:pPr>
        <w:spacing w:after="0" w:line="240" w:lineRule="auto"/>
        <w:ind w:left="720" w:hanging="720"/>
        <w:rPr>
          <w:rFonts w:ascii="Arial" w:eastAsia="Times New Roman" w:hAnsi="Arial" w:cs="Arial"/>
          <w:sz w:val="24"/>
          <w:szCs w:val="24"/>
        </w:rPr>
      </w:pPr>
      <w:r w:rsidRPr="0056552A">
        <w:rPr>
          <w:rFonts w:ascii="Arial" w:eastAsia="Times New Roman" w:hAnsi="Arial" w:cs="Arial"/>
          <w:sz w:val="24"/>
          <w:szCs w:val="24"/>
        </w:rPr>
        <w:t> </w:t>
      </w:r>
    </w:p>
    <w:p w14:paraId="3D1AF4EB" w14:textId="0FC933FF"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a.</w:t>
      </w:r>
      <w:r w:rsidR="00A041AD" w:rsidRPr="0056552A">
        <w:rPr>
          <w:rFonts w:ascii="Arial" w:eastAsia="Arial" w:hAnsi="Arial" w:cs="Arial"/>
          <w:sz w:val="24"/>
          <w:szCs w:val="24"/>
        </w:rPr>
        <w:tab/>
      </w:r>
      <w:r w:rsidRPr="0056552A">
        <w:rPr>
          <w:rFonts w:ascii="Arial" w:eastAsia="Times New Roman" w:hAnsi="Arial" w:cs="Arial"/>
          <w:sz w:val="24"/>
          <w:szCs w:val="24"/>
        </w:rPr>
        <w:t xml:space="preserve">Alcohol is not an allowable </w:t>
      </w:r>
      <w:r w:rsidR="0025030F">
        <w:rPr>
          <w:rFonts w:ascii="Arial" w:eastAsia="Times New Roman" w:hAnsi="Arial" w:cs="Arial"/>
          <w:sz w:val="24"/>
          <w:szCs w:val="24"/>
        </w:rPr>
        <w:t>expense</w:t>
      </w:r>
      <w:r w:rsidRPr="0056552A">
        <w:rPr>
          <w:rFonts w:ascii="Arial" w:eastAsia="Times New Roman" w:hAnsi="Arial" w:cs="Arial"/>
          <w:sz w:val="24"/>
          <w:szCs w:val="24"/>
        </w:rPr>
        <w:t xml:space="preserve"> for these events.  </w:t>
      </w:r>
    </w:p>
    <w:p w14:paraId="4E32A720" w14:textId="77777777" w:rsidR="001007C9" w:rsidRPr="0056552A" w:rsidRDefault="001007C9" w:rsidP="001007C9">
      <w:pPr>
        <w:spacing w:after="0" w:line="240" w:lineRule="auto"/>
        <w:ind w:left="1800"/>
        <w:contextualSpacing/>
        <w:rPr>
          <w:rFonts w:ascii="Arial" w:eastAsia="Times New Roman" w:hAnsi="Arial" w:cs="Arial"/>
          <w:sz w:val="24"/>
          <w:szCs w:val="24"/>
        </w:rPr>
      </w:pPr>
      <w:r w:rsidRPr="0056552A">
        <w:rPr>
          <w:rFonts w:ascii="Arial" w:eastAsia="Times New Roman" w:hAnsi="Arial" w:cs="Arial"/>
          <w:sz w:val="24"/>
          <w:szCs w:val="24"/>
        </w:rPr>
        <w:t> </w:t>
      </w:r>
    </w:p>
    <w:p w14:paraId="0842429B" w14:textId="50116B2A" w:rsidR="001007C9" w:rsidRPr="0056552A" w:rsidRDefault="001007C9" w:rsidP="001007C9">
      <w:pPr>
        <w:spacing w:after="0" w:line="240" w:lineRule="auto"/>
        <w:ind w:left="1800" w:hanging="360"/>
        <w:contextualSpacing/>
        <w:rPr>
          <w:rFonts w:ascii="Arial" w:eastAsia="Times New Roman" w:hAnsi="Arial" w:cs="Arial"/>
          <w:sz w:val="24"/>
          <w:szCs w:val="24"/>
        </w:rPr>
      </w:pPr>
      <w:r w:rsidRPr="0056552A">
        <w:rPr>
          <w:rFonts w:ascii="Arial" w:eastAsia="Arial" w:hAnsi="Arial" w:cs="Arial"/>
          <w:sz w:val="24"/>
          <w:szCs w:val="24"/>
        </w:rPr>
        <w:t>b.</w:t>
      </w:r>
      <w:r w:rsidR="00A041AD" w:rsidRPr="0056552A">
        <w:rPr>
          <w:rFonts w:ascii="Arial" w:eastAsia="Arial" w:hAnsi="Arial" w:cs="Arial"/>
          <w:sz w:val="24"/>
          <w:szCs w:val="24"/>
        </w:rPr>
        <w:tab/>
      </w:r>
      <w:r w:rsidRPr="0056552A">
        <w:rPr>
          <w:rFonts w:ascii="Arial" w:eastAsia="Times New Roman" w:hAnsi="Arial" w:cs="Arial"/>
          <w:sz w:val="24"/>
          <w:szCs w:val="24"/>
        </w:rPr>
        <w:t>These funds are maintained by the Finance and Support Services division (</w:t>
      </w:r>
      <w:r w:rsidR="0009385A">
        <w:rPr>
          <w:rFonts w:ascii="Arial" w:eastAsia="Times New Roman" w:hAnsi="Arial" w:cs="Arial"/>
          <w:sz w:val="24"/>
          <w:szCs w:val="24"/>
        </w:rPr>
        <w:t>s</w:t>
      </w:r>
      <w:r w:rsidRPr="0056552A">
        <w:rPr>
          <w:rFonts w:ascii="Arial" w:eastAsia="Times New Roman" w:hAnsi="Arial" w:cs="Arial"/>
          <w:sz w:val="24"/>
          <w:szCs w:val="24"/>
        </w:rPr>
        <w:t xml:space="preserve">ee </w:t>
      </w:r>
      <w:hyperlink r:id="rId12" w:history="1">
        <w:r w:rsidR="00971682">
          <w:rPr>
            <w:rFonts w:ascii="Arial" w:eastAsia="Times New Roman" w:hAnsi="Arial" w:cs="Arial"/>
            <w:color w:val="0000FF"/>
            <w:sz w:val="24"/>
            <w:szCs w:val="24"/>
            <w:u w:val="single"/>
          </w:rPr>
          <w:t>FSS/PPS</w:t>
        </w:r>
        <w:r w:rsidR="0079261B">
          <w:rPr>
            <w:rFonts w:ascii="Arial" w:eastAsia="Times New Roman" w:hAnsi="Arial" w:cs="Arial"/>
            <w:color w:val="0000FF"/>
            <w:sz w:val="24"/>
            <w:szCs w:val="24"/>
            <w:u w:val="single"/>
          </w:rPr>
          <w:t xml:space="preserve"> No.</w:t>
        </w:r>
        <w:r w:rsidR="00971682">
          <w:rPr>
            <w:rFonts w:ascii="Arial" w:eastAsia="Times New Roman" w:hAnsi="Arial" w:cs="Arial"/>
            <w:color w:val="0000FF"/>
            <w:sz w:val="24"/>
            <w:szCs w:val="24"/>
            <w:u w:val="single"/>
          </w:rPr>
          <w:t xml:space="preserve"> 03.08</w:t>
        </w:r>
      </w:hyperlink>
      <w:r w:rsidR="00325E76" w:rsidRPr="00666DA9">
        <w:rPr>
          <w:rFonts w:ascii="Arial" w:eastAsia="Times New Roman" w:hAnsi="Arial" w:cs="Arial"/>
          <w:color w:val="000000" w:themeColor="text1"/>
          <w:sz w:val="24"/>
          <w:szCs w:val="24"/>
        </w:rPr>
        <w:t>,</w:t>
      </w:r>
      <w:r w:rsidRPr="0056552A">
        <w:rPr>
          <w:rFonts w:ascii="Arial" w:eastAsia="Times New Roman" w:hAnsi="Arial" w:cs="Arial"/>
          <w:sz w:val="24"/>
          <w:szCs w:val="24"/>
        </w:rPr>
        <w:t xml:space="preserve"> Discretionary Budgets and Expenditures</w:t>
      </w:r>
      <w:r w:rsidR="00325E76" w:rsidRPr="0056552A">
        <w:rPr>
          <w:rFonts w:ascii="Arial" w:eastAsia="Times New Roman" w:hAnsi="Arial" w:cs="Arial"/>
          <w:sz w:val="24"/>
          <w:szCs w:val="24"/>
        </w:rPr>
        <w:t>,</w:t>
      </w:r>
      <w:r w:rsidRPr="0056552A">
        <w:rPr>
          <w:rFonts w:ascii="Arial" w:eastAsia="Times New Roman" w:hAnsi="Arial" w:cs="Arial"/>
          <w:sz w:val="24"/>
          <w:szCs w:val="24"/>
        </w:rPr>
        <w:t xml:space="preserve"> for additional information).</w:t>
      </w:r>
    </w:p>
    <w:p w14:paraId="7101EED3" w14:textId="77777777" w:rsidR="001007C9" w:rsidRPr="0056552A" w:rsidRDefault="001007C9" w:rsidP="001007C9">
      <w:pPr>
        <w:spacing w:after="0" w:line="240" w:lineRule="auto"/>
        <w:ind w:left="720" w:hanging="720"/>
        <w:rPr>
          <w:rFonts w:ascii="Arial" w:eastAsia="Times New Roman" w:hAnsi="Arial" w:cs="Arial"/>
          <w:sz w:val="24"/>
          <w:szCs w:val="24"/>
        </w:rPr>
      </w:pPr>
      <w:r w:rsidRPr="0056552A">
        <w:rPr>
          <w:rFonts w:ascii="Arial" w:eastAsia="Times New Roman" w:hAnsi="Arial" w:cs="Arial"/>
          <w:sz w:val="24"/>
          <w:szCs w:val="24"/>
        </w:rPr>
        <w:t> </w:t>
      </w:r>
    </w:p>
    <w:p w14:paraId="72340F88" w14:textId="3EF199C8" w:rsidR="001007C9" w:rsidRPr="0056552A" w:rsidRDefault="002931B1"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04</w:t>
      </w:r>
      <w:r w:rsidR="001007C9" w:rsidRPr="0056552A">
        <w:rPr>
          <w:rFonts w:ascii="Arial" w:eastAsia="Times New Roman" w:hAnsi="Arial" w:cs="Arial"/>
          <w:sz w:val="24"/>
          <w:szCs w:val="24"/>
        </w:rPr>
        <w:t>.02</w:t>
      </w:r>
      <w:r w:rsidR="001007C9" w:rsidRPr="0056552A">
        <w:rPr>
          <w:rFonts w:ascii="Arial" w:eastAsia="Times New Roman" w:hAnsi="Arial" w:cs="Arial"/>
          <w:sz w:val="24"/>
          <w:szCs w:val="24"/>
        </w:rPr>
        <w:tab/>
        <w:t xml:space="preserve">State law permits </w:t>
      </w:r>
      <w:r w:rsidR="007A4427">
        <w:rPr>
          <w:rFonts w:ascii="Arial" w:eastAsia="Times New Roman" w:hAnsi="Arial" w:cs="Arial"/>
          <w:sz w:val="24"/>
          <w:szCs w:val="24"/>
        </w:rPr>
        <w:t xml:space="preserve">the </w:t>
      </w:r>
      <w:r w:rsidR="001007C9" w:rsidRPr="0056552A">
        <w:rPr>
          <w:rFonts w:ascii="Arial" w:eastAsia="Times New Roman" w:hAnsi="Arial" w:cs="Arial"/>
          <w:sz w:val="24"/>
          <w:szCs w:val="24"/>
        </w:rPr>
        <w:t>use of state appropriations</w:t>
      </w:r>
      <w:r w:rsidR="007A4427">
        <w:rPr>
          <w:rFonts w:ascii="Arial" w:eastAsia="Times New Roman" w:hAnsi="Arial" w:cs="Arial"/>
          <w:sz w:val="24"/>
          <w:szCs w:val="24"/>
        </w:rPr>
        <w:t>,</w:t>
      </w:r>
      <w:r w:rsidR="001007C9" w:rsidRPr="0056552A">
        <w:rPr>
          <w:rFonts w:ascii="Arial" w:eastAsia="Times New Roman" w:hAnsi="Arial" w:cs="Arial"/>
          <w:sz w:val="24"/>
          <w:szCs w:val="24"/>
        </w:rPr>
        <w:t xml:space="preserve"> including education and general revenue, as well as statutory undergraduate and graduate tuition for awards for professional achievement and other outstanding service (e.g., safety) for current employees, volunteers</w:t>
      </w:r>
      <w:r w:rsidR="007A4427">
        <w:rPr>
          <w:rFonts w:ascii="Arial" w:eastAsia="Times New Roman" w:hAnsi="Arial" w:cs="Arial"/>
          <w:sz w:val="24"/>
          <w:szCs w:val="24"/>
        </w:rPr>
        <w:t>,</w:t>
      </w:r>
      <w:r w:rsidR="001007C9" w:rsidRPr="0056552A">
        <w:rPr>
          <w:rFonts w:ascii="Arial" w:eastAsia="Times New Roman" w:hAnsi="Arial" w:cs="Arial"/>
          <w:sz w:val="24"/>
          <w:szCs w:val="24"/>
        </w:rPr>
        <w:t xml:space="preserve"> and retirees. For allowable awards paid from state appropriations, the cost per current employee, volunteer</w:t>
      </w:r>
      <w:r w:rsidR="007A4427">
        <w:rPr>
          <w:rFonts w:ascii="Arial" w:eastAsia="Times New Roman" w:hAnsi="Arial" w:cs="Arial"/>
          <w:sz w:val="24"/>
          <w:szCs w:val="24"/>
        </w:rPr>
        <w:t>,</w:t>
      </w:r>
      <w:r w:rsidR="001007C9" w:rsidRPr="0056552A">
        <w:rPr>
          <w:rFonts w:ascii="Arial" w:eastAsia="Times New Roman" w:hAnsi="Arial" w:cs="Arial"/>
          <w:sz w:val="24"/>
          <w:szCs w:val="24"/>
        </w:rPr>
        <w:t xml:space="preserve"> or retiree shall not exceed the amount specified in the most current </w:t>
      </w:r>
      <w:hyperlink r:id="rId13" w:history="1">
        <w:r w:rsidR="001007C9" w:rsidRPr="0009385A">
          <w:rPr>
            <w:rStyle w:val="Hyperlink"/>
            <w:rFonts w:ascii="Arial" w:eastAsia="Times New Roman" w:hAnsi="Arial" w:cs="Arial"/>
            <w:sz w:val="24"/>
            <w:szCs w:val="24"/>
          </w:rPr>
          <w:t>General Appropriations Act</w:t>
        </w:r>
      </w:hyperlink>
      <w:r w:rsidR="001007C9" w:rsidRPr="0056552A">
        <w:rPr>
          <w:rFonts w:ascii="Arial" w:eastAsia="Times New Roman" w:hAnsi="Arial" w:cs="Arial"/>
          <w:sz w:val="24"/>
          <w:szCs w:val="24"/>
        </w:rPr>
        <w:t>. Examples of a</w:t>
      </w:r>
      <w:r w:rsidR="00AB2420">
        <w:rPr>
          <w:rFonts w:ascii="Arial" w:eastAsia="Times New Roman" w:hAnsi="Arial" w:cs="Arial"/>
          <w:sz w:val="24"/>
          <w:szCs w:val="24"/>
        </w:rPr>
        <w:t xml:space="preserve">cceptable awards include </w:t>
      </w:r>
      <w:r w:rsidR="001007C9" w:rsidRPr="0056552A">
        <w:rPr>
          <w:rFonts w:ascii="Arial" w:eastAsia="Times New Roman" w:hAnsi="Arial" w:cs="Arial"/>
          <w:sz w:val="24"/>
          <w:szCs w:val="24"/>
        </w:rPr>
        <w:t xml:space="preserve">lapel pins, plaques, and engraved certificates. </w:t>
      </w:r>
    </w:p>
    <w:p w14:paraId="5244D069"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xml:space="preserve"> </w:t>
      </w:r>
    </w:p>
    <w:p w14:paraId="34FC3DA9" w14:textId="0613BE82"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w:t>
      </w:r>
      <w:r w:rsidR="002931B1" w:rsidRPr="0056552A">
        <w:rPr>
          <w:rFonts w:ascii="Arial" w:eastAsia="Times New Roman" w:hAnsi="Arial" w:cs="Arial"/>
          <w:sz w:val="24"/>
          <w:szCs w:val="24"/>
        </w:rPr>
        <w:t>4</w:t>
      </w:r>
      <w:r w:rsidR="00FE7212" w:rsidRPr="0056552A">
        <w:rPr>
          <w:rFonts w:ascii="Arial" w:eastAsia="Times New Roman" w:hAnsi="Arial" w:cs="Arial"/>
          <w:sz w:val="24"/>
          <w:szCs w:val="24"/>
        </w:rPr>
        <w:t>.03</w:t>
      </w:r>
      <w:r w:rsidRPr="0056552A">
        <w:rPr>
          <w:rFonts w:ascii="Arial" w:eastAsia="Times New Roman" w:hAnsi="Arial" w:cs="Arial"/>
          <w:sz w:val="24"/>
          <w:szCs w:val="24"/>
        </w:rPr>
        <w:tab/>
        <w:t>The university allows the use of institutional funds to purchase achievement awards in excess of the cost per current employee, volunteer</w:t>
      </w:r>
      <w:r w:rsidR="00AB2420">
        <w:rPr>
          <w:rFonts w:ascii="Arial" w:eastAsia="Times New Roman" w:hAnsi="Arial" w:cs="Arial"/>
          <w:sz w:val="24"/>
          <w:szCs w:val="24"/>
        </w:rPr>
        <w:t>,</w:t>
      </w:r>
      <w:r w:rsidRPr="0056552A">
        <w:rPr>
          <w:rFonts w:ascii="Arial" w:eastAsia="Times New Roman" w:hAnsi="Arial" w:cs="Arial"/>
          <w:sz w:val="24"/>
          <w:szCs w:val="24"/>
        </w:rPr>
        <w:t xml:space="preserve"> or retiree allowed in the most current </w:t>
      </w:r>
      <w:hyperlink r:id="rId14" w:history="1">
        <w:r w:rsidRPr="006A6560">
          <w:rPr>
            <w:rStyle w:val="Hyperlink"/>
            <w:rFonts w:ascii="Arial" w:eastAsia="Times New Roman" w:hAnsi="Arial" w:cs="Arial"/>
            <w:sz w:val="24"/>
            <w:szCs w:val="24"/>
          </w:rPr>
          <w:t>General Appropriations Act.</w:t>
        </w:r>
      </w:hyperlink>
    </w:p>
    <w:p w14:paraId="4BD65D5A"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xml:space="preserve"> </w:t>
      </w:r>
    </w:p>
    <w:p w14:paraId="55256AC0" w14:textId="54377B44" w:rsidR="009D03F8"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w:t>
      </w:r>
      <w:r w:rsidR="002931B1" w:rsidRPr="0056552A">
        <w:rPr>
          <w:rFonts w:ascii="Arial" w:eastAsia="Times New Roman" w:hAnsi="Arial" w:cs="Arial"/>
          <w:sz w:val="24"/>
          <w:szCs w:val="24"/>
        </w:rPr>
        <w:t>4</w:t>
      </w:r>
      <w:r w:rsidR="00FE7212" w:rsidRPr="0056552A">
        <w:rPr>
          <w:rFonts w:ascii="Arial" w:eastAsia="Times New Roman" w:hAnsi="Arial" w:cs="Arial"/>
          <w:sz w:val="24"/>
          <w:szCs w:val="24"/>
        </w:rPr>
        <w:t>.04</w:t>
      </w:r>
      <w:r w:rsidR="00FE7212" w:rsidRPr="0056552A">
        <w:rPr>
          <w:rFonts w:ascii="Arial" w:eastAsia="Times New Roman" w:hAnsi="Arial" w:cs="Arial"/>
          <w:sz w:val="24"/>
          <w:szCs w:val="24"/>
        </w:rPr>
        <w:tab/>
      </w:r>
      <w:r w:rsidRPr="0056552A">
        <w:rPr>
          <w:rFonts w:ascii="Arial" w:eastAsia="Times New Roman" w:hAnsi="Arial" w:cs="Arial"/>
          <w:sz w:val="24"/>
          <w:szCs w:val="24"/>
        </w:rPr>
        <w:t xml:space="preserve">Refer to Section 01.07 for IRS regulations regarding achievement awards. </w:t>
      </w:r>
    </w:p>
    <w:p w14:paraId="0DADD999" w14:textId="77777777" w:rsidR="001007C9" w:rsidRPr="0056552A" w:rsidRDefault="001007C9" w:rsidP="001007C9">
      <w:pPr>
        <w:spacing w:after="0" w:line="240" w:lineRule="auto"/>
        <w:ind w:left="720" w:hanging="720"/>
        <w:rPr>
          <w:rFonts w:ascii="Arial" w:eastAsia="Times New Roman" w:hAnsi="Arial" w:cs="Arial"/>
          <w:sz w:val="24"/>
          <w:szCs w:val="24"/>
        </w:rPr>
      </w:pPr>
      <w:r w:rsidRPr="0056552A">
        <w:rPr>
          <w:rFonts w:ascii="Arial" w:eastAsia="Times New Roman" w:hAnsi="Arial" w:cs="Arial"/>
          <w:sz w:val="24"/>
          <w:szCs w:val="24"/>
        </w:rPr>
        <w:t> </w:t>
      </w:r>
    </w:p>
    <w:p w14:paraId="61818E08" w14:textId="668F05A9" w:rsidR="001007C9" w:rsidRPr="0056552A" w:rsidRDefault="001007C9" w:rsidP="0079261B">
      <w:pPr>
        <w:tabs>
          <w:tab w:val="left" w:pos="1440"/>
        </w:tabs>
        <w:spacing w:after="0" w:line="240" w:lineRule="auto"/>
        <w:ind w:left="720" w:hanging="720"/>
        <w:outlineLvl w:val="1"/>
        <w:rPr>
          <w:rFonts w:ascii="Arial" w:eastAsia="Times New Roman" w:hAnsi="Arial" w:cs="Arial"/>
          <w:b/>
          <w:sz w:val="24"/>
          <w:szCs w:val="24"/>
        </w:rPr>
      </w:pPr>
      <w:r w:rsidRPr="0056552A">
        <w:rPr>
          <w:rFonts w:ascii="Arial" w:eastAsia="Times New Roman" w:hAnsi="Arial" w:cs="Arial"/>
          <w:b/>
          <w:bCs/>
          <w:sz w:val="24"/>
          <w:szCs w:val="24"/>
        </w:rPr>
        <w:t>0</w:t>
      </w:r>
      <w:r w:rsidR="002931B1" w:rsidRPr="0056552A">
        <w:rPr>
          <w:rFonts w:ascii="Arial" w:eastAsia="Times New Roman" w:hAnsi="Arial" w:cs="Arial"/>
          <w:b/>
          <w:bCs/>
          <w:sz w:val="24"/>
          <w:szCs w:val="24"/>
        </w:rPr>
        <w:t>5</w:t>
      </w:r>
      <w:r w:rsidR="00FE7212" w:rsidRPr="0056552A">
        <w:rPr>
          <w:rFonts w:ascii="Arial" w:eastAsia="Times New Roman" w:hAnsi="Arial" w:cs="Arial"/>
          <w:b/>
          <w:bCs/>
          <w:sz w:val="24"/>
          <w:szCs w:val="24"/>
        </w:rPr>
        <w:t>.</w:t>
      </w:r>
      <w:r w:rsidR="00AB2420">
        <w:rPr>
          <w:rFonts w:ascii="Arial" w:eastAsia="Times New Roman" w:hAnsi="Arial" w:cs="Arial"/>
          <w:b/>
          <w:bCs/>
          <w:sz w:val="24"/>
          <w:szCs w:val="24"/>
        </w:rPr>
        <w:tab/>
        <w:t>PROCEDUR</w:t>
      </w:r>
      <w:r w:rsidRPr="0056552A">
        <w:rPr>
          <w:rFonts w:ascii="Arial" w:eastAsia="Times New Roman" w:hAnsi="Arial" w:cs="Arial"/>
          <w:b/>
          <w:bCs/>
          <w:sz w:val="24"/>
          <w:szCs w:val="24"/>
        </w:rPr>
        <w:t>ES FOR PURCHASE</w:t>
      </w:r>
      <w:r w:rsidR="00CF2902">
        <w:rPr>
          <w:rFonts w:ascii="Arial" w:eastAsia="Times New Roman" w:hAnsi="Arial" w:cs="Arial"/>
          <w:b/>
          <w:bCs/>
          <w:sz w:val="24"/>
          <w:szCs w:val="24"/>
        </w:rPr>
        <w:t xml:space="preserve"> </w:t>
      </w:r>
      <w:r w:rsidRPr="0056552A">
        <w:rPr>
          <w:rFonts w:ascii="Arial" w:eastAsia="Times New Roman" w:hAnsi="Arial" w:cs="Arial"/>
          <w:b/>
          <w:bCs/>
          <w:sz w:val="24"/>
          <w:szCs w:val="24"/>
        </w:rPr>
        <w:t xml:space="preserve">AND PAYMENT </w:t>
      </w:r>
      <w:r w:rsidR="00CF2902">
        <w:rPr>
          <w:rFonts w:ascii="Arial" w:eastAsia="Times New Roman" w:hAnsi="Arial" w:cs="Arial"/>
          <w:b/>
          <w:bCs/>
          <w:sz w:val="24"/>
          <w:szCs w:val="24"/>
        </w:rPr>
        <w:t>OF</w:t>
      </w:r>
      <w:r w:rsidRPr="0056552A">
        <w:rPr>
          <w:rFonts w:ascii="Arial" w:eastAsia="Times New Roman" w:hAnsi="Arial" w:cs="Arial"/>
          <w:b/>
          <w:bCs/>
          <w:sz w:val="24"/>
          <w:szCs w:val="24"/>
        </w:rPr>
        <w:t xml:space="preserve"> AWARDS</w:t>
      </w:r>
      <w:r w:rsidR="008F73A0">
        <w:rPr>
          <w:rFonts w:ascii="Arial" w:eastAsia="Times New Roman" w:hAnsi="Arial" w:cs="Arial"/>
          <w:b/>
          <w:bCs/>
          <w:sz w:val="24"/>
          <w:szCs w:val="24"/>
        </w:rPr>
        <w:t xml:space="preserve"> </w:t>
      </w:r>
      <w:r w:rsidR="0079261B">
        <w:rPr>
          <w:rFonts w:ascii="Arial" w:eastAsia="Times New Roman" w:hAnsi="Arial" w:cs="Arial"/>
          <w:b/>
          <w:bCs/>
          <w:sz w:val="24"/>
          <w:szCs w:val="24"/>
        </w:rPr>
        <w:t xml:space="preserve">AND </w:t>
      </w:r>
      <w:r w:rsidR="0079261B" w:rsidRPr="0056552A">
        <w:rPr>
          <w:rFonts w:ascii="Arial" w:eastAsia="Times New Roman" w:hAnsi="Arial" w:cs="Arial"/>
          <w:b/>
          <w:bCs/>
          <w:sz w:val="24"/>
          <w:szCs w:val="24"/>
        </w:rPr>
        <w:t>FLOWERS</w:t>
      </w:r>
    </w:p>
    <w:p w14:paraId="4232C5BD" w14:textId="77777777" w:rsidR="001007C9" w:rsidRPr="0056552A" w:rsidRDefault="001007C9" w:rsidP="001007C9">
      <w:pPr>
        <w:spacing w:after="0" w:line="240" w:lineRule="auto"/>
        <w:ind w:left="720" w:hanging="720"/>
        <w:outlineLvl w:val="1"/>
        <w:rPr>
          <w:rFonts w:ascii="Arial" w:eastAsia="Times New Roman" w:hAnsi="Arial" w:cs="Arial"/>
          <w:sz w:val="24"/>
          <w:szCs w:val="24"/>
        </w:rPr>
      </w:pPr>
      <w:r w:rsidRPr="0056552A">
        <w:rPr>
          <w:rFonts w:ascii="Arial" w:eastAsia="Times New Roman" w:hAnsi="Arial" w:cs="Arial"/>
          <w:bCs/>
          <w:sz w:val="24"/>
          <w:szCs w:val="24"/>
        </w:rPr>
        <w:t> </w:t>
      </w:r>
    </w:p>
    <w:p w14:paraId="30D8AEAA" w14:textId="55DD614C"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lastRenderedPageBreak/>
        <w:t>0</w:t>
      </w:r>
      <w:r w:rsidR="002931B1" w:rsidRPr="0056552A">
        <w:rPr>
          <w:rFonts w:ascii="Arial" w:eastAsia="Times New Roman" w:hAnsi="Arial" w:cs="Arial"/>
          <w:sz w:val="24"/>
          <w:szCs w:val="24"/>
        </w:rPr>
        <w:t>5</w:t>
      </w:r>
      <w:r w:rsidRPr="0056552A">
        <w:rPr>
          <w:rFonts w:ascii="Arial" w:eastAsia="Times New Roman" w:hAnsi="Arial" w:cs="Arial"/>
          <w:sz w:val="24"/>
          <w:szCs w:val="24"/>
        </w:rPr>
        <w:t>.01</w:t>
      </w:r>
      <w:r w:rsidRPr="0056552A">
        <w:rPr>
          <w:rFonts w:ascii="Arial" w:eastAsia="Times New Roman" w:hAnsi="Arial" w:cs="Arial"/>
          <w:sz w:val="24"/>
          <w:szCs w:val="24"/>
        </w:rPr>
        <w:tab/>
        <w:t>Purchase requisitions are normally required for acquisitions of awards</w:t>
      </w:r>
      <w:r w:rsidR="008F73A0">
        <w:rPr>
          <w:rFonts w:ascii="Arial" w:eastAsia="Times New Roman" w:hAnsi="Arial" w:cs="Arial"/>
          <w:sz w:val="24"/>
          <w:szCs w:val="24"/>
        </w:rPr>
        <w:t xml:space="preserve"> </w:t>
      </w:r>
      <w:r w:rsidR="009D03F8">
        <w:rPr>
          <w:rFonts w:ascii="Arial" w:eastAsia="Times New Roman" w:hAnsi="Arial" w:cs="Arial"/>
          <w:sz w:val="24"/>
          <w:szCs w:val="24"/>
        </w:rPr>
        <w:t>or</w:t>
      </w:r>
      <w:r w:rsidR="00793674">
        <w:rPr>
          <w:rFonts w:ascii="Arial" w:eastAsia="Times New Roman" w:hAnsi="Arial" w:cs="Arial"/>
          <w:sz w:val="24"/>
          <w:szCs w:val="24"/>
        </w:rPr>
        <w:t xml:space="preserve"> </w:t>
      </w:r>
      <w:r w:rsidRPr="0056552A">
        <w:rPr>
          <w:rFonts w:ascii="Arial" w:eastAsia="Times New Roman" w:hAnsi="Arial" w:cs="Arial"/>
          <w:sz w:val="24"/>
          <w:szCs w:val="24"/>
        </w:rPr>
        <w:t xml:space="preserve">flowers. The account manager must approve the purchase and then forward it to the </w:t>
      </w:r>
      <w:r w:rsidR="00325E76" w:rsidRPr="0056552A">
        <w:rPr>
          <w:rFonts w:ascii="Arial" w:eastAsia="Times New Roman" w:hAnsi="Arial" w:cs="Arial"/>
          <w:sz w:val="24"/>
          <w:szCs w:val="24"/>
        </w:rPr>
        <w:t xml:space="preserve">Procurement and Strategic Sourcing </w:t>
      </w:r>
      <w:r w:rsidR="006A6560">
        <w:rPr>
          <w:rFonts w:ascii="Arial" w:eastAsia="Times New Roman" w:hAnsi="Arial" w:cs="Arial"/>
          <w:sz w:val="24"/>
          <w:szCs w:val="24"/>
        </w:rPr>
        <w:t>O</w:t>
      </w:r>
      <w:r w:rsidR="00325E76" w:rsidRPr="0056552A">
        <w:rPr>
          <w:rFonts w:ascii="Arial" w:eastAsia="Times New Roman" w:hAnsi="Arial" w:cs="Arial"/>
          <w:sz w:val="24"/>
          <w:szCs w:val="24"/>
        </w:rPr>
        <w:t>ffice</w:t>
      </w:r>
      <w:r w:rsidRPr="0056552A">
        <w:rPr>
          <w:rFonts w:ascii="Arial" w:eastAsia="Times New Roman" w:hAnsi="Arial" w:cs="Arial"/>
          <w:sz w:val="24"/>
          <w:szCs w:val="24"/>
        </w:rPr>
        <w:t xml:space="preserve"> for processing. The account manager is responsible for reviewing and approving the transaction according to Texas State policy and procedure</w:t>
      </w:r>
      <w:r w:rsidR="00AB2420">
        <w:rPr>
          <w:rFonts w:ascii="Arial" w:eastAsia="Times New Roman" w:hAnsi="Arial" w:cs="Arial"/>
          <w:sz w:val="24"/>
          <w:szCs w:val="24"/>
        </w:rPr>
        <w:t>s</w:t>
      </w:r>
      <w:r w:rsidRPr="0056552A">
        <w:rPr>
          <w:rFonts w:ascii="Arial" w:eastAsia="Times New Roman" w:hAnsi="Arial" w:cs="Arial"/>
          <w:sz w:val="24"/>
          <w:szCs w:val="24"/>
        </w:rPr>
        <w:t>.</w:t>
      </w:r>
      <w:r w:rsidRPr="0056552A">
        <w:rPr>
          <w:rFonts w:ascii="Arial" w:eastAsia="Times New Roman" w:hAnsi="Arial" w:cs="Arial"/>
          <w:sz w:val="24"/>
          <w:szCs w:val="24"/>
        </w:rPr>
        <w:br/>
        <w:t xml:space="preserve"> </w:t>
      </w:r>
    </w:p>
    <w:p w14:paraId="03B182C8"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w:t>
      </w:r>
      <w:r w:rsidR="002931B1" w:rsidRPr="0056552A">
        <w:rPr>
          <w:rFonts w:ascii="Arial" w:eastAsia="Times New Roman" w:hAnsi="Arial" w:cs="Arial"/>
          <w:sz w:val="24"/>
          <w:szCs w:val="24"/>
        </w:rPr>
        <w:t>5</w:t>
      </w:r>
      <w:r w:rsidRPr="0056552A">
        <w:rPr>
          <w:rFonts w:ascii="Arial" w:eastAsia="Times New Roman" w:hAnsi="Arial" w:cs="Arial"/>
          <w:sz w:val="24"/>
          <w:szCs w:val="24"/>
        </w:rPr>
        <w:t>.02</w:t>
      </w:r>
      <w:r w:rsidRPr="0056552A">
        <w:rPr>
          <w:rFonts w:ascii="Arial" w:eastAsia="Times New Roman" w:hAnsi="Arial" w:cs="Arial"/>
          <w:sz w:val="24"/>
          <w:szCs w:val="24"/>
        </w:rPr>
        <w:tab/>
        <w:t>In extraordinary circumstances in which processing a purchase requisition into a purchase order is not feasible:</w:t>
      </w:r>
    </w:p>
    <w:p w14:paraId="4BF2F006"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41EEE6F4" w14:textId="472EB687" w:rsidR="001007C9" w:rsidRPr="0056552A" w:rsidRDefault="001007C9" w:rsidP="001007C9">
      <w:pPr>
        <w:spacing w:after="0" w:line="240" w:lineRule="auto"/>
        <w:ind w:left="1800" w:hanging="360"/>
        <w:rPr>
          <w:rFonts w:ascii="Arial" w:eastAsia="Times New Roman" w:hAnsi="Arial" w:cs="Arial"/>
          <w:sz w:val="24"/>
          <w:szCs w:val="24"/>
        </w:rPr>
      </w:pPr>
      <w:r w:rsidRPr="0056552A">
        <w:rPr>
          <w:rFonts w:ascii="Arial" w:eastAsia="Times New Roman" w:hAnsi="Arial" w:cs="Arial"/>
          <w:sz w:val="24"/>
          <w:szCs w:val="24"/>
        </w:rPr>
        <w:t>a.</w:t>
      </w:r>
      <w:r w:rsidRPr="0056552A">
        <w:rPr>
          <w:rFonts w:ascii="Arial" w:eastAsia="Times New Roman" w:hAnsi="Arial" w:cs="Arial"/>
          <w:sz w:val="24"/>
          <w:szCs w:val="24"/>
        </w:rPr>
        <w:tab/>
        <w:t>A department may request reimbursement for expenditures</w:t>
      </w:r>
      <w:r w:rsidR="007D4C54">
        <w:rPr>
          <w:rFonts w:ascii="Arial" w:eastAsia="Times New Roman" w:hAnsi="Arial" w:cs="Arial"/>
          <w:sz w:val="24"/>
          <w:szCs w:val="24"/>
        </w:rPr>
        <w:t xml:space="preserve"> by submitting an e-NPO</w:t>
      </w:r>
      <w:r w:rsidRPr="0056552A">
        <w:rPr>
          <w:rFonts w:ascii="Arial" w:eastAsia="Times New Roman" w:hAnsi="Arial" w:cs="Arial"/>
          <w:sz w:val="24"/>
          <w:szCs w:val="24"/>
        </w:rPr>
        <w:t xml:space="preserve"> if </w:t>
      </w:r>
      <w:r w:rsidR="00102DFA">
        <w:rPr>
          <w:rFonts w:ascii="Arial" w:eastAsia="Times New Roman" w:hAnsi="Arial" w:cs="Arial"/>
          <w:sz w:val="24"/>
          <w:szCs w:val="24"/>
        </w:rPr>
        <w:t xml:space="preserve">it is </w:t>
      </w:r>
      <w:r w:rsidRPr="0056552A">
        <w:rPr>
          <w:rFonts w:ascii="Arial" w:eastAsia="Times New Roman" w:hAnsi="Arial" w:cs="Arial"/>
          <w:sz w:val="24"/>
          <w:szCs w:val="24"/>
        </w:rPr>
        <w:t>in accordance with Texas State policy and procedure</w:t>
      </w:r>
      <w:r w:rsidR="00AB2420">
        <w:rPr>
          <w:rFonts w:ascii="Arial" w:eastAsia="Times New Roman" w:hAnsi="Arial" w:cs="Arial"/>
          <w:sz w:val="24"/>
          <w:szCs w:val="24"/>
        </w:rPr>
        <w:t>s</w:t>
      </w:r>
      <w:r w:rsidR="006A6560">
        <w:rPr>
          <w:rFonts w:ascii="Arial" w:eastAsia="Times New Roman" w:hAnsi="Arial" w:cs="Arial"/>
          <w:sz w:val="24"/>
          <w:szCs w:val="24"/>
        </w:rPr>
        <w:t>;</w:t>
      </w:r>
      <w:r w:rsidRPr="0056552A">
        <w:rPr>
          <w:rFonts w:ascii="Arial" w:eastAsia="Times New Roman" w:hAnsi="Arial" w:cs="Arial"/>
          <w:sz w:val="24"/>
          <w:szCs w:val="24"/>
        </w:rPr>
        <w:t xml:space="preserve"> or</w:t>
      </w:r>
    </w:p>
    <w:p w14:paraId="051EF124" w14:textId="77777777" w:rsidR="001007C9" w:rsidRPr="0056552A" w:rsidRDefault="001007C9" w:rsidP="001007C9">
      <w:pPr>
        <w:spacing w:after="0" w:line="240" w:lineRule="auto"/>
        <w:ind w:left="1800" w:hanging="360"/>
        <w:rPr>
          <w:rFonts w:ascii="Arial" w:eastAsia="Times New Roman" w:hAnsi="Arial" w:cs="Arial"/>
          <w:sz w:val="24"/>
          <w:szCs w:val="24"/>
        </w:rPr>
      </w:pPr>
      <w:r w:rsidRPr="0056552A">
        <w:rPr>
          <w:rFonts w:ascii="Arial" w:eastAsia="Times New Roman" w:hAnsi="Arial" w:cs="Arial"/>
          <w:sz w:val="24"/>
          <w:szCs w:val="24"/>
        </w:rPr>
        <w:t xml:space="preserve"> </w:t>
      </w:r>
    </w:p>
    <w:p w14:paraId="0F15A508" w14:textId="5110E1E8" w:rsidR="001007C9" w:rsidRPr="0056552A" w:rsidRDefault="00A041AD" w:rsidP="001007C9">
      <w:pPr>
        <w:spacing w:after="0" w:line="240" w:lineRule="auto"/>
        <w:ind w:left="1800" w:hanging="360"/>
        <w:rPr>
          <w:rFonts w:ascii="Arial" w:eastAsia="Times New Roman" w:hAnsi="Arial" w:cs="Arial"/>
          <w:sz w:val="24"/>
          <w:szCs w:val="24"/>
        </w:rPr>
      </w:pPr>
      <w:r w:rsidRPr="0056552A">
        <w:rPr>
          <w:rFonts w:ascii="Arial" w:eastAsia="Times New Roman" w:hAnsi="Arial" w:cs="Arial"/>
          <w:sz w:val="24"/>
          <w:szCs w:val="24"/>
        </w:rPr>
        <w:t>b.</w:t>
      </w:r>
      <w:r w:rsidR="001007C9" w:rsidRPr="0056552A">
        <w:rPr>
          <w:rFonts w:ascii="Arial" w:eastAsia="Times New Roman" w:hAnsi="Arial" w:cs="Arial"/>
          <w:sz w:val="24"/>
          <w:szCs w:val="24"/>
        </w:rPr>
        <w:tab/>
      </w:r>
      <w:r w:rsidR="0025030F">
        <w:rPr>
          <w:rFonts w:ascii="Arial" w:eastAsia="Times New Roman" w:hAnsi="Arial" w:cs="Arial"/>
          <w:sz w:val="24"/>
          <w:szCs w:val="24"/>
        </w:rPr>
        <w:t xml:space="preserve">A department may submit a </w:t>
      </w:r>
      <w:hyperlink r:id="rId15" w:history="1">
        <w:r w:rsidR="0025030F" w:rsidRPr="00576830">
          <w:rPr>
            <w:rStyle w:val="Hyperlink"/>
            <w:rFonts w:ascii="Arial" w:eastAsia="Times New Roman" w:hAnsi="Arial" w:cs="Arial"/>
            <w:sz w:val="24"/>
            <w:szCs w:val="24"/>
          </w:rPr>
          <w:t>P-card Waiver Request</w:t>
        </w:r>
      </w:hyperlink>
      <w:r w:rsidR="0025030F">
        <w:rPr>
          <w:rFonts w:ascii="Arial" w:eastAsia="Times New Roman" w:hAnsi="Arial" w:cs="Arial"/>
          <w:sz w:val="24"/>
          <w:szCs w:val="24"/>
        </w:rPr>
        <w:t xml:space="preserve"> to the P</w:t>
      </w:r>
      <w:r w:rsidR="001007C9" w:rsidRPr="0056552A">
        <w:rPr>
          <w:rFonts w:ascii="Arial" w:eastAsia="Times New Roman" w:hAnsi="Arial" w:cs="Arial"/>
          <w:sz w:val="24"/>
          <w:szCs w:val="24"/>
        </w:rPr>
        <w:t>-card administrator</w:t>
      </w:r>
      <w:r w:rsidR="0025030F">
        <w:rPr>
          <w:rFonts w:ascii="Arial" w:eastAsia="Times New Roman" w:hAnsi="Arial" w:cs="Arial"/>
          <w:sz w:val="24"/>
          <w:szCs w:val="24"/>
        </w:rPr>
        <w:t xml:space="preserve"> to obtain </w:t>
      </w:r>
      <w:r w:rsidR="001007C9" w:rsidRPr="0056552A">
        <w:rPr>
          <w:rFonts w:ascii="Arial" w:eastAsia="Times New Roman" w:hAnsi="Arial" w:cs="Arial"/>
          <w:sz w:val="24"/>
          <w:szCs w:val="24"/>
        </w:rPr>
        <w:t>advance approval</w:t>
      </w:r>
      <w:r w:rsidR="0025030F">
        <w:rPr>
          <w:rFonts w:ascii="Arial" w:eastAsia="Times New Roman" w:hAnsi="Arial" w:cs="Arial"/>
          <w:sz w:val="24"/>
          <w:szCs w:val="24"/>
        </w:rPr>
        <w:t xml:space="preserve"> to </w:t>
      </w:r>
      <w:r w:rsidR="001007C9" w:rsidRPr="0056552A">
        <w:rPr>
          <w:rFonts w:ascii="Arial" w:eastAsia="Times New Roman" w:hAnsi="Arial" w:cs="Arial"/>
          <w:sz w:val="24"/>
          <w:szCs w:val="24"/>
        </w:rPr>
        <w:t>use a university</w:t>
      </w:r>
      <w:r w:rsidR="007A4427">
        <w:rPr>
          <w:rFonts w:ascii="Arial" w:eastAsia="Times New Roman" w:hAnsi="Arial" w:cs="Arial"/>
          <w:sz w:val="24"/>
          <w:szCs w:val="24"/>
        </w:rPr>
        <w:t>-</w:t>
      </w:r>
      <w:r w:rsidR="001007C9" w:rsidRPr="0056552A">
        <w:rPr>
          <w:rFonts w:ascii="Arial" w:eastAsia="Times New Roman" w:hAnsi="Arial" w:cs="Arial"/>
          <w:sz w:val="24"/>
          <w:szCs w:val="24"/>
        </w:rPr>
        <w:t>issued P-card to pay for a</w:t>
      </w:r>
      <w:r w:rsidR="0025030F">
        <w:rPr>
          <w:rFonts w:ascii="Arial" w:eastAsia="Times New Roman" w:hAnsi="Arial" w:cs="Arial"/>
          <w:sz w:val="24"/>
          <w:szCs w:val="24"/>
        </w:rPr>
        <w:t>n expenditure, provided it is in accordance with Texas State policy and procedures</w:t>
      </w:r>
      <w:r w:rsidR="001007C9" w:rsidRPr="0056552A">
        <w:rPr>
          <w:rFonts w:ascii="Arial" w:eastAsia="Times New Roman" w:hAnsi="Arial" w:cs="Arial"/>
          <w:sz w:val="24"/>
          <w:szCs w:val="24"/>
        </w:rPr>
        <w:t>.</w:t>
      </w:r>
      <w:r w:rsidR="001007C9" w:rsidRPr="0056552A">
        <w:rPr>
          <w:rFonts w:ascii="Arial" w:eastAsia="Times New Roman" w:hAnsi="Arial" w:cs="Arial"/>
          <w:sz w:val="24"/>
          <w:szCs w:val="24"/>
        </w:rPr>
        <w:br/>
      </w:r>
    </w:p>
    <w:p w14:paraId="4314D2C0" w14:textId="06C615D7" w:rsidR="001007C9" w:rsidRPr="006A6560" w:rsidRDefault="001007C9" w:rsidP="00666DA9">
      <w:pPr>
        <w:spacing w:after="0" w:line="240" w:lineRule="auto"/>
        <w:ind w:left="1440" w:hanging="720"/>
        <w:rPr>
          <w:rFonts w:ascii="Arial" w:hAnsi="Arial" w:cs="Arial"/>
        </w:rPr>
      </w:pPr>
      <w:r w:rsidRPr="0056552A">
        <w:rPr>
          <w:rFonts w:ascii="Arial" w:eastAsia="Times New Roman" w:hAnsi="Arial" w:cs="Arial"/>
          <w:sz w:val="24"/>
          <w:szCs w:val="24"/>
        </w:rPr>
        <w:t>0</w:t>
      </w:r>
      <w:r w:rsidR="002931B1" w:rsidRPr="0056552A">
        <w:rPr>
          <w:rFonts w:ascii="Arial" w:eastAsia="Times New Roman" w:hAnsi="Arial" w:cs="Arial"/>
          <w:sz w:val="24"/>
          <w:szCs w:val="24"/>
        </w:rPr>
        <w:t>5</w:t>
      </w:r>
      <w:r w:rsidRPr="0056552A">
        <w:rPr>
          <w:rFonts w:ascii="Arial" w:eastAsia="Times New Roman" w:hAnsi="Arial" w:cs="Arial"/>
          <w:sz w:val="24"/>
          <w:szCs w:val="24"/>
        </w:rPr>
        <w:t>.0</w:t>
      </w:r>
      <w:r w:rsidR="00274296">
        <w:rPr>
          <w:rFonts w:ascii="Arial" w:eastAsia="Times New Roman" w:hAnsi="Arial" w:cs="Arial"/>
          <w:sz w:val="24"/>
          <w:szCs w:val="24"/>
        </w:rPr>
        <w:t>3</w:t>
      </w:r>
      <w:r w:rsidR="00666DA9">
        <w:rPr>
          <w:rFonts w:ascii="Arial" w:eastAsia="Times New Roman" w:hAnsi="Arial" w:cs="Arial"/>
          <w:sz w:val="24"/>
          <w:szCs w:val="24"/>
        </w:rPr>
        <w:tab/>
      </w:r>
      <w:r w:rsidR="006576FC" w:rsidRPr="00666DA9">
        <w:rPr>
          <w:rFonts w:ascii="Arial" w:hAnsi="Arial" w:cs="Arial"/>
          <w:spacing w:val="-1"/>
          <w:sz w:val="24"/>
          <w:szCs w:val="24"/>
        </w:rPr>
        <w:t>An</w:t>
      </w:r>
      <w:r w:rsidR="006576FC" w:rsidRPr="00666DA9">
        <w:rPr>
          <w:rFonts w:ascii="Arial" w:hAnsi="Arial" w:cs="Arial"/>
          <w:spacing w:val="-3"/>
          <w:sz w:val="24"/>
          <w:szCs w:val="24"/>
        </w:rPr>
        <w:t xml:space="preserve"> </w:t>
      </w:r>
      <w:r w:rsidR="006576FC" w:rsidRPr="00666DA9">
        <w:rPr>
          <w:rFonts w:ascii="Arial" w:hAnsi="Arial" w:cs="Arial"/>
          <w:sz w:val="24"/>
          <w:szCs w:val="24"/>
        </w:rPr>
        <w:t>itemized</w:t>
      </w:r>
      <w:r w:rsidR="006576FC" w:rsidRPr="00666DA9">
        <w:rPr>
          <w:rFonts w:ascii="Arial" w:hAnsi="Arial" w:cs="Arial"/>
          <w:spacing w:val="-3"/>
          <w:sz w:val="24"/>
          <w:szCs w:val="24"/>
        </w:rPr>
        <w:t xml:space="preserve"> </w:t>
      </w:r>
      <w:r w:rsidR="006576FC" w:rsidRPr="00666DA9">
        <w:rPr>
          <w:rFonts w:ascii="Arial" w:hAnsi="Arial" w:cs="Arial"/>
          <w:spacing w:val="-1"/>
          <w:sz w:val="24"/>
          <w:szCs w:val="24"/>
        </w:rPr>
        <w:t xml:space="preserve">receipt </w:t>
      </w:r>
      <w:r w:rsidR="006576FC" w:rsidRPr="00666DA9">
        <w:rPr>
          <w:rFonts w:ascii="Arial" w:hAnsi="Arial" w:cs="Arial"/>
          <w:sz w:val="24"/>
          <w:szCs w:val="24"/>
        </w:rPr>
        <w:t>or</w:t>
      </w:r>
      <w:r w:rsidR="006576FC" w:rsidRPr="00666DA9">
        <w:rPr>
          <w:rFonts w:ascii="Arial" w:hAnsi="Arial" w:cs="Arial"/>
          <w:spacing w:val="-4"/>
          <w:sz w:val="24"/>
          <w:szCs w:val="24"/>
        </w:rPr>
        <w:t xml:space="preserve"> </w:t>
      </w:r>
      <w:r w:rsidR="006576FC" w:rsidRPr="00666DA9">
        <w:rPr>
          <w:rFonts w:ascii="Arial" w:hAnsi="Arial" w:cs="Arial"/>
          <w:sz w:val="24"/>
          <w:szCs w:val="24"/>
        </w:rPr>
        <w:t>vendor</w:t>
      </w:r>
      <w:r w:rsidR="006576FC" w:rsidRPr="00666DA9">
        <w:rPr>
          <w:rFonts w:ascii="Arial" w:hAnsi="Arial" w:cs="Arial"/>
          <w:spacing w:val="-4"/>
          <w:sz w:val="24"/>
          <w:szCs w:val="24"/>
        </w:rPr>
        <w:t xml:space="preserve"> </w:t>
      </w:r>
      <w:r w:rsidR="006576FC" w:rsidRPr="00666DA9">
        <w:rPr>
          <w:rFonts w:ascii="Arial" w:hAnsi="Arial" w:cs="Arial"/>
          <w:spacing w:val="-1"/>
          <w:sz w:val="24"/>
          <w:szCs w:val="24"/>
        </w:rPr>
        <w:t>invoice</w:t>
      </w:r>
      <w:r w:rsidR="006576FC" w:rsidRPr="00666DA9">
        <w:rPr>
          <w:rFonts w:ascii="Arial" w:hAnsi="Arial" w:cs="Arial"/>
          <w:spacing w:val="-4"/>
          <w:sz w:val="24"/>
          <w:szCs w:val="24"/>
        </w:rPr>
        <w:t xml:space="preserve"> </w:t>
      </w:r>
      <w:r w:rsidR="006576FC" w:rsidRPr="00666DA9">
        <w:rPr>
          <w:rFonts w:ascii="Arial" w:hAnsi="Arial" w:cs="Arial"/>
          <w:sz w:val="24"/>
          <w:szCs w:val="24"/>
        </w:rPr>
        <w:t>is</w:t>
      </w:r>
      <w:r w:rsidR="006576FC" w:rsidRPr="00666DA9">
        <w:rPr>
          <w:rFonts w:ascii="Arial" w:hAnsi="Arial" w:cs="Arial"/>
          <w:spacing w:val="1"/>
          <w:sz w:val="24"/>
          <w:szCs w:val="24"/>
        </w:rPr>
        <w:t xml:space="preserve"> </w:t>
      </w:r>
      <w:r w:rsidR="006576FC" w:rsidRPr="00666DA9">
        <w:rPr>
          <w:rFonts w:ascii="Arial" w:hAnsi="Arial" w:cs="Arial"/>
          <w:spacing w:val="-1"/>
          <w:sz w:val="24"/>
          <w:szCs w:val="24"/>
        </w:rPr>
        <w:t>required</w:t>
      </w:r>
      <w:r w:rsidR="006576FC" w:rsidRPr="00666DA9">
        <w:rPr>
          <w:rFonts w:ascii="Arial" w:hAnsi="Arial" w:cs="Arial"/>
          <w:spacing w:val="-3"/>
          <w:sz w:val="24"/>
          <w:szCs w:val="24"/>
        </w:rPr>
        <w:t xml:space="preserve"> </w:t>
      </w:r>
      <w:r w:rsidR="006576FC" w:rsidRPr="00666DA9">
        <w:rPr>
          <w:rFonts w:ascii="Arial" w:hAnsi="Arial" w:cs="Arial"/>
          <w:spacing w:val="1"/>
          <w:sz w:val="24"/>
          <w:szCs w:val="24"/>
        </w:rPr>
        <w:t>to</w:t>
      </w:r>
      <w:r w:rsidR="006576FC" w:rsidRPr="00666DA9">
        <w:rPr>
          <w:rFonts w:ascii="Arial" w:hAnsi="Arial" w:cs="Arial"/>
          <w:spacing w:val="-3"/>
          <w:sz w:val="24"/>
          <w:szCs w:val="24"/>
        </w:rPr>
        <w:t xml:space="preserve"> </w:t>
      </w:r>
      <w:r w:rsidR="006576FC" w:rsidRPr="00666DA9">
        <w:rPr>
          <w:rFonts w:ascii="Arial" w:hAnsi="Arial" w:cs="Arial"/>
          <w:sz w:val="24"/>
          <w:szCs w:val="24"/>
        </w:rPr>
        <w:t>support</w:t>
      </w:r>
      <w:r w:rsidR="006576FC" w:rsidRPr="00666DA9">
        <w:rPr>
          <w:rFonts w:ascii="Arial" w:hAnsi="Arial" w:cs="Arial"/>
          <w:spacing w:val="-2"/>
          <w:sz w:val="24"/>
          <w:szCs w:val="24"/>
        </w:rPr>
        <w:t xml:space="preserve"> </w:t>
      </w:r>
      <w:r w:rsidR="006576FC" w:rsidRPr="00666DA9">
        <w:rPr>
          <w:rFonts w:ascii="Arial" w:hAnsi="Arial" w:cs="Arial"/>
          <w:sz w:val="24"/>
          <w:szCs w:val="24"/>
        </w:rPr>
        <w:t>the purchase of awards or flowers.</w:t>
      </w:r>
      <w:r w:rsidR="0074466D" w:rsidRPr="00666DA9">
        <w:rPr>
          <w:rFonts w:ascii="Arial" w:hAnsi="Arial" w:cs="Arial"/>
          <w:sz w:val="24"/>
          <w:szCs w:val="24"/>
        </w:rPr>
        <w:t xml:space="preserve"> </w:t>
      </w:r>
      <w:r w:rsidR="00753722" w:rsidRPr="00666DA9">
        <w:rPr>
          <w:rFonts w:ascii="Arial" w:hAnsi="Arial" w:cs="Arial"/>
          <w:sz w:val="24"/>
          <w:szCs w:val="24"/>
        </w:rPr>
        <w:t>If paid by credit card, the charge slip</w:t>
      </w:r>
      <w:r w:rsidR="00753722">
        <w:rPr>
          <w:rFonts w:ascii="Arial" w:hAnsi="Arial" w:cs="Arial"/>
          <w:sz w:val="24"/>
          <w:szCs w:val="24"/>
        </w:rPr>
        <w:t xml:space="preserve"> must be </w:t>
      </w:r>
      <w:r w:rsidR="009D03F8">
        <w:rPr>
          <w:rFonts w:ascii="Arial" w:hAnsi="Arial" w:cs="Arial"/>
          <w:sz w:val="24"/>
          <w:szCs w:val="24"/>
        </w:rPr>
        <w:t>itemized. T</w:t>
      </w:r>
      <w:r w:rsidR="00753722">
        <w:rPr>
          <w:rFonts w:ascii="Arial" w:hAnsi="Arial" w:cs="Arial"/>
          <w:sz w:val="24"/>
          <w:szCs w:val="24"/>
        </w:rPr>
        <w:t xml:space="preserve">he </w:t>
      </w:r>
      <w:r w:rsidR="00753722" w:rsidRPr="00666DA9">
        <w:rPr>
          <w:rFonts w:ascii="Arial" w:hAnsi="Arial" w:cs="Arial"/>
          <w:sz w:val="24"/>
          <w:szCs w:val="24"/>
        </w:rPr>
        <w:t>method of payment should be reflected on the documentation provided by the vendor</w:t>
      </w:r>
      <w:r w:rsidR="009D03F8">
        <w:rPr>
          <w:rFonts w:ascii="Arial" w:hAnsi="Arial" w:cs="Arial"/>
          <w:sz w:val="24"/>
          <w:szCs w:val="24"/>
        </w:rPr>
        <w:t xml:space="preserve"> if paid at the time of purchase</w:t>
      </w:r>
      <w:r w:rsidR="00753722" w:rsidRPr="00666DA9">
        <w:rPr>
          <w:rFonts w:ascii="Arial" w:hAnsi="Arial" w:cs="Arial"/>
          <w:sz w:val="24"/>
          <w:szCs w:val="24"/>
        </w:rPr>
        <w:t>.</w:t>
      </w:r>
      <w:r w:rsidR="00753722" w:rsidRPr="00666DA9">
        <w:rPr>
          <w:rFonts w:ascii="Arial" w:hAnsi="Arial" w:cs="Arial"/>
        </w:rPr>
        <w:t xml:space="preserve">  </w:t>
      </w:r>
    </w:p>
    <w:p w14:paraId="10E5E8FE" w14:textId="77777777" w:rsidR="001007C9" w:rsidRPr="0056552A" w:rsidRDefault="001007C9" w:rsidP="001007C9">
      <w:pPr>
        <w:spacing w:after="0" w:line="240" w:lineRule="auto"/>
        <w:ind w:left="2880"/>
        <w:rPr>
          <w:rFonts w:ascii="Arial" w:eastAsia="Times New Roman" w:hAnsi="Arial" w:cs="Arial"/>
          <w:sz w:val="24"/>
          <w:szCs w:val="24"/>
        </w:rPr>
      </w:pPr>
      <w:r w:rsidRPr="0056552A">
        <w:rPr>
          <w:rFonts w:ascii="Arial" w:eastAsia="Times New Roman" w:hAnsi="Arial" w:cs="Arial"/>
          <w:sz w:val="24"/>
          <w:szCs w:val="24"/>
        </w:rPr>
        <w:t> </w:t>
      </w:r>
    </w:p>
    <w:p w14:paraId="5F28188F" w14:textId="77777777" w:rsidR="001007C9" w:rsidRPr="0056552A" w:rsidRDefault="001007C9" w:rsidP="001007C9">
      <w:pPr>
        <w:spacing w:after="0" w:line="240" w:lineRule="auto"/>
        <w:ind w:left="720" w:hanging="720"/>
        <w:outlineLvl w:val="1"/>
        <w:rPr>
          <w:rFonts w:ascii="Arial" w:eastAsia="Times New Roman" w:hAnsi="Arial" w:cs="Arial"/>
          <w:b/>
          <w:sz w:val="24"/>
          <w:szCs w:val="24"/>
        </w:rPr>
      </w:pPr>
      <w:r w:rsidRPr="0056552A">
        <w:rPr>
          <w:rFonts w:ascii="Arial" w:eastAsia="Times New Roman" w:hAnsi="Arial" w:cs="Arial"/>
          <w:b/>
          <w:bCs/>
          <w:sz w:val="24"/>
          <w:szCs w:val="24"/>
        </w:rPr>
        <w:t>0</w:t>
      </w:r>
      <w:r w:rsidR="002931B1" w:rsidRPr="0056552A">
        <w:rPr>
          <w:rFonts w:ascii="Arial" w:eastAsia="Times New Roman" w:hAnsi="Arial" w:cs="Arial"/>
          <w:b/>
          <w:bCs/>
          <w:sz w:val="24"/>
          <w:szCs w:val="24"/>
        </w:rPr>
        <w:t>6</w:t>
      </w:r>
      <w:r w:rsidRPr="0056552A">
        <w:rPr>
          <w:rFonts w:ascii="Arial" w:eastAsia="Times New Roman" w:hAnsi="Arial" w:cs="Arial"/>
          <w:b/>
          <w:bCs/>
          <w:sz w:val="24"/>
          <w:szCs w:val="24"/>
        </w:rPr>
        <w:t>.</w:t>
      </w:r>
      <w:r w:rsidRPr="0056552A">
        <w:rPr>
          <w:rFonts w:ascii="Arial" w:eastAsia="Times New Roman" w:hAnsi="Arial" w:cs="Arial"/>
          <w:b/>
          <w:bCs/>
          <w:sz w:val="24"/>
          <w:szCs w:val="24"/>
        </w:rPr>
        <w:tab/>
        <w:t>REVIEWERS OF THIS UPPS</w:t>
      </w:r>
    </w:p>
    <w:p w14:paraId="2043204F"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 </w:t>
      </w:r>
    </w:p>
    <w:p w14:paraId="4A3B41ED" w14:textId="77777777" w:rsidR="001007C9" w:rsidRPr="0056552A" w:rsidRDefault="001007C9" w:rsidP="001007C9">
      <w:pPr>
        <w:spacing w:after="0" w:line="240" w:lineRule="auto"/>
        <w:ind w:left="1440" w:hanging="720"/>
        <w:rPr>
          <w:rFonts w:ascii="Arial" w:eastAsia="Times New Roman" w:hAnsi="Arial" w:cs="Arial"/>
          <w:sz w:val="24"/>
          <w:szCs w:val="24"/>
        </w:rPr>
      </w:pPr>
      <w:r w:rsidRPr="0056552A">
        <w:rPr>
          <w:rFonts w:ascii="Arial" w:eastAsia="Times New Roman" w:hAnsi="Arial" w:cs="Arial"/>
          <w:sz w:val="24"/>
          <w:szCs w:val="24"/>
        </w:rPr>
        <w:t>0</w:t>
      </w:r>
      <w:r w:rsidR="002931B1" w:rsidRPr="0056552A">
        <w:rPr>
          <w:rFonts w:ascii="Arial" w:eastAsia="Times New Roman" w:hAnsi="Arial" w:cs="Arial"/>
          <w:sz w:val="24"/>
          <w:szCs w:val="24"/>
        </w:rPr>
        <w:t>6</w:t>
      </w:r>
      <w:r w:rsidR="00A041AD" w:rsidRPr="0056552A">
        <w:rPr>
          <w:rFonts w:ascii="Arial" w:eastAsia="Times New Roman" w:hAnsi="Arial" w:cs="Arial"/>
          <w:sz w:val="24"/>
          <w:szCs w:val="24"/>
        </w:rPr>
        <w:t>.01</w:t>
      </w:r>
      <w:r w:rsidRPr="0056552A">
        <w:rPr>
          <w:rFonts w:ascii="Arial" w:eastAsia="Times New Roman" w:hAnsi="Arial" w:cs="Arial"/>
          <w:sz w:val="24"/>
          <w:szCs w:val="24"/>
        </w:rPr>
        <w:tab/>
        <w:t>Reviewers of this UPPS include the following:</w:t>
      </w:r>
      <w:r w:rsidRPr="0056552A">
        <w:rPr>
          <w:rFonts w:ascii="Arial" w:eastAsia="Times New Roman" w:hAnsi="Arial" w:cs="Arial"/>
          <w:sz w:val="24"/>
          <w:szCs w:val="24"/>
        </w:rPr>
        <w:br/>
      </w:r>
      <w:r w:rsidRPr="0056552A">
        <w:rPr>
          <w:rFonts w:ascii="Arial" w:eastAsia="Times New Roman" w:hAnsi="Arial" w:cs="Arial"/>
          <w:sz w:val="24"/>
          <w:szCs w:val="24"/>
        </w:rPr>
        <w:br/>
      </w:r>
      <w:r w:rsidRPr="0056552A">
        <w:rPr>
          <w:rFonts w:ascii="Arial" w:eastAsia="Times New Roman" w:hAnsi="Arial" w:cs="Arial"/>
          <w:sz w:val="24"/>
          <w:szCs w:val="24"/>
          <w:u w:val="single"/>
        </w:rPr>
        <w:t>Position</w:t>
      </w:r>
      <w:r w:rsidRPr="0056552A">
        <w:rPr>
          <w:rFonts w:ascii="Arial" w:eastAsia="Times New Roman" w:hAnsi="Arial" w:cs="Arial"/>
          <w:sz w:val="24"/>
          <w:szCs w:val="24"/>
        </w:rPr>
        <w:tab/>
      </w:r>
      <w:r w:rsidRPr="0056552A">
        <w:rPr>
          <w:rFonts w:ascii="Arial" w:eastAsia="Times New Roman" w:hAnsi="Arial" w:cs="Arial"/>
          <w:sz w:val="24"/>
          <w:szCs w:val="24"/>
        </w:rPr>
        <w:tab/>
      </w:r>
      <w:r w:rsidRPr="0056552A">
        <w:rPr>
          <w:rFonts w:ascii="Arial" w:eastAsia="Times New Roman" w:hAnsi="Arial" w:cs="Arial"/>
          <w:sz w:val="24"/>
          <w:szCs w:val="24"/>
        </w:rPr>
        <w:tab/>
      </w:r>
      <w:r w:rsidRPr="0056552A">
        <w:rPr>
          <w:rFonts w:ascii="Arial" w:eastAsia="Times New Roman" w:hAnsi="Arial" w:cs="Arial"/>
          <w:sz w:val="24"/>
          <w:szCs w:val="24"/>
        </w:rPr>
        <w:tab/>
      </w:r>
      <w:r w:rsidRPr="0056552A">
        <w:rPr>
          <w:rFonts w:ascii="Arial" w:eastAsia="Times New Roman" w:hAnsi="Arial" w:cs="Arial"/>
          <w:sz w:val="24"/>
          <w:szCs w:val="24"/>
        </w:rPr>
        <w:tab/>
      </w:r>
      <w:r w:rsidRPr="0056552A">
        <w:rPr>
          <w:rFonts w:ascii="Arial" w:eastAsia="Times New Roman" w:hAnsi="Arial" w:cs="Arial"/>
          <w:sz w:val="24"/>
          <w:szCs w:val="24"/>
          <w:u w:val="single"/>
        </w:rPr>
        <w:t>Date</w:t>
      </w:r>
    </w:p>
    <w:p w14:paraId="5E5D0906" w14:textId="77777777" w:rsidR="001007C9" w:rsidRPr="0056552A" w:rsidRDefault="001007C9" w:rsidP="001007C9">
      <w:pPr>
        <w:spacing w:after="0" w:line="240" w:lineRule="auto"/>
        <w:ind w:left="720" w:hanging="720"/>
        <w:rPr>
          <w:rFonts w:ascii="Arial" w:eastAsia="Times New Roman" w:hAnsi="Arial" w:cs="Arial"/>
          <w:sz w:val="24"/>
          <w:szCs w:val="24"/>
        </w:rPr>
      </w:pPr>
    </w:p>
    <w:p w14:paraId="3230028C" w14:textId="77777777" w:rsidR="001007C9" w:rsidRPr="0056552A"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Associate Vice President for</w:t>
      </w:r>
      <w:r w:rsidRPr="0056552A">
        <w:rPr>
          <w:rFonts w:ascii="Arial" w:eastAsia="Times New Roman" w:hAnsi="Arial" w:cs="Arial"/>
          <w:sz w:val="24"/>
          <w:szCs w:val="24"/>
        </w:rPr>
        <w:tab/>
      </w:r>
      <w:bookmarkStart w:id="4" w:name="_Hlk4672593"/>
      <w:r w:rsidRPr="0056552A">
        <w:rPr>
          <w:rFonts w:ascii="Arial" w:eastAsia="Times New Roman" w:hAnsi="Arial" w:cs="Arial"/>
          <w:sz w:val="24"/>
          <w:szCs w:val="24"/>
        </w:rPr>
        <w:t>June 1 E5Y</w:t>
      </w:r>
    </w:p>
    <w:bookmarkEnd w:id="4"/>
    <w:p w14:paraId="76DE86C1" w14:textId="77777777" w:rsidR="001007C9" w:rsidRPr="0056552A"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Financial Services</w:t>
      </w:r>
    </w:p>
    <w:p w14:paraId="51E48868" w14:textId="77777777" w:rsidR="001007C9" w:rsidRPr="0056552A"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 </w:t>
      </w:r>
    </w:p>
    <w:p w14:paraId="4751E602" w14:textId="77777777" w:rsidR="001007C9" w:rsidRPr="0056552A"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 xml:space="preserve">Director, </w:t>
      </w:r>
      <w:r w:rsidR="003F4049">
        <w:rPr>
          <w:rFonts w:ascii="Arial" w:eastAsia="Times New Roman" w:hAnsi="Arial" w:cs="Arial"/>
          <w:sz w:val="24"/>
          <w:szCs w:val="24"/>
        </w:rPr>
        <w:t>Procurement and</w:t>
      </w:r>
      <w:r w:rsidRPr="0056552A">
        <w:rPr>
          <w:rFonts w:ascii="Arial" w:eastAsia="Times New Roman" w:hAnsi="Arial" w:cs="Arial"/>
          <w:sz w:val="24"/>
          <w:szCs w:val="24"/>
        </w:rPr>
        <w:tab/>
        <w:t>June 1 E5Y</w:t>
      </w:r>
    </w:p>
    <w:p w14:paraId="2BF1A79B" w14:textId="77777777" w:rsidR="003F4049" w:rsidRDefault="003F4049" w:rsidP="001007C9">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Strategic Sourcing</w:t>
      </w:r>
    </w:p>
    <w:p w14:paraId="70B7A6B8" w14:textId="77777777" w:rsidR="001007C9" w:rsidRPr="0056552A"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 </w:t>
      </w:r>
    </w:p>
    <w:p w14:paraId="6BE7D75A" w14:textId="265EC5E7" w:rsidR="009578CD" w:rsidRDefault="001007C9" w:rsidP="001007C9">
      <w:pPr>
        <w:tabs>
          <w:tab w:val="left" w:pos="5760"/>
        </w:tabs>
        <w:spacing w:after="0" w:line="240" w:lineRule="auto"/>
        <w:ind w:left="1440"/>
        <w:rPr>
          <w:rFonts w:ascii="Arial" w:eastAsia="Times New Roman" w:hAnsi="Arial" w:cs="Arial"/>
          <w:sz w:val="24"/>
          <w:szCs w:val="24"/>
        </w:rPr>
      </w:pPr>
      <w:r w:rsidRPr="0056552A">
        <w:rPr>
          <w:rFonts w:ascii="Arial" w:eastAsia="Times New Roman" w:hAnsi="Arial" w:cs="Arial"/>
          <w:sz w:val="24"/>
          <w:szCs w:val="24"/>
        </w:rPr>
        <w:t xml:space="preserve">Director, </w:t>
      </w:r>
      <w:r w:rsidR="00AB2420">
        <w:rPr>
          <w:rFonts w:ascii="Arial" w:eastAsia="Times New Roman" w:hAnsi="Arial" w:cs="Arial"/>
          <w:sz w:val="24"/>
          <w:szCs w:val="24"/>
        </w:rPr>
        <w:t xml:space="preserve">General </w:t>
      </w:r>
      <w:r w:rsidRPr="0056552A">
        <w:rPr>
          <w:rFonts w:ascii="Arial" w:eastAsia="Times New Roman" w:hAnsi="Arial" w:cs="Arial"/>
          <w:sz w:val="24"/>
          <w:szCs w:val="24"/>
        </w:rPr>
        <w:t>Accounting</w:t>
      </w:r>
      <w:r w:rsidR="00AB2420">
        <w:rPr>
          <w:rFonts w:ascii="Arial" w:eastAsia="Times New Roman" w:hAnsi="Arial" w:cs="Arial"/>
          <w:sz w:val="24"/>
          <w:szCs w:val="24"/>
        </w:rPr>
        <w:t xml:space="preserve"> Office</w:t>
      </w:r>
      <w:r w:rsidRPr="0056552A">
        <w:rPr>
          <w:rFonts w:ascii="Arial" w:eastAsia="Times New Roman" w:hAnsi="Arial" w:cs="Arial"/>
          <w:sz w:val="24"/>
          <w:szCs w:val="24"/>
        </w:rPr>
        <w:tab/>
        <w:t>June 1 E5Y</w:t>
      </w:r>
    </w:p>
    <w:p w14:paraId="1CDAF3B4" w14:textId="77777777" w:rsidR="0086775C" w:rsidRDefault="0086775C" w:rsidP="001007C9">
      <w:pPr>
        <w:tabs>
          <w:tab w:val="left" w:pos="5760"/>
        </w:tabs>
        <w:spacing w:after="0" w:line="240" w:lineRule="auto"/>
        <w:ind w:left="1440"/>
        <w:rPr>
          <w:rFonts w:ascii="Arial" w:eastAsia="Times New Roman" w:hAnsi="Arial" w:cs="Arial"/>
          <w:sz w:val="24"/>
          <w:szCs w:val="24"/>
        </w:rPr>
      </w:pPr>
    </w:p>
    <w:p w14:paraId="383D853E" w14:textId="64501BB0" w:rsidR="009578CD" w:rsidRPr="0056552A" w:rsidRDefault="009578CD" w:rsidP="001007C9">
      <w:pPr>
        <w:tabs>
          <w:tab w:val="left" w:pos="5760"/>
        </w:tabs>
        <w:spacing w:after="0" w:line="240" w:lineRule="auto"/>
        <w:ind w:left="1440"/>
        <w:rPr>
          <w:rFonts w:ascii="Arial" w:eastAsia="Times New Roman" w:hAnsi="Arial" w:cs="Arial"/>
          <w:sz w:val="24"/>
          <w:szCs w:val="24"/>
        </w:rPr>
      </w:pPr>
      <w:bookmarkStart w:id="5" w:name="_Hlk4672675"/>
      <w:r>
        <w:rPr>
          <w:rFonts w:ascii="Arial" w:eastAsia="Times New Roman" w:hAnsi="Arial" w:cs="Arial"/>
          <w:sz w:val="24"/>
          <w:szCs w:val="24"/>
        </w:rPr>
        <w:t>Director, Payroll and Tax Compliance</w:t>
      </w:r>
      <w:r>
        <w:rPr>
          <w:rFonts w:ascii="Arial" w:eastAsia="Times New Roman" w:hAnsi="Arial" w:cs="Arial"/>
          <w:sz w:val="24"/>
          <w:szCs w:val="24"/>
        </w:rPr>
        <w:tab/>
        <w:t>June 1 E5Y</w:t>
      </w:r>
    </w:p>
    <w:p w14:paraId="2FF1B463" w14:textId="28EFFECE" w:rsidR="001007C9" w:rsidRPr="0056552A" w:rsidRDefault="001007C9" w:rsidP="0079261B">
      <w:pPr>
        <w:tabs>
          <w:tab w:val="left" w:pos="5760"/>
        </w:tabs>
        <w:spacing w:after="0" w:line="240" w:lineRule="auto"/>
        <w:ind w:left="1440"/>
        <w:rPr>
          <w:rFonts w:ascii="Arial" w:eastAsia="Times New Roman" w:hAnsi="Arial" w:cs="Arial"/>
          <w:sz w:val="24"/>
          <w:szCs w:val="24"/>
        </w:rPr>
      </w:pPr>
      <w:bookmarkStart w:id="6" w:name="_Hlk4672533"/>
      <w:bookmarkEnd w:id="5"/>
      <w:r w:rsidRPr="0056552A">
        <w:rPr>
          <w:rFonts w:ascii="Arial" w:eastAsia="Times New Roman" w:hAnsi="Arial" w:cs="Arial"/>
          <w:sz w:val="24"/>
          <w:szCs w:val="24"/>
        </w:rPr>
        <w:t> </w:t>
      </w:r>
      <w:bookmarkEnd w:id="6"/>
    </w:p>
    <w:p w14:paraId="700D17F7" w14:textId="70155C13" w:rsidR="00A041AD" w:rsidRPr="0079261B" w:rsidRDefault="001007C9" w:rsidP="0079261B">
      <w:pPr>
        <w:rPr>
          <w:rFonts w:ascii="Arial" w:eastAsia="Times New Roman" w:hAnsi="Arial" w:cs="Arial"/>
          <w:b/>
          <w:sz w:val="24"/>
          <w:szCs w:val="24"/>
        </w:rPr>
      </w:pPr>
      <w:r w:rsidRPr="0056552A">
        <w:rPr>
          <w:rFonts w:ascii="Arial" w:eastAsia="Times New Roman" w:hAnsi="Arial" w:cs="Arial"/>
          <w:b/>
          <w:bCs/>
          <w:sz w:val="24"/>
          <w:szCs w:val="24"/>
        </w:rPr>
        <w:t>0</w:t>
      </w:r>
      <w:r w:rsidR="002931B1" w:rsidRPr="0056552A">
        <w:rPr>
          <w:rFonts w:ascii="Arial" w:eastAsia="Times New Roman" w:hAnsi="Arial" w:cs="Arial"/>
          <w:b/>
          <w:bCs/>
          <w:sz w:val="24"/>
          <w:szCs w:val="24"/>
        </w:rPr>
        <w:t>7</w:t>
      </w:r>
      <w:r w:rsidR="00FE7212" w:rsidRPr="0056552A">
        <w:rPr>
          <w:rFonts w:ascii="Arial" w:eastAsia="Times New Roman" w:hAnsi="Arial" w:cs="Arial"/>
          <w:b/>
          <w:bCs/>
          <w:sz w:val="24"/>
          <w:szCs w:val="24"/>
        </w:rPr>
        <w:t>.</w:t>
      </w:r>
      <w:r w:rsidRPr="0056552A">
        <w:rPr>
          <w:rFonts w:ascii="Arial" w:eastAsia="Times New Roman" w:hAnsi="Arial" w:cs="Arial"/>
          <w:b/>
          <w:bCs/>
          <w:sz w:val="24"/>
          <w:szCs w:val="24"/>
        </w:rPr>
        <w:tab/>
        <w:t>CERTIFICATION STATEMENT</w:t>
      </w:r>
    </w:p>
    <w:p w14:paraId="415D5D0F" w14:textId="77777777" w:rsidR="001007C9" w:rsidRPr="0056552A" w:rsidRDefault="001007C9" w:rsidP="001007C9">
      <w:pPr>
        <w:spacing w:after="0" w:line="240" w:lineRule="auto"/>
        <w:ind w:left="720"/>
        <w:rPr>
          <w:rFonts w:ascii="Arial" w:eastAsia="Times New Roman" w:hAnsi="Arial" w:cs="Arial"/>
          <w:sz w:val="24"/>
          <w:szCs w:val="24"/>
        </w:rPr>
      </w:pPr>
      <w:r w:rsidRPr="0056552A">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35C7EBE1" w14:textId="77777777" w:rsidR="00A041AD" w:rsidRPr="0056552A" w:rsidRDefault="00A041AD" w:rsidP="001007C9">
      <w:pPr>
        <w:spacing w:after="0" w:line="240" w:lineRule="auto"/>
        <w:ind w:left="720"/>
        <w:rPr>
          <w:rFonts w:ascii="Arial" w:eastAsia="Times New Roman" w:hAnsi="Arial" w:cs="Arial"/>
          <w:sz w:val="24"/>
          <w:szCs w:val="24"/>
        </w:rPr>
      </w:pPr>
    </w:p>
    <w:p w14:paraId="51B0F200" w14:textId="77777777" w:rsidR="001007C9" w:rsidRPr="0056552A" w:rsidRDefault="001007C9" w:rsidP="001007C9">
      <w:pPr>
        <w:spacing w:after="0" w:line="240" w:lineRule="auto"/>
        <w:ind w:left="720"/>
        <w:rPr>
          <w:rFonts w:ascii="Arial" w:eastAsia="Times New Roman" w:hAnsi="Arial" w:cs="Arial"/>
          <w:sz w:val="24"/>
          <w:szCs w:val="24"/>
        </w:rPr>
      </w:pPr>
      <w:r w:rsidRPr="0056552A">
        <w:rPr>
          <w:rFonts w:ascii="Arial" w:eastAsia="Times New Roman" w:hAnsi="Arial" w:cs="Arial"/>
          <w:sz w:val="24"/>
          <w:szCs w:val="24"/>
        </w:rPr>
        <w:t xml:space="preserve">Associate Vice President for Financial Services; senior reviewer of this UPPS </w:t>
      </w:r>
    </w:p>
    <w:p w14:paraId="0C40CCFC" w14:textId="77777777" w:rsidR="00A041AD" w:rsidRPr="0056552A" w:rsidRDefault="00A041AD" w:rsidP="001007C9">
      <w:pPr>
        <w:spacing w:after="0" w:line="240" w:lineRule="auto"/>
        <w:ind w:left="720"/>
        <w:rPr>
          <w:rFonts w:ascii="Arial" w:eastAsia="Times New Roman" w:hAnsi="Arial" w:cs="Arial"/>
          <w:sz w:val="24"/>
          <w:szCs w:val="24"/>
        </w:rPr>
      </w:pPr>
    </w:p>
    <w:p w14:paraId="2D049100" w14:textId="77777777" w:rsidR="001007C9" w:rsidRPr="0056552A" w:rsidRDefault="001007C9" w:rsidP="001007C9">
      <w:pPr>
        <w:spacing w:after="0" w:line="240" w:lineRule="auto"/>
        <w:ind w:left="720"/>
        <w:rPr>
          <w:rFonts w:ascii="Arial" w:eastAsia="Times New Roman" w:hAnsi="Arial" w:cs="Arial"/>
          <w:sz w:val="24"/>
          <w:szCs w:val="24"/>
        </w:rPr>
      </w:pPr>
      <w:r w:rsidRPr="0056552A">
        <w:rPr>
          <w:rFonts w:ascii="Arial" w:eastAsia="Times New Roman" w:hAnsi="Arial" w:cs="Arial"/>
          <w:sz w:val="24"/>
          <w:szCs w:val="24"/>
        </w:rPr>
        <w:lastRenderedPageBreak/>
        <w:t xml:space="preserve">Vice President for Finance and Support Services </w:t>
      </w:r>
    </w:p>
    <w:p w14:paraId="233B8258" w14:textId="77777777" w:rsidR="00A041AD" w:rsidRPr="0056552A" w:rsidRDefault="00A041AD" w:rsidP="001007C9">
      <w:pPr>
        <w:spacing w:after="0" w:line="240" w:lineRule="auto"/>
        <w:ind w:left="720"/>
        <w:rPr>
          <w:rFonts w:ascii="Arial" w:eastAsia="Times New Roman" w:hAnsi="Arial" w:cs="Arial"/>
          <w:sz w:val="24"/>
          <w:szCs w:val="24"/>
        </w:rPr>
      </w:pPr>
    </w:p>
    <w:p w14:paraId="3D043F8A" w14:textId="77777777" w:rsidR="001007C9" w:rsidRPr="005F4CA8" w:rsidRDefault="00A041AD" w:rsidP="001007C9">
      <w:pPr>
        <w:spacing w:after="0" w:line="240" w:lineRule="auto"/>
        <w:ind w:left="720"/>
        <w:rPr>
          <w:rFonts w:ascii="Arial" w:eastAsia="Times New Roman" w:hAnsi="Arial" w:cs="Arial"/>
          <w:sz w:val="24"/>
          <w:szCs w:val="24"/>
        </w:rPr>
      </w:pPr>
      <w:r w:rsidRPr="0056552A">
        <w:rPr>
          <w:rFonts w:ascii="Arial" w:eastAsia="Times New Roman" w:hAnsi="Arial" w:cs="Arial"/>
          <w:sz w:val="24"/>
          <w:szCs w:val="24"/>
        </w:rPr>
        <w:t>Pre</w:t>
      </w:r>
      <w:r w:rsidRPr="005F4CA8">
        <w:rPr>
          <w:rFonts w:ascii="Arial" w:eastAsia="Times New Roman" w:hAnsi="Arial" w:cs="Arial"/>
          <w:sz w:val="24"/>
          <w:szCs w:val="24"/>
        </w:rPr>
        <w:t>sident</w:t>
      </w:r>
    </w:p>
    <w:sectPr w:rsidR="001007C9" w:rsidRPr="005F4CA8" w:rsidSect="005F4C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520C" w14:textId="77777777" w:rsidR="0075231D" w:rsidRDefault="0075231D" w:rsidP="005F4CA8">
      <w:pPr>
        <w:spacing w:after="0" w:line="240" w:lineRule="auto"/>
      </w:pPr>
      <w:r>
        <w:separator/>
      </w:r>
    </w:p>
  </w:endnote>
  <w:endnote w:type="continuationSeparator" w:id="0">
    <w:p w14:paraId="73C7A4B3" w14:textId="77777777" w:rsidR="0075231D" w:rsidRDefault="0075231D" w:rsidP="005F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AD71" w14:textId="77777777" w:rsidR="0075231D" w:rsidRDefault="0075231D" w:rsidP="005F4CA8">
      <w:pPr>
        <w:spacing w:after="0" w:line="240" w:lineRule="auto"/>
      </w:pPr>
      <w:r>
        <w:separator/>
      </w:r>
    </w:p>
  </w:footnote>
  <w:footnote w:type="continuationSeparator" w:id="0">
    <w:p w14:paraId="69D58701" w14:textId="77777777" w:rsidR="0075231D" w:rsidRDefault="0075231D" w:rsidP="005F4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1E0A"/>
    <w:multiLevelType w:val="hybridMultilevel"/>
    <w:tmpl w:val="0AA6FC7C"/>
    <w:lvl w:ilvl="0" w:tplc="AEB8418C">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5F9265C"/>
    <w:multiLevelType w:val="hybridMultilevel"/>
    <w:tmpl w:val="81341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C9"/>
    <w:rsid w:val="0004797A"/>
    <w:rsid w:val="0009385A"/>
    <w:rsid w:val="000F18AF"/>
    <w:rsid w:val="001007C9"/>
    <w:rsid w:val="00102DFA"/>
    <w:rsid w:val="00107FB8"/>
    <w:rsid w:val="00153562"/>
    <w:rsid w:val="00181092"/>
    <w:rsid w:val="00220D02"/>
    <w:rsid w:val="00242F1A"/>
    <w:rsid w:val="0025030F"/>
    <w:rsid w:val="00274296"/>
    <w:rsid w:val="002931B1"/>
    <w:rsid w:val="00294399"/>
    <w:rsid w:val="002A2237"/>
    <w:rsid w:val="002E684F"/>
    <w:rsid w:val="00307AA8"/>
    <w:rsid w:val="00325E76"/>
    <w:rsid w:val="003B1206"/>
    <w:rsid w:val="003F4049"/>
    <w:rsid w:val="00412611"/>
    <w:rsid w:val="004432B3"/>
    <w:rsid w:val="004B3B96"/>
    <w:rsid w:val="004E5722"/>
    <w:rsid w:val="00504362"/>
    <w:rsid w:val="005046EA"/>
    <w:rsid w:val="005117DF"/>
    <w:rsid w:val="00536296"/>
    <w:rsid w:val="00554F2D"/>
    <w:rsid w:val="0056552A"/>
    <w:rsid w:val="00576830"/>
    <w:rsid w:val="00581C1B"/>
    <w:rsid w:val="005C007D"/>
    <w:rsid w:val="005E4AEC"/>
    <w:rsid w:val="005F4CA8"/>
    <w:rsid w:val="00610AAC"/>
    <w:rsid w:val="00615953"/>
    <w:rsid w:val="006576FC"/>
    <w:rsid w:val="00666DA9"/>
    <w:rsid w:val="006A6560"/>
    <w:rsid w:val="006C2E12"/>
    <w:rsid w:val="0074466D"/>
    <w:rsid w:val="0074479C"/>
    <w:rsid w:val="0075231D"/>
    <w:rsid w:val="00753722"/>
    <w:rsid w:val="0079261B"/>
    <w:rsid w:val="00793674"/>
    <w:rsid w:val="007962BB"/>
    <w:rsid w:val="007A4427"/>
    <w:rsid w:val="007D4C54"/>
    <w:rsid w:val="00804B65"/>
    <w:rsid w:val="00832E72"/>
    <w:rsid w:val="0086775C"/>
    <w:rsid w:val="00893ABA"/>
    <w:rsid w:val="008F73A0"/>
    <w:rsid w:val="00951C60"/>
    <w:rsid w:val="009578CD"/>
    <w:rsid w:val="00966A78"/>
    <w:rsid w:val="00971682"/>
    <w:rsid w:val="0098775B"/>
    <w:rsid w:val="009A3F23"/>
    <w:rsid w:val="009D03F8"/>
    <w:rsid w:val="009E5DAC"/>
    <w:rsid w:val="00A041AD"/>
    <w:rsid w:val="00AB2420"/>
    <w:rsid w:val="00AB7F4B"/>
    <w:rsid w:val="00AE0EF9"/>
    <w:rsid w:val="00AE7FB1"/>
    <w:rsid w:val="00AF59BD"/>
    <w:rsid w:val="00B00346"/>
    <w:rsid w:val="00B46421"/>
    <w:rsid w:val="00BD2335"/>
    <w:rsid w:val="00BE5098"/>
    <w:rsid w:val="00BF1DE0"/>
    <w:rsid w:val="00C30E14"/>
    <w:rsid w:val="00CF2902"/>
    <w:rsid w:val="00D305A2"/>
    <w:rsid w:val="00D4738E"/>
    <w:rsid w:val="00D55128"/>
    <w:rsid w:val="00D607B7"/>
    <w:rsid w:val="00DE0FF4"/>
    <w:rsid w:val="00E25C13"/>
    <w:rsid w:val="00E83471"/>
    <w:rsid w:val="00E87D4B"/>
    <w:rsid w:val="00EA64F4"/>
    <w:rsid w:val="00F162E7"/>
    <w:rsid w:val="00F55F14"/>
    <w:rsid w:val="00FE7212"/>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0872E7"/>
  <w15:docId w15:val="{60E38441-F0D6-4F23-9ED2-FDD70FD9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1007C9"/>
  </w:style>
  <w:style w:type="character" w:styleId="Hyperlink">
    <w:name w:val="Hyperlink"/>
    <w:basedOn w:val="DefaultParagraphFont"/>
    <w:uiPriority w:val="99"/>
    <w:unhideWhenUsed/>
    <w:rsid w:val="001007C9"/>
    <w:rPr>
      <w:color w:val="0000FF"/>
      <w:u w:val="single"/>
    </w:rPr>
  </w:style>
  <w:style w:type="paragraph" w:styleId="ListParagraph">
    <w:name w:val="List Paragraph"/>
    <w:basedOn w:val="Normal"/>
    <w:uiPriority w:val="34"/>
    <w:qFormat/>
    <w:rsid w:val="00100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1007C9"/>
  </w:style>
  <w:style w:type="paragraph" w:styleId="BalloonText">
    <w:name w:val="Balloon Text"/>
    <w:basedOn w:val="Normal"/>
    <w:link w:val="BalloonTextChar"/>
    <w:uiPriority w:val="99"/>
    <w:semiHidden/>
    <w:unhideWhenUsed/>
    <w:rsid w:val="0029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1B1"/>
    <w:rPr>
      <w:rFonts w:ascii="Segoe UI" w:hAnsi="Segoe UI" w:cs="Segoe UI"/>
      <w:sz w:val="18"/>
      <w:szCs w:val="18"/>
    </w:rPr>
  </w:style>
  <w:style w:type="paragraph" w:styleId="Header">
    <w:name w:val="header"/>
    <w:basedOn w:val="Normal"/>
    <w:link w:val="HeaderChar"/>
    <w:uiPriority w:val="99"/>
    <w:unhideWhenUsed/>
    <w:rsid w:val="005F4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A8"/>
  </w:style>
  <w:style w:type="paragraph" w:styleId="Footer">
    <w:name w:val="footer"/>
    <w:basedOn w:val="Normal"/>
    <w:link w:val="FooterChar"/>
    <w:uiPriority w:val="99"/>
    <w:unhideWhenUsed/>
    <w:rsid w:val="005F4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A8"/>
  </w:style>
  <w:style w:type="character" w:styleId="FollowedHyperlink">
    <w:name w:val="FollowedHyperlink"/>
    <w:basedOn w:val="DefaultParagraphFont"/>
    <w:uiPriority w:val="99"/>
    <w:semiHidden/>
    <w:unhideWhenUsed/>
    <w:rsid w:val="0056552A"/>
    <w:rPr>
      <w:color w:val="954F72" w:themeColor="followedHyperlink"/>
      <w:u w:val="single"/>
    </w:rPr>
  </w:style>
  <w:style w:type="character" w:customStyle="1" w:styleId="UnresolvedMention1">
    <w:name w:val="Unresolved Mention1"/>
    <w:basedOn w:val="DefaultParagraphFont"/>
    <w:uiPriority w:val="99"/>
    <w:semiHidden/>
    <w:unhideWhenUsed/>
    <w:rsid w:val="00D55128"/>
    <w:rPr>
      <w:color w:val="605E5C"/>
      <w:shd w:val="clear" w:color="auto" w:fill="E1DFDD"/>
    </w:rPr>
  </w:style>
  <w:style w:type="character" w:styleId="CommentReference">
    <w:name w:val="annotation reference"/>
    <w:basedOn w:val="DefaultParagraphFont"/>
    <w:uiPriority w:val="99"/>
    <w:semiHidden/>
    <w:unhideWhenUsed/>
    <w:rsid w:val="00F55F14"/>
    <w:rPr>
      <w:sz w:val="16"/>
      <w:szCs w:val="16"/>
    </w:rPr>
  </w:style>
  <w:style w:type="paragraph" w:styleId="CommentText">
    <w:name w:val="annotation text"/>
    <w:basedOn w:val="Normal"/>
    <w:link w:val="CommentTextChar"/>
    <w:uiPriority w:val="99"/>
    <w:semiHidden/>
    <w:unhideWhenUsed/>
    <w:rsid w:val="00F55F14"/>
    <w:pPr>
      <w:spacing w:line="240" w:lineRule="auto"/>
    </w:pPr>
    <w:rPr>
      <w:sz w:val="20"/>
      <w:szCs w:val="20"/>
    </w:rPr>
  </w:style>
  <w:style w:type="character" w:customStyle="1" w:styleId="CommentTextChar">
    <w:name w:val="Comment Text Char"/>
    <w:basedOn w:val="DefaultParagraphFont"/>
    <w:link w:val="CommentText"/>
    <w:uiPriority w:val="99"/>
    <w:semiHidden/>
    <w:rsid w:val="00F55F14"/>
    <w:rPr>
      <w:sz w:val="20"/>
      <w:szCs w:val="20"/>
    </w:rPr>
  </w:style>
  <w:style w:type="paragraph" w:styleId="CommentSubject">
    <w:name w:val="annotation subject"/>
    <w:basedOn w:val="CommentText"/>
    <w:next w:val="CommentText"/>
    <w:link w:val="CommentSubjectChar"/>
    <w:uiPriority w:val="99"/>
    <w:semiHidden/>
    <w:unhideWhenUsed/>
    <w:rsid w:val="00F55F14"/>
    <w:rPr>
      <w:b/>
      <w:bCs/>
    </w:rPr>
  </w:style>
  <w:style w:type="character" w:customStyle="1" w:styleId="CommentSubjectChar">
    <w:name w:val="Comment Subject Char"/>
    <w:basedOn w:val="CommentTextChar"/>
    <w:link w:val="CommentSubject"/>
    <w:uiPriority w:val="99"/>
    <w:semiHidden/>
    <w:rsid w:val="00F55F14"/>
    <w:rPr>
      <w:b/>
      <w:bCs/>
      <w:sz w:val="20"/>
      <w:szCs w:val="20"/>
    </w:rPr>
  </w:style>
  <w:style w:type="paragraph" w:styleId="Revision">
    <w:name w:val="Revision"/>
    <w:hidden/>
    <w:uiPriority w:val="99"/>
    <w:semiHidden/>
    <w:rsid w:val="00AF59BD"/>
    <w:pPr>
      <w:spacing w:after="0" w:line="240" w:lineRule="auto"/>
    </w:pPr>
  </w:style>
  <w:style w:type="character" w:styleId="UnresolvedMention">
    <w:name w:val="Unresolved Mention"/>
    <w:basedOn w:val="DefaultParagraphFont"/>
    <w:uiPriority w:val="99"/>
    <w:semiHidden/>
    <w:unhideWhenUsed/>
    <w:rsid w:val="0066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13" Type="http://schemas.openxmlformats.org/officeDocument/2006/relationships/hyperlink" Target="http://www.lbb.state.tx.us/Documents/GAA/General_Appropriations_Act_2018-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ies.txstate.edu/division-policies/finance-and-support-services/03-0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lications/p535" TargetMode="External"/><Relationship Id="rId5" Type="http://schemas.openxmlformats.org/officeDocument/2006/relationships/webSettings" Target="webSettings.xml"/><Relationship Id="rId15" Type="http://schemas.openxmlformats.org/officeDocument/2006/relationships/hyperlink" Target="https://www.txstate.edu/procurement/forms.html" TargetMode="External"/><Relationship Id="rId10" Type="http://schemas.openxmlformats.org/officeDocument/2006/relationships/hyperlink" Target="http://www.lbb.state.tx.us/Documents/GAA/General_Appropriations_Act_2018-2019.pdf" TargetMode="External"/><Relationship Id="rId4" Type="http://schemas.openxmlformats.org/officeDocument/2006/relationships/settings" Target="settings.xml"/><Relationship Id="rId9" Type="http://schemas.openxmlformats.org/officeDocument/2006/relationships/hyperlink" Target="https://www.txstate.edu/gao/ap/forms.html" TargetMode="External"/><Relationship Id="rId14" Type="http://schemas.openxmlformats.org/officeDocument/2006/relationships/hyperlink" Target="http://www.lbb.state.tx.us/Documents/GAA/General_Appropriations_Act_201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0B15-0559-4D44-9028-336A73CD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James L</dc:creator>
  <cp:lastModifiedBy>Martinez, Iza N</cp:lastModifiedBy>
  <cp:revision>4</cp:revision>
  <cp:lastPrinted>2019-08-19T15:19:00Z</cp:lastPrinted>
  <dcterms:created xsi:type="dcterms:W3CDTF">2019-08-22T20:35:00Z</dcterms:created>
  <dcterms:modified xsi:type="dcterms:W3CDTF">2021-04-29T13:59:00Z</dcterms:modified>
</cp:coreProperties>
</file>