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73F0" w14:textId="4CDF355F" w:rsidR="00587A7C" w:rsidRDefault="00587A7C" w:rsidP="00BA6507">
      <w:pPr>
        <w:spacing w:after="0" w:line="240" w:lineRule="atLeast"/>
        <w:ind w:left="5040"/>
        <w:rPr>
          <w:rFonts w:ascii="Arial" w:eastAsia="Times New Roman" w:hAnsi="Arial" w:cs="Arial"/>
          <w:b/>
          <w:color w:val="000000"/>
          <w:sz w:val="24"/>
          <w:szCs w:val="24"/>
        </w:rPr>
      </w:pPr>
    </w:p>
    <w:p w14:paraId="2A0F5B53" w14:textId="6D2B557A" w:rsidR="0089192B" w:rsidRDefault="0089192B" w:rsidP="00BA6507">
      <w:pPr>
        <w:spacing w:after="0" w:line="240" w:lineRule="atLeast"/>
        <w:ind w:left="5040"/>
        <w:rPr>
          <w:rFonts w:ascii="Arial" w:eastAsia="Times New Roman" w:hAnsi="Arial" w:cs="Arial"/>
          <w:b/>
          <w:color w:val="000000"/>
          <w:sz w:val="24"/>
          <w:szCs w:val="24"/>
        </w:rPr>
      </w:pPr>
    </w:p>
    <w:p w14:paraId="05DD7F9B" w14:textId="0DE1967F" w:rsidR="00587A7C" w:rsidRDefault="00587A7C" w:rsidP="0089192B">
      <w:pPr>
        <w:spacing w:after="0" w:line="240" w:lineRule="atLeast"/>
        <w:jc w:val="both"/>
        <w:rPr>
          <w:rFonts w:ascii="Arial" w:eastAsia="Times New Roman" w:hAnsi="Arial" w:cs="Arial"/>
          <w:b/>
          <w:color w:val="000000"/>
          <w:sz w:val="24"/>
          <w:szCs w:val="24"/>
        </w:rPr>
      </w:pPr>
    </w:p>
    <w:p w14:paraId="1D750061" w14:textId="77777777" w:rsidR="003F54EC" w:rsidRPr="00C947A1" w:rsidRDefault="003F54EC" w:rsidP="00580691">
      <w:pPr>
        <w:tabs>
          <w:tab w:val="left" w:pos="4770"/>
        </w:tabs>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Research Service Centers</w:t>
      </w:r>
      <w:r w:rsidR="00AC157E" w:rsidRPr="00C947A1">
        <w:rPr>
          <w:rFonts w:ascii="Arial" w:eastAsia="Times New Roman" w:hAnsi="Arial" w:cs="Arial"/>
          <w:b/>
          <w:color w:val="000000"/>
          <w:sz w:val="24"/>
          <w:szCs w:val="24"/>
        </w:rPr>
        <w:tab/>
      </w:r>
      <w:r w:rsidRPr="00C947A1">
        <w:rPr>
          <w:rFonts w:ascii="Arial" w:eastAsia="Times New Roman" w:hAnsi="Arial" w:cs="Arial"/>
          <w:b/>
          <w:color w:val="000000"/>
          <w:sz w:val="24"/>
          <w:szCs w:val="24"/>
        </w:rPr>
        <w:t>UPPS No. 03.04.09</w:t>
      </w:r>
    </w:p>
    <w:p w14:paraId="2C9C3D04" w14:textId="45A74748" w:rsidR="003F54EC" w:rsidRDefault="00BA6507" w:rsidP="00580691">
      <w:pPr>
        <w:tabs>
          <w:tab w:val="left" w:pos="4770"/>
        </w:tabs>
        <w:spacing w:after="0" w:line="240" w:lineRule="atLeast"/>
        <w:ind w:left="4770"/>
        <w:rPr>
          <w:rFonts w:ascii="Arial" w:eastAsia="Times New Roman" w:hAnsi="Arial" w:cs="Arial"/>
          <w:b/>
          <w:color w:val="000000"/>
          <w:sz w:val="24"/>
          <w:szCs w:val="24"/>
        </w:rPr>
      </w:pPr>
      <w:r>
        <w:rPr>
          <w:rFonts w:ascii="Arial" w:eastAsia="Times New Roman" w:hAnsi="Arial" w:cs="Arial"/>
          <w:b/>
          <w:color w:val="000000"/>
          <w:sz w:val="24"/>
          <w:szCs w:val="24"/>
        </w:rPr>
        <w:t>I</w:t>
      </w:r>
      <w:r w:rsidR="003F54EC" w:rsidRPr="00C947A1">
        <w:rPr>
          <w:rFonts w:ascii="Arial" w:eastAsia="Times New Roman" w:hAnsi="Arial" w:cs="Arial"/>
          <w:b/>
          <w:color w:val="000000"/>
          <w:sz w:val="24"/>
          <w:szCs w:val="24"/>
        </w:rPr>
        <w:t xml:space="preserve">ssue No. </w:t>
      </w:r>
      <w:r w:rsidR="00AB271D">
        <w:rPr>
          <w:rFonts w:ascii="Arial" w:eastAsia="Times New Roman" w:hAnsi="Arial" w:cs="Arial"/>
          <w:b/>
          <w:color w:val="000000"/>
          <w:sz w:val="24"/>
          <w:szCs w:val="24"/>
        </w:rPr>
        <w:t>4</w:t>
      </w:r>
    </w:p>
    <w:p w14:paraId="1B7579FF" w14:textId="62C288AB" w:rsidR="000303BA" w:rsidRDefault="00AB271D" w:rsidP="00AB271D">
      <w:pPr>
        <w:tabs>
          <w:tab w:val="left" w:pos="4770"/>
        </w:tabs>
        <w:spacing w:after="0" w:line="240" w:lineRule="atLeast"/>
        <w:rPr>
          <w:rFonts w:ascii="Arial" w:eastAsia="Times New Roman" w:hAnsi="Arial" w:cs="Arial"/>
          <w:b/>
          <w:color w:val="000000"/>
          <w:sz w:val="24"/>
          <w:szCs w:val="24"/>
        </w:rPr>
      </w:pPr>
      <w:r>
        <w:rPr>
          <w:rFonts w:ascii="Arial" w:eastAsia="Times New Roman" w:hAnsi="Arial" w:cs="Arial"/>
          <w:b/>
          <w:color w:val="000000"/>
          <w:sz w:val="24"/>
          <w:szCs w:val="24"/>
        </w:rPr>
        <w:tab/>
      </w:r>
      <w:r w:rsidR="003F54EC" w:rsidRPr="00C947A1">
        <w:rPr>
          <w:rFonts w:ascii="Arial" w:eastAsia="Times New Roman" w:hAnsi="Arial" w:cs="Arial"/>
          <w:b/>
          <w:color w:val="000000"/>
          <w:sz w:val="24"/>
          <w:szCs w:val="24"/>
        </w:rPr>
        <w:t>Effective Date:</w:t>
      </w:r>
      <w:r w:rsidR="00336073">
        <w:rPr>
          <w:rFonts w:ascii="Arial" w:eastAsia="Times New Roman" w:hAnsi="Arial" w:cs="Arial"/>
          <w:b/>
          <w:color w:val="000000"/>
          <w:sz w:val="24"/>
          <w:szCs w:val="24"/>
        </w:rPr>
        <w:t xml:space="preserve"> </w:t>
      </w:r>
      <w:r>
        <w:rPr>
          <w:rFonts w:ascii="Arial" w:eastAsia="Times New Roman" w:hAnsi="Arial" w:cs="Arial"/>
          <w:b/>
          <w:color w:val="000000"/>
          <w:sz w:val="24"/>
          <w:szCs w:val="24"/>
        </w:rPr>
        <w:t>10/07/2022</w:t>
      </w:r>
    </w:p>
    <w:p w14:paraId="4DF5FB1F" w14:textId="62689637" w:rsidR="003F54EC" w:rsidRDefault="00BA6507" w:rsidP="00580691">
      <w:pPr>
        <w:tabs>
          <w:tab w:val="left" w:pos="4770"/>
        </w:tabs>
        <w:spacing w:after="0" w:line="240" w:lineRule="atLeast"/>
        <w:ind w:left="4770"/>
        <w:rPr>
          <w:rFonts w:ascii="Arial" w:eastAsia="Times New Roman" w:hAnsi="Arial" w:cs="Arial"/>
          <w:b/>
          <w:color w:val="000000"/>
          <w:sz w:val="24"/>
          <w:szCs w:val="24"/>
        </w:rPr>
      </w:pPr>
      <w:r>
        <w:rPr>
          <w:rFonts w:ascii="Arial" w:eastAsia="Times New Roman" w:hAnsi="Arial" w:cs="Arial"/>
          <w:b/>
          <w:color w:val="000000"/>
          <w:sz w:val="24"/>
          <w:szCs w:val="24"/>
        </w:rPr>
        <w:t>Next Review Date:</w:t>
      </w:r>
      <w:r w:rsidR="000303BA">
        <w:rPr>
          <w:rFonts w:ascii="Arial" w:eastAsia="Times New Roman" w:hAnsi="Arial" w:cs="Arial"/>
          <w:b/>
          <w:color w:val="000000"/>
          <w:sz w:val="24"/>
          <w:szCs w:val="24"/>
        </w:rPr>
        <w:t xml:space="preserve"> </w:t>
      </w:r>
      <w:r w:rsidR="00AB271D">
        <w:rPr>
          <w:rFonts w:ascii="Arial" w:eastAsia="Times New Roman" w:hAnsi="Arial" w:cs="Arial"/>
          <w:b/>
          <w:color w:val="000000"/>
          <w:sz w:val="24"/>
          <w:szCs w:val="24"/>
        </w:rPr>
        <w:t xml:space="preserve">09/01/2025 </w:t>
      </w:r>
      <w:r>
        <w:rPr>
          <w:rFonts w:ascii="Arial" w:eastAsia="Times New Roman" w:hAnsi="Arial" w:cs="Arial"/>
          <w:b/>
          <w:color w:val="000000"/>
          <w:sz w:val="24"/>
          <w:szCs w:val="24"/>
        </w:rPr>
        <w:t>(E</w:t>
      </w:r>
      <w:r w:rsidR="004A2FB4">
        <w:rPr>
          <w:rFonts w:ascii="Arial" w:eastAsia="Times New Roman" w:hAnsi="Arial" w:cs="Arial"/>
          <w:b/>
          <w:color w:val="000000"/>
          <w:sz w:val="24"/>
          <w:szCs w:val="24"/>
        </w:rPr>
        <w:t>3</w:t>
      </w:r>
      <w:r>
        <w:rPr>
          <w:rFonts w:ascii="Arial" w:eastAsia="Times New Roman" w:hAnsi="Arial" w:cs="Arial"/>
          <w:b/>
          <w:color w:val="000000"/>
          <w:sz w:val="24"/>
          <w:szCs w:val="24"/>
        </w:rPr>
        <w:t>Y)</w:t>
      </w:r>
    </w:p>
    <w:p w14:paraId="70AFA3FC" w14:textId="601C367D" w:rsidR="00BA6507" w:rsidRDefault="00BA6507" w:rsidP="0089192B">
      <w:pPr>
        <w:tabs>
          <w:tab w:val="left" w:pos="4770"/>
        </w:tabs>
        <w:spacing w:after="0" w:line="240" w:lineRule="atLeast"/>
        <w:ind w:left="4770"/>
        <w:rPr>
          <w:rFonts w:ascii="Arial" w:eastAsia="Times New Roman" w:hAnsi="Arial" w:cs="Arial"/>
          <w:b/>
          <w:color w:val="000000"/>
          <w:sz w:val="24"/>
          <w:szCs w:val="24"/>
        </w:rPr>
      </w:pPr>
      <w:r>
        <w:rPr>
          <w:rFonts w:ascii="Arial" w:eastAsia="Times New Roman" w:hAnsi="Arial" w:cs="Arial"/>
          <w:b/>
          <w:color w:val="000000"/>
          <w:sz w:val="24"/>
          <w:szCs w:val="24"/>
        </w:rPr>
        <w:t>Sr. Reviewer: Associate Vice President for Research and Federal Relations</w:t>
      </w:r>
    </w:p>
    <w:p w14:paraId="11CA87A8" w14:textId="1A1BF2AF" w:rsidR="00510F16" w:rsidRDefault="00AB271D" w:rsidP="0089192B">
      <w:pPr>
        <w:tabs>
          <w:tab w:val="left" w:pos="4770"/>
        </w:tabs>
        <w:spacing w:after="0" w:line="240" w:lineRule="atLeast"/>
        <w:ind w:left="4770"/>
        <w:rPr>
          <w:rFonts w:ascii="Arial" w:eastAsia="Times New Roman" w:hAnsi="Arial" w:cs="Arial"/>
          <w:b/>
          <w:color w:val="000000"/>
          <w:sz w:val="24"/>
          <w:szCs w:val="24"/>
        </w:rPr>
      </w:pPr>
      <w:r>
        <w:rPr>
          <w:rFonts w:ascii="Arial" w:eastAsia="Times New Roman" w:hAnsi="Arial" w:cs="Arial"/>
          <w:b/>
          <w:color w:val="000000"/>
          <w:sz w:val="24"/>
          <w:szCs w:val="24"/>
        </w:rPr>
        <w:t xml:space="preserve">Page 1 of </w:t>
      </w:r>
      <w:r w:rsidR="000A1C10">
        <w:rPr>
          <w:rFonts w:ascii="Arial" w:eastAsia="Times New Roman" w:hAnsi="Arial" w:cs="Arial"/>
          <w:b/>
          <w:color w:val="000000"/>
          <w:sz w:val="24"/>
          <w:szCs w:val="24"/>
        </w:rPr>
        <w:t>10</w:t>
      </w:r>
    </w:p>
    <w:p w14:paraId="3D39D900" w14:textId="77777777" w:rsidR="00804C8D" w:rsidRDefault="00804C8D" w:rsidP="0089192B">
      <w:pPr>
        <w:tabs>
          <w:tab w:val="left" w:pos="4770"/>
        </w:tabs>
        <w:spacing w:after="0" w:line="240" w:lineRule="atLeast"/>
        <w:ind w:left="4770"/>
        <w:rPr>
          <w:rFonts w:ascii="Arial" w:eastAsia="Times New Roman" w:hAnsi="Arial" w:cs="Arial"/>
          <w:b/>
          <w:color w:val="000000"/>
          <w:sz w:val="24"/>
          <w:szCs w:val="24"/>
        </w:rPr>
      </w:pPr>
    </w:p>
    <w:p w14:paraId="3261CAE7" w14:textId="6CB1C633" w:rsidR="00AB271D" w:rsidRDefault="00AB271D" w:rsidP="00AB271D">
      <w:pPr>
        <w:tabs>
          <w:tab w:val="left" w:pos="4770"/>
        </w:tabs>
        <w:spacing w:after="0" w:line="240" w:lineRule="atLeast"/>
        <w:rPr>
          <w:rFonts w:ascii="Arial" w:eastAsia="Times New Roman" w:hAnsi="Arial" w:cs="Arial"/>
          <w:b/>
          <w:color w:val="000000"/>
          <w:sz w:val="24"/>
          <w:szCs w:val="24"/>
        </w:rPr>
      </w:pPr>
    </w:p>
    <w:p w14:paraId="7F19891D" w14:textId="61C5B5D0" w:rsidR="00AB271D" w:rsidRDefault="00AB271D" w:rsidP="00AB271D">
      <w:pPr>
        <w:tabs>
          <w:tab w:val="left" w:pos="4770"/>
        </w:tabs>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POLICY STATEMENT</w:t>
      </w:r>
    </w:p>
    <w:p w14:paraId="78DCE0FF" w14:textId="4CB0A12E" w:rsidR="00AB271D" w:rsidRDefault="00AB271D" w:rsidP="00AB271D">
      <w:pPr>
        <w:tabs>
          <w:tab w:val="left" w:pos="4770"/>
        </w:tabs>
        <w:spacing w:after="0" w:line="240" w:lineRule="atLeast"/>
        <w:rPr>
          <w:rFonts w:ascii="Arial" w:eastAsia="Times New Roman" w:hAnsi="Arial" w:cs="Arial"/>
          <w:b/>
          <w:color w:val="000000"/>
          <w:sz w:val="24"/>
          <w:szCs w:val="24"/>
        </w:rPr>
      </w:pPr>
    </w:p>
    <w:p w14:paraId="2F243602" w14:textId="601551FD" w:rsidR="00AB271D" w:rsidRPr="004419A4" w:rsidRDefault="00AB271D" w:rsidP="00AB271D">
      <w:pPr>
        <w:tabs>
          <w:tab w:val="left" w:pos="4770"/>
        </w:tabs>
        <w:spacing w:after="0" w:line="240" w:lineRule="atLeast"/>
        <w:rPr>
          <w:rFonts w:ascii="Arial" w:eastAsia="Times New Roman" w:hAnsi="Arial" w:cs="Arial"/>
          <w:bCs/>
          <w:i/>
          <w:iCs/>
          <w:color w:val="000000"/>
          <w:sz w:val="24"/>
          <w:szCs w:val="24"/>
        </w:rPr>
      </w:pPr>
      <w:r w:rsidRPr="004419A4">
        <w:rPr>
          <w:rFonts w:ascii="Arial" w:eastAsia="Times New Roman" w:hAnsi="Arial" w:cs="Arial"/>
          <w:bCs/>
          <w:i/>
          <w:iCs/>
          <w:color w:val="000000"/>
          <w:sz w:val="24"/>
          <w:szCs w:val="24"/>
        </w:rPr>
        <w:t xml:space="preserve">Texas State University is committed to </w:t>
      </w:r>
      <w:r w:rsidR="004419A4" w:rsidRPr="004419A4">
        <w:rPr>
          <w:rStyle w:val="Emphasis"/>
          <w:rFonts w:ascii="Arial" w:hAnsi="Arial" w:cs="Arial"/>
          <w:sz w:val="24"/>
          <w:szCs w:val="24"/>
        </w:rPr>
        <w:t>promoting proper financial stewardship of funds.</w:t>
      </w:r>
    </w:p>
    <w:p w14:paraId="66DA2D9B" w14:textId="77777777" w:rsidR="00AB271D" w:rsidRDefault="00AB271D" w:rsidP="00AB271D">
      <w:pPr>
        <w:tabs>
          <w:tab w:val="left" w:pos="4770"/>
        </w:tabs>
        <w:spacing w:after="0" w:line="240" w:lineRule="atLeast"/>
        <w:rPr>
          <w:rFonts w:ascii="Arial" w:eastAsia="Times New Roman" w:hAnsi="Arial" w:cs="Arial"/>
          <w:b/>
          <w:color w:val="000000"/>
          <w:sz w:val="24"/>
          <w:szCs w:val="24"/>
        </w:rPr>
      </w:pPr>
    </w:p>
    <w:p w14:paraId="2BE4F002" w14:textId="7544416A" w:rsidR="003F54EC" w:rsidRPr="00C947A1" w:rsidRDefault="003F54EC" w:rsidP="00587A7C">
      <w:pPr>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 </w:t>
      </w:r>
      <w:r w:rsidR="00587A7C">
        <w:rPr>
          <w:rFonts w:ascii="Arial" w:eastAsia="Times New Roman" w:hAnsi="Arial" w:cs="Arial"/>
          <w:b/>
          <w:color w:val="000000"/>
          <w:sz w:val="24"/>
          <w:szCs w:val="24"/>
        </w:rPr>
        <w:t>01.</w:t>
      </w:r>
      <w:r w:rsidR="00587A7C">
        <w:rPr>
          <w:rFonts w:ascii="Arial" w:eastAsia="Times New Roman" w:hAnsi="Arial" w:cs="Arial"/>
          <w:b/>
          <w:color w:val="000000"/>
          <w:sz w:val="24"/>
          <w:szCs w:val="24"/>
        </w:rPr>
        <w:tab/>
      </w:r>
      <w:r w:rsidR="00AB271D">
        <w:rPr>
          <w:rFonts w:ascii="Arial" w:eastAsia="Times New Roman" w:hAnsi="Arial" w:cs="Arial"/>
          <w:b/>
          <w:color w:val="000000"/>
          <w:sz w:val="24"/>
          <w:szCs w:val="24"/>
        </w:rPr>
        <w:t>SCOPE</w:t>
      </w:r>
    </w:p>
    <w:p w14:paraId="08D84423"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BBAAA29" w14:textId="3ECE1A9E"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01.01</w:t>
      </w:r>
      <w:r w:rsidR="00AC157E"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 xml:space="preserve">This </w:t>
      </w:r>
      <w:r w:rsidR="00C947A1">
        <w:rPr>
          <w:rFonts w:ascii="Arial" w:eastAsia="Times New Roman" w:hAnsi="Arial" w:cs="Arial"/>
          <w:color w:val="000000"/>
          <w:sz w:val="24"/>
          <w:szCs w:val="24"/>
        </w:rPr>
        <w:t>policy</w:t>
      </w:r>
      <w:r w:rsidRPr="00C947A1">
        <w:rPr>
          <w:rFonts w:ascii="Arial" w:eastAsia="Times New Roman" w:hAnsi="Arial" w:cs="Arial"/>
          <w:color w:val="000000"/>
          <w:sz w:val="24"/>
          <w:szCs w:val="24"/>
        </w:rPr>
        <w:t xml:space="preserve"> provides a framework for the approval and fiscal operations of Texas State University research service centers (RSCs) that will ensure compliance with federal cost principles, consistency in accounting and costing practices, and flexibility</w:t>
      </w:r>
      <w:r w:rsidR="00CA7533">
        <w:rPr>
          <w:rFonts w:ascii="Arial" w:eastAsia="Times New Roman" w:hAnsi="Arial" w:cs="Arial"/>
          <w:color w:val="000000"/>
          <w:sz w:val="24"/>
          <w:szCs w:val="24"/>
        </w:rPr>
        <w:t xml:space="preserve"> </w:t>
      </w:r>
      <w:r w:rsidR="00D60E8E">
        <w:rPr>
          <w:rFonts w:ascii="Arial" w:eastAsia="Times New Roman" w:hAnsi="Arial" w:cs="Arial"/>
          <w:color w:val="000000"/>
          <w:sz w:val="24"/>
          <w:szCs w:val="24"/>
        </w:rPr>
        <w:t>in support of the university instruction and research mission</w:t>
      </w:r>
      <w:r w:rsidRPr="00C947A1">
        <w:rPr>
          <w:rFonts w:ascii="Arial" w:eastAsia="Times New Roman" w:hAnsi="Arial" w:cs="Arial"/>
          <w:color w:val="000000"/>
          <w:sz w:val="24"/>
          <w:szCs w:val="24"/>
        </w:rPr>
        <w:t>. Although there is a wide variation in size, complexity, and services provided by RSCs, they should all maintain common administrative practices. </w:t>
      </w:r>
    </w:p>
    <w:p w14:paraId="731ED09E"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0C99405" w14:textId="4FA0B8C0" w:rsidR="003F54EC" w:rsidRPr="00C947A1" w:rsidRDefault="003F54EC" w:rsidP="005B13C5">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01.02</w:t>
      </w:r>
      <w:r w:rsidR="00AC157E"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As a recipient of federal funds, Texas State complies with </w:t>
      </w:r>
      <w:r w:rsidR="00874F42" w:rsidRPr="008E39BC">
        <w:rPr>
          <w:rFonts w:ascii="Arial" w:eastAsia="Times New Roman" w:hAnsi="Arial" w:cs="Arial"/>
          <w:color w:val="000000"/>
          <w:sz w:val="24"/>
          <w:szCs w:val="24"/>
        </w:rPr>
        <w:t>current applicable circulars</w:t>
      </w:r>
      <w:r w:rsidRPr="00650BBB">
        <w:rPr>
          <w:rFonts w:ascii="Arial" w:eastAsia="Times New Roman" w:hAnsi="Arial" w:cs="Arial"/>
          <w:color w:val="000000"/>
          <w:sz w:val="24"/>
          <w:szCs w:val="24"/>
        </w:rPr>
        <w:t xml:space="preserve"> published by the U.S. Office of Management </w:t>
      </w:r>
      <w:r w:rsidRPr="00C947A1">
        <w:rPr>
          <w:rFonts w:ascii="Arial" w:eastAsia="Times New Roman" w:hAnsi="Arial" w:cs="Arial"/>
          <w:color w:val="000000"/>
          <w:sz w:val="24"/>
          <w:szCs w:val="24"/>
        </w:rPr>
        <w:t>and Budget (</w:t>
      </w:r>
      <w:hyperlink r:id="rId8" w:history="1">
        <w:r w:rsidR="00FA1776" w:rsidRPr="00D1448D">
          <w:rPr>
            <w:rStyle w:val="Hyperlink"/>
            <w:rFonts w:ascii="Arial" w:eastAsia="Times New Roman" w:hAnsi="Arial" w:cs="Arial"/>
            <w:sz w:val="24"/>
            <w:szCs w:val="24"/>
          </w:rPr>
          <w:t>OMB</w:t>
        </w:r>
      </w:hyperlink>
      <w:r w:rsidRPr="00C947A1">
        <w:rPr>
          <w:rFonts w:ascii="Arial" w:eastAsia="Times New Roman" w:hAnsi="Arial" w:cs="Arial"/>
          <w:color w:val="000000"/>
          <w:sz w:val="24"/>
          <w:szCs w:val="24"/>
        </w:rPr>
        <w:t>).</w:t>
      </w:r>
      <w:r w:rsidR="005B13C5">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 xml:space="preserve">Generally, the university follows the </w:t>
      </w:r>
      <w:hyperlink r:id="rId9" w:history="1">
        <w:r w:rsidRPr="00D1448D">
          <w:rPr>
            <w:rStyle w:val="Hyperlink"/>
            <w:rFonts w:ascii="Arial" w:eastAsia="Times New Roman" w:hAnsi="Arial" w:cs="Arial"/>
            <w:sz w:val="24"/>
            <w:szCs w:val="24"/>
          </w:rPr>
          <w:t>OMB</w:t>
        </w:r>
      </w:hyperlink>
      <w:r w:rsidRPr="00C947A1">
        <w:rPr>
          <w:rFonts w:ascii="Arial" w:eastAsia="Times New Roman" w:hAnsi="Arial" w:cs="Arial"/>
          <w:color w:val="000000"/>
          <w:sz w:val="24"/>
          <w:szCs w:val="24"/>
        </w:rPr>
        <w:t xml:space="preserve"> guidelines for all sponsored projects, regardless of the funding source.</w:t>
      </w:r>
    </w:p>
    <w:p w14:paraId="00406EE5"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42EAEA09" w14:textId="32C037E8" w:rsidR="003F54EC" w:rsidRPr="00C947A1" w:rsidRDefault="00AC157E" w:rsidP="00587A7C">
      <w:pPr>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02.</w:t>
      </w:r>
      <w:r w:rsidRPr="00C947A1">
        <w:rPr>
          <w:rFonts w:ascii="Arial" w:eastAsia="Times New Roman" w:hAnsi="Arial" w:cs="Arial"/>
          <w:b/>
          <w:color w:val="000000"/>
          <w:sz w:val="24"/>
          <w:szCs w:val="24"/>
        </w:rPr>
        <w:tab/>
      </w:r>
      <w:r w:rsidR="000303BA">
        <w:rPr>
          <w:rFonts w:ascii="Arial" w:eastAsia="Times New Roman" w:hAnsi="Arial" w:cs="Arial"/>
          <w:b/>
          <w:color w:val="000000"/>
          <w:sz w:val="24"/>
          <w:szCs w:val="24"/>
        </w:rPr>
        <w:t>GENERAL PROCEDURES</w:t>
      </w:r>
    </w:p>
    <w:p w14:paraId="49212081"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6E8D6CC" w14:textId="4DEB82E0"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02.01</w:t>
      </w:r>
      <w:r w:rsidR="00AC157E"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An RSC is an operating unit within the university that provides goods and services primarily to other university units (especially to the university’s sponsored programs) and</w:t>
      </w:r>
      <w:r w:rsidR="00C947A1">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secondarily</w:t>
      </w:r>
      <w:r w:rsidR="00C947A1">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to </w:t>
      </w:r>
      <w:r w:rsidR="004B4F9F" w:rsidRPr="00A3300A">
        <w:rPr>
          <w:rFonts w:ascii="Arial" w:eastAsia="Times New Roman" w:hAnsi="Arial" w:cs="Arial"/>
          <w:color w:val="000000"/>
          <w:sz w:val="24"/>
          <w:szCs w:val="24"/>
        </w:rPr>
        <w:t>fee</w:t>
      </w:r>
      <w:r w:rsidR="00510F16">
        <w:rPr>
          <w:rFonts w:ascii="Arial" w:eastAsia="Times New Roman" w:hAnsi="Arial" w:cs="Arial"/>
          <w:color w:val="000000"/>
          <w:sz w:val="24"/>
          <w:szCs w:val="24"/>
        </w:rPr>
        <w:t>-</w:t>
      </w:r>
      <w:r w:rsidR="004B4F9F" w:rsidRPr="00A3300A">
        <w:rPr>
          <w:rFonts w:ascii="Arial" w:eastAsia="Times New Roman" w:hAnsi="Arial" w:cs="Arial"/>
          <w:color w:val="000000"/>
          <w:sz w:val="24"/>
          <w:szCs w:val="24"/>
        </w:rPr>
        <w:t>for</w:t>
      </w:r>
      <w:r w:rsidR="00510F16">
        <w:rPr>
          <w:rFonts w:ascii="Arial" w:eastAsia="Times New Roman" w:hAnsi="Arial" w:cs="Arial"/>
          <w:color w:val="000000"/>
          <w:sz w:val="24"/>
          <w:szCs w:val="24"/>
        </w:rPr>
        <w:t>-</w:t>
      </w:r>
      <w:r w:rsidR="004B4F9F" w:rsidRPr="00A3300A">
        <w:rPr>
          <w:rFonts w:ascii="Arial" w:eastAsia="Times New Roman" w:hAnsi="Arial" w:cs="Arial"/>
          <w:color w:val="000000"/>
          <w:sz w:val="24"/>
          <w:szCs w:val="24"/>
        </w:rPr>
        <w:t>service customers</w:t>
      </w:r>
      <w:r w:rsidRPr="00A3300A">
        <w:rPr>
          <w:rFonts w:ascii="Arial" w:eastAsia="Times New Roman" w:hAnsi="Arial" w:cs="Arial"/>
          <w:color w:val="000000"/>
          <w:sz w:val="24"/>
          <w:szCs w:val="24"/>
        </w:rPr>
        <w:t>.</w:t>
      </w:r>
    </w:p>
    <w:p w14:paraId="7D851318"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53A6864" w14:textId="39C354B4" w:rsidR="003F54EC" w:rsidRPr="00C947A1" w:rsidRDefault="003F54EC" w:rsidP="00587A7C">
      <w:pPr>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The cost of providing products or services is allocated to users</w:t>
      </w:r>
      <w:r w:rsidR="00B2353C">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including </w:t>
      </w:r>
      <w:proofErr w:type="gramStart"/>
      <w:r w:rsidRPr="00C947A1">
        <w:rPr>
          <w:rFonts w:ascii="Arial" w:eastAsia="Times New Roman" w:hAnsi="Arial" w:cs="Arial"/>
          <w:color w:val="000000"/>
          <w:sz w:val="24"/>
          <w:szCs w:val="24"/>
        </w:rPr>
        <w:t>federally-sponsored</w:t>
      </w:r>
      <w:proofErr w:type="gramEnd"/>
      <w:r w:rsidRPr="00C947A1">
        <w:rPr>
          <w:rFonts w:ascii="Arial" w:eastAsia="Times New Roman" w:hAnsi="Arial" w:cs="Arial"/>
          <w:color w:val="000000"/>
          <w:sz w:val="24"/>
          <w:szCs w:val="24"/>
        </w:rPr>
        <w:t xml:space="preserve"> agreements</w:t>
      </w:r>
      <w:r w:rsidR="00B2353C">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by applying established recharge rates to the actual usage of services. </w:t>
      </w:r>
    </w:p>
    <w:p w14:paraId="5CC3BB17" w14:textId="77777777" w:rsidR="003F54EC" w:rsidRPr="00C947A1" w:rsidRDefault="003F54EC" w:rsidP="00587A7C">
      <w:pPr>
        <w:spacing w:after="0" w:line="240" w:lineRule="atLeast"/>
        <w:ind w:left="216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BED3772" w14:textId="5692AF34" w:rsidR="003F54EC" w:rsidRPr="00C947A1" w:rsidRDefault="00CC60E3" w:rsidP="00587A7C">
      <w:pPr>
        <w:spacing w:after="0" w:line="240" w:lineRule="atLeast"/>
        <w:ind w:left="144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3F54EC" w:rsidRPr="00C947A1">
        <w:rPr>
          <w:rFonts w:ascii="Arial" w:eastAsia="Times New Roman" w:hAnsi="Arial" w:cs="Arial"/>
          <w:color w:val="000000"/>
          <w:sz w:val="24"/>
          <w:szCs w:val="24"/>
        </w:rPr>
        <w:t xml:space="preserve">RSC </w:t>
      </w:r>
      <w:r w:rsidR="0060555A">
        <w:rPr>
          <w:rFonts w:ascii="Arial" w:eastAsia="Times New Roman" w:hAnsi="Arial" w:cs="Arial"/>
          <w:color w:val="000000"/>
          <w:sz w:val="24"/>
          <w:szCs w:val="24"/>
        </w:rPr>
        <w:t xml:space="preserve">goal </w:t>
      </w:r>
      <w:r>
        <w:rPr>
          <w:rFonts w:ascii="Arial" w:eastAsia="Times New Roman" w:hAnsi="Arial" w:cs="Arial"/>
          <w:color w:val="000000"/>
          <w:sz w:val="24"/>
          <w:szCs w:val="24"/>
        </w:rPr>
        <w:t>is to</w:t>
      </w:r>
      <w:r w:rsidR="0060555A">
        <w:rPr>
          <w:rFonts w:ascii="Arial" w:eastAsia="Times New Roman" w:hAnsi="Arial" w:cs="Arial"/>
          <w:color w:val="000000"/>
          <w:sz w:val="24"/>
          <w:szCs w:val="24"/>
        </w:rPr>
        <w:t xml:space="preserve"> provide products and services at cost</w:t>
      </w:r>
      <w:r w:rsidR="003F54EC" w:rsidRPr="00C947A1">
        <w:rPr>
          <w:rFonts w:ascii="Arial" w:eastAsia="Times New Roman" w:hAnsi="Arial" w:cs="Arial"/>
          <w:color w:val="000000"/>
          <w:sz w:val="24"/>
          <w:szCs w:val="24"/>
        </w:rPr>
        <w:t xml:space="preserve"> through proper rate setting, budgeting, and billing practices.</w:t>
      </w:r>
    </w:p>
    <w:p w14:paraId="3675054E"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55CC96F" w14:textId="60D79395" w:rsidR="003F54EC" w:rsidRDefault="003F54EC" w:rsidP="00510F16">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02.02</w:t>
      </w:r>
      <w:r w:rsidR="00AC157E"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Deans, directors, department chairs</w:t>
      </w:r>
      <w:r w:rsidR="00336073">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and</w:t>
      </w:r>
      <w:r w:rsidR="00B2353C">
        <w:rPr>
          <w:rFonts w:ascii="Arial" w:eastAsia="Times New Roman" w:hAnsi="Arial" w:cs="Arial"/>
          <w:color w:val="000000"/>
          <w:sz w:val="24"/>
          <w:szCs w:val="24"/>
        </w:rPr>
        <w:t xml:space="preserve"> individual faculty may </w:t>
      </w:r>
      <w:r w:rsidR="0060555A">
        <w:rPr>
          <w:rFonts w:ascii="Arial" w:eastAsia="Times New Roman" w:hAnsi="Arial" w:cs="Arial"/>
          <w:color w:val="000000"/>
          <w:sz w:val="24"/>
          <w:szCs w:val="24"/>
        </w:rPr>
        <w:t xml:space="preserve">request </w:t>
      </w:r>
      <w:r w:rsidRPr="00C947A1">
        <w:rPr>
          <w:rFonts w:ascii="Arial" w:eastAsia="Times New Roman" w:hAnsi="Arial" w:cs="Arial"/>
          <w:color w:val="000000"/>
          <w:sz w:val="24"/>
          <w:szCs w:val="24"/>
        </w:rPr>
        <w:t xml:space="preserve">the </w:t>
      </w:r>
      <w:r w:rsidR="0060555A">
        <w:rPr>
          <w:rFonts w:ascii="Arial" w:eastAsia="Times New Roman" w:hAnsi="Arial" w:cs="Arial"/>
          <w:color w:val="000000"/>
          <w:sz w:val="24"/>
          <w:szCs w:val="24"/>
        </w:rPr>
        <w:t xml:space="preserve">establishment </w:t>
      </w:r>
      <w:r w:rsidRPr="00C947A1">
        <w:rPr>
          <w:rFonts w:ascii="Arial" w:eastAsia="Times New Roman" w:hAnsi="Arial" w:cs="Arial"/>
          <w:color w:val="000000"/>
          <w:sz w:val="24"/>
          <w:szCs w:val="24"/>
        </w:rPr>
        <w:t>of an RSC</w:t>
      </w:r>
      <w:r w:rsidR="0060555A">
        <w:rPr>
          <w:rFonts w:ascii="Arial" w:eastAsia="Times New Roman" w:hAnsi="Arial" w:cs="Arial"/>
          <w:color w:val="000000"/>
          <w:sz w:val="24"/>
          <w:szCs w:val="24"/>
        </w:rPr>
        <w:t xml:space="preserve"> (s</w:t>
      </w:r>
      <w:r w:rsidRPr="00C947A1">
        <w:rPr>
          <w:rFonts w:ascii="Arial" w:eastAsia="Times New Roman" w:hAnsi="Arial" w:cs="Arial"/>
          <w:color w:val="000000"/>
          <w:sz w:val="24"/>
          <w:szCs w:val="24"/>
        </w:rPr>
        <w:t xml:space="preserve">ee </w:t>
      </w:r>
      <w:r w:rsidR="005B13C5">
        <w:rPr>
          <w:rFonts w:ascii="Arial" w:eastAsia="Times New Roman" w:hAnsi="Arial" w:cs="Arial"/>
          <w:color w:val="000000"/>
          <w:sz w:val="24"/>
          <w:szCs w:val="24"/>
        </w:rPr>
        <w:t>S</w:t>
      </w:r>
      <w:r w:rsidRPr="00C947A1">
        <w:rPr>
          <w:rFonts w:ascii="Arial" w:eastAsia="Times New Roman" w:hAnsi="Arial" w:cs="Arial"/>
          <w:color w:val="000000"/>
          <w:sz w:val="24"/>
          <w:szCs w:val="24"/>
        </w:rPr>
        <w:t>ection 0</w:t>
      </w:r>
      <w:r w:rsidR="00CA7533">
        <w:rPr>
          <w:rFonts w:ascii="Arial" w:eastAsia="Times New Roman" w:hAnsi="Arial" w:cs="Arial"/>
          <w:color w:val="000000"/>
          <w:sz w:val="24"/>
          <w:szCs w:val="24"/>
        </w:rPr>
        <w:t>5</w:t>
      </w:r>
      <w:r w:rsidR="000303BA">
        <w:rPr>
          <w:rFonts w:ascii="Arial" w:eastAsia="Times New Roman" w:hAnsi="Arial" w:cs="Arial"/>
          <w:color w:val="000000"/>
          <w:sz w:val="24"/>
          <w:szCs w:val="24"/>
        </w:rPr>
        <w:t>.</w:t>
      </w:r>
      <w:r w:rsidRPr="00C947A1">
        <w:rPr>
          <w:rFonts w:ascii="Arial" w:eastAsia="Times New Roman" w:hAnsi="Arial" w:cs="Arial"/>
          <w:color w:val="000000"/>
          <w:sz w:val="24"/>
          <w:szCs w:val="24"/>
        </w:rPr>
        <w:t> for </w:t>
      </w:r>
      <w:r w:rsidR="00D048C6" w:rsidRPr="00C947A1">
        <w:rPr>
          <w:rFonts w:ascii="Arial" w:eastAsia="Times New Roman" w:hAnsi="Arial" w:cs="Arial"/>
          <w:color w:val="000000"/>
          <w:sz w:val="24"/>
          <w:szCs w:val="24"/>
        </w:rPr>
        <w:t>the RSC</w:t>
      </w:r>
      <w:r w:rsidRPr="00C947A1">
        <w:rPr>
          <w:rFonts w:ascii="Arial" w:eastAsia="Times New Roman" w:hAnsi="Arial" w:cs="Arial"/>
          <w:color w:val="000000"/>
          <w:sz w:val="24"/>
          <w:szCs w:val="24"/>
        </w:rPr>
        <w:t xml:space="preserve"> proposal and </w:t>
      </w:r>
      <w:r w:rsidRPr="00C947A1">
        <w:rPr>
          <w:rFonts w:ascii="Arial" w:eastAsia="Times New Roman" w:hAnsi="Arial" w:cs="Arial"/>
          <w:color w:val="000000"/>
          <w:sz w:val="24"/>
          <w:szCs w:val="24"/>
        </w:rPr>
        <w:lastRenderedPageBreak/>
        <w:t>approval process</w:t>
      </w:r>
      <w:r w:rsidR="00D60E8E">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Staffing of duties shall be at the direction of each unit head and shall </w:t>
      </w:r>
      <w:r w:rsidR="0060555A">
        <w:rPr>
          <w:rFonts w:ascii="Arial" w:eastAsia="Times New Roman" w:hAnsi="Arial" w:cs="Arial"/>
          <w:color w:val="000000"/>
          <w:sz w:val="24"/>
          <w:szCs w:val="24"/>
        </w:rPr>
        <w:t xml:space="preserve">adhere to the </w:t>
      </w:r>
      <w:r w:rsidRPr="00C947A1">
        <w:rPr>
          <w:rFonts w:ascii="Arial" w:eastAsia="Times New Roman" w:hAnsi="Arial" w:cs="Arial"/>
          <w:color w:val="000000"/>
          <w:sz w:val="24"/>
          <w:szCs w:val="24"/>
        </w:rPr>
        <w:t xml:space="preserve">salary </w:t>
      </w:r>
      <w:r w:rsidR="00D60E8E">
        <w:rPr>
          <w:rFonts w:ascii="Arial" w:eastAsia="Times New Roman" w:hAnsi="Arial" w:cs="Arial"/>
          <w:color w:val="000000"/>
          <w:sz w:val="24"/>
          <w:szCs w:val="24"/>
        </w:rPr>
        <w:t>guidelines</w:t>
      </w:r>
      <w:r w:rsidR="0060555A" w:rsidRPr="00C947A1">
        <w:rPr>
          <w:rFonts w:ascii="Arial" w:eastAsia="Times New Roman" w:hAnsi="Arial" w:cs="Arial"/>
          <w:color w:val="000000"/>
          <w:sz w:val="24"/>
          <w:szCs w:val="24"/>
        </w:rPr>
        <w:t xml:space="preserve"> </w:t>
      </w:r>
      <w:r w:rsidR="0060555A">
        <w:rPr>
          <w:rFonts w:ascii="Arial" w:eastAsia="Times New Roman" w:hAnsi="Arial" w:cs="Arial"/>
          <w:color w:val="000000"/>
          <w:sz w:val="24"/>
          <w:szCs w:val="24"/>
        </w:rPr>
        <w:t xml:space="preserve">outlined </w:t>
      </w:r>
      <w:r w:rsidRPr="00C947A1">
        <w:rPr>
          <w:rFonts w:ascii="Arial" w:eastAsia="Times New Roman" w:hAnsi="Arial" w:cs="Arial"/>
          <w:color w:val="000000"/>
          <w:sz w:val="24"/>
          <w:szCs w:val="24"/>
        </w:rPr>
        <w:t>in the rate calculation.</w:t>
      </w:r>
    </w:p>
    <w:p w14:paraId="4945AFF1" w14:textId="77777777" w:rsidR="00CF7006" w:rsidRPr="00C947A1" w:rsidRDefault="00CF7006" w:rsidP="00510F16">
      <w:pPr>
        <w:spacing w:after="0" w:line="240" w:lineRule="atLeast"/>
        <w:ind w:left="1440" w:hanging="720"/>
        <w:rPr>
          <w:rFonts w:ascii="Arial" w:eastAsia="Times New Roman" w:hAnsi="Arial" w:cs="Arial"/>
          <w:color w:val="000000"/>
          <w:sz w:val="24"/>
          <w:szCs w:val="24"/>
        </w:rPr>
      </w:pPr>
    </w:p>
    <w:p w14:paraId="03A8B013" w14:textId="77777777" w:rsidR="003F54EC" w:rsidRPr="00C947A1" w:rsidRDefault="003F54EC" w:rsidP="00587A7C">
      <w:pPr>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The benefits of a proposed RSC must be weighed against the benefits of obtaining similar services or products from commercial or other university services. In contemplating the creation of an RSC, the following should be considered:</w:t>
      </w:r>
    </w:p>
    <w:p w14:paraId="7977690B"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505C846" w14:textId="14F492A5" w:rsidR="003F54EC" w:rsidRPr="00587A7C" w:rsidRDefault="00587A7C" w:rsidP="00587A7C">
      <w:pPr>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a.</w:t>
      </w:r>
      <w:r>
        <w:rPr>
          <w:rFonts w:ascii="Arial" w:eastAsia="Times New Roman" w:hAnsi="Arial" w:cs="Arial"/>
          <w:color w:val="000000"/>
          <w:sz w:val="24"/>
          <w:szCs w:val="24"/>
        </w:rPr>
        <w:tab/>
      </w:r>
      <w:r w:rsidR="003F54EC" w:rsidRPr="00587A7C">
        <w:rPr>
          <w:rFonts w:ascii="Arial" w:eastAsia="Times New Roman" w:hAnsi="Arial" w:cs="Arial"/>
          <w:color w:val="000000"/>
          <w:sz w:val="24"/>
          <w:szCs w:val="24"/>
        </w:rPr>
        <w:t xml:space="preserve">How </w:t>
      </w:r>
      <w:r w:rsidR="0060555A">
        <w:rPr>
          <w:rFonts w:ascii="Arial" w:eastAsia="Times New Roman" w:hAnsi="Arial" w:cs="Arial"/>
          <w:color w:val="000000"/>
          <w:sz w:val="24"/>
          <w:szCs w:val="24"/>
        </w:rPr>
        <w:t xml:space="preserve">does the </w:t>
      </w:r>
      <w:r w:rsidR="003F54EC" w:rsidRPr="00587A7C">
        <w:rPr>
          <w:rFonts w:ascii="Arial" w:eastAsia="Times New Roman" w:hAnsi="Arial" w:cs="Arial"/>
          <w:color w:val="000000"/>
          <w:sz w:val="24"/>
          <w:szCs w:val="24"/>
        </w:rPr>
        <w:t xml:space="preserve">proposed RSC </w:t>
      </w:r>
      <w:r w:rsidR="00580691">
        <w:rPr>
          <w:rFonts w:ascii="Arial" w:eastAsia="Times New Roman" w:hAnsi="Arial" w:cs="Arial"/>
          <w:color w:val="000000"/>
          <w:sz w:val="24"/>
          <w:szCs w:val="24"/>
        </w:rPr>
        <w:t xml:space="preserve">benefit </w:t>
      </w:r>
      <w:r w:rsidR="00580691" w:rsidRPr="00587A7C">
        <w:rPr>
          <w:rFonts w:ascii="Arial" w:eastAsia="Times New Roman" w:hAnsi="Arial" w:cs="Arial"/>
          <w:color w:val="000000"/>
          <w:sz w:val="24"/>
          <w:szCs w:val="24"/>
        </w:rPr>
        <w:t>instruction</w:t>
      </w:r>
      <w:r w:rsidR="003F54EC" w:rsidRPr="00587A7C">
        <w:rPr>
          <w:rFonts w:ascii="Arial" w:eastAsia="Times New Roman" w:hAnsi="Arial" w:cs="Arial"/>
          <w:color w:val="000000"/>
          <w:sz w:val="24"/>
          <w:szCs w:val="24"/>
        </w:rPr>
        <w:t>, research, or public service mission</w:t>
      </w:r>
      <w:r w:rsidR="008E39BC">
        <w:rPr>
          <w:rFonts w:ascii="Arial" w:eastAsia="Times New Roman" w:hAnsi="Arial" w:cs="Arial"/>
          <w:color w:val="000000"/>
          <w:sz w:val="24"/>
          <w:szCs w:val="24"/>
        </w:rPr>
        <w:t>s</w:t>
      </w:r>
      <w:r w:rsidR="003F54EC" w:rsidRPr="00587A7C">
        <w:rPr>
          <w:rFonts w:ascii="Arial" w:eastAsia="Times New Roman" w:hAnsi="Arial" w:cs="Arial"/>
          <w:color w:val="000000"/>
          <w:sz w:val="24"/>
          <w:szCs w:val="24"/>
        </w:rPr>
        <w:t xml:space="preserve"> of the university?</w:t>
      </w:r>
      <w:r w:rsidR="00234FA4" w:rsidRPr="00587A7C">
        <w:rPr>
          <w:rFonts w:ascii="Arial" w:eastAsia="Times New Roman" w:hAnsi="Arial" w:cs="Arial"/>
          <w:color w:val="000000"/>
          <w:sz w:val="24"/>
          <w:szCs w:val="24"/>
        </w:rPr>
        <w:br/>
      </w:r>
    </w:p>
    <w:p w14:paraId="79E11A3D" w14:textId="2A1FC1A3" w:rsidR="003F54EC" w:rsidRDefault="00587A7C" w:rsidP="00587A7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00341706">
        <w:rPr>
          <w:rFonts w:ascii="Arial" w:eastAsia="Times New Roman" w:hAnsi="Arial" w:cs="Arial"/>
          <w:color w:val="000000"/>
          <w:sz w:val="24"/>
          <w:szCs w:val="24"/>
        </w:rPr>
        <w:t xml:space="preserve">Has a cost vs. benefit analysis been done to </w:t>
      </w:r>
      <w:r w:rsidR="003F54EC" w:rsidRPr="00234FA4">
        <w:rPr>
          <w:rFonts w:ascii="Arial" w:eastAsia="Times New Roman" w:hAnsi="Arial" w:cs="Arial"/>
          <w:color w:val="000000"/>
          <w:sz w:val="24"/>
          <w:szCs w:val="24"/>
        </w:rPr>
        <w:t>justify the establishment of an RSC?</w:t>
      </w:r>
      <w:r w:rsidR="00234FA4">
        <w:rPr>
          <w:rFonts w:ascii="Arial" w:eastAsia="Times New Roman" w:hAnsi="Arial" w:cs="Arial"/>
          <w:color w:val="000000"/>
          <w:sz w:val="24"/>
          <w:szCs w:val="24"/>
        </w:rPr>
        <w:br/>
      </w:r>
    </w:p>
    <w:p w14:paraId="4BB89D41" w14:textId="77777777" w:rsidR="003F54EC" w:rsidRDefault="00587A7C" w:rsidP="00587A7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r>
      <w:r w:rsidR="003F54EC" w:rsidRPr="00234FA4">
        <w:rPr>
          <w:rFonts w:ascii="Arial" w:eastAsia="Times New Roman" w:hAnsi="Arial" w:cs="Arial"/>
          <w:color w:val="000000"/>
          <w:sz w:val="24"/>
          <w:szCs w:val="24"/>
        </w:rPr>
        <w:t>Does another unit at Texas State already provide similar services?</w:t>
      </w:r>
      <w:r w:rsidR="00234FA4">
        <w:rPr>
          <w:rFonts w:ascii="Arial" w:eastAsia="Times New Roman" w:hAnsi="Arial" w:cs="Arial"/>
          <w:color w:val="000000"/>
          <w:sz w:val="24"/>
          <w:szCs w:val="24"/>
        </w:rPr>
        <w:br/>
      </w:r>
    </w:p>
    <w:p w14:paraId="0475B3A3" w14:textId="77777777" w:rsidR="003F54EC" w:rsidRPr="00234FA4" w:rsidRDefault="00587A7C" w:rsidP="00587A7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Pr>
          <w:rFonts w:ascii="Arial" w:eastAsia="Times New Roman" w:hAnsi="Arial" w:cs="Arial"/>
          <w:color w:val="000000"/>
          <w:sz w:val="24"/>
          <w:szCs w:val="24"/>
        </w:rPr>
        <w:tab/>
      </w:r>
      <w:r w:rsidR="003F54EC" w:rsidRPr="00234FA4">
        <w:rPr>
          <w:rFonts w:ascii="Arial" w:eastAsia="Times New Roman" w:hAnsi="Arial" w:cs="Arial"/>
          <w:color w:val="000000"/>
          <w:sz w:val="24"/>
          <w:szCs w:val="24"/>
        </w:rPr>
        <w:t>Will the RSC be competing with an entity in the public sector?</w:t>
      </w:r>
    </w:p>
    <w:p w14:paraId="327932B5"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E9B0FF6" w14:textId="527C4A45" w:rsidR="003F54EC" w:rsidRPr="00C947A1" w:rsidRDefault="00B2353C"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02.03</w:t>
      </w:r>
      <w:r>
        <w:rPr>
          <w:rFonts w:ascii="Arial" w:eastAsia="Times New Roman" w:hAnsi="Arial" w:cs="Arial"/>
          <w:color w:val="000000"/>
          <w:sz w:val="24"/>
          <w:szCs w:val="24"/>
        </w:rPr>
        <w:tab/>
      </w:r>
      <w:r w:rsidR="00D60E8E" w:rsidRPr="004740C7">
        <w:rPr>
          <w:rFonts w:ascii="Arial" w:eastAsia="Times New Roman" w:hAnsi="Arial" w:cs="Arial"/>
          <w:color w:val="000000"/>
          <w:sz w:val="24"/>
          <w:szCs w:val="24"/>
        </w:rPr>
        <w:t>At t</w:t>
      </w:r>
      <w:r w:rsidR="003F54EC" w:rsidRPr="004740C7">
        <w:rPr>
          <w:rFonts w:ascii="Arial" w:eastAsia="Times New Roman" w:hAnsi="Arial" w:cs="Arial"/>
          <w:color w:val="000000"/>
          <w:sz w:val="24"/>
          <w:szCs w:val="24"/>
        </w:rPr>
        <w:t xml:space="preserve">he </w:t>
      </w:r>
      <w:r w:rsidR="00D60E8E" w:rsidRPr="004740C7">
        <w:rPr>
          <w:rFonts w:ascii="Arial" w:eastAsia="Times New Roman" w:hAnsi="Arial" w:cs="Arial"/>
          <w:color w:val="000000"/>
          <w:sz w:val="24"/>
          <w:szCs w:val="24"/>
        </w:rPr>
        <w:t xml:space="preserve">very least, the baseline threshold for consideration with establishing an RSC should be </w:t>
      </w:r>
      <w:proofErr w:type="gramStart"/>
      <w:r w:rsidR="00D60E8E" w:rsidRPr="004740C7">
        <w:rPr>
          <w:rFonts w:ascii="Arial" w:eastAsia="Times New Roman" w:hAnsi="Arial" w:cs="Arial"/>
          <w:color w:val="000000"/>
          <w:sz w:val="24"/>
          <w:szCs w:val="24"/>
        </w:rPr>
        <w:t>in excess of</w:t>
      </w:r>
      <w:proofErr w:type="gramEnd"/>
      <w:r w:rsidR="00D60E8E" w:rsidRPr="004740C7">
        <w:rPr>
          <w:rFonts w:ascii="Arial" w:eastAsia="Times New Roman" w:hAnsi="Arial" w:cs="Arial"/>
          <w:color w:val="000000"/>
          <w:sz w:val="24"/>
          <w:szCs w:val="24"/>
        </w:rPr>
        <w:t xml:space="preserve"> </w:t>
      </w:r>
      <w:r w:rsidR="003F54EC" w:rsidRPr="004740C7">
        <w:rPr>
          <w:rFonts w:ascii="Arial" w:eastAsia="Times New Roman" w:hAnsi="Arial" w:cs="Arial"/>
          <w:color w:val="000000"/>
          <w:sz w:val="24"/>
          <w:szCs w:val="24"/>
        </w:rPr>
        <w:t>$10,000 per year</w:t>
      </w:r>
      <w:r w:rsidR="004740C7">
        <w:rPr>
          <w:rFonts w:ascii="Arial" w:eastAsia="Times New Roman" w:hAnsi="Arial" w:cs="Arial"/>
          <w:color w:val="000000"/>
          <w:sz w:val="24"/>
          <w:szCs w:val="24"/>
        </w:rPr>
        <w:t xml:space="preserve"> in revenue</w:t>
      </w:r>
      <w:r w:rsidR="00987727" w:rsidRPr="004740C7">
        <w:rPr>
          <w:rFonts w:ascii="Arial" w:eastAsia="Times New Roman" w:hAnsi="Arial" w:cs="Arial"/>
          <w:color w:val="000000"/>
          <w:sz w:val="24"/>
          <w:szCs w:val="24"/>
        </w:rPr>
        <w:t>.</w:t>
      </w:r>
    </w:p>
    <w:p w14:paraId="4DC031C6"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14257DD" w14:textId="7C78EE3E" w:rsidR="003F54EC" w:rsidRPr="00C947A1" w:rsidRDefault="00AC157E" w:rsidP="00086F24">
      <w:pPr>
        <w:tabs>
          <w:tab w:val="left" w:pos="720"/>
        </w:tabs>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03.</w:t>
      </w:r>
      <w:r w:rsidRPr="00C947A1">
        <w:rPr>
          <w:rFonts w:ascii="Arial" w:eastAsia="Times New Roman" w:hAnsi="Arial" w:cs="Arial"/>
          <w:b/>
          <w:color w:val="000000"/>
          <w:sz w:val="24"/>
          <w:szCs w:val="24"/>
        </w:rPr>
        <w:tab/>
      </w:r>
      <w:r w:rsidR="000303BA">
        <w:rPr>
          <w:rFonts w:ascii="Arial" w:eastAsia="Times New Roman" w:hAnsi="Arial" w:cs="Arial"/>
          <w:b/>
          <w:color w:val="000000"/>
          <w:sz w:val="24"/>
          <w:szCs w:val="24"/>
        </w:rPr>
        <w:t>PROCEDURES</w:t>
      </w:r>
      <w:r w:rsidR="00C947A1">
        <w:rPr>
          <w:rFonts w:ascii="Arial" w:eastAsia="Times New Roman" w:hAnsi="Arial" w:cs="Arial"/>
          <w:b/>
          <w:color w:val="000000"/>
          <w:sz w:val="24"/>
          <w:szCs w:val="24"/>
        </w:rPr>
        <w:t xml:space="preserve"> FOR </w:t>
      </w:r>
      <w:r w:rsidR="003F54EC" w:rsidRPr="00C947A1">
        <w:rPr>
          <w:rFonts w:ascii="Arial" w:eastAsia="Times New Roman" w:hAnsi="Arial" w:cs="Arial"/>
          <w:b/>
          <w:color w:val="000000"/>
          <w:sz w:val="24"/>
          <w:szCs w:val="24"/>
        </w:rPr>
        <w:t xml:space="preserve">USERS OF </w:t>
      </w:r>
      <w:r w:rsidR="00C947A1">
        <w:rPr>
          <w:rFonts w:ascii="Arial" w:eastAsia="Times New Roman" w:hAnsi="Arial" w:cs="Arial"/>
          <w:b/>
          <w:color w:val="000000"/>
          <w:sz w:val="24"/>
          <w:szCs w:val="24"/>
        </w:rPr>
        <w:t>R</w:t>
      </w:r>
      <w:r w:rsidR="005B13C5">
        <w:rPr>
          <w:rFonts w:ascii="Arial" w:eastAsia="Times New Roman" w:hAnsi="Arial" w:cs="Arial"/>
          <w:b/>
          <w:color w:val="000000"/>
          <w:sz w:val="24"/>
          <w:szCs w:val="24"/>
        </w:rPr>
        <w:t xml:space="preserve">ESEARCH </w:t>
      </w:r>
      <w:r w:rsidR="00C947A1">
        <w:rPr>
          <w:rFonts w:ascii="Arial" w:eastAsia="Times New Roman" w:hAnsi="Arial" w:cs="Arial"/>
          <w:b/>
          <w:color w:val="000000"/>
          <w:sz w:val="24"/>
          <w:szCs w:val="24"/>
        </w:rPr>
        <w:t>S</w:t>
      </w:r>
      <w:r w:rsidR="005B13C5">
        <w:rPr>
          <w:rFonts w:ascii="Arial" w:eastAsia="Times New Roman" w:hAnsi="Arial" w:cs="Arial"/>
          <w:b/>
          <w:color w:val="000000"/>
          <w:sz w:val="24"/>
          <w:szCs w:val="24"/>
        </w:rPr>
        <w:t xml:space="preserve">ERVICE </w:t>
      </w:r>
      <w:r w:rsidR="00C947A1">
        <w:rPr>
          <w:rFonts w:ascii="Arial" w:eastAsia="Times New Roman" w:hAnsi="Arial" w:cs="Arial"/>
          <w:b/>
          <w:color w:val="000000"/>
          <w:sz w:val="24"/>
          <w:szCs w:val="24"/>
        </w:rPr>
        <w:t>C</w:t>
      </w:r>
      <w:r w:rsidR="005B13C5">
        <w:rPr>
          <w:rFonts w:ascii="Arial" w:eastAsia="Times New Roman" w:hAnsi="Arial" w:cs="Arial"/>
          <w:b/>
          <w:color w:val="000000"/>
          <w:sz w:val="24"/>
          <w:szCs w:val="24"/>
        </w:rPr>
        <w:t>ENTERS</w:t>
      </w:r>
      <w:r w:rsidR="003F54EC" w:rsidRPr="00C947A1">
        <w:rPr>
          <w:rFonts w:ascii="Arial" w:eastAsia="Times New Roman" w:hAnsi="Arial" w:cs="Arial"/>
          <w:b/>
          <w:color w:val="000000"/>
          <w:sz w:val="24"/>
          <w:szCs w:val="24"/>
        </w:rPr>
        <w:t>           </w:t>
      </w:r>
    </w:p>
    <w:p w14:paraId="49319872"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0EB21B1E" w14:textId="03E6D681" w:rsidR="003F54EC" w:rsidRPr="00C947A1" w:rsidRDefault="00B2353C"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03.01</w:t>
      </w:r>
      <w:r>
        <w:rPr>
          <w:rFonts w:ascii="Arial" w:eastAsia="Times New Roman" w:hAnsi="Arial" w:cs="Arial"/>
          <w:color w:val="000000"/>
          <w:sz w:val="24"/>
          <w:szCs w:val="24"/>
        </w:rPr>
        <w:tab/>
      </w:r>
      <w:r w:rsidR="00987727">
        <w:rPr>
          <w:rFonts w:ascii="Arial" w:eastAsia="Times New Roman" w:hAnsi="Arial" w:cs="Arial"/>
          <w:color w:val="000000"/>
          <w:sz w:val="24"/>
          <w:szCs w:val="24"/>
        </w:rPr>
        <w:t>Research</w:t>
      </w:r>
      <w:r w:rsidR="00495DCA" w:rsidRPr="00C947A1">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 xml:space="preserve">users </w:t>
      </w:r>
      <w:r w:rsidR="00CC60E3">
        <w:rPr>
          <w:rFonts w:ascii="Arial" w:eastAsia="Times New Roman" w:hAnsi="Arial" w:cs="Arial"/>
          <w:color w:val="000000"/>
          <w:sz w:val="24"/>
          <w:szCs w:val="24"/>
        </w:rPr>
        <w:t>draw from university accounts to pay service fees. These accounts have 10-digit fund numbers</w:t>
      </w:r>
      <w:r w:rsidR="00510F16">
        <w:rPr>
          <w:rFonts w:ascii="Arial" w:eastAsia="Times New Roman" w:hAnsi="Arial" w:cs="Arial"/>
          <w:color w:val="000000"/>
          <w:sz w:val="24"/>
          <w:szCs w:val="24"/>
        </w:rPr>
        <w:t>,</w:t>
      </w:r>
      <w:r w:rsidR="00CC60E3">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starting with 1-8. These include academic, research, administrative, and auxiliary accounts that purchase RSC products and services in support of Texas State’s mission.</w:t>
      </w:r>
    </w:p>
    <w:p w14:paraId="61C70F3C"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CA059A0" w14:textId="26256937" w:rsidR="003F54EC" w:rsidRPr="00C947A1" w:rsidRDefault="003F54EC" w:rsidP="00587A7C">
      <w:pPr>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 xml:space="preserve">When an RSC account manager is also a </w:t>
      </w:r>
      <w:r w:rsidR="003B3CBB" w:rsidRPr="00C947A1">
        <w:rPr>
          <w:rFonts w:ascii="Arial" w:eastAsia="Times New Roman" w:hAnsi="Arial" w:cs="Arial"/>
          <w:color w:val="000000"/>
          <w:sz w:val="24"/>
          <w:szCs w:val="24"/>
        </w:rPr>
        <w:t>principal</w:t>
      </w:r>
      <w:r w:rsidRPr="00C947A1">
        <w:rPr>
          <w:rFonts w:ascii="Arial" w:eastAsia="Times New Roman" w:hAnsi="Arial" w:cs="Arial"/>
          <w:color w:val="000000"/>
          <w:sz w:val="24"/>
          <w:szCs w:val="24"/>
        </w:rPr>
        <w:t xml:space="preserve"> investigator, </w:t>
      </w:r>
      <w:r w:rsidR="00336073">
        <w:rPr>
          <w:rFonts w:ascii="Arial" w:eastAsia="Times New Roman" w:hAnsi="Arial" w:cs="Arial"/>
          <w:color w:val="000000"/>
          <w:sz w:val="24"/>
          <w:szCs w:val="24"/>
        </w:rPr>
        <w:t>their</w:t>
      </w:r>
      <w:r w:rsidR="00647408" w:rsidRPr="00C947A1">
        <w:rPr>
          <w:rFonts w:ascii="Arial" w:eastAsia="Times New Roman" w:hAnsi="Arial" w:cs="Arial"/>
          <w:color w:val="000000"/>
          <w:sz w:val="24"/>
          <w:szCs w:val="24"/>
        </w:rPr>
        <w:t xml:space="preserve"> </w:t>
      </w:r>
      <w:r w:rsidR="00CC60E3">
        <w:rPr>
          <w:rFonts w:ascii="Arial" w:eastAsia="Times New Roman" w:hAnsi="Arial" w:cs="Arial"/>
          <w:color w:val="000000"/>
          <w:sz w:val="24"/>
          <w:szCs w:val="24"/>
        </w:rPr>
        <w:t xml:space="preserve">sponsored program accounts can be used to pay user fees as appropriate to the projects for which funds were obtained. </w:t>
      </w:r>
    </w:p>
    <w:p w14:paraId="0ADDB267" w14:textId="7B264864" w:rsidR="003F54EC" w:rsidRPr="00C947A1" w:rsidRDefault="003F54EC" w:rsidP="000303BA">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611C480" w14:textId="6C9FC51C" w:rsidR="003F54EC" w:rsidRPr="00C947A1" w:rsidRDefault="00AC157E"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03.02</w:t>
      </w:r>
      <w:r w:rsidRPr="00C947A1">
        <w:rPr>
          <w:rFonts w:ascii="Arial" w:eastAsia="Times New Roman" w:hAnsi="Arial" w:cs="Arial"/>
          <w:color w:val="000000"/>
          <w:sz w:val="24"/>
          <w:szCs w:val="24"/>
        </w:rPr>
        <w:tab/>
      </w:r>
      <w:r w:rsidR="001677CF">
        <w:rPr>
          <w:rFonts w:ascii="Arial" w:eastAsia="Times New Roman" w:hAnsi="Arial" w:cs="Arial"/>
          <w:color w:val="000000"/>
          <w:sz w:val="24"/>
          <w:szCs w:val="24"/>
        </w:rPr>
        <w:t>Fee</w:t>
      </w:r>
      <w:r w:rsidR="00510F16">
        <w:rPr>
          <w:rFonts w:ascii="Arial" w:eastAsia="Times New Roman" w:hAnsi="Arial" w:cs="Arial"/>
          <w:color w:val="000000"/>
          <w:sz w:val="24"/>
          <w:szCs w:val="24"/>
        </w:rPr>
        <w:t>-</w:t>
      </w:r>
      <w:r w:rsidR="001677CF">
        <w:rPr>
          <w:rFonts w:ascii="Arial" w:eastAsia="Times New Roman" w:hAnsi="Arial" w:cs="Arial"/>
          <w:color w:val="000000"/>
          <w:sz w:val="24"/>
          <w:szCs w:val="24"/>
        </w:rPr>
        <w:t>for</w:t>
      </w:r>
      <w:r w:rsidR="00510F16">
        <w:rPr>
          <w:rFonts w:ascii="Arial" w:eastAsia="Times New Roman" w:hAnsi="Arial" w:cs="Arial"/>
          <w:color w:val="000000"/>
          <w:sz w:val="24"/>
          <w:szCs w:val="24"/>
        </w:rPr>
        <w:t>-</w:t>
      </w:r>
      <w:r w:rsidR="005B13C5">
        <w:rPr>
          <w:rFonts w:ascii="Arial" w:eastAsia="Times New Roman" w:hAnsi="Arial" w:cs="Arial"/>
          <w:color w:val="000000"/>
          <w:sz w:val="24"/>
          <w:szCs w:val="24"/>
        </w:rPr>
        <w:t>s</w:t>
      </w:r>
      <w:r w:rsidR="00580691">
        <w:rPr>
          <w:rFonts w:ascii="Arial" w:eastAsia="Times New Roman" w:hAnsi="Arial" w:cs="Arial"/>
          <w:color w:val="000000"/>
          <w:sz w:val="24"/>
          <w:szCs w:val="24"/>
        </w:rPr>
        <w:t>ervice customers</w:t>
      </w:r>
      <w:r w:rsidR="001677CF" w:rsidRPr="00C947A1">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 xml:space="preserve">are users other than </w:t>
      </w:r>
      <w:r w:rsidR="001677CF">
        <w:rPr>
          <w:rFonts w:ascii="Arial" w:eastAsia="Times New Roman" w:hAnsi="Arial" w:cs="Arial"/>
          <w:color w:val="000000"/>
          <w:sz w:val="24"/>
          <w:szCs w:val="24"/>
        </w:rPr>
        <w:t xml:space="preserve">research </w:t>
      </w:r>
      <w:r w:rsidR="003F54EC" w:rsidRPr="00C947A1">
        <w:rPr>
          <w:rFonts w:ascii="Arial" w:eastAsia="Times New Roman" w:hAnsi="Arial" w:cs="Arial"/>
          <w:color w:val="000000"/>
          <w:sz w:val="24"/>
          <w:szCs w:val="24"/>
        </w:rPr>
        <w:t>users</w:t>
      </w:r>
      <w:r w:rsidR="004419A4">
        <w:rPr>
          <w:rFonts w:ascii="Arial" w:eastAsia="Times New Roman" w:hAnsi="Arial" w:cs="Arial"/>
          <w:color w:val="000000"/>
          <w:sz w:val="24"/>
          <w:szCs w:val="24"/>
        </w:rPr>
        <w:t>,</w:t>
      </w:r>
      <w:r w:rsidR="003F54EC" w:rsidRPr="00C947A1">
        <w:rPr>
          <w:rFonts w:ascii="Arial" w:eastAsia="Times New Roman" w:hAnsi="Arial" w:cs="Arial"/>
          <w:color w:val="000000"/>
          <w:sz w:val="24"/>
          <w:szCs w:val="24"/>
        </w:rPr>
        <w:t xml:space="preserve"> as defined in Section 03.01. They include agency accounts (with a 10-digit fund number</w:t>
      </w:r>
      <w:r w:rsidR="00650BBB">
        <w:rPr>
          <w:rFonts w:ascii="Arial" w:eastAsia="Times New Roman" w:hAnsi="Arial" w:cs="Arial"/>
          <w:color w:val="000000"/>
          <w:sz w:val="24"/>
          <w:szCs w:val="24"/>
        </w:rPr>
        <w:t xml:space="preserve">), students, </w:t>
      </w:r>
      <w:r w:rsidR="003F54EC" w:rsidRPr="00C947A1">
        <w:rPr>
          <w:rFonts w:ascii="Arial" w:eastAsia="Times New Roman" w:hAnsi="Arial" w:cs="Arial"/>
          <w:color w:val="000000"/>
          <w:sz w:val="24"/>
          <w:szCs w:val="24"/>
        </w:rPr>
        <w:t>faculty</w:t>
      </w:r>
      <w:r w:rsidR="00C947A1">
        <w:rPr>
          <w:rFonts w:ascii="Arial" w:eastAsia="Times New Roman" w:hAnsi="Arial" w:cs="Arial"/>
          <w:color w:val="000000"/>
          <w:sz w:val="24"/>
          <w:szCs w:val="24"/>
        </w:rPr>
        <w:t>,</w:t>
      </w:r>
      <w:r w:rsidR="00650BBB">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 xml:space="preserve">staff acting in a personal capacity, and third parties including companies owned by Texas State faculty or staff. Other universities are also considered </w:t>
      </w:r>
      <w:r w:rsidR="00CF5F2B">
        <w:rPr>
          <w:rFonts w:ascii="Arial" w:eastAsia="Times New Roman" w:hAnsi="Arial" w:cs="Arial"/>
          <w:color w:val="000000"/>
          <w:sz w:val="24"/>
          <w:szCs w:val="24"/>
        </w:rPr>
        <w:t>fee</w:t>
      </w:r>
      <w:r w:rsidR="00510F16">
        <w:rPr>
          <w:rFonts w:ascii="Arial" w:eastAsia="Times New Roman" w:hAnsi="Arial" w:cs="Arial"/>
          <w:color w:val="000000"/>
          <w:sz w:val="24"/>
          <w:szCs w:val="24"/>
        </w:rPr>
        <w:t>-</w:t>
      </w:r>
      <w:r w:rsidR="00CF5F2B">
        <w:rPr>
          <w:rFonts w:ascii="Arial" w:eastAsia="Times New Roman" w:hAnsi="Arial" w:cs="Arial"/>
          <w:color w:val="000000"/>
          <w:sz w:val="24"/>
          <w:szCs w:val="24"/>
        </w:rPr>
        <w:t>for</w:t>
      </w:r>
      <w:r w:rsidR="00510F16">
        <w:rPr>
          <w:rFonts w:ascii="Arial" w:eastAsia="Times New Roman" w:hAnsi="Arial" w:cs="Arial"/>
          <w:color w:val="000000"/>
          <w:sz w:val="24"/>
          <w:szCs w:val="24"/>
        </w:rPr>
        <w:t>-</w:t>
      </w:r>
      <w:r w:rsidR="00CF5F2B">
        <w:rPr>
          <w:rFonts w:ascii="Arial" w:eastAsia="Times New Roman" w:hAnsi="Arial" w:cs="Arial"/>
          <w:color w:val="000000"/>
          <w:sz w:val="24"/>
          <w:szCs w:val="24"/>
        </w:rPr>
        <w:t>service</w:t>
      </w:r>
      <w:r w:rsidR="00CF5F2B" w:rsidRPr="00C947A1">
        <w:rPr>
          <w:rFonts w:ascii="Arial" w:eastAsia="Times New Roman" w:hAnsi="Arial" w:cs="Arial"/>
          <w:color w:val="000000"/>
          <w:sz w:val="24"/>
          <w:szCs w:val="24"/>
        </w:rPr>
        <w:t xml:space="preserve"> </w:t>
      </w:r>
      <w:r w:rsidR="001677CF">
        <w:rPr>
          <w:rFonts w:ascii="Arial" w:eastAsia="Times New Roman" w:hAnsi="Arial" w:cs="Arial"/>
          <w:color w:val="000000"/>
          <w:sz w:val="24"/>
          <w:szCs w:val="24"/>
        </w:rPr>
        <w:t>customers</w:t>
      </w:r>
      <w:r w:rsidR="001677CF" w:rsidRPr="00C947A1">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unless Texas State has made them sub-recipients of a grant or contract</w:t>
      </w:r>
      <w:r w:rsidR="00D36AB3">
        <w:rPr>
          <w:rFonts w:ascii="Arial" w:eastAsia="Times New Roman" w:hAnsi="Arial" w:cs="Arial"/>
          <w:color w:val="000000"/>
          <w:sz w:val="24"/>
          <w:szCs w:val="24"/>
        </w:rPr>
        <w:t xml:space="preserve"> or </w:t>
      </w:r>
      <w:r w:rsidR="005B13C5">
        <w:rPr>
          <w:rFonts w:ascii="Arial" w:eastAsia="Times New Roman" w:hAnsi="Arial" w:cs="Arial"/>
          <w:color w:val="000000"/>
          <w:sz w:val="24"/>
          <w:szCs w:val="24"/>
        </w:rPr>
        <w:t xml:space="preserve">a </w:t>
      </w:r>
      <w:r w:rsidR="00D36AB3" w:rsidRPr="00D36AB3">
        <w:rPr>
          <w:rFonts w:ascii="Arial" w:eastAsia="Times New Roman" w:hAnsi="Arial" w:cs="Arial"/>
          <w:color w:val="000000"/>
          <w:sz w:val="24"/>
          <w:szCs w:val="24"/>
        </w:rPr>
        <w:t>subgrantee or a subcontractor</w:t>
      </w:r>
      <w:r w:rsidR="003F54EC" w:rsidRPr="00C947A1">
        <w:rPr>
          <w:rFonts w:ascii="Arial" w:eastAsia="Times New Roman" w:hAnsi="Arial" w:cs="Arial"/>
          <w:color w:val="000000"/>
          <w:sz w:val="24"/>
          <w:szCs w:val="24"/>
        </w:rPr>
        <w:t xml:space="preserve">; then they will be considered </w:t>
      </w:r>
      <w:r w:rsidR="00CF5F2B">
        <w:rPr>
          <w:rFonts w:ascii="Arial" w:eastAsia="Times New Roman" w:hAnsi="Arial" w:cs="Arial"/>
          <w:color w:val="000000"/>
          <w:sz w:val="24"/>
          <w:szCs w:val="24"/>
        </w:rPr>
        <w:t>research</w:t>
      </w:r>
      <w:r w:rsidR="00CF5F2B" w:rsidRPr="00C947A1">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user</w:t>
      </w:r>
      <w:r w:rsidR="00647408" w:rsidRPr="00C947A1">
        <w:rPr>
          <w:rFonts w:ascii="Arial" w:eastAsia="Times New Roman" w:hAnsi="Arial" w:cs="Arial"/>
          <w:color w:val="000000"/>
          <w:sz w:val="24"/>
          <w:szCs w:val="24"/>
        </w:rPr>
        <w:t>s</w:t>
      </w:r>
      <w:r w:rsidR="003F54EC" w:rsidRPr="00C947A1">
        <w:rPr>
          <w:rFonts w:ascii="Arial" w:eastAsia="Times New Roman" w:hAnsi="Arial" w:cs="Arial"/>
          <w:color w:val="000000"/>
          <w:sz w:val="24"/>
          <w:szCs w:val="24"/>
        </w:rPr>
        <w:t>.</w:t>
      </w:r>
    </w:p>
    <w:p w14:paraId="22AC4D5A"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47202A12" w14:textId="77777777" w:rsidR="003F54EC" w:rsidRPr="00C947A1" w:rsidRDefault="00680593" w:rsidP="00587A7C">
      <w:pPr>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04.</w:t>
      </w:r>
      <w:r w:rsidRPr="00C947A1">
        <w:rPr>
          <w:rFonts w:ascii="Arial" w:eastAsia="Times New Roman" w:hAnsi="Arial" w:cs="Arial"/>
          <w:b/>
          <w:color w:val="000000"/>
          <w:sz w:val="24"/>
          <w:szCs w:val="24"/>
        </w:rPr>
        <w:tab/>
      </w:r>
      <w:r w:rsidR="00650BBB">
        <w:rPr>
          <w:rFonts w:ascii="Arial" w:eastAsia="Times New Roman" w:hAnsi="Arial" w:cs="Arial"/>
          <w:b/>
          <w:color w:val="000000"/>
          <w:sz w:val="24"/>
          <w:szCs w:val="24"/>
        </w:rPr>
        <w:t>PROCEDURES</w:t>
      </w:r>
      <w:r w:rsidR="00C947A1">
        <w:rPr>
          <w:rFonts w:ascii="Arial" w:eastAsia="Times New Roman" w:hAnsi="Arial" w:cs="Arial"/>
          <w:b/>
          <w:color w:val="000000"/>
          <w:sz w:val="24"/>
          <w:szCs w:val="24"/>
        </w:rPr>
        <w:t xml:space="preserve"> FOR </w:t>
      </w:r>
      <w:r w:rsidR="00650BBB">
        <w:rPr>
          <w:rFonts w:ascii="Arial" w:eastAsia="Times New Roman" w:hAnsi="Arial" w:cs="Arial"/>
          <w:b/>
          <w:color w:val="000000"/>
          <w:sz w:val="24"/>
          <w:szCs w:val="24"/>
        </w:rPr>
        <w:t xml:space="preserve">DETERMINING </w:t>
      </w:r>
      <w:r w:rsidR="003F54EC" w:rsidRPr="00C947A1">
        <w:rPr>
          <w:rFonts w:ascii="Arial" w:eastAsia="Times New Roman" w:hAnsi="Arial" w:cs="Arial"/>
          <w:b/>
          <w:color w:val="000000"/>
          <w:sz w:val="24"/>
          <w:szCs w:val="24"/>
        </w:rPr>
        <w:t>RATE COMPONENTS</w:t>
      </w:r>
    </w:p>
    <w:p w14:paraId="37FACD1B"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00D02BE6" w14:textId="63DC7B2F" w:rsidR="003F54EC" w:rsidRDefault="003F54EC" w:rsidP="00510F16">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 xml:space="preserve">There are two components to the recharge rate: the operating cost rate and the depreciation recovery rate. The recharge rate is charged to all </w:t>
      </w:r>
      <w:r w:rsidR="00456E90">
        <w:rPr>
          <w:rFonts w:ascii="Arial" w:eastAsia="Times New Roman" w:hAnsi="Arial" w:cs="Arial"/>
          <w:color w:val="000000"/>
          <w:sz w:val="24"/>
          <w:szCs w:val="24"/>
        </w:rPr>
        <w:t>users</w:t>
      </w:r>
      <w:r w:rsidRPr="00C947A1">
        <w:rPr>
          <w:rFonts w:ascii="Arial" w:eastAsia="Times New Roman" w:hAnsi="Arial" w:cs="Arial"/>
          <w:color w:val="000000"/>
          <w:sz w:val="24"/>
          <w:szCs w:val="24"/>
        </w:rPr>
        <w:t xml:space="preserve">, both </w:t>
      </w:r>
      <w:r w:rsidR="00517A06">
        <w:rPr>
          <w:rFonts w:ascii="Arial" w:eastAsia="Times New Roman" w:hAnsi="Arial" w:cs="Arial"/>
          <w:color w:val="000000"/>
          <w:sz w:val="24"/>
          <w:szCs w:val="24"/>
        </w:rPr>
        <w:lastRenderedPageBreak/>
        <w:t>research and fee</w:t>
      </w:r>
      <w:r w:rsidR="00510F16">
        <w:rPr>
          <w:rFonts w:ascii="Arial" w:eastAsia="Times New Roman" w:hAnsi="Arial" w:cs="Arial"/>
          <w:color w:val="000000"/>
          <w:sz w:val="24"/>
          <w:szCs w:val="24"/>
        </w:rPr>
        <w:t>-f</w:t>
      </w:r>
      <w:r w:rsidR="00517A06">
        <w:rPr>
          <w:rFonts w:ascii="Arial" w:eastAsia="Times New Roman" w:hAnsi="Arial" w:cs="Arial"/>
          <w:color w:val="000000"/>
          <w:sz w:val="24"/>
          <w:szCs w:val="24"/>
        </w:rPr>
        <w:t>or</w:t>
      </w:r>
      <w:r w:rsidR="00510F16">
        <w:rPr>
          <w:rFonts w:ascii="Arial" w:eastAsia="Times New Roman" w:hAnsi="Arial" w:cs="Arial"/>
          <w:color w:val="000000"/>
          <w:sz w:val="24"/>
          <w:szCs w:val="24"/>
        </w:rPr>
        <w:t>-</w:t>
      </w:r>
      <w:r w:rsidR="00517A06">
        <w:rPr>
          <w:rFonts w:ascii="Arial" w:eastAsia="Times New Roman" w:hAnsi="Arial" w:cs="Arial"/>
          <w:color w:val="000000"/>
          <w:sz w:val="24"/>
          <w:szCs w:val="24"/>
        </w:rPr>
        <w:t>service</w:t>
      </w:r>
      <w:r w:rsidRPr="00C947A1">
        <w:rPr>
          <w:rFonts w:ascii="Arial" w:eastAsia="Times New Roman" w:hAnsi="Arial" w:cs="Arial"/>
          <w:color w:val="000000"/>
          <w:sz w:val="24"/>
          <w:szCs w:val="24"/>
        </w:rPr>
        <w:t>, except when depreciation is imputed for academic departments.</w:t>
      </w:r>
    </w:p>
    <w:p w14:paraId="1C6EA752" w14:textId="77777777" w:rsidR="001A474A" w:rsidRPr="00C947A1" w:rsidRDefault="001A474A" w:rsidP="00510F16">
      <w:pPr>
        <w:spacing w:after="0" w:line="240" w:lineRule="atLeast"/>
        <w:ind w:left="720"/>
        <w:rPr>
          <w:rFonts w:ascii="Arial" w:eastAsia="Times New Roman" w:hAnsi="Arial" w:cs="Arial"/>
          <w:color w:val="000000"/>
          <w:sz w:val="24"/>
          <w:szCs w:val="24"/>
        </w:rPr>
      </w:pPr>
    </w:p>
    <w:p w14:paraId="4D30B80C" w14:textId="63C0B03B"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 xml:space="preserve">Rates for </w:t>
      </w:r>
      <w:r w:rsidR="00517A06">
        <w:rPr>
          <w:rFonts w:ascii="Arial" w:eastAsia="Times New Roman" w:hAnsi="Arial" w:cs="Arial"/>
          <w:color w:val="000000"/>
          <w:sz w:val="24"/>
          <w:szCs w:val="24"/>
        </w:rPr>
        <w:t>fee</w:t>
      </w:r>
      <w:r w:rsidR="00510F16">
        <w:rPr>
          <w:rFonts w:ascii="Arial" w:eastAsia="Times New Roman" w:hAnsi="Arial" w:cs="Arial"/>
          <w:color w:val="000000"/>
          <w:sz w:val="24"/>
          <w:szCs w:val="24"/>
        </w:rPr>
        <w:t>-</w:t>
      </w:r>
      <w:r w:rsidR="00517A06">
        <w:rPr>
          <w:rFonts w:ascii="Arial" w:eastAsia="Times New Roman" w:hAnsi="Arial" w:cs="Arial"/>
          <w:color w:val="000000"/>
          <w:sz w:val="24"/>
          <w:szCs w:val="24"/>
        </w:rPr>
        <w:t>for</w:t>
      </w:r>
      <w:r w:rsidR="00510F16">
        <w:rPr>
          <w:rFonts w:ascii="Arial" w:eastAsia="Times New Roman" w:hAnsi="Arial" w:cs="Arial"/>
          <w:color w:val="000000"/>
          <w:sz w:val="24"/>
          <w:szCs w:val="24"/>
        </w:rPr>
        <w:t>-</w:t>
      </w:r>
      <w:r w:rsidR="00517A06">
        <w:rPr>
          <w:rFonts w:ascii="Arial" w:eastAsia="Times New Roman" w:hAnsi="Arial" w:cs="Arial"/>
          <w:color w:val="000000"/>
          <w:sz w:val="24"/>
          <w:szCs w:val="24"/>
        </w:rPr>
        <w:t>service</w:t>
      </w:r>
      <w:r w:rsidR="00517A06"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customers will also include the university’s Facilities &amp; Administration (F&amp;A) rate</w:t>
      </w:r>
      <w:r w:rsidR="00C947A1">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and possibly a market differential. </w:t>
      </w:r>
      <w:r w:rsidR="00456E90">
        <w:rPr>
          <w:rFonts w:ascii="Arial" w:eastAsia="Times New Roman" w:hAnsi="Arial" w:cs="Arial"/>
          <w:color w:val="000000"/>
          <w:sz w:val="24"/>
          <w:szCs w:val="24"/>
        </w:rPr>
        <w:t>Fee</w:t>
      </w:r>
      <w:r w:rsidR="00510F16">
        <w:rPr>
          <w:rFonts w:ascii="Arial" w:eastAsia="Times New Roman" w:hAnsi="Arial" w:cs="Arial"/>
          <w:color w:val="000000"/>
          <w:sz w:val="24"/>
          <w:szCs w:val="24"/>
        </w:rPr>
        <w:t>-</w:t>
      </w:r>
      <w:r w:rsidR="00456E90">
        <w:rPr>
          <w:rFonts w:ascii="Arial" w:eastAsia="Times New Roman" w:hAnsi="Arial" w:cs="Arial"/>
          <w:color w:val="000000"/>
          <w:sz w:val="24"/>
          <w:szCs w:val="24"/>
        </w:rPr>
        <w:t>for</w:t>
      </w:r>
      <w:r w:rsidR="00510F16">
        <w:rPr>
          <w:rFonts w:ascii="Arial" w:eastAsia="Times New Roman" w:hAnsi="Arial" w:cs="Arial"/>
          <w:color w:val="000000"/>
          <w:sz w:val="24"/>
          <w:szCs w:val="24"/>
        </w:rPr>
        <w:t>-</w:t>
      </w:r>
      <w:r w:rsidR="00456E90">
        <w:rPr>
          <w:rFonts w:ascii="Arial" w:eastAsia="Times New Roman" w:hAnsi="Arial" w:cs="Arial"/>
          <w:color w:val="000000"/>
          <w:sz w:val="24"/>
          <w:szCs w:val="24"/>
        </w:rPr>
        <w:t xml:space="preserve">service </w:t>
      </w:r>
      <w:r w:rsidR="001677CF">
        <w:rPr>
          <w:rFonts w:ascii="Arial" w:eastAsia="Times New Roman" w:hAnsi="Arial" w:cs="Arial"/>
          <w:color w:val="000000"/>
          <w:sz w:val="24"/>
          <w:szCs w:val="24"/>
        </w:rPr>
        <w:t>customers</w:t>
      </w:r>
      <w:r w:rsidRPr="00C947A1">
        <w:rPr>
          <w:rFonts w:ascii="Arial" w:eastAsia="Times New Roman" w:hAnsi="Arial" w:cs="Arial"/>
          <w:color w:val="000000"/>
          <w:sz w:val="24"/>
          <w:szCs w:val="24"/>
        </w:rPr>
        <w:t xml:space="preserve"> will be quoted and charged a single consolidated rate for each product or service.</w:t>
      </w:r>
    </w:p>
    <w:p w14:paraId="6111859E"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83FDADB" w14:textId="77777777" w:rsidR="003F54EC" w:rsidRPr="00C947A1" w:rsidRDefault="008B615C"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04.01</w:t>
      </w:r>
      <w:r>
        <w:rPr>
          <w:rFonts w:ascii="Arial" w:eastAsia="Times New Roman" w:hAnsi="Arial" w:cs="Arial"/>
          <w:color w:val="000000"/>
          <w:sz w:val="24"/>
          <w:szCs w:val="24"/>
        </w:rPr>
        <w:tab/>
      </w:r>
      <w:r w:rsidR="00650BBB">
        <w:rPr>
          <w:rFonts w:ascii="Arial" w:eastAsia="Times New Roman" w:hAnsi="Arial" w:cs="Arial"/>
          <w:color w:val="000000"/>
          <w:sz w:val="24"/>
          <w:szCs w:val="24"/>
        </w:rPr>
        <w:t>Operating Cost Rate – O</w:t>
      </w:r>
      <w:r w:rsidR="003F54EC" w:rsidRPr="00C947A1">
        <w:rPr>
          <w:rFonts w:ascii="Arial" w:eastAsia="Times New Roman" w:hAnsi="Arial" w:cs="Arial"/>
          <w:color w:val="000000"/>
          <w:sz w:val="24"/>
          <w:szCs w:val="24"/>
        </w:rPr>
        <w:t xml:space="preserve">nly allowable costs that will be incurred by the RSC may be included in the operating cost rate. All costs must be reasonable, allowable, allocable, and consistently </w:t>
      </w:r>
      <w:r w:rsidR="00370C41" w:rsidRPr="00C947A1">
        <w:rPr>
          <w:rFonts w:ascii="Arial" w:eastAsia="Times New Roman" w:hAnsi="Arial" w:cs="Arial"/>
          <w:color w:val="000000"/>
          <w:sz w:val="24"/>
          <w:szCs w:val="24"/>
        </w:rPr>
        <w:t xml:space="preserve">treated.  </w:t>
      </w:r>
    </w:p>
    <w:p w14:paraId="44BC094E"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CBDD803" w14:textId="632E6FF5" w:rsidR="003F54EC" w:rsidRPr="00D4375E"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a.</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 xml:space="preserve">The portion of total salaries and wages related to the time of non-administrative personnel spent directly involved in the center’s activity and </w:t>
      </w:r>
      <w:r w:rsidR="00C947A1" w:rsidRPr="00D4375E">
        <w:rPr>
          <w:rFonts w:ascii="Arial" w:eastAsia="Times New Roman" w:hAnsi="Arial" w:cs="Arial"/>
          <w:color w:val="000000"/>
          <w:sz w:val="24"/>
          <w:szCs w:val="24"/>
        </w:rPr>
        <w:t xml:space="preserve">that </w:t>
      </w:r>
      <w:r w:rsidR="003F54EC" w:rsidRPr="00D4375E">
        <w:rPr>
          <w:rFonts w:ascii="Arial" w:eastAsia="Times New Roman" w:hAnsi="Arial" w:cs="Arial"/>
          <w:color w:val="000000"/>
          <w:sz w:val="24"/>
          <w:szCs w:val="24"/>
        </w:rPr>
        <w:t xml:space="preserve">are not already paid through a grant or contract must be included in the rate calculation and charged to the </w:t>
      </w:r>
      <w:r w:rsidR="00CC60E3" w:rsidRPr="00D4375E">
        <w:rPr>
          <w:rFonts w:ascii="Arial" w:eastAsia="Times New Roman" w:hAnsi="Arial" w:cs="Arial"/>
          <w:color w:val="000000"/>
          <w:sz w:val="24"/>
          <w:szCs w:val="24"/>
        </w:rPr>
        <w:t>RSC</w:t>
      </w:r>
      <w:r w:rsidR="003F54EC" w:rsidRPr="00D4375E">
        <w:rPr>
          <w:rFonts w:ascii="Arial" w:eastAsia="Times New Roman" w:hAnsi="Arial" w:cs="Arial"/>
          <w:color w:val="000000"/>
          <w:sz w:val="24"/>
          <w:szCs w:val="24"/>
        </w:rPr>
        <w:t>’s operating account.</w:t>
      </w:r>
      <w:r w:rsidR="0090444B" w:rsidRPr="00D4375E">
        <w:rPr>
          <w:rFonts w:ascii="Arial" w:eastAsia="Times New Roman" w:hAnsi="Arial" w:cs="Arial"/>
          <w:color w:val="000000"/>
          <w:sz w:val="24"/>
          <w:szCs w:val="24"/>
        </w:rPr>
        <w:t xml:space="preserve"> The employee’s official base rate of pay is used in the calculation of the rate. Overtime is not a consideration in rate calculation.</w:t>
      </w:r>
    </w:p>
    <w:p w14:paraId="1A14F3C3"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9F2A4B3" w14:textId="4859B9DC" w:rsidR="00B4698A" w:rsidRDefault="003F54EC" w:rsidP="000303BA">
      <w:pPr>
        <w:spacing w:after="0" w:line="240" w:lineRule="atLeast"/>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1)</w:t>
      </w:r>
      <w:r w:rsidR="00680593"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 xml:space="preserve">If an employee works directly on more than one service line, the costs associated with that employee must be allocated to the service lines based on </w:t>
      </w:r>
      <w:r w:rsidR="00E76E53">
        <w:rPr>
          <w:rFonts w:ascii="Arial" w:eastAsia="Times New Roman" w:hAnsi="Arial" w:cs="Arial"/>
          <w:color w:val="000000"/>
          <w:sz w:val="24"/>
          <w:szCs w:val="24"/>
        </w:rPr>
        <w:t xml:space="preserve">hours </w:t>
      </w:r>
      <w:r w:rsidR="00D60E8E">
        <w:rPr>
          <w:rFonts w:ascii="Arial" w:eastAsia="Times New Roman" w:hAnsi="Arial" w:cs="Arial"/>
          <w:color w:val="000000"/>
          <w:sz w:val="24"/>
          <w:szCs w:val="24"/>
        </w:rPr>
        <w:t>worked for each service line</w:t>
      </w:r>
      <w:r w:rsidR="00D60E8E"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time spent. All direct employee time should be tracked and factored into the rate calculation for each service provided. </w:t>
      </w:r>
    </w:p>
    <w:p w14:paraId="353BFBF9" w14:textId="77777777" w:rsidR="004419A4" w:rsidRPr="00C947A1" w:rsidRDefault="004419A4" w:rsidP="000303BA">
      <w:pPr>
        <w:spacing w:after="0" w:line="240" w:lineRule="atLeast"/>
        <w:ind w:left="2160" w:hanging="360"/>
        <w:rPr>
          <w:rFonts w:ascii="Arial" w:eastAsia="Times New Roman" w:hAnsi="Arial" w:cs="Arial"/>
          <w:color w:val="000000"/>
          <w:sz w:val="24"/>
          <w:szCs w:val="24"/>
        </w:rPr>
      </w:pPr>
    </w:p>
    <w:p w14:paraId="4CA545BC" w14:textId="7AB0C41C" w:rsidR="003F54EC" w:rsidRPr="00C947A1" w:rsidRDefault="003F54EC" w:rsidP="00587A7C">
      <w:pPr>
        <w:spacing w:after="0" w:line="240" w:lineRule="atLeast"/>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2)</w:t>
      </w:r>
      <w:r w:rsidR="00680593"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When charging on an hourly basis, the total maximum hours available for a full-time employee is 2</w:t>
      </w:r>
      <w:r w:rsidR="00650BBB">
        <w:rPr>
          <w:rFonts w:ascii="Arial" w:eastAsia="Times New Roman" w:hAnsi="Arial" w:cs="Arial"/>
          <w:color w:val="000000"/>
          <w:sz w:val="24"/>
          <w:szCs w:val="24"/>
        </w:rPr>
        <w:t>,</w:t>
      </w:r>
      <w:r w:rsidRPr="00C947A1">
        <w:rPr>
          <w:rFonts w:ascii="Arial" w:eastAsia="Times New Roman" w:hAnsi="Arial" w:cs="Arial"/>
          <w:color w:val="000000"/>
          <w:sz w:val="24"/>
          <w:szCs w:val="24"/>
        </w:rPr>
        <w:t>080 per year</w:t>
      </w:r>
      <w:r w:rsidR="005231F1">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w:t>
      </w:r>
    </w:p>
    <w:p w14:paraId="7B712DE9"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3FFB4412" w14:textId="77777777" w:rsidR="003F54EC"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 xml:space="preserve">Employees involved in the administration of the center are included </w:t>
      </w:r>
      <w:r w:rsidR="00204249" w:rsidRPr="00D4375E">
        <w:rPr>
          <w:rFonts w:ascii="Arial" w:eastAsia="Times New Roman" w:hAnsi="Arial" w:cs="Arial"/>
          <w:color w:val="000000"/>
          <w:sz w:val="24"/>
          <w:szCs w:val="24"/>
        </w:rPr>
        <w:t xml:space="preserve">only </w:t>
      </w:r>
      <w:r w:rsidR="003F54EC" w:rsidRPr="00D4375E">
        <w:rPr>
          <w:rFonts w:ascii="Arial" w:eastAsia="Times New Roman" w:hAnsi="Arial" w:cs="Arial"/>
          <w:color w:val="000000"/>
          <w:sz w:val="24"/>
          <w:szCs w:val="24"/>
        </w:rPr>
        <w:t xml:space="preserve">in the operating costs and related rates when their time can be accurately </w:t>
      </w:r>
      <w:proofErr w:type="gramStart"/>
      <w:r w:rsidR="003F54EC" w:rsidRPr="00D4375E">
        <w:rPr>
          <w:rFonts w:ascii="Arial" w:eastAsia="Times New Roman" w:hAnsi="Arial" w:cs="Arial"/>
          <w:color w:val="000000"/>
          <w:sz w:val="24"/>
          <w:szCs w:val="24"/>
        </w:rPr>
        <w:t>measured</w:t>
      </w:r>
      <w:proofErr w:type="gramEnd"/>
      <w:r w:rsidR="003F54EC" w:rsidRPr="00D4375E">
        <w:rPr>
          <w:rFonts w:ascii="Arial" w:eastAsia="Times New Roman" w:hAnsi="Arial" w:cs="Arial"/>
          <w:color w:val="000000"/>
          <w:sz w:val="24"/>
          <w:szCs w:val="24"/>
        </w:rPr>
        <w:t xml:space="preserve"> and their salaries are not already included in the F&amp;A rate calculation. Salaries for departmental administrative and support staff shall be budgeted and charged to departmental accounts and not the RSC.</w:t>
      </w:r>
      <w:r w:rsidR="00D4375E">
        <w:rPr>
          <w:rFonts w:ascii="Arial" w:eastAsia="Times New Roman" w:hAnsi="Arial" w:cs="Arial"/>
          <w:color w:val="000000"/>
          <w:sz w:val="24"/>
          <w:szCs w:val="24"/>
        </w:rPr>
        <w:br/>
      </w:r>
    </w:p>
    <w:p w14:paraId="256F4D45" w14:textId="77777777" w:rsidR="003F54EC"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Faculty salaries are included in user rates if they are budgeted and paid from the RSC operating account and supported through documented effort reporting.</w:t>
      </w:r>
      <w:r w:rsidR="00D4375E">
        <w:rPr>
          <w:rFonts w:ascii="Arial" w:eastAsia="Times New Roman" w:hAnsi="Arial" w:cs="Arial"/>
          <w:color w:val="000000"/>
          <w:sz w:val="24"/>
          <w:szCs w:val="24"/>
        </w:rPr>
        <w:br/>
      </w:r>
    </w:p>
    <w:p w14:paraId="39F404AB" w14:textId="77777777" w:rsidR="003F54EC"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Fringe benefits related to all personnel costs directly charged to the RSC should be i</w:t>
      </w:r>
      <w:r w:rsidR="00D4375E">
        <w:rPr>
          <w:rFonts w:ascii="Arial" w:eastAsia="Times New Roman" w:hAnsi="Arial" w:cs="Arial"/>
          <w:color w:val="000000"/>
          <w:sz w:val="24"/>
          <w:szCs w:val="24"/>
        </w:rPr>
        <w:t>ncluded in the rate calculation.</w:t>
      </w:r>
      <w:r w:rsidR="00D4375E">
        <w:rPr>
          <w:rFonts w:ascii="Arial" w:eastAsia="Times New Roman" w:hAnsi="Arial" w:cs="Arial"/>
          <w:color w:val="000000"/>
          <w:sz w:val="24"/>
          <w:szCs w:val="24"/>
        </w:rPr>
        <w:br/>
      </w:r>
    </w:p>
    <w:p w14:paraId="6163DB3A" w14:textId="1390F290" w:rsidR="003F54EC" w:rsidRDefault="008B615C" w:rsidP="002742E7">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e.</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 xml:space="preserve">The cost of materials and supplies necessary for the operation of the RSC may be budgeted and included as allowable costs of the RSC. All materials and supplies charged must be clearly identifiable with the </w:t>
      </w:r>
      <w:r w:rsidR="003F54EC" w:rsidRPr="00D4375E">
        <w:rPr>
          <w:rFonts w:ascii="Arial" w:eastAsia="Times New Roman" w:hAnsi="Arial" w:cs="Arial"/>
          <w:color w:val="000000"/>
          <w:sz w:val="24"/>
          <w:szCs w:val="24"/>
        </w:rPr>
        <w:lastRenderedPageBreak/>
        <w:t>RSC’s activities and be under the control of the RSC’s staff. </w:t>
      </w:r>
      <w:r w:rsidR="00D4375E">
        <w:rPr>
          <w:rFonts w:ascii="Arial" w:eastAsia="Times New Roman" w:hAnsi="Arial" w:cs="Arial"/>
          <w:color w:val="000000"/>
          <w:sz w:val="24"/>
          <w:szCs w:val="24"/>
        </w:rPr>
        <w:br/>
      </w:r>
    </w:p>
    <w:p w14:paraId="4EDE285F" w14:textId="77777777" w:rsidR="003F54EC"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f.</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If the RSC uses space not owned by the university, lease costs should be included in the rate development. Any costs for janitorial, building maintenance, and other operations and maintenance not covered by the lease costs should also be included.</w:t>
      </w:r>
      <w:r w:rsidR="00D4375E">
        <w:rPr>
          <w:rFonts w:ascii="Arial" w:eastAsia="Times New Roman" w:hAnsi="Arial" w:cs="Arial"/>
          <w:color w:val="000000"/>
          <w:sz w:val="24"/>
          <w:szCs w:val="24"/>
        </w:rPr>
        <w:br/>
      </w:r>
    </w:p>
    <w:p w14:paraId="3BBF985B" w14:textId="476C5CC6" w:rsidR="003F54EC"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g.</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Other expenses to be included in RSC direct operating cost rates include service contracts, equipment operating leases, professional services</w:t>
      </w:r>
      <w:r w:rsidR="005B13C5">
        <w:rPr>
          <w:rFonts w:ascii="Arial" w:eastAsia="Times New Roman" w:hAnsi="Arial" w:cs="Arial"/>
          <w:color w:val="000000"/>
          <w:sz w:val="24"/>
          <w:szCs w:val="24"/>
        </w:rPr>
        <w:t>,</w:t>
      </w:r>
      <w:r w:rsidR="003F54EC" w:rsidRPr="00D4375E">
        <w:rPr>
          <w:rFonts w:ascii="Arial" w:eastAsia="Times New Roman" w:hAnsi="Arial" w:cs="Arial"/>
          <w:color w:val="000000"/>
          <w:sz w:val="24"/>
          <w:szCs w:val="24"/>
        </w:rPr>
        <w:t xml:space="preserve"> and travel expenses related to RSC business.</w:t>
      </w:r>
      <w:r w:rsidR="00D4375E">
        <w:rPr>
          <w:rFonts w:ascii="Arial" w:eastAsia="Times New Roman" w:hAnsi="Arial" w:cs="Arial"/>
          <w:color w:val="000000"/>
          <w:sz w:val="24"/>
          <w:szCs w:val="24"/>
        </w:rPr>
        <w:br/>
      </w:r>
    </w:p>
    <w:p w14:paraId="4044BEB7" w14:textId="77777777" w:rsidR="003F54EC" w:rsidRPr="00D4375E" w:rsidRDefault="008B615C" w:rsidP="008B615C">
      <w:pPr>
        <w:pStyle w:val="ListParagraph"/>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h.</w:t>
      </w:r>
      <w:r>
        <w:rPr>
          <w:rFonts w:ascii="Arial" w:eastAsia="Times New Roman" w:hAnsi="Arial" w:cs="Arial"/>
          <w:color w:val="000000"/>
          <w:sz w:val="24"/>
          <w:szCs w:val="24"/>
        </w:rPr>
        <w:tab/>
      </w:r>
      <w:r w:rsidR="003F54EC" w:rsidRPr="00D4375E">
        <w:rPr>
          <w:rFonts w:ascii="Arial" w:eastAsia="Times New Roman" w:hAnsi="Arial" w:cs="Arial"/>
          <w:color w:val="000000"/>
          <w:sz w:val="24"/>
          <w:szCs w:val="24"/>
        </w:rPr>
        <w:t>Equipment with a purchase price under $5,000 is not capitalized and may be included in the rate calculation as an operating expense.</w:t>
      </w:r>
    </w:p>
    <w:p w14:paraId="28553C49" w14:textId="77777777" w:rsidR="003F54EC" w:rsidRPr="00C947A1" w:rsidRDefault="003F54EC" w:rsidP="008B615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8F69322" w14:textId="0C2DC61D" w:rsidR="00D4375E" w:rsidRPr="00C947A1" w:rsidRDefault="008B615C" w:rsidP="008B615C">
      <w:pPr>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i.</w:t>
      </w:r>
      <w:r>
        <w:rPr>
          <w:rFonts w:ascii="Arial" w:eastAsia="Times New Roman" w:hAnsi="Arial" w:cs="Arial"/>
          <w:color w:val="000000"/>
          <w:sz w:val="24"/>
          <w:szCs w:val="24"/>
        </w:rPr>
        <w:tab/>
      </w:r>
      <w:r w:rsidR="003F54EC" w:rsidRPr="00C947A1">
        <w:rPr>
          <w:rFonts w:ascii="Arial" w:eastAsia="Times New Roman" w:hAnsi="Arial" w:cs="Arial"/>
          <w:color w:val="000000"/>
          <w:sz w:val="24"/>
          <w:szCs w:val="24"/>
        </w:rPr>
        <w:t>Capital equipment (defined as an item with a purchase price over $5,000 and a useful life of at least a year) is not purchased from the RSC’s operating account, so the cost is not included in the operating cost rates. </w:t>
      </w:r>
    </w:p>
    <w:p w14:paraId="56777EA7" w14:textId="77777777" w:rsidR="003F54EC" w:rsidRPr="00C947A1" w:rsidRDefault="003F54EC" w:rsidP="008B615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4142BDCF" w14:textId="77777777" w:rsidR="003F54EC" w:rsidRPr="00C947A1" w:rsidRDefault="008B615C" w:rsidP="004419A4">
      <w:pPr>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j.</w:t>
      </w:r>
      <w:r>
        <w:rPr>
          <w:rFonts w:ascii="Arial" w:eastAsia="Times New Roman" w:hAnsi="Arial" w:cs="Arial"/>
          <w:color w:val="000000"/>
          <w:sz w:val="24"/>
          <w:szCs w:val="24"/>
        </w:rPr>
        <w:tab/>
      </w:r>
      <w:r w:rsidR="003F54EC" w:rsidRPr="00C947A1">
        <w:rPr>
          <w:rFonts w:ascii="Arial" w:eastAsia="Times New Roman" w:hAnsi="Arial" w:cs="Arial"/>
          <w:color w:val="000000"/>
          <w:sz w:val="24"/>
          <w:szCs w:val="24"/>
        </w:rPr>
        <w:t>Unallowable costs must be excluded from the rate calculations as well as the operating budget and expenditures. These include</w:t>
      </w:r>
      <w:r w:rsidR="00650BBB">
        <w:rPr>
          <w:rFonts w:ascii="Arial" w:eastAsia="Times New Roman" w:hAnsi="Arial" w:cs="Arial"/>
          <w:color w:val="000000"/>
          <w:sz w:val="24"/>
          <w:szCs w:val="24"/>
        </w:rPr>
        <w:t>,</w:t>
      </w:r>
      <w:r w:rsidR="003F54EC" w:rsidRPr="00C947A1">
        <w:rPr>
          <w:rFonts w:ascii="Arial" w:eastAsia="Times New Roman" w:hAnsi="Arial" w:cs="Arial"/>
          <w:color w:val="000000"/>
          <w:sz w:val="24"/>
          <w:szCs w:val="24"/>
        </w:rPr>
        <w:t xml:space="preserve"> but are not limited to: </w:t>
      </w:r>
    </w:p>
    <w:p w14:paraId="387892AE" w14:textId="77777777" w:rsidR="00E23592" w:rsidRPr="00C947A1" w:rsidRDefault="00E23592" w:rsidP="004419A4">
      <w:pPr>
        <w:spacing w:after="0" w:line="240" w:lineRule="auto"/>
        <w:ind w:left="1800" w:hanging="360"/>
        <w:rPr>
          <w:rFonts w:ascii="Arial" w:eastAsia="Times New Roman" w:hAnsi="Arial" w:cs="Arial"/>
          <w:color w:val="000000"/>
          <w:sz w:val="24"/>
          <w:szCs w:val="24"/>
        </w:rPr>
      </w:pPr>
    </w:p>
    <w:p w14:paraId="049FE6F2" w14:textId="593E4B22" w:rsidR="003F54EC" w:rsidRDefault="003F54EC" w:rsidP="004419A4">
      <w:pPr>
        <w:spacing w:after="0" w:line="240" w:lineRule="auto"/>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1)</w:t>
      </w:r>
      <w:r w:rsidR="008B615C">
        <w:rPr>
          <w:rFonts w:ascii="Arial" w:eastAsia="Times New Roman" w:hAnsi="Arial" w:cs="Arial"/>
          <w:color w:val="000000"/>
          <w:sz w:val="24"/>
          <w:szCs w:val="24"/>
        </w:rPr>
        <w:tab/>
      </w:r>
      <w:r w:rsidR="00C947A1">
        <w:rPr>
          <w:rFonts w:ascii="Arial" w:eastAsia="Times New Roman" w:hAnsi="Arial" w:cs="Arial"/>
          <w:color w:val="000000"/>
          <w:sz w:val="24"/>
          <w:szCs w:val="24"/>
        </w:rPr>
        <w:t>a</w:t>
      </w:r>
      <w:r w:rsidRPr="00C947A1">
        <w:rPr>
          <w:rFonts w:ascii="Arial" w:eastAsia="Times New Roman" w:hAnsi="Arial" w:cs="Arial"/>
          <w:color w:val="000000"/>
          <w:sz w:val="24"/>
          <w:szCs w:val="24"/>
        </w:rPr>
        <w:t xml:space="preserve">dvertising and public relations </w:t>
      </w:r>
      <w:proofErr w:type="gramStart"/>
      <w:r w:rsidRPr="00C947A1">
        <w:rPr>
          <w:rFonts w:ascii="Arial" w:eastAsia="Times New Roman" w:hAnsi="Arial" w:cs="Arial"/>
          <w:color w:val="000000"/>
          <w:sz w:val="24"/>
          <w:szCs w:val="24"/>
        </w:rPr>
        <w:t>costs</w:t>
      </w:r>
      <w:r w:rsidR="00C947A1">
        <w:rPr>
          <w:rFonts w:ascii="Arial" w:eastAsia="Times New Roman" w:hAnsi="Arial" w:cs="Arial"/>
          <w:color w:val="000000"/>
          <w:sz w:val="24"/>
          <w:szCs w:val="24"/>
        </w:rPr>
        <w:t>;</w:t>
      </w:r>
      <w:proofErr w:type="gramEnd"/>
    </w:p>
    <w:p w14:paraId="45D542B9" w14:textId="77777777" w:rsidR="004419A4" w:rsidRPr="00C947A1" w:rsidRDefault="004419A4" w:rsidP="004419A4">
      <w:pPr>
        <w:spacing w:after="0" w:line="240" w:lineRule="auto"/>
        <w:rPr>
          <w:rFonts w:ascii="Arial" w:eastAsia="Times New Roman" w:hAnsi="Arial" w:cs="Arial"/>
          <w:color w:val="000000"/>
          <w:sz w:val="24"/>
          <w:szCs w:val="24"/>
        </w:rPr>
      </w:pPr>
    </w:p>
    <w:p w14:paraId="056B7B34" w14:textId="216D9836" w:rsidR="003F54EC" w:rsidRDefault="003F54EC" w:rsidP="004419A4">
      <w:pPr>
        <w:spacing w:after="0" w:line="240" w:lineRule="auto"/>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2)</w:t>
      </w:r>
      <w:r w:rsidR="00E23592" w:rsidRPr="00C947A1">
        <w:rPr>
          <w:rFonts w:ascii="Arial" w:eastAsia="Times New Roman" w:hAnsi="Arial" w:cs="Arial"/>
          <w:color w:val="000000"/>
          <w:sz w:val="24"/>
          <w:szCs w:val="24"/>
        </w:rPr>
        <w:tab/>
      </w:r>
      <w:r w:rsidR="00C947A1">
        <w:rPr>
          <w:rFonts w:ascii="Arial" w:eastAsia="Times New Roman" w:hAnsi="Arial" w:cs="Arial"/>
          <w:color w:val="000000"/>
          <w:sz w:val="24"/>
          <w:szCs w:val="24"/>
        </w:rPr>
        <w:t>a</w:t>
      </w:r>
      <w:r w:rsidRPr="00C947A1">
        <w:rPr>
          <w:rFonts w:ascii="Arial" w:eastAsia="Times New Roman" w:hAnsi="Arial" w:cs="Arial"/>
          <w:color w:val="000000"/>
          <w:sz w:val="24"/>
          <w:szCs w:val="24"/>
        </w:rPr>
        <w:t xml:space="preserve">lcoholic </w:t>
      </w:r>
      <w:proofErr w:type="gramStart"/>
      <w:r w:rsidRPr="00C947A1">
        <w:rPr>
          <w:rFonts w:ascii="Arial" w:eastAsia="Times New Roman" w:hAnsi="Arial" w:cs="Arial"/>
          <w:color w:val="000000"/>
          <w:sz w:val="24"/>
          <w:szCs w:val="24"/>
        </w:rPr>
        <w:t>beverages</w:t>
      </w:r>
      <w:r w:rsidR="00C947A1">
        <w:rPr>
          <w:rFonts w:ascii="Arial" w:eastAsia="Times New Roman" w:hAnsi="Arial" w:cs="Arial"/>
          <w:color w:val="000000"/>
          <w:sz w:val="24"/>
          <w:szCs w:val="24"/>
        </w:rPr>
        <w:t>;</w:t>
      </w:r>
      <w:proofErr w:type="gramEnd"/>
    </w:p>
    <w:p w14:paraId="047523C4" w14:textId="77777777" w:rsidR="004419A4" w:rsidRPr="00C947A1" w:rsidRDefault="004419A4" w:rsidP="004419A4">
      <w:pPr>
        <w:spacing w:after="0" w:line="240" w:lineRule="auto"/>
        <w:rPr>
          <w:rFonts w:ascii="Arial" w:eastAsia="Times New Roman" w:hAnsi="Arial" w:cs="Arial"/>
          <w:color w:val="000000"/>
          <w:sz w:val="24"/>
          <w:szCs w:val="24"/>
        </w:rPr>
      </w:pPr>
    </w:p>
    <w:p w14:paraId="07623098" w14:textId="1CE9C902" w:rsidR="003F54EC" w:rsidRDefault="003F54EC" w:rsidP="004419A4">
      <w:pPr>
        <w:spacing w:after="0" w:line="240" w:lineRule="auto"/>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3)</w:t>
      </w:r>
      <w:r w:rsidR="00744591">
        <w:rPr>
          <w:rFonts w:ascii="Arial" w:eastAsia="Times New Roman" w:hAnsi="Arial" w:cs="Arial"/>
          <w:color w:val="000000"/>
          <w:sz w:val="24"/>
          <w:szCs w:val="24"/>
        </w:rPr>
        <w:tab/>
      </w:r>
      <w:r w:rsidR="00C947A1">
        <w:rPr>
          <w:rFonts w:ascii="Arial" w:eastAsia="Times New Roman" w:hAnsi="Arial" w:cs="Arial"/>
          <w:color w:val="000000"/>
          <w:sz w:val="24"/>
          <w:szCs w:val="24"/>
        </w:rPr>
        <w:t>b</w:t>
      </w:r>
      <w:r w:rsidRPr="00C947A1">
        <w:rPr>
          <w:rFonts w:ascii="Arial" w:eastAsia="Times New Roman" w:hAnsi="Arial" w:cs="Arial"/>
          <w:color w:val="000000"/>
          <w:sz w:val="24"/>
          <w:szCs w:val="24"/>
        </w:rPr>
        <w:t xml:space="preserve">ad debts or uncollected </w:t>
      </w:r>
      <w:proofErr w:type="gramStart"/>
      <w:r w:rsidRPr="00C947A1">
        <w:rPr>
          <w:rFonts w:ascii="Arial" w:eastAsia="Times New Roman" w:hAnsi="Arial" w:cs="Arial"/>
          <w:color w:val="000000"/>
          <w:sz w:val="24"/>
          <w:szCs w:val="24"/>
        </w:rPr>
        <w:t>billings</w:t>
      </w:r>
      <w:r w:rsidR="00C947A1">
        <w:rPr>
          <w:rFonts w:ascii="Arial" w:eastAsia="Times New Roman" w:hAnsi="Arial" w:cs="Arial"/>
          <w:color w:val="000000"/>
          <w:sz w:val="24"/>
          <w:szCs w:val="24"/>
        </w:rPr>
        <w:t>;</w:t>
      </w:r>
      <w:proofErr w:type="gramEnd"/>
    </w:p>
    <w:p w14:paraId="4FD10B0C" w14:textId="77777777" w:rsidR="004419A4" w:rsidRPr="00C947A1" w:rsidRDefault="004419A4" w:rsidP="004419A4">
      <w:pPr>
        <w:spacing w:after="0" w:line="240" w:lineRule="auto"/>
        <w:rPr>
          <w:rFonts w:ascii="Arial" w:eastAsia="Times New Roman" w:hAnsi="Arial" w:cs="Arial"/>
          <w:color w:val="000000"/>
          <w:sz w:val="24"/>
          <w:szCs w:val="24"/>
        </w:rPr>
      </w:pPr>
    </w:p>
    <w:p w14:paraId="5CEEDB42" w14:textId="21A1A37A"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4)</w:t>
      </w:r>
      <w:r>
        <w:rPr>
          <w:rFonts w:ascii="Arial" w:eastAsia="Times New Roman" w:hAnsi="Arial" w:cs="Arial"/>
          <w:color w:val="000000"/>
          <w:sz w:val="24"/>
          <w:szCs w:val="24"/>
        </w:rPr>
        <w:tab/>
      </w:r>
      <w:r w:rsidR="00C947A1">
        <w:rPr>
          <w:rFonts w:ascii="Arial" w:eastAsia="Times New Roman" w:hAnsi="Arial" w:cs="Arial"/>
          <w:color w:val="000000"/>
          <w:sz w:val="24"/>
          <w:szCs w:val="24"/>
        </w:rPr>
        <w:t>c</w:t>
      </w:r>
      <w:r w:rsidR="003F54EC" w:rsidRPr="00C947A1">
        <w:rPr>
          <w:rFonts w:ascii="Arial" w:eastAsia="Times New Roman" w:hAnsi="Arial" w:cs="Arial"/>
          <w:color w:val="000000"/>
          <w:sz w:val="24"/>
          <w:szCs w:val="24"/>
        </w:rPr>
        <w:t xml:space="preserve">ontingency </w:t>
      </w:r>
      <w:proofErr w:type="gramStart"/>
      <w:r w:rsidR="003F54EC" w:rsidRPr="00C947A1">
        <w:rPr>
          <w:rFonts w:ascii="Arial" w:eastAsia="Times New Roman" w:hAnsi="Arial" w:cs="Arial"/>
          <w:color w:val="000000"/>
          <w:sz w:val="24"/>
          <w:szCs w:val="24"/>
        </w:rPr>
        <w:t>provisions</w:t>
      </w:r>
      <w:r w:rsidR="00C947A1">
        <w:rPr>
          <w:rFonts w:ascii="Arial" w:eastAsia="Times New Roman" w:hAnsi="Arial" w:cs="Arial"/>
          <w:color w:val="000000"/>
          <w:sz w:val="24"/>
          <w:szCs w:val="24"/>
        </w:rPr>
        <w:t>;</w:t>
      </w:r>
      <w:proofErr w:type="gramEnd"/>
    </w:p>
    <w:p w14:paraId="51094A2C" w14:textId="77777777" w:rsidR="004419A4" w:rsidRPr="00C947A1" w:rsidRDefault="004419A4" w:rsidP="004419A4">
      <w:pPr>
        <w:spacing w:after="0" w:line="240" w:lineRule="auto"/>
        <w:rPr>
          <w:rFonts w:ascii="Arial" w:eastAsia="Times New Roman" w:hAnsi="Arial" w:cs="Arial"/>
          <w:color w:val="000000"/>
          <w:sz w:val="24"/>
          <w:szCs w:val="24"/>
        </w:rPr>
      </w:pPr>
    </w:p>
    <w:p w14:paraId="525E5AFA" w14:textId="6C6F656E"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5)</w:t>
      </w:r>
      <w:r>
        <w:rPr>
          <w:rFonts w:ascii="Arial" w:eastAsia="Times New Roman" w:hAnsi="Arial" w:cs="Arial"/>
          <w:color w:val="000000"/>
          <w:sz w:val="24"/>
          <w:szCs w:val="24"/>
        </w:rPr>
        <w:tab/>
      </w:r>
      <w:r w:rsidR="00C947A1">
        <w:rPr>
          <w:rFonts w:ascii="Arial" w:eastAsia="Times New Roman" w:hAnsi="Arial" w:cs="Arial"/>
          <w:color w:val="000000"/>
          <w:sz w:val="24"/>
          <w:szCs w:val="24"/>
        </w:rPr>
        <w:t>c</w:t>
      </w:r>
      <w:r w:rsidR="003F54EC" w:rsidRPr="00C947A1">
        <w:rPr>
          <w:rFonts w:ascii="Arial" w:eastAsia="Times New Roman" w:hAnsi="Arial" w:cs="Arial"/>
          <w:color w:val="000000"/>
          <w:sz w:val="24"/>
          <w:szCs w:val="24"/>
        </w:rPr>
        <w:t xml:space="preserve">ost of capital </w:t>
      </w:r>
      <w:proofErr w:type="gramStart"/>
      <w:r w:rsidR="003F54EC" w:rsidRPr="00C947A1">
        <w:rPr>
          <w:rFonts w:ascii="Arial" w:eastAsia="Times New Roman" w:hAnsi="Arial" w:cs="Arial"/>
          <w:color w:val="000000"/>
          <w:sz w:val="24"/>
          <w:szCs w:val="24"/>
        </w:rPr>
        <w:t>assets</w:t>
      </w:r>
      <w:r w:rsidR="00C947A1">
        <w:rPr>
          <w:rFonts w:ascii="Arial" w:eastAsia="Times New Roman" w:hAnsi="Arial" w:cs="Arial"/>
          <w:color w:val="000000"/>
          <w:sz w:val="24"/>
          <w:szCs w:val="24"/>
        </w:rPr>
        <w:t>;</w:t>
      </w:r>
      <w:proofErr w:type="gramEnd"/>
    </w:p>
    <w:p w14:paraId="089318F0" w14:textId="77777777" w:rsidR="004419A4" w:rsidRPr="00C947A1" w:rsidRDefault="004419A4" w:rsidP="004419A4">
      <w:pPr>
        <w:spacing w:after="0" w:line="240" w:lineRule="auto"/>
        <w:rPr>
          <w:rFonts w:ascii="Arial" w:eastAsia="Times New Roman" w:hAnsi="Arial" w:cs="Arial"/>
          <w:color w:val="000000"/>
          <w:sz w:val="24"/>
          <w:szCs w:val="24"/>
        </w:rPr>
      </w:pPr>
    </w:p>
    <w:p w14:paraId="08D50729" w14:textId="0E3058ED"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6)</w:t>
      </w:r>
      <w:r>
        <w:rPr>
          <w:rFonts w:ascii="Arial" w:eastAsia="Times New Roman" w:hAnsi="Arial" w:cs="Arial"/>
          <w:color w:val="000000"/>
          <w:sz w:val="24"/>
          <w:szCs w:val="24"/>
        </w:rPr>
        <w:tab/>
      </w:r>
      <w:r w:rsidR="00C947A1">
        <w:rPr>
          <w:rFonts w:ascii="Arial" w:eastAsia="Times New Roman" w:hAnsi="Arial" w:cs="Arial"/>
          <w:color w:val="000000"/>
          <w:sz w:val="24"/>
          <w:szCs w:val="24"/>
        </w:rPr>
        <w:t>e</w:t>
      </w:r>
      <w:r w:rsidR="003F54EC" w:rsidRPr="00C947A1">
        <w:rPr>
          <w:rFonts w:ascii="Arial" w:eastAsia="Times New Roman" w:hAnsi="Arial" w:cs="Arial"/>
          <w:color w:val="000000"/>
          <w:sz w:val="24"/>
          <w:szCs w:val="24"/>
        </w:rPr>
        <w:t xml:space="preserve">ntertainment </w:t>
      </w:r>
      <w:proofErr w:type="gramStart"/>
      <w:r w:rsidR="003F54EC" w:rsidRPr="00C947A1">
        <w:rPr>
          <w:rFonts w:ascii="Arial" w:eastAsia="Times New Roman" w:hAnsi="Arial" w:cs="Arial"/>
          <w:color w:val="000000"/>
          <w:sz w:val="24"/>
          <w:szCs w:val="24"/>
        </w:rPr>
        <w:t>costs</w:t>
      </w:r>
      <w:r w:rsidR="00C947A1">
        <w:rPr>
          <w:rFonts w:ascii="Arial" w:eastAsia="Times New Roman" w:hAnsi="Arial" w:cs="Arial"/>
          <w:color w:val="000000"/>
          <w:sz w:val="24"/>
          <w:szCs w:val="24"/>
        </w:rPr>
        <w:t>;</w:t>
      </w:r>
      <w:proofErr w:type="gramEnd"/>
    </w:p>
    <w:p w14:paraId="6FD0363D" w14:textId="77777777" w:rsidR="004419A4" w:rsidRPr="00C947A1" w:rsidRDefault="004419A4" w:rsidP="004419A4">
      <w:pPr>
        <w:spacing w:after="0" w:line="240" w:lineRule="auto"/>
        <w:rPr>
          <w:rFonts w:ascii="Arial" w:eastAsia="Times New Roman" w:hAnsi="Arial" w:cs="Arial"/>
          <w:color w:val="000000"/>
          <w:sz w:val="24"/>
          <w:szCs w:val="24"/>
        </w:rPr>
      </w:pPr>
    </w:p>
    <w:p w14:paraId="6F80574E" w14:textId="6A1CC363"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7)</w:t>
      </w:r>
      <w:r>
        <w:rPr>
          <w:rFonts w:ascii="Arial" w:eastAsia="Times New Roman" w:hAnsi="Arial" w:cs="Arial"/>
          <w:color w:val="000000"/>
          <w:sz w:val="24"/>
          <w:szCs w:val="24"/>
        </w:rPr>
        <w:tab/>
      </w:r>
      <w:r w:rsidR="00C947A1">
        <w:rPr>
          <w:rFonts w:ascii="Arial" w:eastAsia="Times New Roman" w:hAnsi="Arial" w:cs="Arial"/>
          <w:color w:val="000000"/>
          <w:sz w:val="24"/>
          <w:szCs w:val="24"/>
        </w:rPr>
        <w:t>e</w:t>
      </w:r>
      <w:r w:rsidR="003F54EC" w:rsidRPr="00C947A1">
        <w:rPr>
          <w:rFonts w:ascii="Arial" w:eastAsia="Times New Roman" w:hAnsi="Arial" w:cs="Arial"/>
          <w:color w:val="000000"/>
          <w:sz w:val="24"/>
          <w:szCs w:val="24"/>
        </w:rPr>
        <w:t xml:space="preserve">quipment replacement provision beyond depreciation </w:t>
      </w:r>
      <w:proofErr w:type="gramStart"/>
      <w:r w:rsidR="003F54EC" w:rsidRPr="00C947A1">
        <w:rPr>
          <w:rFonts w:ascii="Arial" w:eastAsia="Times New Roman" w:hAnsi="Arial" w:cs="Arial"/>
          <w:color w:val="000000"/>
          <w:sz w:val="24"/>
          <w:szCs w:val="24"/>
        </w:rPr>
        <w:t>recovery</w:t>
      </w:r>
      <w:r w:rsidR="00C947A1">
        <w:rPr>
          <w:rFonts w:ascii="Arial" w:eastAsia="Times New Roman" w:hAnsi="Arial" w:cs="Arial"/>
          <w:color w:val="000000"/>
          <w:sz w:val="24"/>
          <w:szCs w:val="24"/>
        </w:rPr>
        <w:t>;</w:t>
      </w:r>
      <w:proofErr w:type="gramEnd"/>
    </w:p>
    <w:p w14:paraId="6C809470" w14:textId="77777777" w:rsidR="004419A4" w:rsidRPr="00C947A1" w:rsidRDefault="004419A4" w:rsidP="004419A4">
      <w:pPr>
        <w:spacing w:after="0" w:line="240" w:lineRule="auto"/>
        <w:rPr>
          <w:rFonts w:ascii="Arial" w:eastAsia="Times New Roman" w:hAnsi="Arial" w:cs="Arial"/>
          <w:color w:val="000000"/>
          <w:sz w:val="24"/>
          <w:szCs w:val="24"/>
        </w:rPr>
      </w:pPr>
    </w:p>
    <w:p w14:paraId="29A23A02" w14:textId="21BDC091"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8)</w:t>
      </w:r>
      <w:r>
        <w:rPr>
          <w:rFonts w:ascii="Arial" w:eastAsia="Times New Roman" w:hAnsi="Arial" w:cs="Arial"/>
          <w:color w:val="000000"/>
          <w:sz w:val="24"/>
          <w:szCs w:val="24"/>
        </w:rPr>
        <w:tab/>
      </w:r>
      <w:r w:rsidR="00C947A1">
        <w:rPr>
          <w:rFonts w:ascii="Arial" w:eastAsia="Times New Roman" w:hAnsi="Arial" w:cs="Arial"/>
          <w:color w:val="000000"/>
          <w:sz w:val="24"/>
          <w:szCs w:val="24"/>
        </w:rPr>
        <w:t>f</w:t>
      </w:r>
      <w:r w:rsidR="003F54EC" w:rsidRPr="00C947A1">
        <w:rPr>
          <w:rFonts w:ascii="Arial" w:eastAsia="Times New Roman" w:hAnsi="Arial" w:cs="Arial"/>
          <w:color w:val="000000"/>
          <w:sz w:val="24"/>
          <w:szCs w:val="24"/>
        </w:rPr>
        <w:t xml:space="preserve">ines and </w:t>
      </w:r>
      <w:proofErr w:type="gramStart"/>
      <w:r w:rsidR="003F54EC" w:rsidRPr="00C947A1">
        <w:rPr>
          <w:rFonts w:ascii="Arial" w:eastAsia="Times New Roman" w:hAnsi="Arial" w:cs="Arial"/>
          <w:color w:val="000000"/>
          <w:sz w:val="24"/>
          <w:szCs w:val="24"/>
        </w:rPr>
        <w:t>penalties</w:t>
      </w:r>
      <w:r w:rsidR="00C947A1">
        <w:rPr>
          <w:rFonts w:ascii="Arial" w:eastAsia="Times New Roman" w:hAnsi="Arial" w:cs="Arial"/>
          <w:color w:val="000000"/>
          <w:sz w:val="24"/>
          <w:szCs w:val="24"/>
        </w:rPr>
        <w:t>;</w:t>
      </w:r>
      <w:proofErr w:type="gramEnd"/>
    </w:p>
    <w:p w14:paraId="07913EA4" w14:textId="77777777" w:rsidR="004419A4" w:rsidRPr="00C947A1" w:rsidRDefault="004419A4" w:rsidP="004419A4">
      <w:pPr>
        <w:spacing w:after="0" w:line="240" w:lineRule="auto"/>
        <w:rPr>
          <w:rFonts w:ascii="Arial" w:eastAsia="Times New Roman" w:hAnsi="Arial" w:cs="Arial"/>
          <w:color w:val="000000"/>
          <w:sz w:val="24"/>
          <w:szCs w:val="24"/>
        </w:rPr>
      </w:pPr>
    </w:p>
    <w:p w14:paraId="4F981D24" w14:textId="1BCB86F9"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9)</w:t>
      </w:r>
      <w:r>
        <w:rPr>
          <w:rFonts w:ascii="Arial" w:eastAsia="Times New Roman" w:hAnsi="Arial" w:cs="Arial"/>
          <w:color w:val="000000"/>
          <w:sz w:val="24"/>
          <w:szCs w:val="24"/>
        </w:rPr>
        <w:tab/>
      </w:r>
      <w:r w:rsidR="00C947A1">
        <w:rPr>
          <w:rFonts w:ascii="Arial" w:eastAsia="Times New Roman" w:hAnsi="Arial" w:cs="Arial"/>
          <w:color w:val="000000"/>
          <w:sz w:val="24"/>
          <w:szCs w:val="24"/>
        </w:rPr>
        <w:t>g</w:t>
      </w:r>
      <w:r w:rsidR="003F54EC" w:rsidRPr="00C947A1">
        <w:rPr>
          <w:rFonts w:ascii="Arial" w:eastAsia="Times New Roman" w:hAnsi="Arial" w:cs="Arial"/>
          <w:color w:val="000000"/>
          <w:sz w:val="24"/>
          <w:szCs w:val="24"/>
        </w:rPr>
        <w:t xml:space="preserve">oods and services for personal </w:t>
      </w:r>
      <w:proofErr w:type="gramStart"/>
      <w:r w:rsidR="003F54EC" w:rsidRPr="00C947A1">
        <w:rPr>
          <w:rFonts w:ascii="Arial" w:eastAsia="Times New Roman" w:hAnsi="Arial" w:cs="Arial"/>
          <w:color w:val="000000"/>
          <w:sz w:val="24"/>
          <w:szCs w:val="24"/>
        </w:rPr>
        <w:t>use</w:t>
      </w:r>
      <w:r w:rsidR="00C947A1">
        <w:rPr>
          <w:rFonts w:ascii="Arial" w:eastAsia="Times New Roman" w:hAnsi="Arial" w:cs="Arial"/>
          <w:color w:val="000000"/>
          <w:sz w:val="24"/>
          <w:szCs w:val="24"/>
        </w:rPr>
        <w:t>;</w:t>
      </w:r>
      <w:proofErr w:type="gramEnd"/>
    </w:p>
    <w:p w14:paraId="6A05C2B7" w14:textId="77777777" w:rsidR="004419A4" w:rsidRPr="00C947A1" w:rsidRDefault="004419A4" w:rsidP="004419A4">
      <w:pPr>
        <w:spacing w:after="0" w:line="240" w:lineRule="auto"/>
        <w:rPr>
          <w:rFonts w:ascii="Arial" w:eastAsia="Times New Roman" w:hAnsi="Arial" w:cs="Arial"/>
          <w:color w:val="000000"/>
          <w:sz w:val="24"/>
          <w:szCs w:val="24"/>
        </w:rPr>
      </w:pPr>
    </w:p>
    <w:p w14:paraId="19A2D3AF" w14:textId="7A0BD286" w:rsidR="003F54EC" w:rsidRDefault="003F54EC" w:rsidP="004419A4">
      <w:pPr>
        <w:spacing w:after="0" w:line="240" w:lineRule="auto"/>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10)</w:t>
      </w:r>
      <w:r w:rsidR="00744591">
        <w:rPr>
          <w:rFonts w:ascii="Arial" w:eastAsia="Times New Roman" w:hAnsi="Arial" w:cs="Arial"/>
          <w:color w:val="000000"/>
          <w:sz w:val="24"/>
          <w:szCs w:val="24"/>
        </w:rPr>
        <w:tab/>
      </w:r>
      <w:r w:rsidR="00C947A1">
        <w:rPr>
          <w:rFonts w:ascii="Arial" w:eastAsia="Times New Roman" w:hAnsi="Arial" w:cs="Arial"/>
          <w:color w:val="000000"/>
          <w:sz w:val="24"/>
          <w:szCs w:val="24"/>
        </w:rPr>
        <w:t>i</w:t>
      </w:r>
      <w:r w:rsidRPr="00C947A1">
        <w:rPr>
          <w:rFonts w:ascii="Arial" w:eastAsia="Times New Roman" w:hAnsi="Arial" w:cs="Arial"/>
          <w:color w:val="000000"/>
          <w:sz w:val="24"/>
          <w:szCs w:val="24"/>
        </w:rPr>
        <w:t xml:space="preserve">nsurance and </w:t>
      </w:r>
      <w:proofErr w:type="gramStart"/>
      <w:r w:rsidRPr="00C947A1">
        <w:rPr>
          <w:rFonts w:ascii="Arial" w:eastAsia="Times New Roman" w:hAnsi="Arial" w:cs="Arial"/>
          <w:color w:val="000000"/>
          <w:sz w:val="24"/>
          <w:szCs w:val="24"/>
        </w:rPr>
        <w:t>indemnification</w:t>
      </w:r>
      <w:r w:rsidR="00C947A1">
        <w:rPr>
          <w:rFonts w:ascii="Arial" w:eastAsia="Times New Roman" w:hAnsi="Arial" w:cs="Arial"/>
          <w:color w:val="000000"/>
          <w:sz w:val="24"/>
          <w:szCs w:val="24"/>
        </w:rPr>
        <w:t>;</w:t>
      </w:r>
      <w:proofErr w:type="gramEnd"/>
    </w:p>
    <w:p w14:paraId="32985C09" w14:textId="77777777" w:rsidR="004419A4" w:rsidRPr="00C947A1" w:rsidRDefault="004419A4" w:rsidP="004419A4">
      <w:pPr>
        <w:spacing w:after="0" w:line="240" w:lineRule="auto"/>
        <w:rPr>
          <w:rFonts w:ascii="Arial" w:eastAsia="Times New Roman" w:hAnsi="Arial" w:cs="Arial"/>
          <w:color w:val="000000"/>
          <w:sz w:val="24"/>
          <w:szCs w:val="24"/>
        </w:rPr>
      </w:pPr>
    </w:p>
    <w:p w14:paraId="169F9FBE" w14:textId="1A0F9AC4"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11)</w:t>
      </w:r>
      <w:r>
        <w:rPr>
          <w:rFonts w:ascii="Arial" w:eastAsia="Times New Roman" w:hAnsi="Arial" w:cs="Arial"/>
          <w:color w:val="000000"/>
          <w:sz w:val="24"/>
          <w:szCs w:val="24"/>
        </w:rPr>
        <w:tab/>
      </w:r>
      <w:r w:rsidR="00C947A1">
        <w:rPr>
          <w:rFonts w:ascii="Arial" w:eastAsia="Times New Roman" w:hAnsi="Arial" w:cs="Arial"/>
          <w:color w:val="000000"/>
          <w:sz w:val="24"/>
          <w:szCs w:val="24"/>
        </w:rPr>
        <w:t>m</w:t>
      </w:r>
      <w:r w:rsidR="003F54EC" w:rsidRPr="00C947A1">
        <w:rPr>
          <w:rFonts w:ascii="Arial" w:eastAsia="Times New Roman" w:hAnsi="Arial" w:cs="Arial"/>
          <w:color w:val="000000"/>
          <w:sz w:val="24"/>
          <w:szCs w:val="24"/>
        </w:rPr>
        <w:t xml:space="preserve">emberships, subscriptions, and professional activity costs of a social or individual </w:t>
      </w:r>
      <w:proofErr w:type="gramStart"/>
      <w:r w:rsidR="003F54EC" w:rsidRPr="00C947A1">
        <w:rPr>
          <w:rFonts w:ascii="Arial" w:eastAsia="Times New Roman" w:hAnsi="Arial" w:cs="Arial"/>
          <w:color w:val="000000"/>
          <w:sz w:val="24"/>
          <w:szCs w:val="24"/>
        </w:rPr>
        <w:t>nature</w:t>
      </w:r>
      <w:r w:rsidR="00C947A1">
        <w:rPr>
          <w:rFonts w:ascii="Arial" w:eastAsia="Times New Roman" w:hAnsi="Arial" w:cs="Arial"/>
          <w:color w:val="000000"/>
          <w:sz w:val="24"/>
          <w:szCs w:val="24"/>
        </w:rPr>
        <w:t>;</w:t>
      </w:r>
      <w:proofErr w:type="gramEnd"/>
    </w:p>
    <w:p w14:paraId="63B10E58" w14:textId="77777777" w:rsidR="004419A4" w:rsidRPr="00C947A1" w:rsidRDefault="004419A4" w:rsidP="004419A4">
      <w:pPr>
        <w:spacing w:after="0" w:line="240" w:lineRule="auto"/>
        <w:rPr>
          <w:rFonts w:ascii="Arial" w:eastAsia="Times New Roman" w:hAnsi="Arial" w:cs="Arial"/>
          <w:color w:val="000000"/>
          <w:sz w:val="24"/>
          <w:szCs w:val="24"/>
        </w:rPr>
      </w:pPr>
    </w:p>
    <w:p w14:paraId="04BFF439" w14:textId="1A802834"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12)</w:t>
      </w:r>
      <w:r>
        <w:rPr>
          <w:rFonts w:ascii="Arial" w:eastAsia="Times New Roman" w:hAnsi="Arial" w:cs="Arial"/>
          <w:color w:val="000000"/>
          <w:sz w:val="24"/>
          <w:szCs w:val="24"/>
        </w:rPr>
        <w:tab/>
      </w:r>
      <w:proofErr w:type="gramStart"/>
      <w:r w:rsidR="00C947A1">
        <w:rPr>
          <w:rFonts w:ascii="Arial" w:eastAsia="Times New Roman" w:hAnsi="Arial" w:cs="Arial"/>
          <w:color w:val="000000"/>
          <w:sz w:val="24"/>
          <w:szCs w:val="24"/>
        </w:rPr>
        <w:t>s</w:t>
      </w:r>
      <w:r w:rsidR="003F54EC" w:rsidRPr="00C947A1">
        <w:rPr>
          <w:rFonts w:ascii="Arial" w:eastAsia="Times New Roman" w:hAnsi="Arial" w:cs="Arial"/>
          <w:color w:val="000000"/>
          <w:sz w:val="24"/>
          <w:szCs w:val="24"/>
        </w:rPr>
        <w:t>cholarships</w:t>
      </w:r>
      <w:r w:rsidR="00C947A1">
        <w:rPr>
          <w:rFonts w:ascii="Arial" w:eastAsia="Times New Roman" w:hAnsi="Arial" w:cs="Arial"/>
          <w:color w:val="000000"/>
          <w:sz w:val="24"/>
          <w:szCs w:val="24"/>
        </w:rPr>
        <w:t>;</w:t>
      </w:r>
      <w:proofErr w:type="gramEnd"/>
    </w:p>
    <w:p w14:paraId="41930B63" w14:textId="77777777" w:rsidR="004419A4" w:rsidRPr="00C947A1" w:rsidRDefault="004419A4" w:rsidP="004419A4">
      <w:pPr>
        <w:spacing w:after="0" w:line="240" w:lineRule="auto"/>
        <w:rPr>
          <w:rFonts w:ascii="Arial" w:eastAsia="Times New Roman" w:hAnsi="Arial" w:cs="Arial"/>
          <w:color w:val="000000"/>
          <w:sz w:val="24"/>
          <w:szCs w:val="24"/>
        </w:rPr>
      </w:pPr>
    </w:p>
    <w:p w14:paraId="5308EB06" w14:textId="25AACE5B"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13)</w:t>
      </w:r>
      <w:r>
        <w:rPr>
          <w:rFonts w:ascii="Arial" w:eastAsia="Times New Roman" w:hAnsi="Arial" w:cs="Arial"/>
          <w:color w:val="000000"/>
          <w:sz w:val="24"/>
          <w:szCs w:val="24"/>
        </w:rPr>
        <w:tab/>
      </w:r>
      <w:r w:rsidR="00C947A1">
        <w:rPr>
          <w:rFonts w:ascii="Arial" w:eastAsia="Times New Roman" w:hAnsi="Arial" w:cs="Arial"/>
          <w:color w:val="000000"/>
          <w:sz w:val="24"/>
          <w:szCs w:val="24"/>
        </w:rPr>
        <w:t>s</w:t>
      </w:r>
      <w:r w:rsidR="003F54EC" w:rsidRPr="00C947A1">
        <w:rPr>
          <w:rFonts w:ascii="Arial" w:eastAsia="Times New Roman" w:hAnsi="Arial" w:cs="Arial"/>
          <w:color w:val="000000"/>
          <w:sz w:val="24"/>
          <w:szCs w:val="24"/>
        </w:rPr>
        <w:t xml:space="preserve">elling and marketing </w:t>
      </w:r>
      <w:proofErr w:type="gramStart"/>
      <w:r w:rsidR="003F54EC" w:rsidRPr="00C947A1">
        <w:rPr>
          <w:rFonts w:ascii="Arial" w:eastAsia="Times New Roman" w:hAnsi="Arial" w:cs="Arial"/>
          <w:color w:val="000000"/>
          <w:sz w:val="24"/>
          <w:szCs w:val="24"/>
        </w:rPr>
        <w:t>costs</w:t>
      </w:r>
      <w:r w:rsidR="00C947A1">
        <w:rPr>
          <w:rFonts w:ascii="Arial" w:eastAsia="Times New Roman" w:hAnsi="Arial" w:cs="Arial"/>
          <w:color w:val="000000"/>
          <w:sz w:val="24"/>
          <w:szCs w:val="24"/>
        </w:rPr>
        <w:t>;</w:t>
      </w:r>
      <w:proofErr w:type="gramEnd"/>
    </w:p>
    <w:p w14:paraId="24BB30BB" w14:textId="77777777" w:rsidR="004419A4" w:rsidRPr="00C947A1" w:rsidRDefault="004419A4" w:rsidP="005B13C5">
      <w:pPr>
        <w:spacing w:after="0" w:line="240" w:lineRule="auto"/>
        <w:ind w:left="2340" w:hanging="540"/>
        <w:rPr>
          <w:rFonts w:ascii="Arial" w:eastAsia="Times New Roman" w:hAnsi="Arial" w:cs="Arial"/>
          <w:color w:val="000000"/>
          <w:sz w:val="24"/>
          <w:szCs w:val="24"/>
        </w:rPr>
      </w:pPr>
    </w:p>
    <w:p w14:paraId="182D277D" w14:textId="3C494E33" w:rsidR="003F54EC"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14)</w:t>
      </w:r>
      <w:r>
        <w:rPr>
          <w:rFonts w:ascii="Arial" w:eastAsia="Times New Roman" w:hAnsi="Arial" w:cs="Arial"/>
          <w:color w:val="000000"/>
          <w:sz w:val="24"/>
          <w:szCs w:val="24"/>
        </w:rPr>
        <w:tab/>
      </w:r>
      <w:r w:rsidR="00C947A1">
        <w:rPr>
          <w:rFonts w:ascii="Arial" w:eastAsia="Times New Roman" w:hAnsi="Arial" w:cs="Arial"/>
          <w:color w:val="000000"/>
          <w:sz w:val="24"/>
          <w:szCs w:val="24"/>
        </w:rPr>
        <w:t>s</w:t>
      </w:r>
      <w:r w:rsidR="003F54EC" w:rsidRPr="00C947A1">
        <w:rPr>
          <w:rFonts w:ascii="Arial" w:eastAsia="Times New Roman" w:hAnsi="Arial" w:cs="Arial"/>
          <w:color w:val="000000"/>
          <w:sz w:val="24"/>
          <w:szCs w:val="24"/>
        </w:rPr>
        <w:t>tart-up expenses</w:t>
      </w:r>
      <w:r w:rsidR="00C947A1">
        <w:rPr>
          <w:rFonts w:ascii="Arial" w:eastAsia="Times New Roman" w:hAnsi="Arial" w:cs="Arial"/>
          <w:color w:val="000000"/>
          <w:sz w:val="24"/>
          <w:szCs w:val="24"/>
        </w:rPr>
        <w:t>; and</w:t>
      </w:r>
    </w:p>
    <w:p w14:paraId="6349D351" w14:textId="77777777" w:rsidR="004419A4" w:rsidRPr="00C947A1" w:rsidRDefault="004419A4" w:rsidP="005B13C5">
      <w:pPr>
        <w:spacing w:after="0" w:line="240" w:lineRule="auto"/>
        <w:ind w:left="2340" w:hanging="540"/>
        <w:rPr>
          <w:rFonts w:ascii="Arial" w:eastAsia="Times New Roman" w:hAnsi="Arial" w:cs="Arial"/>
          <w:color w:val="000000"/>
          <w:sz w:val="24"/>
          <w:szCs w:val="24"/>
        </w:rPr>
      </w:pPr>
    </w:p>
    <w:p w14:paraId="090A6867" w14:textId="4387DF18" w:rsidR="003F54EC" w:rsidRPr="00C947A1" w:rsidRDefault="00744591" w:rsidP="004419A4">
      <w:pPr>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15)</w:t>
      </w:r>
      <w:r>
        <w:rPr>
          <w:rFonts w:ascii="Arial" w:eastAsia="Times New Roman" w:hAnsi="Arial" w:cs="Arial"/>
          <w:color w:val="000000"/>
          <w:sz w:val="24"/>
          <w:szCs w:val="24"/>
        </w:rPr>
        <w:tab/>
      </w:r>
      <w:r w:rsidR="00C947A1">
        <w:rPr>
          <w:rFonts w:ascii="Arial" w:eastAsia="Times New Roman" w:hAnsi="Arial" w:cs="Arial"/>
          <w:color w:val="000000"/>
          <w:sz w:val="24"/>
          <w:szCs w:val="24"/>
        </w:rPr>
        <w:t>u</w:t>
      </w:r>
      <w:r w:rsidR="003F54EC" w:rsidRPr="00C947A1">
        <w:rPr>
          <w:rFonts w:ascii="Arial" w:eastAsia="Times New Roman" w:hAnsi="Arial" w:cs="Arial"/>
          <w:color w:val="000000"/>
          <w:sz w:val="24"/>
          <w:szCs w:val="24"/>
        </w:rPr>
        <w:t>nrelated business income tax (UBIT)</w:t>
      </w:r>
      <w:r w:rsidR="00D1448D">
        <w:rPr>
          <w:rFonts w:ascii="Arial" w:eastAsia="Times New Roman" w:hAnsi="Arial" w:cs="Arial"/>
          <w:color w:val="000000"/>
          <w:sz w:val="24"/>
          <w:szCs w:val="24"/>
        </w:rPr>
        <w:t>.</w:t>
      </w:r>
    </w:p>
    <w:p w14:paraId="6F53DE14" w14:textId="77777777"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81F7A47" w14:textId="6CEC8CA8" w:rsidR="0089192B" w:rsidRDefault="00E23592" w:rsidP="000303BA">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04.0</w:t>
      </w:r>
      <w:r w:rsidR="005231F1">
        <w:rPr>
          <w:rFonts w:ascii="Arial" w:eastAsia="Times New Roman" w:hAnsi="Arial" w:cs="Arial"/>
          <w:color w:val="000000"/>
          <w:sz w:val="24"/>
          <w:szCs w:val="24"/>
        </w:rPr>
        <w:t>2</w:t>
      </w:r>
      <w:r w:rsidRPr="00C947A1">
        <w:rPr>
          <w:rFonts w:ascii="Arial" w:eastAsia="Times New Roman" w:hAnsi="Arial" w:cs="Arial"/>
          <w:color w:val="000000"/>
          <w:sz w:val="24"/>
          <w:szCs w:val="24"/>
        </w:rPr>
        <w:tab/>
      </w:r>
      <w:r w:rsidR="00650BBB">
        <w:rPr>
          <w:rFonts w:ascii="Arial" w:eastAsia="Times New Roman" w:hAnsi="Arial" w:cs="Arial"/>
          <w:color w:val="000000"/>
          <w:sz w:val="24"/>
          <w:szCs w:val="24"/>
        </w:rPr>
        <w:t xml:space="preserve">Market Differential – </w:t>
      </w:r>
      <w:r w:rsidR="005231F1">
        <w:rPr>
          <w:rFonts w:ascii="Arial" w:eastAsia="Times New Roman" w:hAnsi="Arial" w:cs="Arial"/>
          <w:color w:val="000000"/>
          <w:sz w:val="24"/>
          <w:szCs w:val="24"/>
        </w:rPr>
        <w:t xml:space="preserve">The market rate </w:t>
      </w:r>
      <w:r w:rsidR="005D1AA1">
        <w:rPr>
          <w:rFonts w:ascii="Arial" w:eastAsia="Times New Roman" w:hAnsi="Arial" w:cs="Arial"/>
          <w:color w:val="000000"/>
          <w:sz w:val="24"/>
          <w:szCs w:val="24"/>
        </w:rPr>
        <w:t>d</w:t>
      </w:r>
      <w:r w:rsidR="001677CF">
        <w:rPr>
          <w:rFonts w:ascii="Arial" w:eastAsia="Times New Roman" w:hAnsi="Arial" w:cs="Arial"/>
          <w:color w:val="000000"/>
          <w:sz w:val="24"/>
          <w:szCs w:val="24"/>
        </w:rPr>
        <w:t>ifferential</w:t>
      </w:r>
      <w:r w:rsidR="005231F1">
        <w:rPr>
          <w:rFonts w:ascii="Arial" w:eastAsia="Times New Roman" w:hAnsi="Arial" w:cs="Arial"/>
          <w:color w:val="000000"/>
          <w:sz w:val="24"/>
          <w:szCs w:val="24"/>
        </w:rPr>
        <w:t xml:space="preserve"> is the difference between cost base rate and the market rate.</w:t>
      </w:r>
      <w:r w:rsidR="001677CF">
        <w:rPr>
          <w:rFonts w:ascii="Arial" w:eastAsia="Times New Roman" w:hAnsi="Arial" w:cs="Arial"/>
          <w:color w:val="000000"/>
          <w:sz w:val="24"/>
          <w:szCs w:val="24"/>
        </w:rPr>
        <w:t xml:space="preserve"> </w:t>
      </w:r>
      <w:r w:rsidR="00301D7C">
        <w:rPr>
          <w:rFonts w:ascii="Arial" w:eastAsia="Times New Roman" w:hAnsi="Arial" w:cs="Arial"/>
          <w:color w:val="000000"/>
          <w:sz w:val="24"/>
          <w:szCs w:val="24"/>
        </w:rPr>
        <w:t>Fee</w:t>
      </w:r>
      <w:r w:rsidR="00510F16">
        <w:rPr>
          <w:rFonts w:ascii="Arial" w:eastAsia="Times New Roman" w:hAnsi="Arial" w:cs="Arial"/>
          <w:color w:val="000000"/>
          <w:sz w:val="24"/>
          <w:szCs w:val="24"/>
        </w:rPr>
        <w:t>-</w:t>
      </w:r>
      <w:r w:rsidR="00301D7C">
        <w:rPr>
          <w:rFonts w:ascii="Arial" w:eastAsia="Times New Roman" w:hAnsi="Arial" w:cs="Arial"/>
          <w:color w:val="000000"/>
          <w:sz w:val="24"/>
          <w:szCs w:val="24"/>
        </w:rPr>
        <w:t>for</w:t>
      </w:r>
      <w:r w:rsidR="00510F16">
        <w:rPr>
          <w:rFonts w:ascii="Arial" w:eastAsia="Times New Roman" w:hAnsi="Arial" w:cs="Arial"/>
          <w:color w:val="000000"/>
          <w:sz w:val="24"/>
          <w:szCs w:val="24"/>
        </w:rPr>
        <w:t>-</w:t>
      </w:r>
      <w:r w:rsidR="00301D7C">
        <w:rPr>
          <w:rFonts w:ascii="Arial" w:eastAsia="Times New Roman" w:hAnsi="Arial" w:cs="Arial"/>
          <w:color w:val="000000"/>
          <w:sz w:val="24"/>
          <w:szCs w:val="24"/>
        </w:rPr>
        <w:t>service</w:t>
      </w:r>
      <w:r w:rsidR="00301D7C" w:rsidRPr="00C947A1">
        <w:rPr>
          <w:rFonts w:ascii="Arial" w:eastAsia="Times New Roman" w:hAnsi="Arial" w:cs="Arial"/>
          <w:color w:val="000000"/>
          <w:sz w:val="24"/>
          <w:szCs w:val="24"/>
        </w:rPr>
        <w:t xml:space="preserve"> </w:t>
      </w:r>
      <w:r w:rsidR="005231F1">
        <w:rPr>
          <w:rFonts w:ascii="Arial" w:eastAsia="Times New Roman" w:hAnsi="Arial" w:cs="Arial"/>
          <w:color w:val="000000"/>
          <w:sz w:val="24"/>
          <w:szCs w:val="24"/>
        </w:rPr>
        <w:t>customer</w:t>
      </w:r>
      <w:r w:rsidR="005231F1" w:rsidRPr="00C947A1">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rates should be</w:t>
      </w:r>
      <w:r w:rsidR="002F5B0A">
        <w:rPr>
          <w:rFonts w:ascii="Arial" w:eastAsia="Times New Roman" w:hAnsi="Arial" w:cs="Arial"/>
          <w:color w:val="000000"/>
          <w:sz w:val="24"/>
          <w:szCs w:val="24"/>
        </w:rPr>
        <w:t xml:space="preserve"> charged at market rate </w:t>
      </w:r>
      <w:proofErr w:type="gramStart"/>
      <w:r w:rsidR="003F54EC" w:rsidRPr="00C947A1">
        <w:rPr>
          <w:rFonts w:ascii="Arial" w:eastAsia="Times New Roman" w:hAnsi="Arial" w:cs="Arial"/>
          <w:color w:val="000000"/>
          <w:sz w:val="24"/>
          <w:szCs w:val="24"/>
        </w:rPr>
        <w:t>so as to</w:t>
      </w:r>
      <w:proofErr w:type="gramEnd"/>
      <w:r w:rsidR="003F54EC" w:rsidRPr="00C947A1">
        <w:rPr>
          <w:rFonts w:ascii="Arial" w:eastAsia="Times New Roman" w:hAnsi="Arial" w:cs="Arial"/>
          <w:color w:val="000000"/>
          <w:sz w:val="24"/>
          <w:szCs w:val="24"/>
        </w:rPr>
        <w:t xml:space="preserve"> </w:t>
      </w:r>
      <w:r w:rsidR="002F5B0A">
        <w:rPr>
          <w:rFonts w:ascii="Arial" w:eastAsia="Times New Roman" w:hAnsi="Arial" w:cs="Arial"/>
          <w:color w:val="000000"/>
          <w:sz w:val="24"/>
          <w:szCs w:val="24"/>
        </w:rPr>
        <w:t>avoid</w:t>
      </w:r>
      <w:r w:rsidR="003F54EC" w:rsidRPr="00C947A1">
        <w:rPr>
          <w:rFonts w:ascii="Arial" w:eastAsia="Times New Roman" w:hAnsi="Arial" w:cs="Arial"/>
          <w:color w:val="000000"/>
          <w:sz w:val="24"/>
          <w:szCs w:val="24"/>
        </w:rPr>
        <w:t xml:space="preserve"> unfair competition with private enterprise for similar </w:t>
      </w:r>
      <w:r w:rsidR="000303BA">
        <w:rPr>
          <w:rFonts w:ascii="Arial" w:eastAsia="Times New Roman" w:hAnsi="Arial" w:cs="Arial"/>
          <w:color w:val="000000"/>
          <w:sz w:val="24"/>
          <w:szCs w:val="24"/>
        </w:rPr>
        <w:t>services available in the area.</w:t>
      </w:r>
      <w:r w:rsidR="00BA7E41">
        <w:rPr>
          <w:rFonts w:ascii="Arial" w:eastAsia="Times New Roman" w:hAnsi="Arial" w:cs="Arial"/>
          <w:color w:val="000000"/>
          <w:sz w:val="24"/>
          <w:szCs w:val="24"/>
        </w:rPr>
        <w:tab/>
      </w:r>
    </w:p>
    <w:p w14:paraId="6274E3BD" w14:textId="07D2028A" w:rsidR="003F54EC" w:rsidRPr="00C947A1" w:rsidRDefault="003F54EC" w:rsidP="004419A4">
      <w:pPr>
        <w:tabs>
          <w:tab w:val="left" w:pos="1440"/>
          <w:tab w:val="left" w:pos="1800"/>
          <w:tab w:val="left" w:pos="2160"/>
        </w:tabs>
        <w:spacing w:after="0" w:line="240" w:lineRule="atLeast"/>
        <w:rPr>
          <w:rFonts w:ascii="Arial" w:eastAsia="Times New Roman" w:hAnsi="Arial" w:cs="Arial"/>
          <w:color w:val="000000"/>
          <w:sz w:val="24"/>
          <w:szCs w:val="24"/>
        </w:rPr>
      </w:pPr>
    </w:p>
    <w:p w14:paraId="3951BE2D" w14:textId="4B9C6C6C" w:rsidR="003F54EC" w:rsidRPr="00C947A1" w:rsidRDefault="00E23592" w:rsidP="00587A7C">
      <w:pPr>
        <w:spacing w:after="0" w:line="240" w:lineRule="atLeast"/>
        <w:ind w:left="720" w:hanging="720"/>
        <w:rPr>
          <w:rFonts w:ascii="Arial" w:eastAsia="Times New Roman" w:hAnsi="Arial" w:cs="Arial"/>
          <w:b/>
          <w:color w:val="000000"/>
          <w:sz w:val="24"/>
          <w:szCs w:val="24"/>
        </w:rPr>
      </w:pPr>
      <w:r w:rsidRPr="00C947A1">
        <w:rPr>
          <w:rFonts w:ascii="Arial" w:eastAsia="Times New Roman" w:hAnsi="Arial" w:cs="Arial"/>
          <w:b/>
          <w:color w:val="000000"/>
          <w:sz w:val="24"/>
          <w:szCs w:val="24"/>
        </w:rPr>
        <w:t>0</w:t>
      </w:r>
      <w:r w:rsidR="005231F1">
        <w:rPr>
          <w:rFonts w:ascii="Arial" w:eastAsia="Times New Roman" w:hAnsi="Arial" w:cs="Arial"/>
          <w:b/>
          <w:color w:val="000000"/>
          <w:sz w:val="24"/>
          <w:szCs w:val="24"/>
        </w:rPr>
        <w:t>5</w:t>
      </w:r>
      <w:r w:rsidRPr="00C947A1">
        <w:rPr>
          <w:rFonts w:ascii="Arial" w:eastAsia="Times New Roman" w:hAnsi="Arial" w:cs="Arial"/>
          <w:b/>
          <w:color w:val="000000"/>
          <w:sz w:val="24"/>
          <w:szCs w:val="24"/>
        </w:rPr>
        <w:t>.</w:t>
      </w:r>
      <w:r w:rsidRPr="00C947A1">
        <w:rPr>
          <w:rFonts w:ascii="Arial" w:eastAsia="Times New Roman" w:hAnsi="Arial" w:cs="Arial"/>
          <w:b/>
          <w:color w:val="000000"/>
          <w:sz w:val="24"/>
          <w:szCs w:val="24"/>
        </w:rPr>
        <w:tab/>
      </w:r>
      <w:r w:rsidR="002A6426">
        <w:rPr>
          <w:rFonts w:ascii="Arial" w:eastAsia="Times New Roman" w:hAnsi="Arial" w:cs="Arial"/>
          <w:b/>
          <w:color w:val="000000"/>
          <w:sz w:val="24"/>
          <w:szCs w:val="24"/>
        </w:rPr>
        <w:t xml:space="preserve">PROCEDURES FOR </w:t>
      </w:r>
      <w:r w:rsidR="003F54EC" w:rsidRPr="00C947A1">
        <w:rPr>
          <w:rFonts w:ascii="Arial" w:eastAsia="Times New Roman" w:hAnsi="Arial" w:cs="Arial"/>
          <w:b/>
          <w:color w:val="000000"/>
          <w:sz w:val="24"/>
          <w:szCs w:val="24"/>
        </w:rPr>
        <w:t xml:space="preserve">INITIAL </w:t>
      </w:r>
      <w:r w:rsidR="00CF7006">
        <w:rPr>
          <w:rFonts w:ascii="Arial" w:eastAsia="Times New Roman" w:hAnsi="Arial" w:cs="Arial"/>
          <w:b/>
          <w:color w:val="000000"/>
          <w:sz w:val="24"/>
          <w:szCs w:val="24"/>
        </w:rPr>
        <w:t>RESEARCH SERVICE CENTERS</w:t>
      </w:r>
      <w:r w:rsidR="00CF7006" w:rsidRPr="00C947A1">
        <w:rPr>
          <w:rFonts w:ascii="Arial" w:eastAsia="Times New Roman" w:hAnsi="Arial" w:cs="Arial"/>
          <w:b/>
          <w:color w:val="000000"/>
          <w:sz w:val="24"/>
          <w:szCs w:val="24"/>
        </w:rPr>
        <w:t> </w:t>
      </w:r>
      <w:r w:rsidR="003F54EC" w:rsidRPr="00C947A1">
        <w:rPr>
          <w:rFonts w:ascii="Arial" w:eastAsia="Times New Roman" w:hAnsi="Arial" w:cs="Arial"/>
          <w:b/>
          <w:color w:val="000000"/>
          <w:sz w:val="24"/>
          <w:szCs w:val="24"/>
        </w:rPr>
        <w:t>PROPOSAL AND APPROVAL PROCESS</w:t>
      </w:r>
    </w:p>
    <w:p w14:paraId="0FF98923"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30EAD72" w14:textId="683BF438"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5</w:t>
      </w:r>
      <w:r w:rsidRPr="00C947A1">
        <w:rPr>
          <w:rFonts w:ascii="Arial" w:eastAsia="Times New Roman" w:hAnsi="Arial" w:cs="Arial"/>
          <w:color w:val="000000"/>
          <w:sz w:val="24"/>
          <w:szCs w:val="24"/>
        </w:rPr>
        <w:t>.01</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A</w:t>
      </w:r>
      <w:r w:rsidRPr="00C947A1">
        <w:rPr>
          <w:rFonts w:ascii="Arial" w:eastAsia="Times New Roman" w:hAnsi="Arial" w:cs="Arial"/>
          <w:color w:val="000000"/>
          <w:sz w:val="24"/>
          <w:szCs w:val="24"/>
        </w:rPr>
        <w:t xml:space="preserve"> </w:t>
      </w:r>
      <w:hyperlink r:id="rId10" w:history="1">
        <w:r w:rsidRPr="000303BA">
          <w:rPr>
            <w:rStyle w:val="Hyperlink"/>
            <w:rFonts w:ascii="Arial" w:eastAsia="Times New Roman" w:hAnsi="Arial" w:cs="Arial"/>
            <w:sz w:val="24"/>
            <w:szCs w:val="24"/>
          </w:rPr>
          <w:t>Request to Establish a</w:t>
        </w:r>
        <w:r w:rsidR="00650BBB" w:rsidRPr="000303BA">
          <w:rPr>
            <w:rStyle w:val="Hyperlink"/>
            <w:rFonts w:ascii="Arial" w:eastAsia="Times New Roman" w:hAnsi="Arial" w:cs="Arial"/>
            <w:sz w:val="24"/>
            <w:szCs w:val="24"/>
          </w:rPr>
          <w:t>n</w:t>
        </w:r>
        <w:r w:rsidRPr="000303BA">
          <w:rPr>
            <w:rStyle w:val="Hyperlink"/>
            <w:rFonts w:ascii="Arial" w:eastAsia="Times New Roman" w:hAnsi="Arial" w:cs="Arial"/>
            <w:sz w:val="24"/>
            <w:szCs w:val="24"/>
          </w:rPr>
          <w:t xml:space="preserve"> RSC</w:t>
        </w:r>
      </w:hyperlink>
      <w:r w:rsidRPr="000303BA">
        <w:rPr>
          <w:rFonts w:ascii="Arial" w:eastAsia="Times New Roman" w:hAnsi="Arial" w:cs="Arial"/>
          <w:sz w:val="24"/>
          <w:szCs w:val="24"/>
        </w:rPr>
        <w:t xml:space="preserve"> form</w:t>
      </w:r>
      <w:r w:rsidRPr="00C947A1">
        <w:rPr>
          <w:rFonts w:ascii="Arial" w:eastAsia="Times New Roman" w:hAnsi="Arial" w:cs="Arial"/>
          <w:color w:val="000000"/>
          <w:sz w:val="24"/>
          <w:szCs w:val="24"/>
        </w:rPr>
        <w:t xml:space="preserve"> should be submitted to the </w:t>
      </w:r>
      <w:r w:rsidR="00301D7C">
        <w:rPr>
          <w:rFonts w:ascii="Arial" w:eastAsia="Times New Roman" w:hAnsi="Arial" w:cs="Arial"/>
          <w:color w:val="000000"/>
          <w:sz w:val="24"/>
          <w:szCs w:val="24"/>
        </w:rPr>
        <w:t>Office of Research and Sponsored Programs (ORSP)</w:t>
      </w:r>
      <w:r w:rsidR="00301D7C"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 xml:space="preserve">for initial review. The request requires the approval of the department chair or school director (if applicable) and the dean or vice president. It also requires a </w:t>
      </w:r>
      <w:proofErr w:type="gramStart"/>
      <w:r w:rsidRPr="00C947A1">
        <w:rPr>
          <w:rFonts w:ascii="Arial" w:eastAsia="Times New Roman" w:hAnsi="Arial" w:cs="Arial"/>
          <w:color w:val="000000"/>
          <w:sz w:val="24"/>
          <w:szCs w:val="24"/>
        </w:rPr>
        <w:t>guarantee</w:t>
      </w:r>
      <w:proofErr w:type="gramEnd"/>
      <w:r w:rsidRPr="00C947A1">
        <w:rPr>
          <w:rFonts w:ascii="Arial" w:eastAsia="Times New Roman" w:hAnsi="Arial" w:cs="Arial"/>
          <w:color w:val="000000"/>
          <w:sz w:val="24"/>
          <w:szCs w:val="24"/>
        </w:rPr>
        <w:t xml:space="preserve"> account that will be </w:t>
      </w:r>
      <w:r w:rsidR="00F6689D">
        <w:rPr>
          <w:rFonts w:ascii="Arial" w:eastAsia="Times New Roman" w:hAnsi="Arial" w:cs="Arial"/>
          <w:color w:val="000000"/>
          <w:sz w:val="24"/>
          <w:szCs w:val="24"/>
        </w:rPr>
        <w:t>used to offset</w:t>
      </w:r>
      <w:r w:rsidRPr="00C947A1">
        <w:rPr>
          <w:rFonts w:ascii="Arial" w:eastAsia="Times New Roman" w:hAnsi="Arial" w:cs="Arial"/>
          <w:color w:val="000000"/>
          <w:sz w:val="24"/>
          <w:szCs w:val="24"/>
        </w:rPr>
        <w:t xml:space="preserve"> deficits that might be incurred by the RSC.</w:t>
      </w:r>
      <w:r w:rsidR="00874F42" w:rsidRPr="00C947A1">
        <w:rPr>
          <w:rFonts w:ascii="Arial" w:eastAsia="Times New Roman" w:hAnsi="Arial" w:cs="Arial"/>
          <w:color w:val="000000"/>
          <w:sz w:val="24"/>
          <w:szCs w:val="24"/>
        </w:rPr>
        <w:t xml:space="preserve"> In addition, it </w:t>
      </w:r>
      <w:r w:rsidR="00F6689D">
        <w:rPr>
          <w:rFonts w:ascii="Arial" w:eastAsia="Times New Roman" w:hAnsi="Arial" w:cs="Arial"/>
          <w:color w:val="000000"/>
          <w:sz w:val="24"/>
          <w:szCs w:val="24"/>
        </w:rPr>
        <w:t>must be accompanied with</w:t>
      </w:r>
      <w:r w:rsidR="00874F42" w:rsidRPr="00C947A1">
        <w:rPr>
          <w:rFonts w:ascii="Arial" w:eastAsia="Times New Roman" w:hAnsi="Arial" w:cs="Arial"/>
          <w:color w:val="000000"/>
          <w:sz w:val="24"/>
          <w:szCs w:val="24"/>
        </w:rPr>
        <w:t xml:space="preserve"> the </w:t>
      </w:r>
      <w:hyperlink r:id="rId11" w:history="1">
        <w:r w:rsidR="00874F42" w:rsidRPr="000303BA">
          <w:rPr>
            <w:rStyle w:val="Hyperlink"/>
            <w:rFonts w:ascii="Arial" w:eastAsia="Times New Roman" w:hAnsi="Arial" w:cs="Arial"/>
            <w:sz w:val="24"/>
            <w:szCs w:val="24"/>
          </w:rPr>
          <w:t>Rate Development Information</w:t>
        </w:r>
      </w:hyperlink>
      <w:r w:rsidR="005B13C5">
        <w:rPr>
          <w:rFonts w:ascii="Arial" w:eastAsia="Times New Roman" w:hAnsi="Arial" w:cs="Arial"/>
          <w:sz w:val="24"/>
          <w:szCs w:val="24"/>
        </w:rPr>
        <w:t xml:space="preserve"> f</w:t>
      </w:r>
      <w:r w:rsidR="00874F42" w:rsidRPr="000303BA">
        <w:rPr>
          <w:rFonts w:ascii="Arial" w:eastAsia="Times New Roman" w:hAnsi="Arial" w:cs="Arial"/>
          <w:sz w:val="24"/>
          <w:szCs w:val="24"/>
        </w:rPr>
        <w:t>orm</w:t>
      </w:r>
      <w:r w:rsidR="00F04BFE" w:rsidRPr="00C947A1">
        <w:rPr>
          <w:rFonts w:ascii="Arial" w:eastAsia="Times New Roman" w:hAnsi="Arial" w:cs="Arial"/>
          <w:color w:val="000000"/>
          <w:sz w:val="24"/>
          <w:szCs w:val="24"/>
        </w:rPr>
        <w:t>.</w:t>
      </w:r>
    </w:p>
    <w:p w14:paraId="1520F54A"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C6EC990" w14:textId="662E7704" w:rsidR="003F54EC" w:rsidRPr="00C947A1" w:rsidRDefault="00E23592"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5</w:t>
      </w:r>
      <w:r w:rsidRPr="00C947A1">
        <w:rPr>
          <w:rFonts w:ascii="Arial" w:eastAsia="Times New Roman" w:hAnsi="Arial" w:cs="Arial"/>
          <w:color w:val="000000"/>
          <w:sz w:val="24"/>
          <w:szCs w:val="24"/>
        </w:rPr>
        <w:t>.02</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The</w:t>
      </w:r>
      <w:r w:rsidR="003F54EC" w:rsidRPr="00C947A1">
        <w:rPr>
          <w:rFonts w:ascii="Arial" w:eastAsia="Times New Roman" w:hAnsi="Arial" w:cs="Arial"/>
          <w:color w:val="000000"/>
          <w:sz w:val="24"/>
          <w:szCs w:val="24"/>
        </w:rPr>
        <w:t xml:space="preserve"> </w:t>
      </w:r>
      <w:r w:rsidR="006C7D7D">
        <w:rPr>
          <w:rFonts w:ascii="Arial" w:eastAsia="Times New Roman" w:hAnsi="Arial" w:cs="Arial"/>
          <w:color w:val="000000"/>
          <w:sz w:val="24"/>
          <w:szCs w:val="24"/>
        </w:rPr>
        <w:t>ORSP</w:t>
      </w:r>
      <w:r w:rsidR="006C7D7D" w:rsidRPr="00C947A1">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 xml:space="preserve">will review the request </w:t>
      </w:r>
      <w:proofErr w:type="gramStart"/>
      <w:r w:rsidR="003F54EC" w:rsidRPr="00C947A1">
        <w:rPr>
          <w:rFonts w:ascii="Arial" w:eastAsia="Times New Roman" w:hAnsi="Arial" w:cs="Arial"/>
          <w:color w:val="000000"/>
          <w:sz w:val="24"/>
          <w:szCs w:val="24"/>
        </w:rPr>
        <w:t>in light of</w:t>
      </w:r>
      <w:proofErr w:type="gramEnd"/>
      <w:r w:rsidR="003F54EC" w:rsidRPr="00C947A1">
        <w:rPr>
          <w:rFonts w:ascii="Arial" w:eastAsia="Times New Roman" w:hAnsi="Arial" w:cs="Arial"/>
          <w:color w:val="000000"/>
          <w:sz w:val="24"/>
          <w:szCs w:val="24"/>
        </w:rPr>
        <w:t xml:space="preserve"> the criteria established in Section 02.02</w:t>
      </w:r>
      <w:r w:rsidR="0021678C">
        <w:rPr>
          <w:rFonts w:ascii="Arial" w:eastAsia="Times New Roman" w:hAnsi="Arial" w:cs="Arial"/>
          <w:color w:val="000000"/>
          <w:sz w:val="24"/>
          <w:szCs w:val="24"/>
        </w:rPr>
        <w:t>.</w:t>
      </w:r>
      <w:r w:rsidR="003F54EC" w:rsidRPr="00C947A1">
        <w:rPr>
          <w:rFonts w:ascii="Arial" w:eastAsia="Times New Roman" w:hAnsi="Arial" w:cs="Arial"/>
          <w:color w:val="000000"/>
          <w:sz w:val="24"/>
          <w:szCs w:val="24"/>
        </w:rPr>
        <w:t xml:space="preserve"> If approved, the request will be forwarded to the proposed RSC </w:t>
      </w:r>
      <w:r w:rsidR="00B2353C">
        <w:rPr>
          <w:rFonts w:ascii="Arial" w:eastAsia="Times New Roman" w:hAnsi="Arial" w:cs="Arial"/>
          <w:color w:val="000000"/>
          <w:sz w:val="24"/>
          <w:szCs w:val="24"/>
        </w:rPr>
        <w:t xml:space="preserve">account </w:t>
      </w:r>
      <w:r w:rsidR="003F54EC" w:rsidRPr="00C947A1">
        <w:rPr>
          <w:rFonts w:ascii="Arial" w:eastAsia="Times New Roman" w:hAnsi="Arial" w:cs="Arial"/>
          <w:color w:val="000000"/>
          <w:sz w:val="24"/>
          <w:szCs w:val="24"/>
        </w:rPr>
        <w:t xml:space="preserve">manager and the director of </w:t>
      </w:r>
      <w:r w:rsidR="00301D7C">
        <w:rPr>
          <w:rFonts w:ascii="Arial" w:eastAsia="Times New Roman" w:hAnsi="Arial" w:cs="Arial"/>
          <w:color w:val="000000"/>
          <w:sz w:val="24"/>
          <w:szCs w:val="24"/>
        </w:rPr>
        <w:t xml:space="preserve">Post-Award Support Services </w:t>
      </w:r>
      <w:r w:rsidR="003F54EC" w:rsidRPr="00C947A1">
        <w:rPr>
          <w:rFonts w:ascii="Arial" w:eastAsia="Times New Roman" w:hAnsi="Arial" w:cs="Arial"/>
          <w:color w:val="000000"/>
          <w:sz w:val="24"/>
          <w:szCs w:val="24"/>
        </w:rPr>
        <w:t>for rate development.</w:t>
      </w:r>
    </w:p>
    <w:p w14:paraId="31375D33"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33FF36BC" w14:textId="53B8FAC1"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5</w:t>
      </w:r>
      <w:r w:rsidRPr="00C947A1">
        <w:rPr>
          <w:rFonts w:ascii="Arial" w:eastAsia="Times New Roman" w:hAnsi="Arial" w:cs="Arial"/>
          <w:color w:val="000000"/>
          <w:sz w:val="24"/>
          <w:szCs w:val="24"/>
        </w:rPr>
        <w:t>.03</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The</w:t>
      </w:r>
      <w:r w:rsidRPr="00C947A1">
        <w:rPr>
          <w:rFonts w:ascii="Arial" w:eastAsia="Times New Roman" w:hAnsi="Arial" w:cs="Arial"/>
          <w:color w:val="000000"/>
          <w:sz w:val="24"/>
          <w:szCs w:val="24"/>
        </w:rPr>
        <w:t xml:space="preserve"> director of </w:t>
      </w:r>
      <w:r w:rsidR="00301D7C" w:rsidRPr="00301D7C">
        <w:rPr>
          <w:rFonts w:ascii="Arial" w:eastAsia="Times New Roman" w:hAnsi="Arial" w:cs="Arial"/>
          <w:color w:val="000000"/>
          <w:sz w:val="24"/>
          <w:szCs w:val="24"/>
        </w:rPr>
        <w:t>Post-Award Support Services</w:t>
      </w:r>
      <w:r w:rsidRPr="00C947A1">
        <w:rPr>
          <w:rFonts w:ascii="Arial" w:eastAsia="Times New Roman" w:hAnsi="Arial" w:cs="Arial"/>
          <w:color w:val="000000"/>
          <w:sz w:val="24"/>
          <w:szCs w:val="24"/>
        </w:rPr>
        <w:t xml:space="preserve"> will assist the proposed RSC </w:t>
      </w:r>
      <w:r w:rsidR="00B2353C">
        <w:rPr>
          <w:rFonts w:ascii="Arial" w:eastAsia="Times New Roman" w:hAnsi="Arial" w:cs="Arial"/>
          <w:color w:val="000000"/>
          <w:sz w:val="24"/>
          <w:szCs w:val="24"/>
        </w:rPr>
        <w:t xml:space="preserve">account </w:t>
      </w:r>
      <w:r w:rsidRPr="00C947A1">
        <w:rPr>
          <w:rFonts w:ascii="Arial" w:eastAsia="Times New Roman" w:hAnsi="Arial" w:cs="Arial"/>
          <w:color w:val="000000"/>
          <w:sz w:val="24"/>
          <w:szCs w:val="24"/>
        </w:rPr>
        <w:t xml:space="preserve">manager </w:t>
      </w:r>
      <w:r w:rsidR="00626A9C">
        <w:rPr>
          <w:rFonts w:ascii="Arial" w:eastAsia="Times New Roman" w:hAnsi="Arial" w:cs="Arial"/>
          <w:color w:val="000000"/>
          <w:sz w:val="24"/>
          <w:szCs w:val="24"/>
        </w:rPr>
        <w:t>with developing the</w:t>
      </w:r>
      <w:r w:rsidRPr="00C947A1">
        <w:rPr>
          <w:rFonts w:ascii="Arial" w:eastAsia="Times New Roman" w:hAnsi="Arial" w:cs="Arial"/>
          <w:color w:val="000000"/>
          <w:sz w:val="24"/>
          <w:szCs w:val="24"/>
        </w:rPr>
        <w:t xml:space="preserve"> rates for each activity (product or service)</w:t>
      </w:r>
      <w:r w:rsidR="00650BBB">
        <w:rPr>
          <w:rFonts w:ascii="Arial" w:eastAsia="Times New Roman" w:hAnsi="Arial" w:cs="Arial"/>
          <w:color w:val="000000"/>
          <w:sz w:val="24"/>
          <w:szCs w:val="24"/>
        </w:rPr>
        <w:t>.</w:t>
      </w:r>
      <w:r w:rsidR="00854133" w:rsidRPr="00C947A1">
        <w:rPr>
          <w:rFonts w:ascii="Arial" w:eastAsia="Times New Roman" w:hAnsi="Arial" w:cs="Arial"/>
          <w:color w:val="000000"/>
          <w:sz w:val="24"/>
          <w:szCs w:val="24"/>
        </w:rPr>
        <w:t> Recharge</w:t>
      </w:r>
      <w:r w:rsidRPr="00C947A1">
        <w:rPr>
          <w:rFonts w:ascii="Arial" w:eastAsia="Times New Roman" w:hAnsi="Arial" w:cs="Arial"/>
          <w:color w:val="000000"/>
          <w:sz w:val="24"/>
          <w:szCs w:val="24"/>
        </w:rPr>
        <w:t xml:space="preserve"> rate calculations will be used to develop the budget for the RSC. The director</w:t>
      </w:r>
      <w:r w:rsidR="002A6426">
        <w:rPr>
          <w:rFonts w:ascii="Arial" w:eastAsia="Times New Roman" w:hAnsi="Arial" w:cs="Arial"/>
          <w:color w:val="000000"/>
          <w:sz w:val="24"/>
          <w:szCs w:val="24"/>
        </w:rPr>
        <w:t xml:space="preserve"> of</w:t>
      </w:r>
      <w:r w:rsidR="00C0008F" w:rsidRPr="00C947A1">
        <w:rPr>
          <w:rFonts w:ascii="Arial" w:eastAsia="Times New Roman" w:hAnsi="Arial" w:cs="Arial"/>
          <w:color w:val="000000"/>
          <w:sz w:val="24"/>
          <w:szCs w:val="24"/>
        </w:rPr>
        <w:t xml:space="preserve"> </w:t>
      </w:r>
      <w:r w:rsidR="00CC60E3">
        <w:rPr>
          <w:rFonts w:ascii="Arial" w:eastAsia="Times New Roman" w:hAnsi="Arial" w:cs="Arial"/>
          <w:color w:val="000000"/>
          <w:sz w:val="24"/>
          <w:szCs w:val="24"/>
        </w:rPr>
        <w:t xml:space="preserve">the Technology </w:t>
      </w:r>
      <w:r w:rsidR="00301D7C">
        <w:rPr>
          <w:rFonts w:ascii="Arial" w:eastAsia="Times New Roman" w:hAnsi="Arial" w:cs="Arial"/>
          <w:color w:val="000000"/>
          <w:sz w:val="24"/>
          <w:szCs w:val="24"/>
        </w:rPr>
        <w:t>Transfer and Contracts</w:t>
      </w:r>
      <w:r w:rsidR="00301D7C" w:rsidRPr="00C947A1">
        <w:rPr>
          <w:rFonts w:ascii="Arial" w:eastAsia="Times New Roman" w:hAnsi="Arial" w:cs="Arial"/>
          <w:color w:val="000000"/>
          <w:sz w:val="24"/>
          <w:szCs w:val="24"/>
        </w:rPr>
        <w:t xml:space="preserve"> </w:t>
      </w:r>
      <w:r w:rsidR="00CC60E3">
        <w:rPr>
          <w:rFonts w:ascii="Arial" w:eastAsia="Times New Roman" w:hAnsi="Arial" w:cs="Arial"/>
          <w:color w:val="000000"/>
          <w:sz w:val="24"/>
          <w:szCs w:val="24"/>
        </w:rPr>
        <w:t>(</w:t>
      </w:r>
      <w:r w:rsidR="00301D7C">
        <w:rPr>
          <w:rFonts w:ascii="Arial" w:eastAsia="Times New Roman" w:hAnsi="Arial" w:cs="Arial"/>
          <w:color w:val="000000"/>
          <w:sz w:val="24"/>
          <w:szCs w:val="24"/>
        </w:rPr>
        <w:t>T</w:t>
      </w:r>
      <w:r w:rsidR="00CC60E3">
        <w:rPr>
          <w:rFonts w:ascii="Arial" w:eastAsia="Times New Roman" w:hAnsi="Arial" w:cs="Arial"/>
          <w:color w:val="000000"/>
          <w:sz w:val="24"/>
          <w:szCs w:val="24"/>
        </w:rPr>
        <w:t>TC</w:t>
      </w:r>
      <w:r w:rsidR="002A6426">
        <w:rPr>
          <w:rFonts w:ascii="Arial" w:eastAsia="Times New Roman" w:hAnsi="Arial" w:cs="Arial"/>
          <w:color w:val="000000"/>
          <w:sz w:val="24"/>
          <w:szCs w:val="24"/>
        </w:rPr>
        <w:t>)</w:t>
      </w:r>
      <w:r w:rsidR="00854133"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 xml:space="preserve">will review and negotiate with the RSC </w:t>
      </w:r>
      <w:r w:rsidR="00B2353C">
        <w:rPr>
          <w:rFonts w:ascii="Arial" w:eastAsia="Times New Roman" w:hAnsi="Arial" w:cs="Arial"/>
          <w:color w:val="000000"/>
          <w:sz w:val="24"/>
          <w:szCs w:val="24"/>
        </w:rPr>
        <w:t xml:space="preserve">account </w:t>
      </w:r>
      <w:r w:rsidRPr="00C947A1">
        <w:rPr>
          <w:rFonts w:ascii="Arial" w:eastAsia="Times New Roman" w:hAnsi="Arial" w:cs="Arial"/>
          <w:color w:val="000000"/>
          <w:sz w:val="24"/>
          <w:szCs w:val="24"/>
        </w:rPr>
        <w:t>manager any changes to the rate and make the final determination of the rate.</w:t>
      </w:r>
    </w:p>
    <w:p w14:paraId="3FA051F6" w14:textId="77777777" w:rsidR="005B13C5" w:rsidRDefault="003F54EC" w:rsidP="005B13C5">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837836C" w14:textId="74D04177" w:rsidR="003F54EC" w:rsidRDefault="005B13C5" w:rsidP="00CF7006">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05.04</w:t>
      </w:r>
      <w:r>
        <w:rPr>
          <w:rFonts w:ascii="Arial" w:eastAsia="Times New Roman" w:hAnsi="Arial" w:cs="Arial"/>
          <w:color w:val="000000"/>
          <w:sz w:val="24"/>
          <w:szCs w:val="24"/>
        </w:rPr>
        <w:tab/>
      </w:r>
      <w:r w:rsidR="003F54EC" w:rsidRPr="00C947A1">
        <w:rPr>
          <w:rFonts w:ascii="Arial" w:eastAsia="Times New Roman" w:hAnsi="Arial" w:cs="Arial"/>
          <w:color w:val="000000"/>
          <w:sz w:val="24"/>
          <w:szCs w:val="24"/>
        </w:rPr>
        <w:t xml:space="preserve">The final recharge rates and budget will be sent to the </w:t>
      </w:r>
      <w:r w:rsidR="000303BA">
        <w:rPr>
          <w:rFonts w:ascii="Arial" w:eastAsia="Times New Roman" w:hAnsi="Arial" w:cs="Arial"/>
          <w:color w:val="000000"/>
          <w:sz w:val="24"/>
          <w:szCs w:val="24"/>
        </w:rPr>
        <w:t>a</w:t>
      </w:r>
      <w:r w:rsidR="00626A9C">
        <w:rPr>
          <w:rFonts w:ascii="Arial" w:eastAsia="Times New Roman" w:hAnsi="Arial" w:cs="Arial"/>
          <w:color w:val="000000"/>
          <w:sz w:val="24"/>
          <w:szCs w:val="24"/>
        </w:rPr>
        <w:t>ssociate</w:t>
      </w:r>
      <w:r w:rsidR="000303BA">
        <w:rPr>
          <w:rFonts w:ascii="Arial" w:eastAsia="Times New Roman" w:hAnsi="Arial" w:cs="Arial"/>
          <w:color w:val="000000"/>
          <w:sz w:val="24"/>
          <w:szCs w:val="24"/>
        </w:rPr>
        <w:t xml:space="preserve"> vice p</w:t>
      </w:r>
      <w:r w:rsidR="009F79A4">
        <w:rPr>
          <w:rFonts w:ascii="Arial" w:eastAsia="Times New Roman" w:hAnsi="Arial" w:cs="Arial"/>
          <w:color w:val="000000"/>
          <w:sz w:val="24"/>
          <w:szCs w:val="24"/>
        </w:rPr>
        <w:t>resident for Research</w:t>
      </w:r>
      <w:r w:rsidR="001C10EC">
        <w:rPr>
          <w:rFonts w:ascii="Arial" w:eastAsia="Times New Roman" w:hAnsi="Arial" w:cs="Arial"/>
          <w:color w:val="000000"/>
          <w:sz w:val="24"/>
          <w:szCs w:val="24"/>
        </w:rPr>
        <w:t xml:space="preserve"> and Federal Relations</w:t>
      </w:r>
      <w:r w:rsidR="009F79A4">
        <w:rPr>
          <w:rFonts w:ascii="Arial" w:eastAsia="Times New Roman" w:hAnsi="Arial" w:cs="Arial"/>
          <w:color w:val="000000"/>
          <w:sz w:val="24"/>
          <w:szCs w:val="24"/>
        </w:rPr>
        <w:t xml:space="preserve"> (</w:t>
      </w:r>
      <w:r w:rsidR="003F54EC" w:rsidRPr="00C947A1">
        <w:rPr>
          <w:rFonts w:ascii="Arial" w:eastAsia="Times New Roman" w:hAnsi="Arial" w:cs="Arial"/>
          <w:color w:val="000000"/>
          <w:sz w:val="24"/>
          <w:szCs w:val="24"/>
        </w:rPr>
        <w:t>AVPR</w:t>
      </w:r>
      <w:r w:rsidR="009F79A4">
        <w:rPr>
          <w:rFonts w:ascii="Arial" w:eastAsia="Times New Roman" w:hAnsi="Arial" w:cs="Arial"/>
          <w:color w:val="000000"/>
          <w:sz w:val="24"/>
          <w:szCs w:val="24"/>
        </w:rPr>
        <w:t>)</w:t>
      </w:r>
      <w:r w:rsidR="00650BBB">
        <w:rPr>
          <w:rFonts w:ascii="Arial" w:eastAsia="Times New Roman" w:hAnsi="Arial" w:cs="Arial"/>
          <w:color w:val="000000"/>
          <w:sz w:val="24"/>
          <w:szCs w:val="24"/>
        </w:rPr>
        <w:t>,</w:t>
      </w:r>
      <w:r w:rsidR="003F54EC" w:rsidRPr="00C947A1">
        <w:rPr>
          <w:rFonts w:ascii="Arial" w:eastAsia="Times New Roman" w:hAnsi="Arial" w:cs="Arial"/>
          <w:color w:val="000000"/>
          <w:sz w:val="24"/>
          <w:szCs w:val="24"/>
        </w:rPr>
        <w:t xml:space="preserve"> as well as the </w:t>
      </w:r>
      <w:r w:rsidR="00650BBB">
        <w:rPr>
          <w:rFonts w:ascii="Arial" w:eastAsia="Times New Roman" w:hAnsi="Arial" w:cs="Arial"/>
          <w:color w:val="000000"/>
          <w:sz w:val="24"/>
          <w:szCs w:val="24"/>
        </w:rPr>
        <w:t xml:space="preserve">proposed RSC </w:t>
      </w:r>
      <w:r w:rsidR="00B2353C">
        <w:rPr>
          <w:rFonts w:ascii="Arial" w:eastAsia="Times New Roman" w:hAnsi="Arial" w:cs="Arial"/>
          <w:color w:val="000000"/>
          <w:sz w:val="24"/>
          <w:szCs w:val="24"/>
        </w:rPr>
        <w:t xml:space="preserve">account </w:t>
      </w:r>
      <w:r w:rsidR="00650BBB">
        <w:rPr>
          <w:rFonts w:ascii="Arial" w:eastAsia="Times New Roman" w:hAnsi="Arial" w:cs="Arial"/>
          <w:color w:val="000000"/>
          <w:sz w:val="24"/>
          <w:szCs w:val="24"/>
        </w:rPr>
        <w:t xml:space="preserve">manager, the chair or director, the dean or </w:t>
      </w:r>
      <w:r w:rsidR="003F54EC" w:rsidRPr="00C947A1">
        <w:rPr>
          <w:rFonts w:ascii="Arial" w:eastAsia="Times New Roman" w:hAnsi="Arial" w:cs="Arial"/>
          <w:color w:val="000000"/>
          <w:sz w:val="24"/>
          <w:szCs w:val="24"/>
        </w:rPr>
        <w:t>vice president, and the General Accounting Office.</w:t>
      </w:r>
    </w:p>
    <w:p w14:paraId="746C5E6D" w14:textId="77777777" w:rsidR="00562C16" w:rsidRPr="00C947A1" w:rsidRDefault="00562C16" w:rsidP="00CF7006">
      <w:pPr>
        <w:spacing w:after="0" w:line="240" w:lineRule="atLeast"/>
        <w:ind w:left="1440" w:hanging="720"/>
        <w:rPr>
          <w:rFonts w:ascii="Arial" w:eastAsia="Times New Roman" w:hAnsi="Arial" w:cs="Arial"/>
          <w:color w:val="000000"/>
          <w:sz w:val="24"/>
          <w:szCs w:val="24"/>
        </w:rPr>
      </w:pPr>
    </w:p>
    <w:p w14:paraId="74B9A085" w14:textId="31CC91E8" w:rsidR="003F54EC" w:rsidRPr="00C947A1" w:rsidRDefault="00E23592"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5</w:t>
      </w:r>
      <w:r w:rsidR="005B13C5">
        <w:rPr>
          <w:rFonts w:ascii="Arial" w:eastAsia="Times New Roman" w:hAnsi="Arial" w:cs="Arial"/>
          <w:color w:val="000000"/>
          <w:sz w:val="24"/>
          <w:szCs w:val="24"/>
        </w:rPr>
        <w:t>.05</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The</w:t>
      </w:r>
      <w:r w:rsidR="003F54EC" w:rsidRPr="00C947A1">
        <w:rPr>
          <w:rFonts w:ascii="Arial" w:eastAsia="Times New Roman" w:hAnsi="Arial" w:cs="Arial"/>
          <w:color w:val="000000"/>
          <w:sz w:val="24"/>
          <w:szCs w:val="24"/>
        </w:rPr>
        <w:t xml:space="preserve"> AVPR will review and approve the final budget and recharge rates. </w:t>
      </w:r>
      <w:r w:rsidR="00326239">
        <w:rPr>
          <w:rFonts w:ascii="Arial" w:eastAsia="Times New Roman" w:hAnsi="Arial" w:cs="Arial"/>
          <w:color w:val="000000"/>
          <w:sz w:val="24"/>
          <w:szCs w:val="24"/>
        </w:rPr>
        <w:t>The AVPR</w:t>
      </w:r>
      <w:r w:rsidR="003F54EC" w:rsidRPr="00C947A1">
        <w:rPr>
          <w:rFonts w:ascii="Arial" w:eastAsia="Times New Roman" w:hAnsi="Arial" w:cs="Arial"/>
          <w:color w:val="000000"/>
          <w:sz w:val="24"/>
          <w:szCs w:val="24"/>
        </w:rPr>
        <w:t xml:space="preserve"> will also </w:t>
      </w:r>
      <w:r w:rsidR="00CC60E3">
        <w:rPr>
          <w:rFonts w:ascii="Arial" w:eastAsia="Times New Roman" w:hAnsi="Arial" w:cs="Arial"/>
          <w:color w:val="000000"/>
          <w:sz w:val="24"/>
          <w:szCs w:val="24"/>
        </w:rPr>
        <w:t>arbitrate</w:t>
      </w:r>
      <w:r w:rsidR="003F54EC" w:rsidRPr="00C947A1">
        <w:rPr>
          <w:rFonts w:ascii="Arial" w:eastAsia="Times New Roman" w:hAnsi="Arial" w:cs="Arial"/>
          <w:color w:val="000000"/>
          <w:sz w:val="24"/>
          <w:szCs w:val="24"/>
        </w:rPr>
        <w:t xml:space="preserve"> whether an RSC will serve external customers and the rate to be charged those customer</w:t>
      </w:r>
      <w:r w:rsidR="00204249" w:rsidRPr="00C947A1">
        <w:rPr>
          <w:rFonts w:ascii="Arial" w:eastAsia="Times New Roman" w:hAnsi="Arial" w:cs="Arial"/>
          <w:color w:val="000000"/>
          <w:sz w:val="24"/>
          <w:szCs w:val="24"/>
        </w:rPr>
        <w:t>s</w:t>
      </w:r>
      <w:r w:rsidR="003F54EC" w:rsidRPr="00C947A1">
        <w:rPr>
          <w:rFonts w:ascii="Arial" w:eastAsia="Times New Roman" w:hAnsi="Arial" w:cs="Arial"/>
          <w:color w:val="000000"/>
          <w:sz w:val="24"/>
          <w:szCs w:val="24"/>
        </w:rPr>
        <w:t>. </w:t>
      </w:r>
    </w:p>
    <w:p w14:paraId="0A4F1531" w14:textId="4F114FB3" w:rsidR="003F54EC" w:rsidRPr="00C947A1" w:rsidRDefault="003F54EC" w:rsidP="0089192B">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6ECAF6D" w14:textId="65B2A9B9" w:rsidR="003F54EC" w:rsidRPr="00C947A1" w:rsidRDefault="00E23592" w:rsidP="00587A7C">
      <w:pPr>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0</w:t>
      </w:r>
      <w:r w:rsidR="005231F1">
        <w:rPr>
          <w:rFonts w:ascii="Arial" w:eastAsia="Times New Roman" w:hAnsi="Arial" w:cs="Arial"/>
          <w:b/>
          <w:color w:val="000000"/>
          <w:sz w:val="24"/>
          <w:szCs w:val="24"/>
        </w:rPr>
        <w:t>6</w:t>
      </w:r>
      <w:r w:rsidRPr="00C947A1">
        <w:rPr>
          <w:rFonts w:ascii="Arial" w:eastAsia="Times New Roman" w:hAnsi="Arial" w:cs="Arial"/>
          <w:b/>
          <w:color w:val="000000"/>
          <w:sz w:val="24"/>
          <w:szCs w:val="24"/>
        </w:rPr>
        <w:t>.</w:t>
      </w:r>
      <w:r w:rsidRPr="00C947A1">
        <w:rPr>
          <w:rFonts w:ascii="Arial" w:eastAsia="Times New Roman" w:hAnsi="Arial" w:cs="Arial"/>
          <w:b/>
          <w:color w:val="000000"/>
          <w:sz w:val="24"/>
          <w:szCs w:val="24"/>
        </w:rPr>
        <w:tab/>
      </w:r>
      <w:r w:rsidR="00650BBB">
        <w:rPr>
          <w:rFonts w:ascii="Arial" w:eastAsia="Times New Roman" w:hAnsi="Arial" w:cs="Arial"/>
          <w:b/>
          <w:color w:val="000000"/>
          <w:sz w:val="24"/>
          <w:szCs w:val="24"/>
        </w:rPr>
        <w:t>RATE REVIEW PROCEDURES</w:t>
      </w:r>
    </w:p>
    <w:p w14:paraId="1112AC09"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lastRenderedPageBreak/>
        <w:t> </w:t>
      </w:r>
    </w:p>
    <w:p w14:paraId="145E9B08" w14:textId="034CD092" w:rsidR="003F54EC" w:rsidRPr="00C947A1" w:rsidRDefault="003F54EC" w:rsidP="00B2353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6</w:t>
      </w:r>
      <w:r w:rsidRPr="00C947A1">
        <w:rPr>
          <w:rFonts w:ascii="Arial" w:eastAsia="Times New Roman" w:hAnsi="Arial" w:cs="Arial"/>
          <w:color w:val="000000"/>
          <w:sz w:val="24"/>
          <w:szCs w:val="24"/>
        </w:rPr>
        <w:t>.01</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Annual</w:t>
      </w:r>
      <w:r w:rsidRPr="00C947A1">
        <w:rPr>
          <w:rFonts w:ascii="Arial" w:eastAsia="Times New Roman" w:hAnsi="Arial" w:cs="Arial"/>
          <w:color w:val="000000"/>
          <w:sz w:val="24"/>
          <w:szCs w:val="24"/>
        </w:rPr>
        <w:t xml:space="preserve"> Budget Development</w:t>
      </w:r>
      <w:r w:rsidR="002A6426">
        <w:rPr>
          <w:rFonts w:ascii="Arial" w:eastAsia="Times New Roman" w:hAnsi="Arial" w:cs="Arial"/>
          <w:color w:val="000000"/>
          <w:sz w:val="24"/>
          <w:szCs w:val="24"/>
        </w:rPr>
        <w:t xml:space="preserve"> – RSC </w:t>
      </w:r>
      <w:r w:rsidRPr="00C947A1">
        <w:rPr>
          <w:rFonts w:ascii="Arial" w:eastAsia="Times New Roman" w:hAnsi="Arial" w:cs="Arial"/>
          <w:color w:val="000000"/>
          <w:sz w:val="24"/>
          <w:szCs w:val="24"/>
        </w:rPr>
        <w:t>account managers are required to evaluate the RSC’s financial position and rates during the annual budget development cycle (done in April for the subsequent fiscal year starting September 1).           </w:t>
      </w:r>
    </w:p>
    <w:p w14:paraId="56AEFED9" w14:textId="77777777" w:rsidR="008B0D39" w:rsidRDefault="008B0D39" w:rsidP="00587A7C">
      <w:pPr>
        <w:spacing w:after="0" w:line="240" w:lineRule="atLeast"/>
        <w:ind w:left="1440" w:hanging="720"/>
        <w:rPr>
          <w:rFonts w:ascii="Arial" w:eastAsia="Times New Roman" w:hAnsi="Arial" w:cs="Arial"/>
          <w:color w:val="000000"/>
          <w:sz w:val="24"/>
          <w:szCs w:val="24"/>
        </w:rPr>
      </w:pPr>
    </w:p>
    <w:p w14:paraId="7BA0DB28" w14:textId="72C804C1" w:rsidR="003F54EC" w:rsidRDefault="003F54EC" w:rsidP="00086F24">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6</w:t>
      </w:r>
      <w:r w:rsidRPr="00C947A1">
        <w:rPr>
          <w:rFonts w:ascii="Arial" w:eastAsia="Times New Roman" w:hAnsi="Arial" w:cs="Arial"/>
          <w:color w:val="000000"/>
          <w:sz w:val="24"/>
          <w:szCs w:val="24"/>
        </w:rPr>
        <w:t>.02</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Year</w:t>
      </w:r>
      <w:r w:rsidR="002A6426">
        <w:rPr>
          <w:rFonts w:ascii="Arial" w:eastAsia="Times New Roman" w:hAnsi="Arial" w:cs="Arial"/>
          <w:color w:val="000000"/>
          <w:sz w:val="24"/>
          <w:szCs w:val="24"/>
        </w:rPr>
        <w:t xml:space="preserve">-End Rate Performance Review – Thirty </w:t>
      </w:r>
      <w:r w:rsidRPr="00C947A1">
        <w:rPr>
          <w:rFonts w:ascii="Arial" w:eastAsia="Times New Roman" w:hAnsi="Arial" w:cs="Arial"/>
          <w:color w:val="000000"/>
          <w:sz w:val="24"/>
          <w:szCs w:val="24"/>
        </w:rPr>
        <w:t>days after the fiscal year ends on August 31, RSC account managers will submit their actual usage and financial results to the director</w:t>
      </w:r>
      <w:r w:rsidR="001E400B">
        <w:rPr>
          <w:rFonts w:ascii="Arial" w:eastAsia="Times New Roman" w:hAnsi="Arial" w:cs="Arial"/>
          <w:color w:val="000000"/>
          <w:sz w:val="24"/>
          <w:szCs w:val="24"/>
        </w:rPr>
        <w:t>s</w:t>
      </w:r>
      <w:r w:rsidRPr="00C947A1">
        <w:rPr>
          <w:rFonts w:ascii="Arial" w:eastAsia="Times New Roman" w:hAnsi="Arial" w:cs="Arial"/>
          <w:color w:val="000000"/>
          <w:sz w:val="24"/>
          <w:szCs w:val="24"/>
        </w:rPr>
        <w:t xml:space="preserve"> of </w:t>
      </w:r>
      <w:r w:rsidR="001E400B">
        <w:rPr>
          <w:rFonts w:ascii="Arial" w:eastAsia="Times New Roman" w:hAnsi="Arial" w:cs="Arial"/>
          <w:color w:val="000000"/>
          <w:sz w:val="24"/>
          <w:szCs w:val="24"/>
        </w:rPr>
        <w:t xml:space="preserve">Post-Award </w:t>
      </w:r>
      <w:r w:rsidR="00326239">
        <w:rPr>
          <w:rFonts w:ascii="Arial" w:eastAsia="Times New Roman" w:hAnsi="Arial" w:cs="Arial"/>
          <w:color w:val="000000"/>
          <w:sz w:val="24"/>
          <w:szCs w:val="24"/>
        </w:rPr>
        <w:t xml:space="preserve">Support Services </w:t>
      </w:r>
      <w:r w:rsidR="001E400B">
        <w:rPr>
          <w:rFonts w:ascii="Arial" w:eastAsia="Times New Roman" w:hAnsi="Arial" w:cs="Arial"/>
          <w:color w:val="000000"/>
          <w:sz w:val="24"/>
          <w:szCs w:val="24"/>
        </w:rPr>
        <w:t>and TTC</w:t>
      </w:r>
      <w:r w:rsidRPr="00C947A1">
        <w:rPr>
          <w:rFonts w:ascii="Arial" w:eastAsia="Times New Roman" w:hAnsi="Arial" w:cs="Arial"/>
          <w:color w:val="000000"/>
          <w:sz w:val="24"/>
          <w:szCs w:val="24"/>
        </w:rPr>
        <w:t xml:space="preserve"> and the AVPR.</w:t>
      </w:r>
    </w:p>
    <w:p w14:paraId="3DB86B90" w14:textId="77777777" w:rsidR="00510F16" w:rsidRPr="00C947A1" w:rsidRDefault="00510F16" w:rsidP="00086F24">
      <w:pPr>
        <w:spacing w:after="0" w:line="240" w:lineRule="atLeast"/>
        <w:ind w:left="1440" w:hanging="720"/>
        <w:rPr>
          <w:rFonts w:ascii="Arial" w:eastAsia="Times New Roman" w:hAnsi="Arial" w:cs="Arial"/>
          <w:color w:val="000000"/>
          <w:sz w:val="24"/>
          <w:szCs w:val="24"/>
        </w:rPr>
      </w:pPr>
    </w:p>
    <w:p w14:paraId="650490CE" w14:textId="3EF9DD6B" w:rsidR="003F54EC" w:rsidRPr="00C947A1" w:rsidRDefault="00E23592"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6</w:t>
      </w:r>
      <w:r w:rsidRPr="00C947A1">
        <w:rPr>
          <w:rFonts w:ascii="Arial" w:eastAsia="Times New Roman" w:hAnsi="Arial" w:cs="Arial"/>
          <w:color w:val="000000"/>
          <w:sz w:val="24"/>
          <w:szCs w:val="24"/>
        </w:rPr>
        <w:t>.03</w:t>
      </w:r>
      <w:r w:rsidR="00580691">
        <w:rPr>
          <w:rFonts w:ascii="Arial" w:eastAsia="Times New Roman" w:hAnsi="Arial" w:cs="Arial"/>
          <w:color w:val="000000"/>
          <w:sz w:val="24"/>
          <w:szCs w:val="24"/>
        </w:rPr>
        <w:tab/>
      </w:r>
      <w:r w:rsidR="003F54EC" w:rsidRPr="00C947A1">
        <w:rPr>
          <w:rFonts w:ascii="Arial" w:eastAsia="Times New Roman" w:hAnsi="Arial" w:cs="Arial"/>
          <w:color w:val="000000"/>
          <w:sz w:val="24"/>
          <w:szCs w:val="24"/>
        </w:rPr>
        <w:t xml:space="preserve">Mid-year adjustments are </w:t>
      </w:r>
      <w:r w:rsidR="001677CF">
        <w:rPr>
          <w:rFonts w:ascii="Arial" w:eastAsia="Times New Roman" w:hAnsi="Arial" w:cs="Arial"/>
          <w:color w:val="000000"/>
          <w:sz w:val="24"/>
          <w:szCs w:val="24"/>
        </w:rPr>
        <w:t>permissible</w:t>
      </w:r>
      <w:r w:rsidR="009F79A4" w:rsidRPr="00C947A1">
        <w:rPr>
          <w:rFonts w:ascii="Arial" w:eastAsia="Times New Roman" w:hAnsi="Arial" w:cs="Arial"/>
          <w:color w:val="000000"/>
          <w:sz w:val="24"/>
          <w:szCs w:val="24"/>
        </w:rPr>
        <w:t xml:space="preserve"> </w:t>
      </w:r>
      <w:r w:rsidR="005B13C5">
        <w:rPr>
          <w:rFonts w:ascii="Arial" w:eastAsia="Times New Roman" w:hAnsi="Arial" w:cs="Arial"/>
          <w:color w:val="000000"/>
          <w:sz w:val="24"/>
          <w:szCs w:val="24"/>
        </w:rPr>
        <w:t>on a</w:t>
      </w:r>
      <w:r w:rsidR="00510F16">
        <w:rPr>
          <w:rFonts w:ascii="Arial" w:eastAsia="Times New Roman" w:hAnsi="Arial" w:cs="Arial"/>
          <w:color w:val="000000"/>
          <w:sz w:val="24"/>
          <w:szCs w:val="24"/>
        </w:rPr>
        <w:t>n as</w:t>
      </w:r>
      <w:r w:rsidR="005B13C5">
        <w:rPr>
          <w:rFonts w:ascii="Arial" w:eastAsia="Times New Roman" w:hAnsi="Arial" w:cs="Arial"/>
          <w:color w:val="000000"/>
          <w:sz w:val="24"/>
          <w:szCs w:val="24"/>
        </w:rPr>
        <w:t xml:space="preserve"> need</w:t>
      </w:r>
      <w:r w:rsidR="00510F16">
        <w:rPr>
          <w:rFonts w:ascii="Arial" w:eastAsia="Times New Roman" w:hAnsi="Arial" w:cs="Arial"/>
          <w:color w:val="000000"/>
          <w:sz w:val="24"/>
          <w:szCs w:val="24"/>
        </w:rPr>
        <w:t>ed</w:t>
      </w:r>
      <w:r w:rsidR="009F79A4">
        <w:rPr>
          <w:rFonts w:ascii="Arial" w:eastAsia="Times New Roman" w:hAnsi="Arial" w:cs="Arial"/>
          <w:color w:val="000000"/>
          <w:sz w:val="24"/>
          <w:szCs w:val="24"/>
        </w:rPr>
        <w:t xml:space="preserve"> basis to </w:t>
      </w:r>
      <w:r w:rsidR="003F54EC" w:rsidRPr="00C947A1">
        <w:rPr>
          <w:rFonts w:ascii="Arial" w:eastAsia="Times New Roman" w:hAnsi="Arial" w:cs="Arial"/>
          <w:color w:val="000000"/>
          <w:sz w:val="24"/>
          <w:szCs w:val="24"/>
        </w:rPr>
        <w:t>accommodate changing circumstances or to correct for a foreseeable deficit or surplus. Changes in rates must be approved by the AVPR.</w:t>
      </w:r>
    </w:p>
    <w:p w14:paraId="7B3411AA"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7969701" w14:textId="6F201263" w:rsidR="003F54EC" w:rsidRPr="00C947A1" w:rsidRDefault="00E23592" w:rsidP="00587A7C">
      <w:pPr>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0</w:t>
      </w:r>
      <w:r w:rsidR="005231F1">
        <w:rPr>
          <w:rFonts w:ascii="Arial" w:eastAsia="Times New Roman" w:hAnsi="Arial" w:cs="Arial"/>
          <w:b/>
          <w:color w:val="000000"/>
          <w:sz w:val="24"/>
          <w:szCs w:val="24"/>
        </w:rPr>
        <w:t>7</w:t>
      </w:r>
      <w:r w:rsidRPr="00C947A1">
        <w:rPr>
          <w:rFonts w:ascii="Arial" w:eastAsia="Times New Roman" w:hAnsi="Arial" w:cs="Arial"/>
          <w:b/>
          <w:color w:val="000000"/>
          <w:sz w:val="24"/>
          <w:szCs w:val="24"/>
        </w:rPr>
        <w:t>.</w:t>
      </w:r>
      <w:r w:rsidRPr="00C947A1">
        <w:rPr>
          <w:rFonts w:ascii="Arial" w:eastAsia="Times New Roman" w:hAnsi="Arial" w:cs="Arial"/>
          <w:b/>
          <w:color w:val="000000"/>
          <w:sz w:val="24"/>
          <w:szCs w:val="24"/>
        </w:rPr>
        <w:tab/>
      </w:r>
      <w:r w:rsidR="003F54EC" w:rsidRPr="00C947A1">
        <w:rPr>
          <w:rFonts w:ascii="Arial" w:eastAsia="Times New Roman" w:hAnsi="Arial" w:cs="Arial"/>
          <w:b/>
          <w:color w:val="000000"/>
          <w:sz w:val="24"/>
          <w:szCs w:val="24"/>
        </w:rPr>
        <w:t>BILLING PROCEDURES, REPORTS, AND RECORDS</w:t>
      </w:r>
    </w:p>
    <w:p w14:paraId="072BB8BD"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335AE70E" w14:textId="6FCEB593" w:rsidR="003F54EC" w:rsidRPr="00C947A1" w:rsidRDefault="003F54EC" w:rsidP="00CF7006">
      <w:pPr>
        <w:tabs>
          <w:tab w:val="left" w:pos="1800"/>
        </w:tabs>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7</w:t>
      </w:r>
      <w:r w:rsidRPr="00C947A1">
        <w:rPr>
          <w:rFonts w:ascii="Arial" w:eastAsia="Times New Roman" w:hAnsi="Arial" w:cs="Arial"/>
          <w:color w:val="000000"/>
          <w:sz w:val="24"/>
          <w:szCs w:val="24"/>
        </w:rPr>
        <w:t>.01</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All</w:t>
      </w:r>
      <w:r w:rsidRPr="00C947A1">
        <w:rPr>
          <w:rFonts w:ascii="Arial" w:eastAsia="Times New Roman" w:hAnsi="Arial" w:cs="Arial"/>
          <w:color w:val="000000"/>
          <w:sz w:val="24"/>
          <w:szCs w:val="24"/>
        </w:rPr>
        <w:t xml:space="preserve"> </w:t>
      </w:r>
      <w:r w:rsidR="0000035B">
        <w:rPr>
          <w:rFonts w:ascii="Arial" w:eastAsia="Times New Roman" w:hAnsi="Arial" w:cs="Arial"/>
          <w:color w:val="000000"/>
          <w:sz w:val="24"/>
          <w:szCs w:val="24"/>
        </w:rPr>
        <w:t>users</w:t>
      </w:r>
      <w:r w:rsidR="0000035B"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must be billed consistently and accurately for services received. User bills may only be prepared after services have been rendered and must have sufficient detail to identify the services provided. Billings must be based on measured and documented use using the rate currently in effect at the time of the service. Billings must be prepared no less frequently than monthly</w:t>
      </w:r>
      <w:r w:rsidR="0000035B">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Refer to the </w:t>
      </w:r>
      <w:hyperlink r:id="rId12" w:history="1">
        <w:r w:rsidRPr="00C947A1">
          <w:rPr>
            <w:rFonts w:ascii="Arial" w:eastAsia="Times New Roman" w:hAnsi="Arial" w:cs="Arial"/>
            <w:color w:val="800080"/>
            <w:sz w:val="24"/>
            <w:szCs w:val="24"/>
            <w:u w:val="single"/>
          </w:rPr>
          <w:t>Financial Reporting &amp; Analysis website</w:t>
        </w:r>
      </w:hyperlink>
      <w:r w:rsidRPr="00C947A1">
        <w:rPr>
          <w:rFonts w:ascii="Arial" w:eastAsia="Times New Roman" w:hAnsi="Arial" w:cs="Arial"/>
          <w:color w:val="000000"/>
          <w:sz w:val="24"/>
          <w:szCs w:val="24"/>
        </w:rPr>
        <w:t> for billing procedures and forms.</w:t>
      </w:r>
    </w:p>
    <w:p w14:paraId="415EC6FF"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C050657" w14:textId="716AF78B" w:rsidR="003F54EC" w:rsidRPr="00C947A1" w:rsidRDefault="003F54EC" w:rsidP="00587A7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a.</w:t>
      </w:r>
      <w:r w:rsidR="00E23592"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 xml:space="preserve">Billings to </w:t>
      </w:r>
      <w:r w:rsidR="0000035B">
        <w:rPr>
          <w:rFonts w:ascii="Arial" w:eastAsia="Times New Roman" w:hAnsi="Arial" w:cs="Arial"/>
          <w:color w:val="000000"/>
          <w:sz w:val="24"/>
          <w:szCs w:val="24"/>
        </w:rPr>
        <w:t>r</w:t>
      </w:r>
      <w:r w:rsidR="00F40CC3">
        <w:rPr>
          <w:rFonts w:ascii="Arial" w:eastAsia="Times New Roman" w:hAnsi="Arial" w:cs="Arial"/>
          <w:color w:val="000000"/>
          <w:sz w:val="24"/>
          <w:szCs w:val="24"/>
        </w:rPr>
        <w:t>esearch users</w:t>
      </w:r>
      <w:r w:rsidRPr="00C947A1">
        <w:rPr>
          <w:rFonts w:ascii="Arial" w:eastAsia="Times New Roman" w:hAnsi="Arial" w:cs="Arial"/>
          <w:color w:val="000000"/>
          <w:sz w:val="24"/>
          <w:szCs w:val="24"/>
        </w:rPr>
        <w:t xml:space="preserve"> (</w:t>
      </w:r>
      <w:r w:rsidR="00D1448D">
        <w:rPr>
          <w:rFonts w:ascii="Arial" w:eastAsia="Times New Roman" w:hAnsi="Arial" w:cs="Arial"/>
          <w:color w:val="000000"/>
          <w:sz w:val="24"/>
          <w:szCs w:val="24"/>
        </w:rPr>
        <w:t xml:space="preserve">e.g., </w:t>
      </w:r>
      <w:r w:rsidRPr="00C947A1">
        <w:rPr>
          <w:rFonts w:ascii="Arial" w:eastAsia="Times New Roman" w:hAnsi="Arial" w:cs="Arial"/>
          <w:color w:val="000000"/>
          <w:sz w:val="24"/>
          <w:szCs w:val="24"/>
        </w:rPr>
        <w:t xml:space="preserve">grants, departmental accounts, </w:t>
      </w:r>
      <w:r w:rsidR="001C10EC">
        <w:rPr>
          <w:rFonts w:ascii="Arial" w:eastAsia="Times New Roman" w:hAnsi="Arial" w:cs="Arial"/>
          <w:color w:val="000000"/>
          <w:sz w:val="24"/>
          <w:szCs w:val="24"/>
        </w:rPr>
        <w:t xml:space="preserve">and </w:t>
      </w:r>
      <w:r w:rsidRPr="00C947A1">
        <w:rPr>
          <w:rFonts w:ascii="Arial" w:eastAsia="Times New Roman" w:hAnsi="Arial" w:cs="Arial"/>
          <w:color w:val="000000"/>
          <w:sz w:val="24"/>
          <w:szCs w:val="24"/>
        </w:rPr>
        <w:t>individual professor account</w:t>
      </w:r>
      <w:r w:rsidR="00650BBB">
        <w:rPr>
          <w:rFonts w:ascii="Arial" w:eastAsia="Times New Roman" w:hAnsi="Arial" w:cs="Arial"/>
          <w:color w:val="000000"/>
          <w:sz w:val="24"/>
          <w:szCs w:val="24"/>
        </w:rPr>
        <w:t>s) are processed through interdepartmental t</w:t>
      </w:r>
      <w:r w:rsidRPr="00C947A1">
        <w:rPr>
          <w:rFonts w:ascii="Arial" w:eastAsia="Times New Roman" w:hAnsi="Arial" w:cs="Arial"/>
          <w:color w:val="000000"/>
          <w:sz w:val="24"/>
          <w:szCs w:val="24"/>
        </w:rPr>
        <w:t>ransfers (IDTs). Sufficient detail must be included to identify the services provided, billing rates, and usage.</w:t>
      </w:r>
    </w:p>
    <w:p w14:paraId="17D1326A" w14:textId="77777777" w:rsidR="003F54EC" w:rsidRPr="00C947A1" w:rsidRDefault="003F54EC" w:rsidP="00587A7C">
      <w:pPr>
        <w:spacing w:after="0" w:line="240" w:lineRule="atLeast"/>
        <w:ind w:left="180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9F34925" w14:textId="639364EB" w:rsidR="003F54EC" w:rsidRPr="00C947A1" w:rsidRDefault="003F54EC" w:rsidP="00660B6A">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b.</w:t>
      </w:r>
      <w:r w:rsidR="00E23592"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 xml:space="preserve">Billings to </w:t>
      </w:r>
      <w:r w:rsidR="005B13C5">
        <w:rPr>
          <w:rFonts w:ascii="Arial" w:eastAsia="Times New Roman" w:hAnsi="Arial" w:cs="Arial"/>
          <w:color w:val="000000"/>
          <w:sz w:val="24"/>
          <w:szCs w:val="24"/>
        </w:rPr>
        <w:t>fee for s</w:t>
      </w:r>
      <w:r w:rsidR="00F40CC3">
        <w:rPr>
          <w:rFonts w:ascii="Arial" w:eastAsia="Times New Roman" w:hAnsi="Arial" w:cs="Arial"/>
          <w:color w:val="000000"/>
          <w:sz w:val="24"/>
          <w:szCs w:val="24"/>
        </w:rPr>
        <w:t>ervice</w:t>
      </w:r>
      <w:r w:rsidR="00F40CC3" w:rsidRPr="00C947A1">
        <w:rPr>
          <w:rFonts w:ascii="Arial" w:eastAsia="Times New Roman" w:hAnsi="Arial" w:cs="Arial"/>
          <w:color w:val="000000"/>
          <w:sz w:val="24"/>
          <w:szCs w:val="24"/>
        </w:rPr>
        <w:t xml:space="preserve"> </w:t>
      </w:r>
      <w:r w:rsidR="005231F1">
        <w:rPr>
          <w:rFonts w:ascii="Arial" w:eastAsia="Times New Roman" w:hAnsi="Arial" w:cs="Arial"/>
          <w:color w:val="000000"/>
          <w:sz w:val="24"/>
          <w:szCs w:val="24"/>
        </w:rPr>
        <w:t>customers</w:t>
      </w:r>
      <w:r w:rsidR="005231F1"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 xml:space="preserve">are processed on an invoice </w:t>
      </w:r>
      <w:r w:rsidR="00D1448D">
        <w:rPr>
          <w:rFonts w:ascii="Arial" w:eastAsia="Times New Roman" w:hAnsi="Arial" w:cs="Arial"/>
          <w:color w:val="000000"/>
          <w:sz w:val="24"/>
          <w:szCs w:val="24"/>
        </w:rPr>
        <w:t>that</w:t>
      </w:r>
      <w:r w:rsidRPr="00C947A1">
        <w:rPr>
          <w:rFonts w:ascii="Arial" w:eastAsia="Times New Roman" w:hAnsi="Arial" w:cs="Arial"/>
          <w:color w:val="000000"/>
          <w:sz w:val="24"/>
          <w:szCs w:val="24"/>
        </w:rPr>
        <w:t xml:space="preserve"> identifies the services provided</w:t>
      </w:r>
      <w:r w:rsidR="00D1448D">
        <w:rPr>
          <w:rFonts w:ascii="Arial" w:eastAsia="Times New Roman" w:hAnsi="Arial" w:cs="Arial"/>
          <w:color w:val="000000"/>
          <w:sz w:val="24"/>
          <w:szCs w:val="24"/>
        </w:rPr>
        <w:t xml:space="preserve"> and</w:t>
      </w:r>
      <w:r w:rsidRPr="00C947A1">
        <w:rPr>
          <w:rFonts w:ascii="Arial" w:eastAsia="Times New Roman" w:hAnsi="Arial" w:cs="Arial"/>
          <w:color w:val="000000"/>
          <w:sz w:val="24"/>
          <w:szCs w:val="24"/>
        </w:rPr>
        <w:t xml:space="preserve"> usage using the rate currently in effect at the time of the service. </w:t>
      </w:r>
      <w:r w:rsidR="005B13C5">
        <w:rPr>
          <w:rFonts w:ascii="Arial" w:eastAsia="Times New Roman" w:hAnsi="Arial" w:cs="Arial"/>
          <w:color w:val="000000"/>
          <w:sz w:val="24"/>
          <w:szCs w:val="24"/>
        </w:rPr>
        <w:t>TTC</w:t>
      </w:r>
      <w:r w:rsidR="000303BA">
        <w:rPr>
          <w:rFonts w:ascii="Arial" w:eastAsia="Times New Roman" w:hAnsi="Arial" w:cs="Arial"/>
          <w:color w:val="000000"/>
          <w:sz w:val="24"/>
          <w:szCs w:val="24"/>
        </w:rPr>
        <w:t xml:space="preserve"> </w:t>
      </w:r>
      <w:r w:rsidR="00F40CC3">
        <w:rPr>
          <w:rFonts w:ascii="Arial" w:eastAsia="Times New Roman" w:hAnsi="Arial" w:cs="Arial"/>
          <w:color w:val="000000"/>
          <w:sz w:val="24"/>
          <w:szCs w:val="24"/>
        </w:rPr>
        <w:t xml:space="preserve">Support Services </w:t>
      </w:r>
      <w:r w:rsidR="00AE3DD9">
        <w:rPr>
          <w:rFonts w:ascii="Arial" w:eastAsia="Times New Roman" w:hAnsi="Arial" w:cs="Arial"/>
          <w:color w:val="000000"/>
          <w:sz w:val="24"/>
          <w:szCs w:val="24"/>
        </w:rPr>
        <w:t>is responsible for invoicing and collecting accounts receivables</w:t>
      </w:r>
      <w:r w:rsidRPr="00C947A1">
        <w:rPr>
          <w:rFonts w:ascii="Arial" w:eastAsia="Times New Roman" w:hAnsi="Arial" w:cs="Arial"/>
          <w:color w:val="000000"/>
          <w:sz w:val="24"/>
          <w:szCs w:val="24"/>
        </w:rPr>
        <w:t>. </w:t>
      </w:r>
    </w:p>
    <w:p w14:paraId="19B4E340" w14:textId="77777777" w:rsidR="003F54EC" w:rsidRPr="00C947A1" w:rsidRDefault="003F54EC" w:rsidP="00660B6A">
      <w:pPr>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9DAAA15" w14:textId="5BB36330" w:rsidR="00CF7006" w:rsidRDefault="003F54EC" w:rsidP="00CF7006">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7</w:t>
      </w:r>
      <w:r w:rsidRPr="00C947A1">
        <w:rPr>
          <w:rFonts w:ascii="Arial" w:eastAsia="Times New Roman" w:hAnsi="Arial" w:cs="Arial"/>
          <w:color w:val="000000"/>
          <w:sz w:val="24"/>
          <w:szCs w:val="24"/>
        </w:rPr>
        <w:t>.02</w:t>
      </w:r>
      <w:r w:rsidR="00580691">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RSCs</w:t>
      </w:r>
      <w:r w:rsidRPr="00C947A1">
        <w:rPr>
          <w:rFonts w:ascii="Arial" w:eastAsia="Times New Roman" w:hAnsi="Arial" w:cs="Arial"/>
          <w:color w:val="000000"/>
          <w:sz w:val="24"/>
          <w:szCs w:val="24"/>
        </w:rPr>
        <w:t xml:space="preserve"> must record the goods and services requested and provided; the direct operating costs of providing those services; revenues, billings</w:t>
      </w:r>
      <w:r w:rsidR="00E51B3E">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and collections; and the annual surplus or deficit. Examples of documents that must be maintained are: </w:t>
      </w:r>
    </w:p>
    <w:p w14:paraId="2A044C34" w14:textId="77777777" w:rsidR="00E51B3E" w:rsidRDefault="00E51B3E" w:rsidP="00CF7006">
      <w:pPr>
        <w:spacing w:after="0" w:line="240" w:lineRule="atLeast"/>
        <w:ind w:left="1440" w:hanging="720"/>
        <w:rPr>
          <w:rFonts w:ascii="Arial" w:eastAsia="Times New Roman" w:hAnsi="Arial" w:cs="Arial"/>
          <w:color w:val="000000"/>
          <w:sz w:val="24"/>
          <w:szCs w:val="24"/>
        </w:rPr>
      </w:pPr>
    </w:p>
    <w:p w14:paraId="589B9116" w14:textId="01EC277C" w:rsidR="003F54EC" w:rsidRPr="00CF7006" w:rsidRDefault="008B615C" w:rsidP="00CF7006">
      <w:pPr>
        <w:spacing w:after="0" w:line="240" w:lineRule="atLeast"/>
        <w:ind w:left="1800" w:hanging="360"/>
        <w:rPr>
          <w:rFonts w:ascii="Arial" w:eastAsia="Times New Roman" w:hAnsi="Arial" w:cs="Arial"/>
          <w:color w:val="000000"/>
          <w:sz w:val="24"/>
          <w:szCs w:val="24"/>
        </w:rPr>
      </w:pPr>
      <w:r w:rsidRPr="00CF7006">
        <w:rPr>
          <w:rFonts w:ascii="Arial" w:eastAsia="Times New Roman" w:hAnsi="Arial" w:cs="Arial"/>
          <w:color w:val="000000"/>
          <w:sz w:val="24"/>
          <w:szCs w:val="24"/>
        </w:rPr>
        <w:t>a.</w:t>
      </w:r>
      <w:r w:rsidR="00E51B3E">
        <w:rPr>
          <w:rFonts w:ascii="Arial" w:eastAsia="Times New Roman" w:hAnsi="Arial" w:cs="Arial"/>
          <w:color w:val="000000"/>
          <w:sz w:val="24"/>
          <w:szCs w:val="24"/>
        </w:rPr>
        <w:tab/>
      </w:r>
      <w:r w:rsidR="00D1448D" w:rsidRPr="00CF7006">
        <w:rPr>
          <w:rFonts w:ascii="Arial" w:eastAsia="Times New Roman" w:hAnsi="Arial" w:cs="Arial"/>
          <w:color w:val="000000"/>
          <w:sz w:val="24"/>
          <w:szCs w:val="24"/>
        </w:rPr>
        <w:t>w</w:t>
      </w:r>
      <w:r w:rsidR="003F54EC" w:rsidRPr="00CF7006">
        <w:rPr>
          <w:rFonts w:ascii="Arial" w:eastAsia="Times New Roman" w:hAnsi="Arial" w:cs="Arial"/>
          <w:color w:val="000000"/>
          <w:sz w:val="24"/>
          <w:szCs w:val="24"/>
        </w:rPr>
        <w:t xml:space="preserve">ork papers showing how the rates were </w:t>
      </w:r>
      <w:proofErr w:type="gramStart"/>
      <w:r w:rsidR="003F54EC" w:rsidRPr="00CF7006">
        <w:rPr>
          <w:rFonts w:ascii="Arial" w:eastAsia="Times New Roman" w:hAnsi="Arial" w:cs="Arial"/>
          <w:color w:val="000000"/>
          <w:sz w:val="24"/>
          <w:szCs w:val="24"/>
        </w:rPr>
        <w:t>calculated</w:t>
      </w:r>
      <w:r w:rsidR="00D1448D" w:rsidRPr="00CF7006">
        <w:rPr>
          <w:rFonts w:ascii="Arial" w:eastAsia="Times New Roman" w:hAnsi="Arial" w:cs="Arial"/>
          <w:color w:val="000000"/>
          <w:sz w:val="24"/>
          <w:szCs w:val="24"/>
        </w:rPr>
        <w:t>;</w:t>
      </w:r>
      <w:proofErr w:type="gramEnd"/>
    </w:p>
    <w:p w14:paraId="6319E051" w14:textId="77777777" w:rsidR="003F54EC" w:rsidRDefault="008B615C" w:rsidP="008B615C">
      <w:pPr>
        <w:pStyle w:val="ListParagraph"/>
        <w:spacing w:after="0" w:line="48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00D1448D" w:rsidRPr="00234FA4">
        <w:rPr>
          <w:rFonts w:ascii="Arial" w:eastAsia="Times New Roman" w:hAnsi="Arial" w:cs="Arial"/>
          <w:color w:val="000000"/>
          <w:sz w:val="24"/>
          <w:szCs w:val="24"/>
        </w:rPr>
        <w:t>a</w:t>
      </w:r>
      <w:r w:rsidR="003F54EC" w:rsidRPr="00234FA4">
        <w:rPr>
          <w:rFonts w:ascii="Arial" w:eastAsia="Times New Roman" w:hAnsi="Arial" w:cs="Arial"/>
          <w:color w:val="000000"/>
          <w:sz w:val="24"/>
          <w:szCs w:val="24"/>
        </w:rPr>
        <w:t xml:space="preserve">pproval of </w:t>
      </w:r>
      <w:proofErr w:type="gramStart"/>
      <w:r w:rsidR="003F54EC" w:rsidRPr="00234FA4">
        <w:rPr>
          <w:rFonts w:ascii="Arial" w:eastAsia="Times New Roman" w:hAnsi="Arial" w:cs="Arial"/>
          <w:color w:val="000000"/>
          <w:sz w:val="24"/>
          <w:szCs w:val="24"/>
        </w:rPr>
        <w:t>rates</w:t>
      </w:r>
      <w:r w:rsidR="00D1448D" w:rsidRPr="00234FA4">
        <w:rPr>
          <w:rFonts w:ascii="Arial" w:eastAsia="Times New Roman" w:hAnsi="Arial" w:cs="Arial"/>
          <w:color w:val="000000"/>
          <w:sz w:val="24"/>
          <w:szCs w:val="24"/>
        </w:rPr>
        <w:t>;</w:t>
      </w:r>
      <w:proofErr w:type="gramEnd"/>
    </w:p>
    <w:p w14:paraId="72BF6FC5" w14:textId="77777777" w:rsidR="003F54EC" w:rsidRDefault="008B615C" w:rsidP="008B615C">
      <w:pPr>
        <w:pStyle w:val="ListParagraph"/>
        <w:spacing w:after="0" w:line="48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Pr>
          <w:rFonts w:ascii="Arial" w:eastAsia="Times New Roman" w:hAnsi="Arial" w:cs="Arial"/>
          <w:color w:val="000000"/>
          <w:sz w:val="24"/>
          <w:szCs w:val="24"/>
        </w:rPr>
        <w:tab/>
      </w:r>
      <w:r w:rsidR="00D1448D" w:rsidRPr="00234FA4">
        <w:rPr>
          <w:rFonts w:ascii="Arial" w:eastAsia="Times New Roman" w:hAnsi="Arial" w:cs="Arial"/>
          <w:color w:val="000000"/>
          <w:sz w:val="24"/>
          <w:szCs w:val="24"/>
        </w:rPr>
        <w:t>r</w:t>
      </w:r>
      <w:r w:rsidR="003F54EC" w:rsidRPr="00234FA4">
        <w:rPr>
          <w:rFonts w:ascii="Arial" w:eastAsia="Times New Roman" w:hAnsi="Arial" w:cs="Arial"/>
          <w:color w:val="000000"/>
          <w:sz w:val="24"/>
          <w:szCs w:val="24"/>
        </w:rPr>
        <w:t xml:space="preserve">ecords supporting the level of activity such as usage </w:t>
      </w:r>
      <w:proofErr w:type="gramStart"/>
      <w:r w:rsidR="003F54EC" w:rsidRPr="00234FA4">
        <w:rPr>
          <w:rFonts w:ascii="Arial" w:eastAsia="Times New Roman" w:hAnsi="Arial" w:cs="Arial"/>
          <w:color w:val="000000"/>
          <w:sz w:val="24"/>
          <w:szCs w:val="24"/>
        </w:rPr>
        <w:t>logs</w:t>
      </w:r>
      <w:r w:rsidR="00D1448D" w:rsidRPr="00234FA4">
        <w:rPr>
          <w:rFonts w:ascii="Arial" w:eastAsia="Times New Roman" w:hAnsi="Arial" w:cs="Arial"/>
          <w:color w:val="000000"/>
          <w:sz w:val="24"/>
          <w:szCs w:val="24"/>
        </w:rPr>
        <w:t>;</w:t>
      </w:r>
      <w:proofErr w:type="gramEnd"/>
    </w:p>
    <w:p w14:paraId="352FCB6F" w14:textId="77777777" w:rsidR="003F54EC" w:rsidRDefault="008B615C" w:rsidP="008B615C">
      <w:pPr>
        <w:pStyle w:val="ListParagraph"/>
        <w:spacing w:after="0" w:line="48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Pr>
          <w:rFonts w:ascii="Arial" w:eastAsia="Times New Roman" w:hAnsi="Arial" w:cs="Arial"/>
          <w:color w:val="000000"/>
          <w:sz w:val="24"/>
          <w:szCs w:val="24"/>
        </w:rPr>
        <w:tab/>
      </w:r>
      <w:r w:rsidR="00D1448D" w:rsidRPr="00234FA4">
        <w:rPr>
          <w:rFonts w:ascii="Arial" w:eastAsia="Times New Roman" w:hAnsi="Arial" w:cs="Arial"/>
          <w:color w:val="000000"/>
          <w:sz w:val="24"/>
          <w:szCs w:val="24"/>
        </w:rPr>
        <w:t>t</w:t>
      </w:r>
      <w:r w:rsidR="003F54EC" w:rsidRPr="00234FA4">
        <w:rPr>
          <w:rFonts w:ascii="Arial" w:eastAsia="Times New Roman" w:hAnsi="Arial" w:cs="Arial"/>
          <w:color w:val="000000"/>
          <w:sz w:val="24"/>
          <w:szCs w:val="24"/>
        </w:rPr>
        <w:t xml:space="preserve">ime </w:t>
      </w:r>
      <w:proofErr w:type="gramStart"/>
      <w:r w:rsidR="003F54EC" w:rsidRPr="00234FA4">
        <w:rPr>
          <w:rFonts w:ascii="Arial" w:eastAsia="Times New Roman" w:hAnsi="Arial" w:cs="Arial"/>
          <w:color w:val="000000"/>
          <w:sz w:val="24"/>
          <w:szCs w:val="24"/>
        </w:rPr>
        <w:t>keeping</w:t>
      </w:r>
      <w:r w:rsidR="00D1448D" w:rsidRPr="00234FA4">
        <w:rPr>
          <w:rFonts w:ascii="Arial" w:eastAsia="Times New Roman" w:hAnsi="Arial" w:cs="Arial"/>
          <w:color w:val="000000"/>
          <w:sz w:val="24"/>
          <w:szCs w:val="24"/>
        </w:rPr>
        <w:t>;</w:t>
      </w:r>
      <w:proofErr w:type="gramEnd"/>
    </w:p>
    <w:p w14:paraId="059C2656" w14:textId="77777777" w:rsidR="00234FA4" w:rsidRDefault="008B615C" w:rsidP="008B615C">
      <w:pPr>
        <w:pStyle w:val="ListParagraph"/>
        <w:spacing w:after="0" w:line="48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e.</w:t>
      </w:r>
      <w:r>
        <w:rPr>
          <w:rFonts w:ascii="Arial" w:eastAsia="Times New Roman" w:hAnsi="Arial" w:cs="Arial"/>
          <w:color w:val="000000"/>
          <w:sz w:val="24"/>
          <w:szCs w:val="24"/>
        </w:rPr>
        <w:tab/>
      </w:r>
      <w:r w:rsidR="00D1448D" w:rsidRPr="00234FA4">
        <w:rPr>
          <w:rFonts w:ascii="Arial" w:eastAsia="Times New Roman" w:hAnsi="Arial" w:cs="Arial"/>
          <w:color w:val="000000"/>
          <w:sz w:val="24"/>
          <w:szCs w:val="24"/>
        </w:rPr>
        <w:t>b</w:t>
      </w:r>
      <w:r w:rsidR="003F54EC" w:rsidRPr="00234FA4">
        <w:rPr>
          <w:rFonts w:ascii="Arial" w:eastAsia="Times New Roman" w:hAnsi="Arial" w:cs="Arial"/>
          <w:color w:val="000000"/>
          <w:sz w:val="24"/>
          <w:szCs w:val="24"/>
        </w:rPr>
        <w:t>illing records that identify the service provided to each user</w:t>
      </w:r>
      <w:r w:rsidR="00D1448D" w:rsidRPr="00234FA4">
        <w:rPr>
          <w:rFonts w:ascii="Arial" w:eastAsia="Times New Roman" w:hAnsi="Arial" w:cs="Arial"/>
          <w:color w:val="000000"/>
          <w:sz w:val="24"/>
          <w:szCs w:val="24"/>
        </w:rPr>
        <w:t>; and</w:t>
      </w:r>
    </w:p>
    <w:p w14:paraId="52776FE2" w14:textId="77777777" w:rsidR="00E23592" w:rsidRPr="00234FA4" w:rsidRDefault="008B615C" w:rsidP="00E51B3E">
      <w:pPr>
        <w:pStyle w:val="ListParagraph"/>
        <w:tabs>
          <w:tab w:val="left" w:pos="1890"/>
        </w:tabs>
        <w:spacing w:after="0" w:line="48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f.</w:t>
      </w:r>
      <w:r>
        <w:rPr>
          <w:rFonts w:ascii="Arial" w:eastAsia="Times New Roman" w:hAnsi="Arial" w:cs="Arial"/>
          <w:color w:val="000000"/>
          <w:sz w:val="24"/>
          <w:szCs w:val="24"/>
        </w:rPr>
        <w:tab/>
      </w:r>
      <w:r w:rsidR="00D1448D" w:rsidRPr="00234FA4">
        <w:rPr>
          <w:rFonts w:ascii="Arial" w:eastAsia="Times New Roman" w:hAnsi="Arial" w:cs="Arial"/>
          <w:color w:val="000000"/>
          <w:sz w:val="24"/>
          <w:szCs w:val="24"/>
        </w:rPr>
        <w:t>d</w:t>
      </w:r>
      <w:r w:rsidR="003F54EC" w:rsidRPr="00234FA4">
        <w:rPr>
          <w:rFonts w:ascii="Arial" w:eastAsia="Times New Roman" w:hAnsi="Arial" w:cs="Arial"/>
          <w:color w:val="000000"/>
          <w:sz w:val="24"/>
          <w:szCs w:val="24"/>
        </w:rPr>
        <w:t>epreciation schedules</w:t>
      </w:r>
      <w:r w:rsidR="00D1448D" w:rsidRPr="00234FA4">
        <w:rPr>
          <w:rFonts w:ascii="Arial" w:eastAsia="Times New Roman" w:hAnsi="Arial" w:cs="Arial"/>
          <w:color w:val="000000"/>
          <w:sz w:val="24"/>
          <w:szCs w:val="24"/>
        </w:rPr>
        <w:t>.</w:t>
      </w:r>
    </w:p>
    <w:p w14:paraId="4B0C053F" w14:textId="77777777" w:rsidR="00B02C94" w:rsidRDefault="00B02C94" w:rsidP="008B615C">
      <w:pPr>
        <w:spacing w:after="0" w:line="240" w:lineRule="atLeast"/>
        <w:ind w:left="1440" w:hanging="360"/>
        <w:rPr>
          <w:rFonts w:ascii="Arial" w:eastAsia="Times New Roman" w:hAnsi="Arial" w:cs="Arial"/>
          <w:color w:val="000000"/>
          <w:sz w:val="24"/>
          <w:szCs w:val="24"/>
        </w:rPr>
      </w:pPr>
    </w:p>
    <w:p w14:paraId="4844A168" w14:textId="2FA7929F" w:rsidR="003F54EC" w:rsidRDefault="003F54EC" w:rsidP="00510F16">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 xml:space="preserve">Records should be maintained by the RSC for a </w:t>
      </w:r>
      <w:r w:rsidR="0021678C">
        <w:rPr>
          <w:rFonts w:ascii="Arial" w:eastAsia="Times New Roman" w:hAnsi="Arial" w:cs="Arial"/>
          <w:color w:val="000000"/>
          <w:sz w:val="24"/>
          <w:szCs w:val="24"/>
        </w:rPr>
        <w:t>maximum</w:t>
      </w:r>
      <w:r w:rsidR="0021678C"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 xml:space="preserve">of </w:t>
      </w:r>
      <w:r w:rsidR="00D1448D">
        <w:rPr>
          <w:rFonts w:ascii="Arial" w:eastAsia="Times New Roman" w:hAnsi="Arial" w:cs="Arial"/>
          <w:color w:val="000000"/>
          <w:sz w:val="24"/>
          <w:szCs w:val="24"/>
        </w:rPr>
        <w:t>10</w:t>
      </w:r>
      <w:r w:rsidRPr="00C947A1">
        <w:rPr>
          <w:rFonts w:ascii="Arial" w:eastAsia="Times New Roman" w:hAnsi="Arial" w:cs="Arial"/>
          <w:color w:val="000000"/>
          <w:sz w:val="24"/>
          <w:szCs w:val="24"/>
        </w:rPr>
        <w:t xml:space="preserve"> years.</w:t>
      </w:r>
    </w:p>
    <w:p w14:paraId="381A8D23" w14:textId="77777777" w:rsidR="002742E7" w:rsidRPr="00C947A1" w:rsidRDefault="002742E7" w:rsidP="00510F16">
      <w:pPr>
        <w:spacing w:after="0" w:line="240" w:lineRule="atLeast"/>
        <w:ind w:left="1800" w:hanging="360"/>
        <w:rPr>
          <w:rFonts w:ascii="Arial" w:eastAsia="Times New Roman" w:hAnsi="Arial" w:cs="Arial"/>
          <w:color w:val="000000"/>
          <w:sz w:val="24"/>
          <w:szCs w:val="24"/>
        </w:rPr>
      </w:pPr>
    </w:p>
    <w:p w14:paraId="0BF0EAE7" w14:textId="24CF9F6E" w:rsidR="003F54EC" w:rsidRPr="00C947A1" w:rsidRDefault="00E23592" w:rsidP="00326239">
      <w:pPr>
        <w:tabs>
          <w:tab w:val="left" w:pos="720"/>
        </w:tabs>
        <w:spacing w:after="0" w:line="240" w:lineRule="atLeast"/>
        <w:ind w:left="720" w:hanging="720"/>
        <w:rPr>
          <w:rFonts w:ascii="Arial" w:eastAsia="Times New Roman" w:hAnsi="Arial" w:cs="Arial"/>
          <w:b/>
          <w:color w:val="000000"/>
          <w:sz w:val="24"/>
          <w:szCs w:val="24"/>
        </w:rPr>
      </w:pPr>
      <w:r w:rsidRPr="00C947A1">
        <w:rPr>
          <w:rFonts w:ascii="Arial" w:eastAsia="Times New Roman" w:hAnsi="Arial" w:cs="Arial"/>
          <w:b/>
          <w:color w:val="000000"/>
          <w:sz w:val="24"/>
          <w:szCs w:val="24"/>
        </w:rPr>
        <w:t>0</w:t>
      </w:r>
      <w:r w:rsidR="005231F1">
        <w:rPr>
          <w:rFonts w:ascii="Arial" w:eastAsia="Times New Roman" w:hAnsi="Arial" w:cs="Arial"/>
          <w:b/>
          <w:color w:val="000000"/>
          <w:sz w:val="24"/>
          <w:szCs w:val="24"/>
        </w:rPr>
        <w:t>8</w:t>
      </w:r>
      <w:r w:rsidRPr="00C947A1">
        <w:rPr>
          <w:rFonts w:ascii="Arial" w:eastAsia="Times New Roman" w:hAnsi="Arial" w:cs="Arial"/>
          <w:b/>
          <w:color w:val="000000"/>
          <w:sz w:val="24"/>
          <w:szCs w:val="24"/>
        </w:rPr>
        <w:t>.</w:t>
      </w:r>
      <w:r w:rsidRPr="00C947A1">
        <w:rPr>
          <w:rFonts w:ascii="Arial" w:eastAsia="Times New Roman" w:hAnsi="Arial" w:cs="Arial"/>
          <w:b/>
          <w:color w:val="000000"/>
          <w:sz w:val="24"/>
          <w:szCs w:val="24"/>
        </w:rPr>
        <w:tab/>
      </w:r>
      <w:r w:rsidR="00326239">
        <w:rPr>
          <w:rFonts w:ascii="Arial" w:eastAsia="Times New Roman" w:hAnsi="Arial" w:cs="Arial"/>
          <w:b/>
          <w:color w:val="000000"/>
          <w:sz w:val="24"/>
          <w:szCs w:val="24"/>
        </w:rPr>
        <w:t>PROCEDURES</w:t>
      </w:r>
      <w:r w:rsidR="00D1448D">
        <w:rPr>
          <w:rFonts w:ascii="Arial" w:eastAsia="Times New Roman" w:hAnsi="Arial" w:cs="Arial"/>
          <w:b/>
          <w:color w:val="000000"/>
          <w:sz w:val="24"/>
          <w:szCs w:val="24"/>
        </w:rPr>
        <w:t xml:space="preserve"> FOR </w:t>
      </w:r>
      <w:r w:rsidR="003F54EC" w:rsidRPr="00C947A1">
        <w:rPr>
          <w:rFonts w:ascii="Arial" w:eastAsia="Times New Roman" w:hAnsi="Arial" w:cs="Arial"/>
          <w:b/>
          <w:color w:val="000000"/>
          <w:sz w:val="24"/>
          <w:szCs w:val="24"/>
        </w:rPr>
        <w:t>ACCOUNT STRUCTURE, RESERVES, AND TRANSFERS</w:t>
      </w:r>
    </w:p>
    <w:p w14:paraId="34704469"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79EFDE0A" w14:textId="7E91F72A" w:rsidR="003F54EC" w:rsidRDefault="003F54EC" w:rsidP="005B13C5">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8</w:t>
      </w:r>
      <w:r w:rsidRPr="00C947A1">
        <w:rPr>
          <w:rFonts w:ascii="Arial" w:eastAsia="Times New Roman" w:hAnsi="Arial" w:cs="Arial"/>
          <w:color w:val="000000"/>
          <w:sz w:val="24"/>
          <w:szCs w:val="24"/>
        </w:rPr>
        <w:t>.01</w:t>
      </w:r>
      <w:r w:rsidR="00BA7E41">
        <w:rPr>
          <w:rFonts w:ascii="Arial" w:eastAsia="Times New Roman" w:hAnsi="Arial" w:cs="Arial"/>
          <w:color w:val="000000"/>
          <w:sz w:val="24"/>
          <w:szCs w:val="24"/>
        </w:rPr>
        <w:t xml:space="preserve"> </w:t>
      </w:r>
      <w:r w:rsidR="00326239">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Each</w:t>
      </w:r>
      <w:r w:rsidRPr="00C947A1">
        <w:rPr>
          <w:rFonts w:ascii="Arial" w:eastAsia="Times New Roman" w:hAnsi="Arial" w:cs="Arial"/>
          <w:color w:val="000000"/>
          <w:sz w:val="24"/>
          <w:szCs w:val="24"/>
        </w:rPr>
        <w:t xml:space="preserve"> RSC will have a unique cost center</w:t>
      </w:r>
      <w:r w:rsidR="00326239">
        <w:rPr>
          <w:rFonts w:ascii="Arial" w:eastAsia="Times New Roman" w:hAnsi="Arial" w:cs="Arial"/>
          <w:color w:val="000000"/>
          <w:sz w:val="24"/>
          <w:szCs w:val="24"/>
        </w:rPr>
        <w:t>/</w:t>
      </w:r>
      <w:r w:rsidRPr="00C947A1">
        <w:rPr>
          <w:rFonts w:ascii="Arial" w:eastAsia="Times New Roman" w:hAnsi="Arial" w:cs="Arial"/>
          <w:color w:val="000000"/>
          <w:sz w:val="24"/>
          <w:szCs w:val="24"/>
        </w:rPr>
        <w:t>fund center.</w:t>
      </w:r>
    </w:p>
    <w:p w14:paraId="1EB81923" w14:textId="77777777" w:rsidR="00FC7B32" w:rsidRPr="00C947A1" w:rsidRDefault="00FC7B32" w:rsidP="005B13C5">
      <w:pPr>
        <w:spacing w:after="0" w:line="240" w:lineRule="atLeast"/>
        <w:ind w:left="1440" w:hanging="720"/>
        <w:rPr>
          <w:rFonts w:ascii="Arial" w:eastAsia="Times New Roman" w:hAnsi="Arial" w:cs="Arial"/>
          <w:color w:val="000000"/>
          <w:sz w:val="24"/>
          <w:szCs w:val="24"/>
        </w:rPr>
      </w:pPr>
    </w:p>
    <w:p w14:paraId="02261C06" w14:textId="40C40350"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0</w:t>
      </w:r>
      <w:r w:rsidR="005231F1">
        <w:rPr>
          <w:rFonts w:ascii="Arial" w:eastAsia="Times New Roman" w:hAnsi="Arial" w:cs="Arial"/>
          <w:color w:val="000000"/>
          <w:sz w:val="24"/>
          <w:szCs w:val="24"/>
        </w:rPr>
        <w:t>8</w:t>
      </w:r>
      <w:r w:rsidRPr="00C947A1">
        <w:rPr>
          <w:rFonts w:ascii="Arial" w:eastAsia="Times New Roman" w:hAnsi="Arial" w:cs="Arial"/>
          <w:color w:val="000000"/>
          <w:sz w:val="24"/>
          <w:szCs w:val="24"/>
        </w:rPr>
        <w:t>.02</w:t>
      </w:r>
      <w:r w:rsidR="00BA7E41">
        <w:rPr>
          <w:rFonts w:ascii="Arial" w:eastAsia="Times New Roman" w:hAnsi="Arial" w:cs="Arial"/>
          <w:color w:val="000000"/>
          <w:sz w:val="24"/>
          <w:szCs w:val="24"/>
        </w:rPr>
        <w:t xml:space="preserve"> </w:t>
      </w:r>
      <w:r w:rsidR="00326239">
        <w:rPr>
          <w:rFonts w:ascii="Arial" w:eastAsia="Times New Roman" w:hAnsi="Arial" w:cs="Arial"/>
          <w:color w:val="000000"/>
          <w:sz w:val="24"/>
          <w:szCs w:val="24"/>
        </w:rPr>
        <w:tab/>
      </w:r>
      <w:r w:rsidR="00854133" w:rsidRPr="00C947A1">
        <w:rPr>
          <w:rFonts w:ascii="Arial" w:eastAsia="Times New Roman" w:hAnsi="Arial" w:cs="Arial"/>
          <w:color w:val="000000"/>
          <w:sz w:val="24"/>
          <w:szCs w:val="24"/>
        </w:rPr>
        <w:t>RSCs</w:t>
      </w:r>
      <w:r w:rsidRPr="00C947A1">
        <w:rPr>
          <w:rFonts w:ascii="Arial" w:eastAsia="Times New Roman" w:hAnsi="Arial" w:cs="Arial"/>
          <w:color w:val="000000"/>
          <w:sz w:val="24"/>
          <w:szCs w:val="24"/>
        </w:rPr>
        <w:t xml:space="preserve"> may have multiple funds in which to record revenues and expenditures, depending on their customer base. The combination of a cost center/fund center and fund makes up a unique account.</w:t>
      </w:r>
    </w:p>
    <w:p w14:paraId="0B0DC55C"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A591039" w14:textId="22DF14F8" w:rsidR="003F54EC" w:rsidRPr="008B615C" w:rsidRDefault="008B615C" w:rsidP="008B615C">
      <w:pPr>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a.</w:t>
      </w:r>
      <w:r>
        <w:rPr>
          <w:rFonts w:ascii="Arial" w:eastAsia="Times New Roman" w:hAnsi="Arial" w:cs="Arial"/>
          <w:color w:val="000000"/>
          <w:sz w:val="24"/>
          <w:szCs w:val="24"/>
        </w:rPr>
        <w:tab/>
      </w:r>
      <w:r w:rsidR="003F54EC" w:rsidRPr="008B615C">
        <w:rPr>
          <w:rFonts w:ascii="Arial" w:eastAsia="Times New Roman" w:hAnsi="Arial" w:cs="Arial"/>
          <w:color w:val="000000"/>
          <w:sz w:val="24"/>
          <w:szCs w:val="24"/>
        </w:rPr>
        <w:t xml:space="preserve">The RSC </w:t>
      </w:r>
      <w:r w:rsidR="00326239">
        <w:rPr>
          <w:rFonts w:ascii="Arial" w:eastAsia="Times New Roman" w:hAnsi="Arial" w:cs="Arial"/>
          <w:color w:val="000000"/>
          <w:sz w:val="24"/>
          <w:szCs w:val="24"/>
        </w:rPr>
        <w:t>o</w:t>
      </w:r>
      <w:r w:rsidR="003F54EC" w:rsidRPr="008B615C">
        <w:rPr>
          <w:rFonts w:ascii="Arial" w:eastAsia="Times New Roman" w:hAnsi="Arial" w:cs="Arial"/>
          <w:color w:val="000000"/>
          <w:sz w:val="24"/>
          <w:szCs w:val="24"/>
        </w:rPr>
        <w:t xml:space="preserve">perations </w:t>
      </w:r>
      <w:r w:rsidR="00326239">
        <w:rPr>
          <w:rFonts w:ascii="Arial" w:eastAsia="Times New Roman" w:hAnsi="Arial" w:cs="Arial"/>
          <w:color w:val="000000"/>
          <w:sz w:val="24"/>
          <w:szCs w:val="24"/>
        </w:rPr>
        <w:t>f</w:t>
      </w:r>
      <w:r w:rsidR="003F54EC" w:rsidRPr="008B615C">
        <w:rPr>
          <w:rFonts w:ascii="Arial" w:eastAsia="Times New Roman" w:hAnsi="Arial" w:cs="Arial"/>
          <w:color w:val="000000"/>
          <w:sz w:val="24"/>
          <w:szCs w:val="24"/>
        </w:rPr>
        <w:t>und account is used to budget for and record operating expenditur</w:t>
      </w:r>
      <w:r w:rsidR="000303BA">
        <w:rPr>
          <w:rFonts w:ascii="Arial" w:eastAsia="Times New Roman" w:hAnsi="Arial" w:cs="Arial"/>
          <w:color w:val="000000"/>
          <w:sz w:val="24"/>
          <w:szCs w:val="24"/>
        </w:rPr>
        <w:t xml:space="preserve">es (as defined in Section 04.01 </w:t>
      </w:r>
      <w:r w:rsidR="003F54EC" w:rsidRPr="008B615C">
        <w:rPr>
          <w:rFonts w:ascii="Arial" w:eastAsia="Times New Roman" w:hAnsi="Arial" w:cs="Arial"/>
          <w:color w:val="000000"/>
          <w:sz w:val="24"/>
          <w:szCs w:val="24"/>
        </w:rPr>
        <w:t>a</w:t>
      </w:r>
      <w:r w:rsidR="000303BA">
        <w:rPr>
          <w:rFonts w:ascii="Arial" w:eastAsia="Times New Roman" w:hAnsi="Arial" w:cs="Arial"/>
          <w:color w:val="000000"/>
          <w:sz w:val="24"/>
          <w:szCs w:val="24"/>
        </w:rPr>
        <w:t>.</w:t>
      </w:r>
      <w:r w:rsidR="003F54EC" w:rsidRPr="008B615C">
        <w:rPr>
          <w:rFonts w:ascii="Arial" w:eastAsia="Times New Roman" w:hAnsi="Arial" w:cs="Arial"/>
          <w:color w:val="000000"/>
          <w:sz w:val="24"/>
          <w:szCs w:val="24"/>
        </w:rPr>
        <w:t>)</w:t>
      </w:r>
      <w:r w:rsidR="00D1448D" w:rsidRPr="008B615C">
        <w:rPr>
          <w:rFonts w:ascii="Arial" w:eastAsia="Times New Roman" w:hAnsi="Arial" w:cs="Arial"/>
          <w:color w:val="000000"/>
          <w:sz w:val="24"/>
          <w:szCs w:val="24"/>
        </w:rPr>
        <w:t>,</w:t>
      </w:r>
      <w:r w:rsidR="003F54EC" w:rsidRPr="008B615C">
        <w:rPr>
          <w:rFonts w:ascii="Arial" w:eastAsia="Times New Roman" w:hAnsi="Arial" w:cs="Arial"/>
          <w:color w:val="000000"/>
          <w:sz w:val="24"/>
          <w:szCs w:val="24"/>
        </w:rPr>
        <w:t xml:space="preserve"> as well as the revenues based on the operating rate charged to all </w:t>
      </w:r>
      <w:r w:rsidR="0000035B">
        <w:rPr>
          <w:rFonts w:ascii="Arial" w:eastAsia="Times New Roman" w:hAnsi="Arial" w:cs="Arial"/>
          <w:color w:val="000000"/>
          <w:sz w:val="24"/>
          <w:szCs w:val="24"/>
        </w:rPr>
        <w:t>users</w:t>
      </w:r>
      <w:r w:rsidR="003F54EC" w:rsidRPr="008B615C">
        <w:rPr>
          <w:rFonts w:ascii="Arial" w:eastAsia="Times New Roman" w:hAnsi="Arial" w:cs="Arial"/>
          <w:color w:val="000000"/>
          <w:sz w:val="24"/>
          <w:szCs w:val="24"/>
        </w:rPr>
        <w:t>.</w:t>
      </w:r>
    </w:p>
    <w:p w14:paraId="35D03536" w14:textId="77777777" w:rsidR="003F54EC" w:rsidRPr="00C947A1" w:rsidRDefault="003F54EC" w:rsidP="00587A7C">
      <w:pPr>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0F963365" w14:textId="4AB0B2CE" w:rsidR="003F54EC" w:rsidRDefault="003F54EC" w:rsidP="00587A7C">
      <w:pPr>
        <w:spacing w:after="0" w:line="240" w:lineRule="atLeast"/>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1)</w:t>
      </w:r>
      <w:r w:rsidR="00E23592"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 xml:space="preserve">The RSC </w:t>
      </w:r>
      <w:r w:rsidR="003541E5">
        <w:rPr>
          <w:rFonts w:ascii="Arial" w:eastAsia="Times New Roman" w:hAnsi="Arial" w:cs="Arial"/>
          <w:color w:val="000000"/>
          <w:sz w:val="24"/>
          <w:szCs w:val="24"/>
        </w:rPr>
        <w:t>o</w:t>
      </w:r>
      <w:r w:rsidRPr="00C947A1">
        <w:rPr>
          <w:rFonts w:ascii="Arial" w:eastAsia="Times New Roman" w:hAnsi="Arial" w:cs="Arial"/>
          <w:color w:val="000000"/>
          <w:sz w:val="24"/>
          <w:szCs w:val="24"/>
        </w:rPr>
        <w:t xml:space="preserve">perations </w:t>
      </w:r>
      <w:r w:rsidR="003541E5">
        <w:rPr>
          <w:rFonts w:ascii="Arial" w:eastAsia="Times New Roman" w:hAnsi="Arial" w:cs="Arial"/>
          <w:color w:val="000000"/>
          <w:sz w:val="24"/>
          <w:szCs w:val="24"/>
        </w:rPr>
        <w:t>f</w:t>
      </w:r>
      <w:r w:rsidRPr="00C947A1">
        <w:rPr>
          <w:rFonts w:ascii="Arial" w:eastAsia="Times New Roman" w:hAnsi="Arial" w:cs="Arial"/>
          <w:color w:val="000000"/>
          <w:sz w:val="24"/>
          <w:szCs w:val="24"/>
        </w:rPr>
        <w:t>und may accumulate a working capital reserve. </w:t>
      </w:r>
    </w:p>
    <w:p w14:paraId="77C868E4" w14:textId="77777777" w:rsidR="001C10EC" w:rsidRPr="00C947A1" w:rsidRDefault="001C10EC" w:rsidP="00587A7C">
      <w:pPr>
        <w:spacing w:after="0" w:line="240" w:lineRule="atLeast"/>
        <w:ind w:left="2160" w:hanging="360"/>
        <w:rPr>
          <w:rFonts w:ascii="Arial" w:eastAsia="Times New Roman" w:hAnsi="Arial" w:cs="Arial"/>
          <w:color w:val="000000"/>
          <w:sz w:val="24"/>
          <w:szCs w:val="24"/>
        </w:rPr>
      </w:pPr>
    </w:p>
    <w:p w14:paraId="103E7286" w14:textId="5E6CEDC9" w:rsidR="003F54EC" w:rsidRDefault="003F54EC" w:rsidP="00587A7C">
      <w:pPr>
        <w:spacing w:after="0" w:line="240" w:lineRule="atLeast"/>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2)</w:t>
      </w:r>
      <w:r w:rsidR="00E23592" w:rsidRPr="00C947A1">
        <w:rPr>
          <w:rFonts w:ascii="Arial" w:eastAsia="Times New Roman" w:hAnsi="Arial" w:cs="Arial"/>
          <w:color w:val="000000"/>
          <w:sz w:val="24"/>
          <w:szCs w:val="24"/>
        </w:rPr>
        <w:tab/>
      </w:r>
      <w:r w:rsidRPr="00C947A1">
        <w:rPr>
          <w:rFonts w:ascii="Arial" w:eastAsia="Times New Roman" w:hAnsi="Arial" w:cs="Arial"/>
          <w:color w:val="000000"/>
          <w:sz w:val="24"/>
          <w:szCs w:val="24"/>
        </w:rPr>
        <w:t xml:space="preserve">Available reserves are considered a surplus balance. Surplus balances will be </w:t>
      </w:r>
      <w:r w:rsidR="00DE725D">
        <w:rPr>
          <w:rFonts w:ascii="Arial" w:eastAsia="Times New Roman" w:hAnsi="Arial" w:cs="Arial"/>
          <w:color w:val="000000"/>
          <w:sz w:val="24"/>
          <w:szCs w:val="24"/>
        </w:rPr>
        <w:t>adjusted</w:t>
      </w:r>
      <w:r w:rsidR="00DE725D" w:rsidRPr="00C947A1">
        <w:rPr>
          <w:rFonts w:ascii="Arial" w:eastAsia="Times New Roman" w:hAnsi="Arial" w:cs="Arial"/>
          <w:color w:val="000000"/>
          <w:sz w:val="24"/>
          <w:szCs w:val="24"/>
        </w:rPr>
        <w:t xml:space="preserve"> </w:t>
      </w:r>
      <w:r w:rsidRPr="00C947A1">
        <w:rPr>
          <w:rFonts w:ascii="Arial" w:eastAsia="Times New Roman" w:hAnsi="Arial" w:cs="Arial"/>
          <w:color w:val="000000"/>
          <w:sz w:val="24"/>
          <w:szCs w:val="24"/>
        </w:rPr>
        <w:t xml:space="preserve">either by rate reductions or refunds to all </w:t>
      </w:r>
      <w:r w:rsidR="0000035B">
        <w:rPr>
          <w:rFonts w:ascii="Arial" w:eastAsia="Times New Roman" w:hAnsi="Arial" w:cs="Arial"/>
          <w:color w:val="000000"/>
          <w:sz w:val="24"/>
          <w:szCs w:val="24"/>
        </w:rPr>
        <w:t>research users</w:t>
      </w:r>
      <w:r w:rsidR="00D1448D">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or both. Surplus amounts will not be used to start up new services within the RSC or transferred to subsidize other university operations</w:t>
      </w:r>
      <w:r w:rsidR="005B13C5">
        <w:rPr>
          <w:rFonts w:ascii="Arial" w:eastAsia="Times New Roman" w:hAnsi="Arial" w:cs="Arial"/>
          <w:color w:val="000000"/>
          <w:sz w:val="24"/>
          <w:szCs w:val="24"/>
        </w:rPr>
        <w:t>,</w:t>
      </w:r>
      <w:r w:rsidRPr="00C947A1">
        <w:rPr>
          <w:rFonts w:ascii="Arial" w:eastAsia="Times New Roman" w:hAnsi="Arial" w:cs="Arial"/>
          <w:color w:val="000000"/>
          <w:sz w:val="24"/>
          <w:szCs w:val="24"/>
        </w:rPr>
        <w:t xml:space="preserve"> including other RSCs. </w:t>
      </w:r>
    </w:p>
    <w:p w14:paraId="13EB14B5" w14:textId="77777777" w:rsidR="001C10EC" w:rsidRPr="00C947A1" w:rsidRDefault="001C10EC" w:rsidP="00587A7C">
      <w:pPr>
        <w:spacing w:after="0" w:line="240" w:lineRule="atLeast"/>
        <w:ind w:left="2160" w:hanging="360"/>
        <w:rPr>
          <w:rFonts w:ascii="Arial" w:eastAsia="Times New Roman" w:hAnsi="Arial" w:cs="Arial"/>
          <w:color w:val="000000"/>
          <w:sz w:val="24"/>
          <w:szCs w:val="24"/>
        </w:rPr>
      </w:pPr>
    </w:p>
    <w:p w14:paraId="5A94EF3A" w14:textId="0522D832" w:rsidR="00234FA4" w:rsidRPr="00C947A1" w:rsidRDefault="003F54EC" w:rsidP="005B13C5">
      <w:pPr>
        <w:spacing w:after="0" w:line="240" w:lineRule="atLeast"/>
        <w:ind w:left="2160" w:hanging="360"/>
        <w:rPr>
          <w:rFonts w:ascii="Arial" w:eastAsia="Times New Roman" w:hAnsi="Arial" w:cs="Arial"/>
          <w:color w:val="000000"/>
          <w:sz w:val="24"/>
          <w:szCs w:val="24"/>
        </w:rPr>
      </w:pPr>
      <w:r w:rsidRPr="00C947A1">
        <w:rPr>
          <w:rFonts w:ascii="Arial" w:eastAsia="Times New Roman" w:hAnsi="Arial" w:cs="Arial"/>
          <w:color w:val="000000"/>
          <w:sz w:val="24"/>
          <w:szCs w:val="24"/>
        </w:rPr>
        <w:t>3)</w:t>
      </w:r>
      <w:r w:rsidR="00E23592" w:rsidRPr="00C947A1">
        <w:rPr>
          <w:rFonts w:ascii="Arial" w:eastAsia="Times New Roman" w:hAnsi="Arial" w:cs="Arial"/>
          <w:color w:val="000000"/>
          <w:sz w:val="24"/>
          <w:szCs w:val="24"/>
        </w:rPr>
        <w:tab/>
      </w:r>
      <w:r w:rsidR="00897AD8">
        <w:rPr>
          <w:rFonts w:ascii="Arial" w:eastAsia="Times New Roman" w:hAnsi="Arial" w:cs="Arial"/>
          <w:color w:val="000000"/>
          <w:sz w:val="24"/>
          <w:szCs w:val="24"/>
        </w:rPr>
        <w:t>Future d</w:t>
      </w:r>
      <w:r w:rsidRPr="00C947A1">
        <w:rPr>
          <w:rFonts w:ascii="Arial" w:eastAsia="Times New Roman" w:hAnsi="Arial" w:cs="Arial"/>
          <w:color w:val="000000"/>
          <w:sz w:val="24"/>
          <w:szCs w:val="24"/>
        </w:rPr>
        <w:t xml:space="preserve">eficits </w:t>
      </w:r>
      <w:r w:rsidR="00897AD8">
        <w:rPr>
          <w:rFonts w:ascii="Arial" w:eastAsia="Times New Roman" w:hAnsi="Arial" w:cs="Arial"/>
          <w:color w:val="000000"/>
          <w:sz w:val="24"/>
          <w:szCs w:val="24"/>
        </w:rPr>
        <w:t>incurred by an RSC in future years will be mitigated by rate adjustments</w:t>
      </w:r>
      <w:r w:rsidRPr="00C947A1">
        <w:rPr>
          <w:rFonts w:ascii="Arial" w:eastAsia="Times New Roman" w:hAnsi="Arial" w:cs="Arial"/>
          <w:color w:val="000000"/>
          <w:sz w:val="24"/>
          <w:szCs w:val="24"/>
        </w:rPr>
        <w:t>. </w:t>
      </w:r>
      <w:r w:rsidR="00897AD8">
        <w:rPr>
          <w:rFonts w:ascii="Arial" w:eastAsia="Times New Roman" w:hAnsi="Arial" w:cs="Arial"/>
          <w:color w:val="000000"/>
          <w:sz w:val="24"/>
          <w:szCs w:val="24"/>
        </w:rPr>
        <w:t>Current year d</w:t>
      </w:r>
      <w:r w:rsidRPr="00C947A1">
        <w:rPr>
          <w:rFonts w:ascii="Arial" w:eastAsia="Times New Roman" w:hAnsi="Arial" w:cs="Arial"/>
          <w:color w:val="000000"/>
          <w:sz w:val="24"/>
          <w:szCs w:val="24"/>
        </w:rPr>
        <w:t xml:space="preserve">eficits </w:t>
      </w:r>
      <w:r w:rsidR="00897AD8">
        <w:rPr>
          <w:rFonts w:ascii="Arial" w:eastAsia="Times New Roman" w:hAnsi="Arial" w:cs="Arial"/>
          <w:color w:val="000000"/>
          <w:sz w:val="24"/>
          <w:szCs w:val="24"/>
        </w:rPr>
        <w:t>will</w:t>
      </w:r>
      <w:r w:rsidRPr="00C947A1">
        <w:rPr>
          <w:rFonts w:ascii="Arial" w:eastAsia="Times New Roman" w:hAnsi="Arial" w:cs="Arial"/>
          <w:color w:val="000000"/>
          <w:sz w:val="24"/>
          <w:szCs w:val="24"/>
        </w:rPr>
        <w:t xml:space="preserve"> be funded by another non-federal source and transferred into the center’s account. </w:t>
      </w:r>
    </w:p>
    <w:p w14:paraId="13652422" w14:textId="7594A1DF" w:rsidR="003F54EC" w:rsidRPr="00C947A1" w:rsidRDefault="003F54EC" w:rsidP="00587A7C">
      <w:pPr>
        <w:spacing w:after="0" w:line="240" w:lineRule="auto"/>
        <w:ind w:left="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97FFA21" w14:textId="7FBCF97B" w:rsidR="003F54EC" w:rsidRDefault="005231F1" w:rsidP="002E1D68">
      <w:pPr>
        <w:tabs>
          <w:tab w:val="left" w:pos="1440"/>
          <w:tab w:val="left" w:pos="1800"/>
          <w:tab w:val="left" w:pos="2160"/>
        </w:tabs>
        <w:spacing w:after="0" w:line="240" w:lineRule="atLeast"/>
        <w:ind w:left="720" w:hanging="720"/>
        <w:rPr>
          <w:rFonts w:ascii="Arial" w:eastAsia="Times New Roman" w:hAnsi="Arial" w:cs="Arial"/>
          <w:b/>
          <w:color w:val="000000"/>
          <w:sz w:val="24"/>
          <w:szCs w:val="24"/>
        </w:rPr>
      </w:pPr>
      <w:r>
        <w:rPr>
          <w:rFonts w:ascii="Arial" w:eastAsia="Times New Roman" w:hAnsi="Arial" w:cs="Arial"/>
          <w:b/>
          <w:color w:val="000000"/>
          <w:sz w:val="24"/>
          <w:szCs w:val="24"/>
        </w:rPr>
        <w:t>09</w:t>
      </w:r>
      <w:r w:rsidR="00E23592" w:rsidRPr="00C947A1">
        <w:rPr>
          <w:rFonts w:ascii="Arial" w:eastAsia="Times New Roman" w:hAnsi="Arial" w:cs="Arial"/>
          <w:b/>
          <w:color w:val="000000"/>
          <w:sz w:val="24"/>
          <w:szCs w:val="24"/>
        </w:rPr>
        <w:t>.</w:t>
      </w:r>
      <w:r w:rsidR="002E1D68">
        <w:rPr>
          <w:rFonts w:ascii="Arial" w:eastAsia="Times New Roman" w:hAnsi="Arial" w:cs="Arial"/>
          <w:b/>
          <w:color w:val="000000"/>
          <w:sz w:val="24"/>
          <w:szCs w:val="24"/>
        </w:rPr>
        <w:tab/>
      </w:r>
      <w:r w:rsidR="003F54EC" w:rsidRPr="00C947A1">
        <w:rPr>
          <w:rFonts w:ascii="Arial" w:eastAsia="Times New Roman" w:hAnsi="Arial" w:cs="Arial"/>
          <w:b/>
          <w:color w:val="000000"/>
          <w:sz w:val="24"/>
          <w:szCs w:val="24"/>
        </w:rPr>
        <w:t>RESPONSIBILITIES</w:t>
      </w:r>
    </w:p>
    <w:p w14:paraId="0FBBD9A0" w14:textId="77777777" w:rsidR="002E1D68" w:rsidRPr="00C947A1" w:rsidRDefault="002E1D68" w:rsidP="002E1D68">
      <w:pPr>
        <w:tabs>
          <w:tab w:val="left" w:pos="1440"/>
          <w:tab w:val="left" w:pos="1800"/>
          <w:tab w:val="left" w:pos="2160"/>
        </w:tabs>
        <w:spacing w:after="0" w:line="240" w:lineRule="atLeast"/>
        <w:ind w:left="720" w:hanging="720"/>
        <w:rPr>
          <w:rFonts w:ascii="Arial" w:eastAsia="Times New Roman" w:hAnsi="Arial" w:cs="Arial"/>
          <w:b/>
          <w:color w:val="000000"/>
          <w:sz w:val="24"/>
          <w:szCs w:val="24"/>
        </w:rPr>
      </w:pPr>
    </w:p>
    <w:p w14:paraId="1DABBBA7" w14:textId="34987F01" w:rsidR="003F54EC" w:rsidRPr="00C947A1" w:rsidRDefault="003541E5"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w:t>
      </w:r>
      <w:r w:rsidR="005231F1">
        <w:rPr>
          <w:rFonts w:ascii="Arial" w:eastAsia="Times New Roman" w:hAnsi="Arial" w:cs="Arial"/>
          <w:color w:val="000000"/>
          <w:sz w:val="24"/>
          <w:szCs w:val="24"/>
        </w:rPr>
        <w:t>9</w:t>
      </w:r>
      <w:r w:rsidR="003F54EC" w:rsidRPr="00C947A1">
        <w:rPr>
          <w:rFonts w:ascii="Arial" w:eastAsia="Times New Roman" w:hAnsi="Arial" w:cs="Arial"/>
          <w:color w:val="000000"/>
          <w:sz w:val="24"/>
          <w:szCs w:val="24"/>
        </w:rPr>
        <w:t>.01</w:t>
      </w:r>
      <w:r w:rsidR="00BA7E41">
        <w:rPr>
          <w:rFonts w:ascii="Arial" w:eastAsia="Times New Roman" w:hAnsi="Arial" w:cs="Arial"/>
          <w:color w:val="000000"/>
          <w:sz w:val="24"/>
          <w:szCs w:val="24"/>
        </w:rPr>
        <w:t xml:space="preserve"> </w:t>
      </w:r>
      <w:r w:rsidR="002E1D68">
        <w:rPr>
          <w:rFonts w:ascii="Arial" w:eastAsia="Times New Roman" w:hAnsi="Arial" w:cs="Arial"/>
          <w:color w:val="000000"/>
          <w:sz w:val="24"/>
          <w:szCs w:val="24"/>
        </w:rPr>
        <w:tab/>
      </w:r>
      <w:r w:rsidR="00B855E4">
        <w:rPr>
          <w:rFonts w:ascii="Arial" w:eastAsia="Times New Roman" w:hAnsi="Arial" w:cs="Arial"/>
          <w:color w:val="000000"/>
          <w:sz w:val="24"/>
          <w:szCs w:val="24"/>
        </w:rPr>
        <w:t xml:space="preserve">The </w:t>
      </w:r>
      <w:r w:rsidR="00854133" w:rsidRPr="00C947A1">
        <w:rPr>
          <w:rFonts w:ascii="Arial" w:eastAsia="Times New Roman" w:hAnsi="Arial" w:cs="Arial"/>
          <w:color w:val="000000"/>
          <w:sz w:val="24"/>
          <w:szCs w:val="24"/>
        </w:rPr>
        <w:t>RSC</w:t>
      </w:r>
      <w:r w:rsidR="003F54EC" w:rsidRPr="00C947A1">
        <w:rPr>
          <w:rFonts w:ascii="Arial" w:eastAsia="Times New Roman" w:hAnsi="Arial" w:cs="Arial"/>
          <w:color w:val="000000"/>
          <w:sz w:val="24"/>
          <w:szCs w:val="24"/>
        </w:rPr>
        <w:t xml:space="preserve"> </w:t>
      </w:r>
      <w:r w:rsidR="00B855E4">
        <w:rPr>
          <w:rFonts w:ascii="Arial" w:eastAsia="Times New Roman" w:hAnsi="Arial" w:cs="Arial"/>
          <w:color w:val="000000"/>
          <w:sz w:val="24"/>
          <w:szCs w:val="24"/>
        </w:rPr>
        <w:t>a</w:t>
      </w:r>
      <w:r w:rsidR="003F54EC" w:rsidRPr="00C947A1">
        <w:rPr>
          <w:rFonts w:ascii="Arial" w:eastAsia="Times New Roman" w:hAnsi="Arial" w:cs="Arial"/>
          <w:color w:val="000000"/>
          <w:sz w:val="24"/>
          <w:szCs w:val="24"/>
        </w:rPr>
        <w:t xml:space="preserve">ccount </w:t>
      </w:r>
      <w:r w:rsidR="00B855E4">
        <w:rPr>
          <w:rFonts w:ascii="Arial" w:eastAsia="Times New Roman" w:hAnsi="Arial" w:cs="Arial"/>
          <w:color w:val="000000"/>
          <w:sz w:val="24"/>
          <w:szCs w:val="24"/>
        </w:rPr>
        <w:t>m</w:t>
      </w:r>
      <w:r w:rsidR="003F54EC" w:rsidRPr="00C947A1">
        <w:rPr>
          <w:rFonts w:ascii="Arial" w:eastAsia="Times New Roman" w:hAnsi="Arial" w:cs="Arial"/>
          <w:color w:val="000000"/>
          <w:sz w:val="24"/>
          <w:szCs w:val="24"/>
        </w:rPr>
        <w:t>anager</w:t>
      </w:r>
      <w:r w:rsidR="00F51FB9">
        <w:rPr>
          <w:rFonts w:ascii="Arial" w:eastAsia="Times New Roman" w:hAnsi="Arial" w:cs="Arial"/>
          <w:color w:val="000000"/>
          <w:sz w:val="24"/>
          <w:szCs w:val="24"/>
        </w:rPr>
        <w:t>:</w:t>
      </w:r>
    </w:p>
    <w:p w14:paraId="604AAC37"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BBD9CD0" w14:textId="77777777" w:rsidR="003F54EC" w:rsidRPr="00C947A1" w:rsidRDefault="003F54EC" w:rsidP="00587A7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a.</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e</w:t>
      </w:r>
      <w:r w:rsidRPr="00C947A1">
        <w:rPr>
          <w:rFonts w:ascii="Arial" w:eastAsia="Times New Roman" w:hAnsi="Arial" w:cs="Arial"/>
          <w:color w:val="000000"/>
          <w:sz w:val="24"/>
          <w:szCs w:val="24"/>
        </w:rPr>
        <w:t xml:space="preserve">nsures only allowable costs are included in the billing rates and charged to operations </w:t>
      </w:r>
      <w:proofErr w:type="gramStart"/>
      <w:r w:rsidRPr="00C947A1">
        <w:rPr>
          <w:rFonts w:ascii="Arial" w:eastAsia="Times New Roman" w:hAnsi="Arial" w:cs="Arial"/>
          <w:color w:val="000000"/>
          <w:sz w:val="24"/>
          <w:szCs w:val="24"/>
        </w:rPr>
        <w:t>accounts</w:t>
      </w:r>
      <w:r w:rsidR="00B855E4">
        <w:rPr>
          <w:rFonts w:ascii="Arial" w:eastAsia="Times New Roman" w:hAnsi="Arial" w:cs="Arial"/>
          <w:color w:val="000000"/>
          <w:sz w:val="24"/>
          <w:szCs w:val="24"/>
        </w:rPr>
        <w:t>;</w:t>
      </w:r>
      <w:proofErr w:type="gramEnd"/>
    </w:p>
    <w:p w14:paraId="2435A172" w14:textId="77777777" w:rsidR="003F54EC" w:rsidRPr="00C947A1" w:rsidRDefault="003F54EC" w:rsidP="00587A7C">
      <w:pPr>
        <w:spacing w:after="0" w:line="240" w:lineRule="atLeast"/>
        <w:ind w:left="180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4F176331" w14:textId="5EFAFCB5" w:rsidR="003F54EC" w:rsidRDefault="003F54EC" w:rsidP="00B23B67">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b.</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a</w:t>
      </w:r>
      <w:r w:rsidRPr="00C947A1">
        <w:rPr>
          <w:rFonts w:ascii="Arial" w:eastAsia="Times New Roman" w:hAnsi="Arial" w:cs="Arial"/>
          <w:color w:val="000000"/>
          <w:sz w:val="24"/>
          <w:szCs w:val="24"/>
        </w:rPr>
        <w:t xml:space="preserve">ssists with the development of recharge rates in accordance with </w:t>
      </w:r>
      <w:hyperlink r:id="rId13" w:history="1">
        <w:r w:rsidR="00FA1776" w:rsidRPr="00D1448D">
          <w:rPr>
            <w:rStyle w:val="Hyperlink"/>
            <w:rFonts w:ascii="Arial" w:eastAsia="Times New Roman" w:hAnsi="Arial" w:cs="Arial"/>
            <w:sz w:val="24"/>
            <w:szCs w:val="24"/>
          </w:rPr>
          <w:t>OMB</w:t>
        </w:r>
      </w:hyperlink>
      <w:r w:rsidR="00FA1776" w:rsidRPr="001C10EC">
        <w:rPr>
          <w:rStyle w:val="Hyperlink"/>
          <w:rFonts w:ascii="Arial" w:eastAsia="Times New Roman" w:hAnsi="Arial" w:cs="Arial"/>
          <w:sz w:val="24"/>
          <w:szCs w:val="24"/>
          <w:u w:val="none"/>
        </w:rPr>
        <w:t xml:space="preserve"> </w:t>
      </w:r>
      <w:r w:rsidRPr="00C947A1">
        <w:rPr>
          <w:rFonts w:ascii="Arial" w:eastAsia="Times New Roman" w:hAnsi="Arial" w:cs="Arial"/>
          <w:color w:val="000000"/>
          <w:sz w:val="24"/>
          <w:szCs w:val="24"/>
        </w:rPr>
        <w:t xml:space="preserve">and university </w:t>
      </w:r>
      <w:proofErr w:type="gramStart"/>
      <w:r w:rsidRPr="00C947A1">
        <w:rPr>
          <w:rFonts w:ascii="Arial" w:eastAsia="Times New Roman" w:hAnsi="Arial" w:cs="Arial"/>
          <w:color w:val="000000"/>
          <w:sz w:val="24"/>
          <w:szCs w:val="24"/>
        </w:rPr>
        <w:t>policy</w:t>
      </w:r>
      <w:r w:rsidR="00B855E4">
        <w:rPr>
          <w:rFonts w:ascii="Arial" w:eastAsia="Times New Roman" w:hAnsi="Arial" w:cs="Arial"/>
          <w:color w:val="000000"/>
          <w:sz w:val="24"/>
          <w:szCs w:val="24"/>
        </w:rPr>
        <w:t>;</w:t>
      </w:r>
      <w:proofErr w:type="gramEnd"/>
      <w:r w:rsidRPr="00C947A1">
        <w:rPr>
          <w:rFonts w:ascii="Arial" w:eastAsia="Times New Roman" w:hAnsi="Arial" w:cs="Arial"/>
          <w:color w:val="000000"/>
          <w:sz w:val="24"/>
          <w:szCs w:val="24"/>
        </w:rPr>
        <w:t> </w:t>
      </w:r>
    </w:p>
    <w:p w14:paraId="068C43F6" w14:textId="77777777" w:rsidR="000303BA" w:rsidRPr="00C947A1" w:rsidRDefault="000303BA" w:rsidP="00B23B67">
      <w:pPr>
        <w:spacing w:after="0" w:line="240" w:lineRule="atLeast"/>
        <w:ind w:left="1800" w:hanging="360"/>
        <w:rPr>
          <w:rFonts w:ascii="Arial" w:eastAsia="Times New Roman" w:hAnsi="Arial" w:cs="Arial"/>
          <w:color w:val="000000"/>
          <w:sz w:val="24"/>
          <w:szCs w:val="24"/>
        </w:rPr>
      </w:pPr>
    </w:p>
    <w:p w14:paraId="4F452A4A" w14:textId="3D53C175" w:rsidR="003F54EC" w:rsidRPr="00C947A1" w:rsidRDefault="001677CF" w:rsidP="00587A7C">
      <w:pPr>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sidR="003F54EC" w:rsidRPr="00C947A1">
        <w:rPr>
          <w:rFonts w:ascii="Arial" w:eastAsia="Times New Roman" w:hAnsi="Arial" w:cs="Arial"/>
          <w:color w:val="000000"/>
          <w:sz w:val="24"/>
          <w:szCs w:val="24"/>
        </w:rPr>
        <w:t>.</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e</w:t>
      </w:r>
      <w:r w:rsidR="003F54EC" w:rsidRPr="00C947A1">
        <w:rPr>
          <w:rFonts w:ascii="Arial" w:eastAsia="Times New Roman" w:hAnsi="Arial" w:cs="Arial"/>
          <w:color w:val="000000"/>
          <w:sz w:val="24"/>
          <w:szCs w:val="24"/>
        </w:rPr>
        <w:t>valuates the RSC’s financial position and rates during</w:t>
      </w:r>
      <w:r w:rsidR="00B2353C">
        <w:rPr>
          <w:rFonts w:ascii="Arial" w:eastAsia="Times New Roman" w:hAnsi="Arial" w:cs="Arial"/>
          <w:color w:val="000000"/>
          <w:sz w:val="24"/>
          <w:szCs w:val="24"/>
        </w:rPr>
        <w:t xml:space="preserve"> the</w:t>
      </w:r>
      <w:r w:rsidR="003F54EC" w:rsidRPr="00C947A1">
        <w:rPr>
          <w:rFonts w:ascii="Arial" w:eastAsia="Times New Roman" w:hAnsi="Arial" w:cs="Arial"/>
          <w:color w:val="000000"/>
          <w:sz w:val="24"/>
          <w:szCs w:val="24"/>
        </w:rPr>
        <w:t xml:space="preserve"> annual budget development cycle (see Section 0</w:t>
      </w:r>
      <w:r>
        <w:rPr>
          <w:rFonts w:ascii="Arial" w:eastAsia="Times New Roman" w:hAnsi="Arial" w:cs="Arial"/>
          <w:color w:val="000000"/>
          <w:sz w:val="24"/>
          <w:szCs w:val="24"/>
        </w:rPr>
        <w:t>6</w:t>
      </w:r>
      <w:r w:rsidR="003F54EC" w:rsidRPr="00C947A1">
        <w:rPr>
          <w:rFonts w:ascii="Arial" w:eastAsia="Times New Roman" w:hAnsi="Arial" w:cs="Arial"/>
          <w:color w:val="000000"/>
          <w:sz w:val="24"/>
          <w:szCs w:val="24"/>
        </w:rPr>
        <w:t>.01) and year-end rate performance review (see Section 0</w:t>
      </w:r>
      <w:r>
        <w:rPr>
          <w:rFonts w:ascii="Arial" w:eastAsia="Times New Roman" w:hAnsi="Arial" w:cs="Arial"/>
          <w:color w:val="000000"/>
          <w:sz w:val="24"/>
          <w:szCs w:val="24"/>
        </w:rPr>
        <w:t>6</w:t>
      </w:r>
      <w:r w:rsidR="003F54EC" w:rsidRPr="00C947A1">
        <w:rPr>
          <w:rFonts w:ascii="Arial" w:eastAsia="Times New Roman" w:hAnsi="Arial" w:cs="Arial"/>
          <w:color w:val="000000"/>
          <w:sz w:val="24"/>
          <w:szCs w:val="24"/>
        </w:rPr>
        <w:t>.02)</w:t>
      </w:r>
      <w:r w:rsidR="00B855E4">
        <w:rPr>
          <w:rFonts w:ascii="Arial" w:eastAsia="Times New Roman" w:hAnsi="Arial" w:cs="Arial"/>
          <w:color w:val="000000"/>
          <w:sz w:val="24"/>
          <w:szCs w:val="24"/>
        </w:rPr>
        <w:t>; and</w:t>
      </w:r>
    </w:p>
    <w:p w14:paraId="2B742A68"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228BA33C" w14:textId="72F4E461" w:rsidR="003F54EC" w:rsidRPr="00C947A1" w:rsidRDefault="001677CF" w:rsidP="00587A7C">
      <w:pPr>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lastRenderedPageBreak/>
        <w:t>d</w:t>
      </w:r>
      <w:r w:rsidR="003F54EC" w:rsidRPr="00C947A1">
        <w:rPr>
          <w:rFonts w:ascii="Arial" w:eastAsia="Times New Roman" w:hAnsi="Arial" w:cs="Arial"/>
          <w:color w:val="000000"/>
          <w:sz w:val="24"/>
          <w:szCs w:val="24"/>
        </w:rPr>
        <w:t>.</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m</w:t>
      </w:r>
      <w:r w:rsidR="003F54EC" w:rsidRPr="00C947A1">
        <w:rPr>
          <w:rFonts w:ascii="Arial" w:eastAsia="Times New Roman" w:hAnsi="Arial" w:cs="Arial"/>
          <w:color w:val="000000"/>
          <w:sz w:val="24"/>
          <w:szCs w:val="24"/>
        </w:rPr>
        <w:t>aintain</w:t>
      </w:r>
      <w:r w:rsidR="00B855E4">
        <w:rPr>
          <w:rFonts w:ascii="Arial" w:eastAsia="Times New Roman" w:hAnsi="Arial" w:cs="Arial"/>
          <w:color w:val="000000"/>
          <w:sz w:val="24"/>
          <w:szCs w:val="24"/>
        </w:rPr>
        <w:t>s</w:t>
      </w:r>
      <w:r w:rsidR="003F54EC" w:rsidRPr="00C947A1">
        <w:rPr>
          <w:rFonts w:ascii="Arial" w:eastAsia="Times New Roman" w:hAnsi="Arial" w:cs="Arial"/>
          <w:color w:val="000000"/>
          <w:sz w:val="24"/>
          <w:szCs w:val="24"/>
        </w:rPr>
        <w:t xml:space="preserve"> records (see Section 0</w:t>
      </w:r>
      <w:r>
        <w:rPr>
          <w:rFonts w:ascii="Arial" w:eastAsia="Times New Roman" w:hAnsi="Arial" w:cs="Arial"/>
          <w:color w:val="000000"/>
          <w:sz w:val="24"/>
          <w:szCs w:val="24"/>
        </w:rPr>
        <w:t>7</w:t>
      </w:r>
      <w:r w:rsidR="003F54EC" w:rsidRPr="00C947A1">
        <w:rPr>
          <w:rFonts w:ascii="Arial" w:eastAsia="Times New Roman" w:hAnsi="Arial" w:cs="Arial"/>
          <w:color w:val="000000"/>
          <w:sz w:val="24"/>
          <w:szCs w:val="24"/>
        </w:rPr>
        <w:t>.02).</w:t>
      </w:r>
    </w:p>
    <w:p w14:paraId="62020B43"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0376FAB6" w14:textId="594D25D3" w:rsidR="003F54EC" w:rsidRPr="00C947A1" w:rsidRDefault="005231F1"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3F54EC" w:rsidRPr="00C947A1">
        <w:rPr>
          <w:rFonts w:ascii="Arial" w:eastAsia="Times New Roman" w:hAnsi="Arial" w:cs="Arial"/>
          <w:color w:val="000000"/>
          <w:sz w:val="24"/>
          <w:szCs w:val="24"/>
        </w:rPr>
        <w:t>.02</w:t>
      </w:r>
      <w:r w:rsidR="00BA7E41">
        <w:rPr>
          <w:rFonts w:ascii="Arial" w:eastAsia="Times New Roman" w:hAnsi="Arial" w:cs="Arial"/>
          <w:color w:val="000000"/>
          <w:sz w:val="24"/>
          <w:szCs w:val="24"/>
        </w:rPr>
        <w:t xml:space="preserve"> </w:t>
      </w:r>
      <w:r w:rsidR="002E1D68">
        <w:rPr>
          <w:rFonts w:ascii="Arial" w:eastAsia="Times New Roman" w:hAnsi="Arial" w:cs="Arial"/>
          <w:color w:val="000000"/>
          <w:sz w:val="24"/>
          <w:szCs w:val="24"/>
        </w:rPr>
        <w:tab/>
      </w:r>
      <w:r w:rsidR="00B855E4">
        <w:rPr>
          <w:rFonts w:ascii="Arial" w:eastAsia="Times New Roman" w:hAnsi="Arial" w:cs="Arial"/>
          <w:color w:val="000000"/>
          <w:sz w:val="24"/>
          <w:szCs w:val="24"/>
        </w:rPr>
        <w:t xml:space="preserve">The </w:t>
      </w:r>
      <w:r w:rsidR="001C10EC">
        <w:rPr>
          <w:rFonts w:ascii="Arial" w:eastAsia="Times New Roman" w:hAnsi="Arial" w:cs="Arial"/>
          <w:color w:val="000000"/>
          <w:sz w:val="24"/>
          <w:szCs w:val="24"/>
        </w:rPr>
        <w:t>AVPR</w:t>
      </w:r>
      <w:r w:rsidR="00F51FB9">
        <w:rPr>
          <w:rFonts w:ascii="Arial" w:eastAsia="Times New Roman" w:hAnsi="Arial" w:cs="Arial"/>
          <w:color w:val="000000"/>
          <w:sz w:val="24"/>
          <w:szCs w:val="24"/>
        </w:rPr>
        <w:t>:</w:t>
      </w:r>
    </w:p>
    <w:p w14:paraId="067CC4C7"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3B7FFB2B" w14:textId="7C1D84E5" w:rsidR="003F54EC" w:rsidRDefault="003F54EC" w:rsidP="00510F16">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a.</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a</w:t>
      </w:r>
      <w:r w:rsidRPr="00C947A1">
        <w:rPr>
          <w:rFonts w:ascii="Arial" w:eastAsia="Times New Roman" w:hAnsi="Arial" w:cs="Arial"/>
          <w:color w:val="000000"/>
          <w:sz w:val="24"/>
          <w:szCs w:val="24"/>
        </w:rPr>
        <w:t>pproves RSC proposals for rate development</w:t>
      </w:r>
      <w:r w:rsidR="00B855E4">
        <w:rPr>
          <w:rFonts w:ascii="Arial" w:eastAsia="Times New Roman" w:hAnsi="Arial" w:cs="Arial"/>
          <w:color w:val="000000"/>
          <w:sz w:val="24"/>
          <w:szCs w:val="24"/>
        </w:rPr>
        <w:t>; and</w:t>
      </w:r>
    </w:p>
    <w:p w14:paraId="13802FF8" w14:textId="77777777" w:rsidR="001C10EC" w:rsidRPr="00C947A1" w:rsidRDefault="001C10EC" w:rsidP="00510F16">
      <w:pPr>
        <w:spacing w:after="0" w:line="240" w:lineRule="atLeast"/>
        <w:ind w:left="1800" w:hanging="360"/>
        <w:rPr>
          <w:rFonts w:ascii="Arial" w:eastAsia="Times New Roman" w:hAnsi="Arial" w:cs="Arial"/>
          <w:color w:val="000000"/>
          <w:sz w:val="24"/>
          <w:szCs w:val="24"/>
        </w:rPr>
      </w:pPr>
    </w:p>
    <w:p w14:paraId="37D37345" w14:textId="383E3C27" w:rsidR="003F54EC" w:rsidRPr="00C947A1" w:rsidRDefault="003F54EC" w:rsidP="00587A7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b.</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r</w:t>
      </w:r>
      <w:r w:rsidRPr="00C947A1">
        <w:rPr>
          <w:rFonts w:ascii="Arial" w:eastAsia="Times New Roman" w:hAnsi="Arial" w:cs="Arial"/>
          <w:color w:val="000000"/>
          <w:sz w:val="24"/>
          <w:szCs w:val="24"/>
        </w:rPr>
        <w:t>eviews and publishes rate changes approved by the director</w:t>
      </w:r>
      <w:r w:rsidR="002A6426">
        <w:rPr>
          <w:rFonts w:ascii="Arial" w:eastAsia="Times New Roman" w:hAnsi="Arial" w:cs="Arial"/>
          <w:color w:val="000000"/>
          <w:sz w:val="24"/>
          <w:szCs w:val="24"/>
        </w:rPr>
        <w:t xml:space="preserve"> of</w:t>
      </w:r>
      <w:r w:rsidRPr="00C947A1">
        <w:rPr>
          <w:rFonts w:ascii="Arial" w:eastAsia="Times New Roman" w:hAnsi="Arial" w:cs="Arial"/>
          <w:color w:val="000000"/>
          <w:sz w:val="24"/>
          <w:szCs w:val="24"/>
        </w:rPr>
        <w:t xml:space="preserve"> </w:t>
      </w:r>
      <w:r w:rsidR="00AC0180">
        <w:rPr>
          <w:rFonts w:ascii="Arial" w:eastAsia="Times New Roman" w:hAnsi="Arial" w:cs="Arial"/>
          <w:color w:val="000000"/>
          <w:sz w:val="24"/>
          <w:szCs w:val="24"/>
        </w:rPr>
        <w:t>TTC</w:t>
      </w:r>
      <w:r w:rsidR="0006283B">
        <w:rPr>
          <w:rFonts w:ascii="Arial" w:eastAsia="Times New Roman" w:hAnsi="Arial" w:cs="Arial"/>
          <w:color w:val="000000"/>
          <w:sz w:val="24"/>
          <w:szCs w:val="24"/>
        </w:rPr>
        <w:t>.</w:t>
      </w:r>
    </w:p>
    <w:p w14:paraId="45F9DEF4"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DEB1C05" w14:textId="2AD968C0" w:rsidR="003F54EC" w:rsidRPr="00C947A1" w:rsidRDefault="005231F1"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3F54EC" w:rsidRPr="00C947A1">
        <w:rPr>
          <w:rFonts w:ascii="Arial" w:eastAsia="Times New Roman" w:hAnsi="Arial" w:cs="Arial"/>
          <w:color w:val="000000"/>
          <w:sz w:val="24"/>
          <w:szCs w:val="24"/>
        </w:rPr>
        <w:t>.03</w:t>
      </w:r>
      <w:r w:rsidR="005B13C5">
        <w:rPr>
          <w:rFonts w:ascii="Arial" w:eastAsia="Times New Roman" w:hAnsi="Arial" w:cs="Arial"/>
          <w:color w:val="000000"/>
          <w:sz w:val="24"/>
          <w:szCs w:val="24"/>
        </w:rPr>
        <w:tab/>
      </w:r>
      <w:r w:rsidR="00AC0180">
        <w:rPr>
          <w:rFonts w:ascii="Arial" w:eastAsia="Times New Roman" w:hAnsi="Arial" w:cs="Arial"/>
          <w:color w:val="000000"/>
          <w:sz w:val="24"/>
          <w:szCs w:val="24"/>
        </w:rPr>
        <w:t>Post-Award Support Services</w:t>
      </w:r>
      <w:r w:rsidR="00F51FB9">
        <w:rPr>
          <w:rFonts w:ascii="Arial" w:eastAsia="Times New Roman" w:hAnsi="Arial" w:cs="Arial"/>
          <w:color w:val="000000"/>
          <w:sz w:val="24"/>
          <w:szCs w:val="24"/>
        </w:rPr>
        <w:t>:</w:t>
      </w:r>
    </w:p>
    <w:p w14:paraId="5F9EBC70" w14:textId="77777777" w:rsidR="003F54EC" w:rsidRPr="00C947A1"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5EDE53A" w14:textId="71945B99" w:rsidR="003F54EC" w:rsidRDefault="003F54EC" w:rsidP="005B13C5">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a.</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a</w:t>
      </w:r>
      <w:r w:rsidRPr="00C947A1">
        <w:rPr>
          <w:rFonts w:ascii="Arial" w:eastAsia="Times New Roman" w:hAnsi="Arial" w:cs="Arial"/>
          <w:color w:val="000000"/>
          <w:sz w:val="24"/>
          <w:szCs w:val="24"/>
        </w:rPr>
        <w:t xml:space="preserve">ssists RSC </w:t>
      </w:r>
      <w:r w:rsidR="00B2353C">
        <w:rPr>
          <w:rFonts w:ascii="Arial" w:eastAsia="Times New Roman" w:hAnsi="Arial" w:cs="Arial"/>
          <w:color w:val="000000"/>
          <w:sz w:val="24"/>
          <w:szCs w:val="24"/>
        </w:rPr>
        <w:t xml:space="preserve">account </w:t>
      </w:r>
      <w:r w:rsidRPr="00C947A1">
        <w:rPr>
          <w:rFonts w:ascii="Arial" w:eastAsia="Times New Roman" w:hAnsi="Arial" w:cs="Arial"/>
          <w:color w:val="000000"/>
          <w:sz w:val="24"/>
          <w:szCs w:val="24"/>
        </w:rPr>
        <w:t xml:space="preserve">managers in developing recharge </w:t>
      </w:r>
      <w:proofErr w:type="gramStart"/>
      <w:r w:rsidRPr="00C947A1">
        <w:rPr>
          <w:rFonts w:ascii="Arial" w:eastAsia="Times New Roman" w:hAnsi="Arial" w:cs="Arial"/>
          <w:color w:val="000000"/>
          <w:sz w:val="24"/>
          <w:szCs w:val="24"/>
        </w:rPr>
        <w:t>rates</w:t>
      </w:r>
      <w:r w:rsidR="00B855E4">
        <w:rPr>
          <w:rFonts w:ascii="Arial" w:eastAsia="Times New Roman" w:hAnsi="Arial" w:cs="Arial"/>
          <w:color w:val="000000"/>
          <w:sz w:val="24"/>
          <w:szCs w:val="24"/>
        </w:rPr>
        <w:t>;</w:t>
      </w:r>
      <w:proofErr w:type="gramEnd"/>
      <w:r w:rsidRPr="00C947A1">
        <w:rPr>
          <w:rFonts w:ascii="Arial" w:eastAsia="Times New Roman" w:hAnsi="Arial" w:cs="Arial"/>
          <w:color w:val="000000"/>
          <w:sz w:val="24"/>
          <w:szCs w:val="24"/>
        </w:rPr>
        <w:t> </w:t>
      </w:r>
    </w:p>
    <w:p w14:paraId="4D3840F6" w14:textId="77777777" w:rsidR="00FC7B32" w:rsidRPr="00C947A1" w:rsidRDefault="00FC7B32" w:rsidP="005B13C5">
      <w:pPr>
        <w:spacing w:after="0" w:line="240" w:lineRule="atLeast"/>
        <w:ind w:left="1800" w:hanging="360"/>
        <w:rPr>
          <w:rFonts w:ascii="Arial" w:eastAsia="Times New Roman" w:hAnsi="Arial" w:cs="Arial"/>
          <w:color w:val="000000"/>
          <w:sz w:val="24"/>
          <w:szCs w:val="24"/>
        </w:rPr>
      </w:pPr>
    </w:p>
    <w:p w14:paraId="2C32CA78" w14:textId="49F948C5" w:rsidR="003F54EC" w:rsidRDefault="003F54EC" w:rsidP="0089192B">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b.</w:t>
      </w:r>
      <w:r w:rsidR="00E23592"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r</w:t>
      </w:r>
      <w:r w:rsidRPr="00C947A1">
        <w:rPr>
          <w:rFonts w:ascii="Arial" w:eastAsia="Times New Roman" w:hAnsi="Arial" w:cs="Arial"/>
          <w:color w:val="000000"/>
          <w:sz w:val="24"/>
          <w:szCs w:val="24"/>
        </w:rPr>
        <w:t xml:space="preserve">eviews recharge rates, RSC, and the creation of income-generating </w:t>
      </w:r>
      <w:proofErr w:type="gramStart"/>
      <w:r w:rsidRPr="00C947A1">
        <w:rPr>
          <w:rFonts w:ascii="Arial" w:eastAsia="Times New Roman" w:hAnsi="Arial" w:cs="Arial"/>
          <w:color w:val="000000"/>
          <w:sz w:val="24"/>
          <w:szCs w:val="24"/>
        </w:rPr>
        <w:t>accounts</w:t>
      </w:r>
      <w:r w:rsidR="00B855E4">
        <w:rPr>
          <w:rFonts w:ascii="Arial" w:eastAsia="Times New Roman" w:hAnsi="Arial" w:cs="Arial"/>
          <w:color w:val="000000"/>
          <w:sz w:val="24"/>
          <w:szCs w:val="24"/>
        </w:rPr>
        <w:t>;</w:t>
      </w:r>
      <w:proofErr w:type="gramEnd"/>
    </w:p>
    <w:p w14:paraId="638AF238" w14:textId="77777777" w:rsidR="005B13C5" w:rsidRPr="00C947A1" w:rsidRDefault="005B13C5" w:rsidP="0089192B">
      <w:pPr>
        <w:spacing w:after="0" w:line="240" w:lineRule="atLeast"/>
        <w:ind w:left="1800" w:hanging="360"/>
        <w:rPr>
          <w:rFonts w:ascii="Arial" w:eastAsia="Times New Roman" w:hAnsi="Arial" w:cs="Arial"/>
          <w:color w:val="000000"/>
          <w:sz w:val="24"/>
          <w:szCs w:val="24"/>
        </w:rPr>
      </w:pPr>
    </w:p>
    <w:p w14:paraId="338E2C0B" w14:textId="77777777" w:rsidR="003F54EC" w:rsidRPr="00C947A1" w:rsidRDefault="003F54EC" w:rsidP="00587A7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c.</w:t>
      </w:r>
      <w:r w:rsidR="00390A2E" w:rsidRPr="00C947A1">
        <w:rPr>
          <w:rFonts w:ascii="Arial" w:eastAsia="Times New Roman" w:hAnsi="Arial" w:cs="Arial"/>
          <w:color w:val="000000"/>
          <w:sz w:val="24"/>
          <w:szCs w:val="24"/>
        </w:rPr>
        <w:tab/>
      </w:r>
      <w:r w:rsidR="00B855E4">
        <w:rPr>
          <w:rFonts w:ascii="Arial" w:eastAsia="Times New Roman" w:hAnsi="Arial" w:cs="Arial"/>
          <w:color w:val="000000"/>
          <w:sz w:val="24"/>
          <w:szCs w:val="24"/>
        </w:rPr>
        <w:t>r</w:t>
      </w:r>
      <w:r w:rsidRPr="00C947A1">
        <w:rPr>
          <w:rFonts w:ascii="Arial" w:eastAsia="Times New Roman" w:hAnsi="Arial" w:cs="Arial"/>
          <w:color w:val="000000"/>
          <w:sz w:val="24"/>
          <w:szCs w:val="24"/>
        </w:rPr>
        <w:t xml:space="preserve">eviews new or changed billing rates and units </w:t>
      </w:r>
      <w:proofErr w:type="gramStart"/>
      <w:r w:rsidRPr="00C947A1">
        <w:rPr>
          <w:rFonts w:ascii="Arial" w:eastAsia="Times New Roman" w:hAnsi="Arial" w:cs="Arial"/>
          <w:color w:val="000000"/>
          <w:sz w:val="24"/>
          <w:szCs w:val="24"/>
        </w:rPr>
        <w:t>sold</w:t>
      </w:r>
      <w:r w:rsidR="00B855E4">
        <w:rPr>
          <w:rFonts w:ascii="Arial" w:eastAsia="Times New Roman" w:hAnsi="Arial" w:cs="Arial"/>
          <w:color w:val="000000"/>
          <w:sz w:val="24"/>
          <w:szCs w:val="24"/>
        </w:rPr>
        <w:t>;</w:t>
      </w:r>
      <w:proofErr w:type="gramEnd"/>
    </w:p>
    <w:p w14:paraId="703C82A7"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C6D26A5" w14:textId="43876CDE" w:rsidR="003F54EC" w:rsidRPr="00C947A1" w:rsidRDefault="003F54EC" w:rsidP="00587A7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d.</w:t>
      </w:r>
      <w:r w:rsidR="00B855E4">
        <w:rPr>
          <w:rFonts w:ascii="Arial" w:eastAsia="Times New Roman" w:hAnsi="Arial" w:cs="Arial"/>
          <w:color w:val="000000"/>
          <w:sz w:val="24"/>
          <w:szCs w:val="24"/>
        </w:rPr>
        <w:tab/>
        <w:t>w</w:t>
      </w:r>
      <w:r w:rsidRPr="00C947A1">
        <w:rPr>
          <w:rFonts w:ascii="Arial" w:eastAsia="Times New Roman" w:hAnsi="Arial" w:cs="Arial"/>
          <w:color w:val="000000"/>
          <w:sz w:val="24"/>
          <w:szCs w:val="24"/>
        </w:rPr>
        <w:t xml:space="preserve">ith </w:t>
      </w:r>
      <w:r w:rsidR="00AC0180">
        <w:rPr>
          <w:rFonts w:ascii="Arial" w:eastAsia="Times New Roman" w:hAnsi="Arial" w:cs="Arial"/>
          <w:color w:val="000000"/>
          <w:sz w:val="24"/>
          <w:szCs w:val="24"/>
        </w:rPr>
        <w:t>TTC</w:t>
      </w:r>
      <w:r w:rsidRPr="00C947A1">
        <w:rPr>
          <w:rFonts w:ascii="Arial" w:eastAsia="Times New Roman" w:hAnsi="Arial" w:cs="Arial"/>
          <w:color w:val="000000"/>
          <w:sz w:val="24"/>
          <w:szCs w:val="24"/>
        </w:rPr>
        <w:t>, conducts periodic reviews of the financial operations of existing service centers</w:t>
      </w:r>
      <w:r w:rsidR="00B855E4">
        <w:rPr>
          <w:rFonts w:ascii="Arial" w:eastAsia="Times New Roman" w:hAnsi="Arial" w:cs="Arial"/>
          <w:color w:val="000000"/>
          <w:sz w:val="24"/>
          <w:szCs w:val="24"/>
        </w:rPr>
        <w:t>; and</w:t>
      </w:r>
    </w:p>
    <w:p w14:paraId="62706A05"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6BB7AE1" w14:textId="56E7C657" w:rsidR="003F54EC" w:rsidRDefault="003F54EC" w:rsidP="003541E5">
      <w:pPr>
        <w:spacing w:after="0" w:line="240" w:lineRule="atLeast"/>
        <w:ind w:left="1800" w:hanging="360"/>
        <w:rPr>
          <w:rFonts w:ascii="Arial" w:eastAsia="Times New Roman" w:hAnsi="Arial" w:cs="Arial"/>
          <w:color w:val="FF0000"/>
          <w:sz w:val="24"/>
          <w:szCs w:val="24"/>
        </w:rPr>
      </w:pPr>
      <w:r w:rsidRPr="00C947A1">
        <w:rPr>
          <w:rFonts w:ascii="Arial" w:eastAsia="Times New Roman" w:hAnsi="Arial" w:cs="Arial"/>
          <w:color w:val="000000"/>
          <w:sz w:val="24"/>
          <w:szCs w:val="24"/>
        </w:rPr>
        <w:t>e.</w:t>
      </w:r>
      <w:r w:rsidR="00B855E4">
        <w:rPr>
          <w:rFonts w:ascii="Arial" w:eastAsia="Times New Roman" w:hAnsi="Arial" w:cs="Arial"/>
          <w:color w:val="000000"/>
          <w:sz w:val="24"/>
          <w:szCs w:val="24"/>
        </w:rPr>
        <w:tab/>
        <w:t>e</w:t>
      </w:r>
      <w:r w:rsidRPr="00C947A1">
        <w:rPr>
          <w:rFonts w:ascii="Arial" w:eastAsia="Times New Roman" w:hAnsi="Arial" w:cs="Arial"/>
          <w:color w:val="000000"/>
          <w:sz w:val="24"/>
          <w:szCs w:val="24"/>
        </w:rPr>
        <w:t>nsures that RSC rates are properly built into sponsored agreement budgets and charged to the sponsored agreements</w:t>
      </w:r>
      <w:r w:rsidRPr="00C947A1">
        <w:rPr>
          <w:rFonts w:ascii="Arial" w:eastAsia="Times New Roman" w:hAnsi="Arial" w:cs="Arial"/>
          <w:color w:val="FF0000"/>
          <w:sz w:val="24"/>
          <w:szCs w:val="24"/>
        </w:rPr>
        <w:t>.</w:t>
      </w:r>
    </w:p>
    <w:p w14:paraId="14B0DD36" w14:textId="77777777" w:rsidR="003541E5" w:rsidRPr="003541E5" w:rsidRDefault="003541E5" w:rsidP="003541E5">
      <w:pPr>
        <w:spacing w:after="0" w:line="240" w:lineRule="atLeast"/>
        <w:ind w:left="1800" w:hanging="360"/>
        <w:rPr>
          <w:rFonts w:ascii="Arial" w:eastAsia="Times New Roman" w:hAnsi="Arial" w:cs="Arial"/>
          <w:color w:val="FF0000"/>
          <w:sz w:val="24"/>
          <w:szCs w:val="24"/>
        </w:rPr>
      </w:pPr>
    </w:p>
    <w:p w14:paraId="7165DACF" w14:textId="7FB0EF08" w:rsidR="003F54EC" w:rsidRPr="00C947A1" w:rsidRDefault="005231F1" w:rsidP="00587A7C">
      <w:pPr>
        <w:spacing w:after="0" w:line="240" w:lineRule="atLeast"/>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3F54EC" w:rsidRPr="00C947A1">
        <w:rPr>
          <w:rFonts w:ascii="Arial" w:eastAsia="Times New Roman" w:hAnsi="Arial" w:cs="Arial"/>
          <w:color w:val="000000"/>
          <w:sz w:val="24"/>
          <w:szCs w:val="24"/>
        </w:rPr>
        <w:t>.04</w:t>
      </w:r>
      <w:r w:rsidR="00854133" w:rsidRPr="00C947A1">
        <w:rPr>
          <w:rFonts w:ascii="Arial" w:eastAsia="Times New Roman" w:hAnsi="Arial" w:cs="Arial"/>
          <w:color w:val="000000"/>
          <w:sz w:val="24"/>
          <w:szCs w:val="24"/>
        </w:rPr>
        <w:t> </w:t>
      </w:r>
      <w:r w:rsidR="002E1D68">
        <w:rPr>
          <w:rFonts w:ascii="Arial" w:eastAsia="Times New Roman" w:hAnsi="Arial" w:cs="Arial"/>
          <w:color w:val="000000"/>
          <w:sz w:val="24"/>
          <w:szCs w:val="24"/>
        </w:rPr>
        <w:tab/>
      </w:r>
      <w:r w:rsidR="00B855E4">
        <w:rPr>
          <w:rFonts w:ascii="Arial" w:eastAsia="Times New Roman" w:hAnsi="Arial" w:cs="Arial"/>
          <w:color w:val="000000"/>
          <w:sz w:val="24"/>
          <w:szCs w:val="24"/>
        </w:rPr>
        <w:t xml:space="preserve">The </w:t>
      </w:r>
      <w:r w:rsidR="00AC0180">
        <w:rPr>
          <w:rFonts w:ascii="Arial" w:eastAsia="Times New Roman" w:hAnsi="Arial" w:cs="Arial"/>
          <w:color w:val="000000"/>
          <w:sz w:val="24"/>
          <w:szCs w:val="24"/>
        </w:rPr>
        <w:t>TTC</w:t>
      </w:r>
      <w:r w:rsidR="00F51FB9">
        <w:rPr>
          <w:rFonts w:ascii="Arial" w:eastAsia="Times New Roman" w:hAnsi="Arial" w:cs="Arial"/>
          <w:color w:val="000000"/>
          <w:sz w:val="24"/>
          <w:szCs w:val="24"/>
        </w:rPr>
        <w:t>:</w:t>
      </w:r>
    </w:p>
    <w:p w14:paraId="6B882591"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1161AF1" w14:textId="5E93FA9C" w:rsidR="003F54EC" w:rsidRPr="000303BA" w:rsidRDefault="003F54EC" w:rsidP="000303BA">
      <w:pPr>
        <w:pStyle w:val="ListParagraph"/>
        <w:numPr>
          <w:ilvl w:val="0"/>
          <w:numId w:val="12"/>
        </w:numPr>
        <w:spacing w:after="0" w:line="240" w:lineRule="atLeast"/>
        <w:rPr>
          <w:rFonts w:ascii="Arial" w:eastAsia="Times New Roman" w:hAnsi="Arial" w:cs="Arial"/>
          <w:color w:val="000000"/>
          <w:sz w:val="24"/>
          <w:szCs w:val="24"/>
        </w:rPr>
      </w:pPr>
      <w:r w:rsidRPr="000303BA">
        <w:rPr>
          <w:rFonts w:ascii="Arial" w:eastAsia="Times New Roman" w:hAnsi="Arial" w:cs="Arial"/>
          <w:color w:val="000000"/>
          <w:sz w:val="24"/>
          <w:szCs w:val="24"/>
        </w:rPr>
        <w:t>review</w:t>
      </w:r>
      <w:r w:rsidR="00B855E4" w:rsidRPr="000303BA">
        <w:rPr>
          <w:rFonts w:ascii="Arial" w:eastAsia="Times New Roman" w:hAnsi="Arial" w:cs="Arial"/>
          <w:color w:val="000000"/>
          <w:sz w:val="24"/>
          <w:szCs w:val="24"/>
        </w:rPr>
        <w:t>s</w:t>
      </w:r>
      <w:r w:rsidRPr="000303BA">
        <w:rPr>
          <w:rFonts w:ascii="Arial" w:eastAsia="Times New Roman" w:hAnsi="Arial" w:cs="Arial"/>
          <w:color w:val="000000"/>
          <w:sz w:val="24"/>
          <w:szCs w:val="24"/>
        </w:rPr>
        <w:t xml:space="preserve"> and negotiate</w:t>
      </w:r>
      <w:r w:rsidR="00B855E4" w:rsidRPr="000303BA">
        <w:rPr>
          <w:rFonts w:ascii="Arial" w:eastAsia="Times New Roman" w:hAnsi="Arial" w:cs="Arial"/>
          <w:color w:val="000000"/>
          <w:sz w:val="24"/>
          <w:szCs w:val="24"/>
        </w:rPr>
        <w:t>s</w:t>
      </w:r>
      <w:r w:rsidRPr="000303BA">
        <w:rPr>
          <w:rFonts w:ascii="Arial" w:eastAsia="Times New Roman" w:hAnsi="Arial" w:cs="Arial"/>
          <w:color w:val="000000"/>
          <w:sz w:val="24"/>
          <w:szCs w:val="24"/>
        </w:rPr>
        <w:t xml:space="preserve"> with the RSC </w:t>
      </w:r>
      <w:r w:rsidR="00B2353C" w:rsidRPr="000303BA">
        <w:rPr>
          <w:rFonts w:ascii="Arial" w:eastAsia="Times New Roman" w:hAnsi="Arial" w:cs="Arial"/>
          <w:color w:val="000000"/>
          <w:sz w:val="24"/>
          <w:szCs w:val="24"/>
        </w:rPr>
        <w:t xml:space="preserve">account </w:t>
      </w:r>
      <w:r w:rsidRPr="000303BA">
        <w:rPr>
          <w:rFonts w:ascii="Arial" w:eastAsia="Times New Roman" w:hAnsi="Arial" w:cs="Arial"/>
          <w:color w:val="000000"/>
          <w:sz w:val="24"/>
          <w:szCs w:val="24"/>
        </w:rPr>
        <w:t>manager</w:t>
      </w:r>
      <w:r w:rsidR="00F51FB9" w:rsidRPr="000303BA">
        <w:rPr>
          <w:rFonts w:ascii="Arial" w:eastAsia="Times New Roman" w:hAnsi="Arial" w:cs="Arial"/>
          <w:color w:val="000000"/>
          <w:sz w:val="24"/>
          <w:szCs w:val="24"/>
        </w:rPr>
        <w:t>,</w:t>
      </w:r>
      <w:r w:rsidRPr="000303BA">
        <w:rPr>
          <w:rFonts w:ascii="Arial" w:eastAsia="Times New Roman" w:hAnsi="Arial" w:cs="Arial"/>
          <w:color w:val="000000"/>
          <w:sz w:val="24"/>
          <w:szCs w:val="24"/>
        </w:rPr>
        <w:t xml:space="preserve"> any changes to the </w:t>
      </w:r>
      <w:proofErr w:type="gramStart"/>
      <w:r w:rsidRPr="000303BA">
        <w:rPr>
          <w:rFonts w:ascii="Arial" w:eastAsia="Times New Roman" w:hAnsi="Arial" w:cs="Arial"/>
          <w:color w:val="000000"/>
          <w:sz w:val="24"/>
          <w:szCs w:val="24"/>
        </w:rPr>
        <w:t>rate</w:t>
      </w:r>
      <w:r w:rsidR="00B855E4" w:rsidRPr="000303BA">
        <w:rPr>
          <w:rFonts w:ascii="Arial" w:eastAsia="Times New Roman" w:hAnsi="Arial" w:cs="Arial"/>
          <w:color w:val="000000"/>
          <w:sz w:val="24"/>
          <w:szCs w:val="24"/>
        </w:rPr>
        <w:t>;</w:t>
      </w:r>
      <w:proofErr w:type="gramEnd"/>
    </w:p>
    <w:p w14:paraId="32F0E528" w14:textId="77777777" w:rsidR="000303BA" w:rsidRPr="000303BA" w:rsidRDefault="000303BA" w:rsidP="000303BA">
      <w:pPr>
        <w:pStyle w:val="ListParagraph"/>
        <w:spacing w:after="0" w:line="240" w:lineRule="atLeast"/>
        <w:ind w:left="1800"/>
        <w:rPr>
          <w:rFonts w:ascii="Arial" w:eastAsia="Times New Roman" w:hAnsi="Arial" w:cs="Arial"/>
          <w:color w:val="000000"/>
          <w:sz w:val="24"/>
          <w:szCs w:val="24"/>
        </w:rPr>
      </w:pPr>
    </w:p>
    <w:p w14:paraId="281485B7" w14:textId="64C9D8D9" w:rsidR="003F54EC" w:rsidRPr="00C947A1" w:rsidRDefault="003F54EC" w:rsidP="00587A7C">
      <w:pPr>
        <w:spacing w:after="0" w:line="240" w:lineRule="atLeast"/>
        <w:ind w:left="1800" w:hanging="360"/>
        <w:rPr>
          <w:rFonts w:ascii="Arial" w:eastAsia="Times New Roman" w:hAnsi="Arial" w:cs="Arial"/>
          <w:color w:val="000000"/>
          <w:sz w:val="24"/>
          <w:szCs w:val="24"/>
        </w:rPr>
      </w:pPr>
      <w:r w:rsidRPr="00C947A1">
        <w:rPr>
          <w:rFonts w:ascii="Arial" w:eastAsia="Times New Roman" w:hAnsi="Arial" w:cs="Arial"/>
          <w:color w:val="000000"/>
          <w:sz w:val="24"/>
          <w:szCs w:val="24"/>
        </w:rPr>
        <w:t>b.</w:t>
      </w:r>
      <w:r w:rsidR="00B855E4">
        <w:rPr>
          <w:rFonts w:ascii="Arial" w:eastAsia="Times New Roman" w:hAnsi="Arial" w:cs="Arial"/>
          <w:color w:val="000000"/>
          <w:sz w:val="24"/>
          <w:szCs w:val="24"/>
        </w:rPr>
        <w:tab/>
        <w:t xml:space="preserve">makes </w:t>
      </w:r>
      <w:r w:rsidRPr="00C947A1">
        <w:rPr>
          <w:rFonts w:ascii="Arial" w:eastAsia="Times New Roman" w:hAnsi="Arial" w:cs="Arial"/>
          <w:color w:val="000000"/>
          <w:sz w:val="24"/>
          <w:szCs w:val="24"/>
        </w:rPr>
        <w:t xml:space="preserve">final determination of the </w:t>
      </w:r>
      <w:proofErr w:type="gramStart"/>
      <w:r w:rsidRPr="00C947A1">
        <w:rPr>
          <w:rFonts w:ascii="Arial" w:eastAsia="Times New Roman" w:hAnsi="Arial" w:cs="Arial"/>
          <w:color w:val="000000"/>
          <w:sz w:val="24"/>
          <w:szCs w:val="24"/>
        </w:rPr>
        <w:t>rate</w:t>
      </w:r>
      <w:r w:rsidR="005B13C5">
        <w:rPr>
          <w:rFonts w:ascii="Arial" w:eastAsia="Times New Roman" w:hAnsi="Arial" w:cs="Arial"/>
          <w:color w:val="000000"/>
          <w:sz w:val="24"/>
          <w:szCs w:val="24"/>
        </w:rPr>
        <w:t>;</w:t>
      </w:r>
      <w:proofErr w:type="gramEnd"/>
    </w:p>
    <w:p w14:paraId="365A821E"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6483D75" w14:textId="342FD896" w:rsidR="000303BA" w:rsidRDefault="000303BA" w:rsidP="000303BA">
      <w:pPr>
        <w:spacing w:after="0" w:line="240" w:lineRule="atLeast"/>
        <w:ind w:left="1800" w:hanging="360"/>
        <w:rPr>
          <w:rFonts w:ascii="Arial" w:eastAsia="Times New Roman" w:hAnsi="Arial" w:cs="Arial"/>
          <w:color w:val="000000"/>
          <w:sz w:val="24"/>
          <w:szCs w:val="24"/>
        </w:rPr>
      </w:pPr>
      <w:r w:rsidRPr="000303BA">
        <w:rPr>
          <w:rFonts w:ascii="Arial" w:eastAsia="Times New Roman" w:hAnsi="Arial" w:cs="Arial"/>
          <w:color w:val="000000"/>
          <w:sz w:val="24"/>
          <w:szCs w:val="24"/>
        </w:rPr>
        <w:t>c.</w:t>
      </w:r>
      <w:r>
        <w:rPr>
          <w:rFonts w:ascii="Arial" w:eastAsia="Times New Roman" w:hAnsi="Arial" w:cs="Arial"/>
          <w:color w:val="000000"/>
          <w:sz w:val="24"/>
          <w:szCs w:val="24"/>
        </w:rPr>
        <w:tab/>
      </w:r>
      <w:r w:rsidR="00157D06" w:rsidRPr="000303BA">
        <w:rPr>
          <w:rFonts w:ascii="Arial" w:eastAsia="Times New Roman" w:hAnsi="Arial" w:cs="Arial"/>
          <w:color w:val="000000"/>
          <w:sz w:val="24"/>
          <w:szCs w:val="24"/>
        </w:rPr>
        <w:t xml:space="preserve">with Post </w:t>
      </w:r>
      <w:r w:rsidR="003541E5">
        <w:rPr>
          <w:rFonts w:ascii="Arial" w:eastAsia="Times New Roman" w:hAnsi="Arial" w:cs="Arial"/>
          <w:color w:val="000000"/>
          <w:sz w:val="24"/>
          <w:szCs w:val="24"/>
        </w:rPr>
        <w:t>A</w:t>
      </w:r>
      <w:r w:rsidR="00157D06" w:rsidRPr="000303BA">
        <w:rPr>
          <w:rFonts w:ascii="Arial" w:eastAsia="Times New Roman" w:hAnsi="Arial" w:cs="Arial"/>
          <w:color w:val="000000"/>
          <w:sz w:val="24"/>
          <w:szCs w:val="24"/>
        </w:rPr>
        <w:t>ward</w:t>
      </w:r>
      <w:r w:rsidR="003541E5">
        <w:rPr>
          <w:rFonts w:ascii="Arial" w:eastAsia="Times New Roman" w:hAnsi="Arial" w:cs="Arial"/>
          <w:color w:val="000000"/>
          <w:sz w:val="24"/>
          <w:szCs w:val="24"/>
        </w:rPr>
        <w:t xml:space="preserve"> Support Services</w:t>
      </w:r>
      <w:r w:rsidR="00157D06" w:rsidRPr="000303BA">
        <w:rPr>
          <w:rFonts w:ascii="Arial" w:eastAsia="Times New Roman" w:hAnsi="Arial" w:cs="Arial"/>
          <w:color w:val="000000"/>
          <w:sz w:val="24"/>
          <w:szCs w:val="24"/>
        </w:rPr>
        <w:t xml:space="preserve">, </w:t>
      </w:r>
      <w:r w:rsidR="003F54EC" w:rsidRPr="000303BA">
        <w:rPr>
          <w:rFonts w:ascii="Arial" w:eastAsia="Times New Roman" w:hAnsi="Arial" w:cs="Arial"/>
          <w:color w:val="000000"/>
          <w:sz w:val="24"/>
          <w:szCs w:val="24"/>
        </w:rPr>
        <w:t>conducts periodic reviews of the financial operations of existing RSCs</w:t>
      </w:r>
      <w:r w:rsidR="005B13C5">
        <w:rPr>
          <w:rFonts w:ascii="Arial" w:eastAsia="Times New Roman" w:hAnsi="Arial" w:cs="Arial"/>
          <w:color w:val="000000"/>
          <w:sz w:val="24"/>
          <w:szCs w:val="24"/>
        </w:rPr>
        <w:t>; and</w:t>
      </w:r>
    </w:p>
    <w:p w14:paraId="5BAB689C" w14:textId="77777777" w:rsidR="000303BA" w:rsidRPr="000303BA" w:rsidRDefault="000303BA" w:rsidP="000303BA">
      <w:pPr>
        <w:spacing w:after="0" w:line="240" w:lineRule="atLeast"/>
        <w:ind w:left="1800" w:hanging="360"/>
        <w:rPr>
          <w:rFonts w:ascii="Arial" w:eastAsia="Times New Roman" w:hAnsi="Arial" w:cs="Arial"/>
          <w:color w:val="000000"/>
          <w:sz w:val="24"/>
          <w:szCs w:val="24"/>
        </w:rPr>
      </w:pPr>
    </w:p>
    <w:p w14:paraId="11F29868" w14:textId="69D9A4D2" w:rsidR="00157D06" w:rsidRPr="00C947A1" w:rsidRDefault="005B13C5" w:rsidP="00587A7C">
      <w:pPr>
        <w:spacing w:after="0" w:line="240" w:lineRule="atLeast"/>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sidR="00E55010" w:rsidRPr="00E55010">
        <w:rPr>
          <w:rFonts w:ascii="Arial" w:eastAsia="Times New Roman" w:hAnsi="Arial" w:cs="Arial"/>
          <w:color w:val="000000"/>
          <w:sz w:val="24"/>
          <w:szCs w:val="24"/>
        </w:rPr>
        <w:t xml:space="preserve"> </w:t>
      </w:r>
      <w:r w:rsidR="001C10EC">
        <w:rPr>
          <w:rFonts w:ascii="Arial" w:eastAsia="Times New Roman" w:hAnsi="Arial" w:cs="Arial"/>
          <w:color w:val="000000"/>
          <w:sz w:val="24"/>
          <w:szCs w:val="24"/>
        </w:rPr>
        <w:tab/>
      </w:r>
      <w:r w:rsidR="00E55010" w:rsidRPr="00E55010">
        <w:rPr>
          <w:rFonts w:ascii="Arial" w:eastAsia="Times New Roman" w:hAnsi="Arial" w:cs="Arial"/>
          <w:color w:val="000000"/>
          <w:sz w:val="24"/>
          <w:szCs w:val="24"/>
        </w:rPr>
        <w:t>invoice</w:t>
      </w:r>
      <w:r w:rsidR="001C10EC">
        <w:rPr>
          <w:rFonts w:ascii="Arial" w:eastAsia="Times New Roman" w:hAnsi="Arial" w:cs="Arial"/>
          <w:color w:val="000000"/>
          <w:sz w:val="24"/>
          <w:szCs w:val="24"/>
        </w:rPr>
        <w:t>s</w:t>
      </w:r>
      <w:r w:rsidR="00E55010" w:rsidRPr="00E55010">
        <w:rPr>
          <w:rFonts w:ascii="Arial" w:eastAsia="Times New Roman" w:hAnsi="Arial" w:cs="Arial"/>
          <w:color w:val="000000"/>
          <w:sz w:val="24"/>
          <w:szCs w:val="24"/>
        </w:rPr>
        <w:t>, monitor</w:t>
      </w:r>
      <w:r w:rsidR="001C10EC">
        <w:rPr>
          <w:rFonts w:ascii="Arial" w:eastAsia="Times New Roman" w:hAnsi="Arial" w:cs="Arial"/>
          <w:color w:val="000000"/>
          <w:sz w:val="24"/>
          <w:szCs w:val="24"/>
        </w:rPr>
        <w:t>s</w:t>
      </w:r>
      <w:r w:rsidR="00E55010" w:rsidRPr="00E55010">
        <w:rPr>
          <w:rFonts w:ascii="Arial" w:eastAsia="Times New Roman" w:hAnsi="Arial" w:cs="Arial"/>
          <w:color w:val="000000"/>
          <w:sz w:val="24"/>
          <w:szCs w:val="24"/>
        </w:rPr>
        <w:t xml:space="preserve"> the receivables</w:t>
      </w:r>
      <w:r w:rsidR="003541E5">
        <w:rPr>
          <w:rFonts w:ascii="Arial" w:eastAsia="Times New Roman" w:hAnsi="Arial" w:cs="Arial"/>
          <w:color w:val="000000"/>
          <w:sz w:val="24"/>
          <w:szCs w:val="24"/>
        </w:rPr>
        <w:t>,</w:t>
      </w:r>
      <w:r w:rsidR="00E55010" w:rsidRPr="00E55010">
        <w:rPr>
          <w:rFonts w:ascii="Arial" w:eastAsia="Times New Roman" w:hAnsi="Arial" w:cs="Arial"/>
          <w:color w:val="000000"/>
          <w:sz w:val="24"/>
          <w:szCs w:val="24"/>
        </w:rPr>
        <w:t xml:space="preserve"> and deposit</w:t>
      </w:r>
      <w:r w:rsidR="001C10EC">
        <w:rPr>
          <w:rFonts w:ascii="Arial" w:eastAsia="Times New Roman" w:hAnsi="Arial" w:cs="Arial"/>
          <w:color w:val="000000"/>
          <w:sz w:val="24"/>
          <w:szCs w:val="24"/>
        </w:rPr>
        <w:t>s</w:t>
      </w:r>
      <w:r w:rsidR="00E55010" w:rsidRPr="00E55010">
        <w:rPr>
          <w:rFonts w:ascii="Arial" w:eastAsia="Times New Roman" w:hAnsi="Arial" w:cs="Arial"/>
          <w:color w:val="000000"/>
          <w:sz w:val="24"/>
          <w:szCs w:val="24"/>
        </w:rPr>
        <w:t xml:space="preserve"> the funds into the appropriate RSC account.</w:t>
      </w:r>
    </w:p>
    <w:p w14:paraId="7D03D732"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76396D2" w14:textId="6D50FF7C" w:rsidR="003F54EC" w:rsidRPr="00C947A1" w:rsidRDefault="003F54EC" w:rsidP="00587A7C">
      <w:pPr>
        <w:spacing w:after="0" w:line="240" w:lineRule="atLeast"/>
        <w:ind w:left="720" w:hanging="720"/>
        <w:rPr>
          <w:rFonts w:ascii="Arial" w:eastAsia="Times New Roman" w:hAnsi="Arial" w:cs="Arial"/>
          <w:b/>
          <w:color w:val="000000"/>
          <w:sz w:val="24"/>
          <w:szCs w:val="24"/>
        </w:rPr>
      </w:pPr>
      <w:r w:rsidRPr="00C947A1">
        <w:rPr>
          <w:rFonts w:ascii="Arial" w:eastAsia="Times New Roman" w:hAnsi="Arial" w:cs="Arial"/>
          <w:b/>
          <w:color w:val="000000"/>
          <w:sz w:val="24"/>
          <w:szCs w:val="24"/>
        </w:rPr>
        <w:t>1</w:t>
      </w:r>
      <w:r w:rsidR="005231F1">
        <w:rPr>
          <w:rFonts w:ascii="Arial" w:eastAsia="Times New Roman" w:hAnsi="Arial" w:cs="Arial"/>
          <w:b/>
          <w:color w:val="000000"/>
          <w:sz w:val="24"/>
          <w:szCs w:val="24"/>
        </w:rPr>
        <w:t>0</w:t>
      </w:r>
      <w:r w:rsidRPr="00C947A1">
        <w:rPr>
          <w:rFonts w:ascii="Arial" w:eastAsia="Times New Roman" w:hAnsi="Arial" w:cs="Arial"/>
          <w:b/>
          <w:color w:val="000000"/>
          <w:sz w:val="24"/>
          <w:szCs w:val="24"/>
        </w:rPr>
        <w:t>.</w:t>
      </w:r>
      <w:r w:rsidR="00B02C94">
        <w:rPr>
          <w:rFonts w:ascii="Arial" w:eastAsia="Times New Roman" w:hAnsi="Arial" w:cs="Arial"/>
          <w:b/>
          <w:color w:val="000000"/>
          <w:sz w:val="24"/>
          <w:szCs w:val="24"/>
        </w:rPr>
        <w:tab/>
      </w:r>
      <w:r w:rsidRPr="00C947A1">
        <w:rPr>
          <w:rFonts w:ascii="Arial" w:eastAsia="Times New Roman" w:hAnsi="Arial" w:cs="Arial"/>
          <w:b/>
          <w:color w:val="000000"/>
          <w:sz w:val="24"/>
          <w:szCs w:val="24"/>
        </w:rPr>
        <w:t>REVIEWERS OF THIS UPPS</w:t>
      </w:r>
    </w:p>
    <w:p w14:paraId="629DC14A"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590D2D44" w14:textId="5D94FCFB" w:rsidR="003F54EC" w:rsidRDefault="003F54EC" w:rsidP="00587A7C">
      <w:pPr>
        <w:spacing w:after="0" w:line="240" w:lineRule="atLeast"/>
        <w:ind w:left="1440" w:hanging="720"/>
        <w:rPr>
          <w:rFonts w:ascii="Arial" w:eastAsia="Times New Roman" w:hAnsi="Arial" w:cs="Arial"/>
          <w:color w:val="000000"/>
          <w:sz w:val="24"/>
          <w:szCs w:val="24"/>
        </w:rPr>
      </w:pPr>
      <w:r w:rsidRPr="00C947A1">
        <w:rPr>
          <w:rFonts w:ascii="Arial" w:eastAsia="Times New Roman" w:hAnsi="Arial" w:cs="Arial"/>
          <w:color w:val="000000"/>
          <w:sz w:val="24"/>
          <w:szCs w:val="24"/>
        </w:rPr>
        <w:t>1</w:t>
      </w:r>
      <w:r w:rsidR="005231F1">
        <w:rPr>
          <w:rFonts w:ascii="Arial" w:eastAsia="Times New Roman" w:hAnsi="Arial" w:cs="Arial"/>
          <w:color w:val="000000"/>
          <w:sz w:val="24"/>
          <w:szCs w:val="24"/>
        </w:rPr>
        <w:t>0</w:t>
      </w:r>
      <w:r w:rsidRPr="00C947A1">
        <w:rPr>
          <w:rFonts w:ascii="Arial" w:eastAsia="Times New Roman" w:hAnsi="Arial" w:cs="Arial"/>
          <w:color w:val="000000"/>
          <w:sz w:val="24"/>
          <w:szCs w:val="24"/>
        </w:rPr>
        <w:t>.01</w:t>
      </w:r>
      <w:r w:rsidR="00854133" w:rsidRPr="00C947A1">
        <w:rPr>
          <w:rFonts w:ascii="Arial" w:eastAsia="Times New Roman" w:hAnsi="Arial" w:cs="Arial"/>
          <w:color w:val="000000"/>
          <w:sz w:val="24"/>
          <w:szCs w:val="24"/>
        </w:rPr>
        <w:t> Reviewers</w:t>
      </w:r>
      <w:r w:rsidRPr="00C947A1">
        <w:rPr>
          <w:rFonts w:ascii="Arial" w:eastAsia="Times New Roman" w:hAnsi="Arial" w:cs="Arial"/>
          <w:color w:val="000000"/>
          <w:sz w:val="24"/>
          <w:szCs w:val="24"/>
        </w:rPr>
        <w:t xml:space="preserve"> of this UPPS include the following:</w:t>
      </w:r>
    </w:p>
    <w:p w14:paraId="698E6D6E" w14:textId="77777777" w:rsidR="008B615C" w:rsidRPr="00C947A1" w:rsidRDefault="008B615C" w:rsidP="00587A7C">
      <w:pPr>
        <w:spacing w:after="0" w:line="240" w:lineRule="atLeast"/>
        <w:ind w:left="1440" w:hanging="720"/>
        <w:rPr>
          <w:rFonts w:ascii="Arial" w:eastAsia="Times New Roman" w:hAnsi="Arial" w:cs="Arial"/>
          <w:color w:val="000000"/>
          <w:sz w:val="24"/>
          <w:szCs w:val="24"/>
        </w:rPr>
      </w:pPr>
    </w:p>
    <w:p w14:paraId="18090C1A" w14:textId="552E9E82" w:rsidR="003F54EC" w:rsidRPr="00C947A1" w:rsidRDefault="003F54EC" w:rsidP="00587A7C">
      <w:pPr>
        <w:tabs>
          <w:tab w:val="left" w:pos="5760"/>
        </w:tabs>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 </w:t>
      </w:r>
      <w:r w:rsidRPr="00B855E4">
        <w:rPr>
          <w:rFonts w:ascii="Arial" w:eastAsia="Times New Roman" w:hAnsi="Arial" w:cs="Arial"/>
          <w:color w:val="000000"/>
          <w:sz w:val="24"/>
          <w:szCs w:val="24"/>
          <w:u w:val="single"/>
        </w:rPr>
        <w:t>Position</w:t>
      </w:r>
      <w:r w:rsidR="00B855E4">
        <w:rPr>
          <w:rFonts w:ascii="Arial" w:eastAsia="Times New Roman" w:hAnsi="Arial" w:cs="Arial"/>
          <w:color w:val="000000"/>
          <w:sz w:val="24"/>
          <w:szCs w:val="24"/>
        </w:rPr>
        <w:tab/>
      </w:r>
      <w:r w:rsidR="00580691">
        <w:rPr>
          <w:rFonts w:ascii="Arial" w:eastAsia="Times New Roman" w:hAnsi="Arial" w:cs="Arial"/>
          <w:color w:val="000000"/>
          <w:sz w:val="24"/>
          <w:szCs w:val="24"/>
        </w:rPr>
        <w:tab/>
      </w:r>
      <w:r w:rsidR="00580691">
        <w:rPr>
          <w:rFonts w:ascii="Arial" w:eastAsia="Times New Roman" w:hAnsi="Arial" w:cs="Arial"/>
          <w:color w:val="000000"/>
          <w:sz w:val="24"/>
          <w:szCs w:val="24"/>
        </w:rPr>
        <w:tab/>
      </w:r>
      <w:r w:rsidRPr="00B855E4">
        <w:rPr>
          <w:rFonts w:ascii="Arial" w:eastAsia="Times New Roman" w:hAnsi="Arial" w:cs="Arial"/>
          <w:color w:val="000000"/>
          <w:sz w:val="24"/>
          <w:szCs w:val="24"/>
          <w:u w:val="single"/>
        </w:rPr>
        <w:t>Date</w:t>
      </w:r>
    </w:p>
    <w:p w14:paraId="2E21ED94" w14:textId="77777777" w:rsidR="003F54EC" w:rsidRPr="00C947A1" w:rsidRDefault="003F54EC" w:rsidP="00587A7C">
      <w:pPr>
        <w:tabs>
          <w:tab w:val="left" w:pos="5760"/>
        </w:tabs>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6A42014" w14:textId="4F2CDECA" w:rsidR="003F54EC" w:rsidRPr="00C947A1" w:rsidRDefault="003F54EC" w:rsidP="00587A7C">
      <w:pPr>
        <w:tabs>
          <w:tab w:val="left" w:pos="5760"/>
        </w:tabs>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Associate Vice President for Research</w:t>
      </w:r>
      <w:r w:rsidR="00B855E4">
        <w:rPr>
          <w:rFonts w:ascii="Arial" w:eastAsia="Times New Roman" w:hAnsi="Arial" w:cs="Arial"/>
          <w:color w:val="000000"/>
          <w:sz w:val="24"/>
          <w:szCs w:val="24"/>
        </w:rPr>
        <w:tab/>
      </w:r>
      <w:r w:rsidR="00580691">
        <w:rPr>
          <w:rFonts w:ascii="Arial" w:eastAsia="Times New Roman" w:hAnsi="Arial" w:cs="Arial"/>
          <w:color w:val="000000"/>
          <w:sz w:val="24"/>
          <w:szCs w:val="24"/>
        </w:rPr>
        <w:tab/>
      </w:r>
      <w:r w:rsidR="00580691">
        <w:rPr>
          <w:rFonts w:ascii="Arial" w:eastAsia="Times New Roman" w:hAnsi="Arial" w:cs="Arial"/>
          <w:color w:val="000000"/>
          <w:sz w:val="24"/>
          <w:szCs w:val="24"/>
        </w:rPr>
        <w:tab/>
      </w:r>
      <w:r w:rsidRPr="00C947A1">
        <w:rPr>
          <w:rFonts w:ascii="Arial" w:eastAsia="Times New Roman" w:hAnsi="Arial" w:cs="Arial"/>
          <w:color w:val="000000"/>
          <w:sz w:val="24"/>
          <w:szCs w:val="24"/>
        </w:rPr>
        <w:t>September 1 E</w:t>
      </w:r>
      <w:r w:rsidR="004A2FB4">
        <w:rPr>
          <w:rFonts w:ascii="Arial" w:eastAsia="Times New Roman" w:hAnsi="Arial" w:cs="Arial"/>
          <w:color w:val="000000"/>
          <w:sz w:val="24"/>
          <w:szCs w:val="24"/>
        </w:rPr>
        <w:t>3</w:t>
      </w:r>
      <w:r w:rsidRPr="00C947A1">
        <w:rPr>
          <w:rFonts w:ascii="Arial" w:eastAsia="Times New Roman" w:hAnsi="Arial" w:cs="Arial"/>
          <w:color w:val="000000"/>
          <w:sz w:val="24"/>
          <w:szCs w:val="24"/>
        </w:rPr>
        <w:t>Y</w:t>
      </w:r>
    </w:p>
    <w:p w14:paraId="416F8CE3" w14:textId="78CBA485" w:rsidR="003F54EC" w:rsidRPr="00C947A1" w:rsidRDefault="00B855E4" w:rsidP="00587A7C">
      <w:pPr>
        <w:tabs>
          <w:tab w:val="left" w:pos="5760"/>
        </w:tabs>
        <w:spacing w:after="0" w:line="240" w:lineRule="atLeast"/>
        <w:ind w:left="1440"/>
        <w:rPr>
          <w:rFonts w:ascii="Arial" w:eastAsia="Times New Roman" w:hAnsi="Arial" w:cs="Arial"/>
          <w:color w:val="000000"/>
          <w:sz w:val="24"/>
          <w:szCs w:val="24"/>
        </w:rPr>
      </w:pPr>
      <w:r>
        <w:rPr>
          <w:rFonts w:ascii="Arial" w:eastAsia="Times New Roman" w:hAnsi="Arial" w:cs="Arial"/>
          <w:color w:val="000000"/>
          <w:sz w:val="24"/>
          <w:szCs w:val="24"/>
        </w:rPr>
        <w:t>and</w:t>
      </w:r>
      <w:r w:rsidR="003F54EC" w:rsidRPr="00C947A1">
        <w:rPr>
          <w:rFonts w:ascii="Arial" w:eastAsia="Times New Roman" w:hAnsi="Arial" w:cs="Arial"/>
          <w:color w:val="000000"/>
          <w:sz w:val="24"/>
          <w:szCs w:val="24"/>
        </w:rPr>
        <w:t xml:space="preserve"> Federal Relations</w:t>
      </w:r>
    </w:p>
    <w:p w14:paraId="6F7CB056" w14:textId="77777777" w:rsidR="003F54EC" w:rsidRPr="00C947A1" w:rsidRDefault="003F54EC" w:rsidP="00587A7C">
      <w:pPr>
        <w:tabs>
          <w:tab w:val="left" w:pos="5760"/>
        </w:tabs>
        <w:spacing w:after="0" w:line="240" w:lineRule="atLeast"/>
        <w:ind w:left="144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D85C536" w14:textId="076BC5D3" w:rsidR="003F54EC" w:rsidRDefault="00AC0180" w:rsidP="00587A7C">
      <w:pPr>
        <w:tabs>
          <w:tab w:val="left" w:pos="5760"/>
        </w:tabs>
        <w:spacing w:after="0" w:line="240" w:lineRule="atLeast"/>
        <w:ind w:left="1440"/>
        <w:rPr>
          <w:rFonts w:ascii="Arial" w:eastAsia="Times New Roman" w:hAnsi="Arial" w:cs="Arial"/>
          <w:color w:val="000000"/>
          <w:sz w:val="24"/>
          <w:szCs w:val="24"/>
        </w:rPr>
      </w:pPr>
      <w:r w:rsidRPr="00AC0180">
        <w:rPr>
          <w:rFonts w:ascii="Arial" w:eastAsia="Times New Roman" w:hAnsi="Arial" w:cs="Arial"/>
          <w:color w:val="000000"/>
          <w:sz w:val="24"/>
          <w:szCs w:val="24"/>
        </w:rPr>
        <w:t>Associate V</w:t>
      </w:r>
      <w:r w:rsidR="003F2F5B">
        <w:rPr>
          <w:rFonts w:ascii="Arial" w:eastAsia="Times New Roman" w:hAnsi="Arial" w:cs="Arial"/>
          <w:color w:val="000000"/>
          <w:sz w:val="24"/>
          <w:szCs w:val="24"/>
        </w:rPr>
        <w:t xml:space="preserve">ice </w:t>
      </w:r>
      <w:r w:rsidRPr="00AC0180">
        <w:rPr>
          <w:rFonts w:ascii="Arial" w:eastAsia="Times New Roman" w:hAnsi="Arial" w:cs="Arial"/>
          <w:color w:val="000000"/>
          <w:sz w:val="24"/>
          <w:szCs w:val="24"/>
        </w:rPr>
        <w:t>P</w:t>
      </w:r>
      <w:r w:rsidR="003F2F5B">
        <w:rPr>
          <w:rFonts w:ascii="Arial" w:eastAsia="Times New Roman" w:hAnsi="Arial" w:cs="Arial"/>
          <w:color w:val="000000"/>
          <w:sz w:val="24"/>
          <w:szCs w:val="24"/>
        </w:rPr>
        <w:t>resident for</w:t>
      </w:r>
      <w:r w:rsidRPr="00AC0180">
        <w:rPr>
          <w:rFonts w:ascii="Arial" w:eastAsia="Times New Roman" w:hAnsi="Arial" w:cs="Arial"/>
          <w:color w:val="000000"/>
          <w:sz w:val="24"/>
          <w:szCs w:val="24"/>
        </w:rPr>
        <w:t xml:space="preserve"> Financial Services</w:t>
      </w:r>
      <w:r w:rsidRPr="00AC0180" w:rsidDel="00AC0180">
        <w:rPr>
          <w:rFonts w:ascii="Arial" w:eastAsia="Times New Roman" w:hAnsi="Arial" w:cs="Arial"/>
          <w:color w:val="000000"/>
          <w:sz w:val="24"/>
          <w:szCs w:val="24"/>
        </w:rPr>
        <w:t xml:space="preserve"> </w:t>
      </w:r>
      <w:r w:rsidR="00B855E4">
        <w:rPr>
          <w:rFonts w:ascii="Arial" w:eastAsia="Times New Roman" w:hAnsi="Arial" w:cs="Arial"/>
          <w:color w:val="000000"/>
          <w:sz w:val="24"/>
          <w:szCs w:val="24"/>
        </w:rPr>
        <w:tab/>
      </w:r>
      <w:r w:rsidR="003F54EC" w:rsidRPr="00C947A1">
        <w:rPr>
          <w:rFonts w:ascii="Arial" w:eastAsia="Times New Roman" w:hAnsi="Arial" w:cs="Arial"/>
          <w:color w:val="000000"/>
          <w:sz w:val="24"/>
          <w:szCs w:val="24"/>
        </w:rPr>
        <w:t>September 1 E</w:t>
      </w:r>
      <w:r w:rsidR="004A2FB4">
        <w:rPr>
          <w:rFonts w:ascii="Arial" w:eastAsia="Times New Roman" w:hAnsi="Arial" w:cs="Arial"/>
          <w:color w:val="000000"/>
          <w:sz w:val="24"/>
          <w:szCs w:val="24"/>
        </w:rPr>
        <w:t>3</w:t>
      </w:r>
      <w:r w:rsidR="003F54EC" w:rsidRPr="00C947A1">
        <w:rPr>
          <w:rFonts w:ascii="Arial" w:eastAsia="Times New Roman" w:hAnsi="Arial" w:cs="Arial"/>
          <w:color w:val="000000"/>
          <w:sz w:val="24"/>
          <w:szCs w:val="24"/>
        </w:rPr>
        <w:t>Y</w:t>
      </w:r>
    </w:p>
    <w:p w14:paraId="5EDDE250" w14:textId="77777777" w:rsidR="00086F24" w:rsidRDefault="00086F24" w:rsidP="00587A7C">
      <w:pPr>
        <w:spacing w:after="0" w:line="240" w:lineRule="atLeast"/>
        <w:rPr>
          <w:rFonts w:ascii="Arial" w:eastAsia="Times New Roman" w:hAnsi="Arial" w:cs="Arial"/>
          <w:color w:val="000000"/>
          <w:sz w:val="24"/>
          <w:szCs w:val="24"/>
        </w:rPr>
      </w:pPr>
    </w:p>
    <w:p w14:paraId="55E983BA" w14:textId="6C2DB2CD" w:rsidR="003F54EC" w:rsidRPr="00C947A1" w:rsidRDefault="003F54EC" w:rsidP="00587A7C">
      <w:pPr>
        <w:spacing w:after="0" w:line="240" w:lineRule="atLeast"/>
        <w:rPr>
          <w:rFonts w:ascii="Arial" w:eastAsia="Times New Roman" w:hAnsi="Arial" w:cs="Arial"/>
          <w:b/>
          <w:color w:val="000000"/>
          <w:sz w:val="24"/>
          <w:szCs w:val="24"/>
        </w:rPr>
      </w:pPr>
      <w:r w:rsidRPr="00C947A1">
        <w:rPr>
          <w:rFonts w:ascii="Arial" w:eastAsia="Times New Roman" w:hAnsi="Arial" w:cs="Arial"/>
          <w:b/>
          <w:color w:val="000000"/>
          <w:sz w:val="24"/>
          <w:szCs w:val="24"/>
        </w:rPr>
        <w:t>1</w:t>
      </w:r>
      <w:r w:rsidR="001677CF">
        <w:rPr>
          <w:rFonts w:ascii="Arial" w:eastAsia="Times New Roman" w:hAnsi="Arial" w:cs="Arial"/>
          <w:b/>
          <w:color w:val="000000"/>
          <w:sz w:val="24"/>
          <w:szCs w:val="24"/>
        </w:rPr>
        <w:t>1</w:t>
      </w:r>
      <w:r w:rsidRPr="00C947A1">
        <w:rPr>
          <w:rFonts w:ascii="Arial" w:eastAsia="Times New Roman" w:hAnsi="Arial" w:cs="Arial"/>
          <w:b/>
          <w:color w:val="000000"/>
          <w:sz w:val="24"/>
          <w:szCs w:val="24"/>
        </w:rPr>
        <w:t>.</w:t>
      </w:r>
      <w:r w:rsidR="00A02AB3">
        <w:rPr>
          <w:rFonts w:ascii="Arial" w:eastAsia="Times New Roman" w:hAnsi="Arial" w:cs="Arial"/>
          <w:b/>
          <w:color w:val="000000"/>
          <w:sz w:val="24"/>
          <w:szCs w:val="24"/>
        </w:rPr>
        <w:tab/>
      </w:r>
      <w:r w:rsidRPr="00C947A1">
        <w:rPr>
          <w:rFonts w:ascii="Arial" w:eastAsia="Times New Roman" w:hAnsi="Arial" w:cs="Arial"/>
          <w:b/>
          <w:color w:val="000000"/>
          <w:sz w:val="24"/>
          <w:szCs w:val="24"/>
        </w:rPr>
        <w:t>CERTIFICATION STATEMENT</w:t>
      </w:r>
    </w:p>
    <w:p w14:paraId="7A6F5E1E" w14:textId="77777777" w:rsidR="003F54EC" w:rsidRPr="00C947A1" w:rsidRDefault="003F54EC" w:rsidP="00587A7C">
      <w:pPr>
        <w:spacing w:after="0" w:line="240" w:lineRule="atLeast"/>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1D7AA627" w14:textId="77777777"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This UPPS has been approved by the following individuals in their official capacities and represents Texas State policy and procedure from the date of this document until superseded.</w:t>
      </w:r>
    </w:p>
    <w:p w14:paraId="0544E663" w14:textId="77777777" w:rsidR="007A125B" w:rsidRDefault="007A125B" w:rsidP="00587A7C">
      <w:pPr>
        <w:spacing w:after="0" w:line="240" w:lineRule="atLeast"/>
        <w:ind w:left="720"/>
        <w:rPr>
          <w:rFonts w:ascii="Arial" w:eastAsia="Times New Roman" w:hAnsi="Arial" w:cs="Arial"/>
          <w:color w:val="000000"/>
          <w:sz w:val="24"/>
          <w:szCs w:val="24"/>
        </w:rPr>
      </w:pPr>
      <w:r>
        <w:rPr>
          <w:rFonts w:ascii="Arial" w:eastAsia="Times New Roman" w:hAnsi="Arial" w:cs="Arial"/>
          <w:color w:val="000000"/>
          <w:sz w:val="24"/>
          <w:szCs w:val="24"/>
        </w:rPr>
        <w:t> </w:t>
      </w:r>
    </w:p>
    <w:p w14:paraId="3F470AA1" w14:textId="77777777"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 xml:space="preserve">Associate Vice President for Research </w:t>
      </w:r>
      <w:r w:rsidR="00C91CA6">
        <w:rPr>
          <w:rFonts w:ascii="Arial" w:eastAsia="Times New Roman" w:hAnsi="Arial" w:cs="Arial"/>
          <w:color w:val="000000"/>
          <w:sz w:val="24"/>
          <w:szCs w:val="24"/>
        </w:rPr>
        <w:t>and</w:t>
      </w:r>
      <w:r w:rsidRPr="00C947A1">
        <w:rPr>
          <w:rFonts w:ascii="Arial" w:eastAsia="Times New Roman" w:hAnsi="Arial" w:cs="Arial"/>
          <w:color w:val="000000"/>
          <w:sz w:val="24"/>
          <w:szCs w:val="24"/>
        </w:rPr>
        <w:t xml:space="preserve"> Federal Relations; senior reviewer of this UPPS</w:t>
      </w:r>
    </w:p>
    <w:p w14:paraId="236F91D7" w14:textId="77777777"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0A3AA64C" w14:textId="77777777"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Provost and Vice President for Academic Affairs</w:t>
      </w:r>
    </w:p>
    <w:p w14:paraId="070A6623" w14:textId="77777777" w:rsidR="003F54EC" w:rsidRPr="00C947A1" w:rsidRDefault="003F54EC" w:rsidP="00587A7C">
      <w:pPr>
        <w:spacing w:after="0" w:line="240" w:lineRule="atLeast"/>
        <w:ind w:left="720"/>
        <w:rPr>
          <w:rFonts w:ascii="Arial" w:eastAsia="Times New Roman" w:hAnsi="Arial" w:cs="Arial"/>
          <w:color w:val="000000"/>
          <w:sz w:val="24"/>
          <w:szCs w:val="24"/>
        </w:rPr>
      </w:pPr>
      <w:r w:rsidRPr="00C947A1">
        <w:rPr>
          <w:rFonts w:ascii="Arial" w:eastAsia="Times New Roman" w:hAnsi="Arial" w:cs="Arial"/>
          <w:color w:val="000000"/>
          <w:sz w:val="24"/>
          <w:szCs w:val="24"/>
        </w:rPr>
        <w:t> </w:t>
      </w:r>
    </w:p>
    <w:p w14:paraId="6175798E" w14:textId="2E8BDAC8" w:rsidR="002E1D68" w:rsidRPr="00A02AB3" w:rsidRDefault="00A02AB3" w:rsidP="00804C8D">
      <w:pPr>
        <w:spacing w:after="0" w:line="240" w:lineRule="atLeast"/>
        <w:ind w:left="720"/>
        <w:rPr>
          <w:rFonts w:ascii="Arial" w:eastAsia="Times New Roman" w:hAnsi="Arial" w:cs="Arial"/>
          <w:color w:val="000000"/>
          <w:sz w:val="24"/>
          <w:szCs w:val="24"/>
        </w:rPr>
      </w:pPr>
      <w:r>
        <w:rPr>
          <w:rFonts w:ascii="Arial" w:eastAsia="Times New Roman" w:hAnsi="Arial" w:cs="Arial"/>
          <w:color w:val="000000"/>
          <w:sz w:val="24"/>
          <w:szCs w:val="24"/>
        </w:rPr>
        <w:t>President</w:t>
      </w:r>
    </w:p>
    <w:sectPr w:rsidR="002E1D68" w:rsidRPr="00A02AB3" w:rsidSect="00CF7006">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DA70" w14:textId="77777777" w:rsidR="00843DA6" w:rsidRDefault="00843DA6" w:rsidP="00655897">
      <w:pPr>
        <w:spacing w:after="0" w:line="240" w:lineRule="auto"/>
      </w:pPr>
      <w:r>
        <w:separator/>
      </w:r>
    </w:p>
  </w:endnote>
  <w:endnote w:type="continuationSeparator" w:id="0">
    <w:p w14:paraId="03DC2ED6" w14:textId="77777777" w:rsidR="00843DA6" w:rsidRDefault="00843DA6" w:rsidP="0065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6FE6" w14:textId="77777777" w:rsidR="00843DA6" w:rsidRDefault="00843DA6" w:rsidP="00655897">
      <w:pPr>
        <w:spacing w:after="0" w:line="240" w:lineRule="auto"/>
      </w:pPr>
      <w:r>
        <w:separator/>
      </w:r>
    </w:p>
  </w:footnote>
  <w:footnote w:type="continuationSeparator" w:id="0">
    <w:p w14:paraId="35A44932" w14:textId="77777777" w:rsidR="00843DA6" w:rsidRDefault="00843DA6" w:rsidP="0065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4739AB9" w14:textId="36F96EC9" w:rsidR="001C10EC" w:rsidRPr="001C10EC" w:rsidRDefault="001C10EC" w:rsidP="00804C8D">
        <w:pPr>
          <w:tabs>
            <w:tab w:val="left" w:pos="4770"/>
          </w:tabs>
          <w:spacing w:after="0" w:line="240" w:lineRule="auto"/>
          <w:jc w:val="both"/>
          <w:rPr>
            <w:rFonts w:ascii="Arial" w:hAnsi="Arial" w:cs="Arial"/>
            <w:b/>
            <w:bCs/>
            <w:sz w:val="24"/>
            <w:szCs w:val="24"/>
          </w:rPr>
        </w:pPr>
      </w:p>
      <w:p w14:paraId="78A2F6E2" w14:textId="51968B99" w:rsidR="001C10EC" w:rsidRPr="001C10EC" w:rsidRDefault="00804C8D" w:rsidP="001C10EC">
        <w:pPr>
          <w:tabs>
            <w:tab w:val="left" w:pos="4770"/>
          </w:tabs>
          <w:spacing w:after="0" w:line="240" w:lineRule="atLeast"/>
          <w:rPr>
            <w:rFonts w:ascii="Arial" w:eastAsia="Times New Roman" w:hAnsi="Arial" w:cs="Arial"/>
            <w:b/>
            <w:color w:val="000000"/>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4F4"/>
    <w:multiLevelType w:val="hybridMultilevel"/>
    <w:tmpl w:val="058E8DD2"/>
    <w:lvl w:ilvl="0" w:tplc="6114C8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064C29"/>
    <w:multiLevelType w:val="hybridMultilevel"/>
    <w:tmpl w:val="F5544E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431D07"/>
    <w:multiLevelType w:val="hybridMultilevel"/>
    <w:tmpl w:val="01A430AE"/>
    <w:lvl w:ilvl="0" w:tplc="AC7C9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8048B9"/>
    <w:multiLevelType w:val="hybridMultilevel"/>
    <w:tmpl w:val="D91C8102"/>
    <w:lvl w:ilvl="0" w:tplc="04090019">
      <w:start w:val="1"/>
      <w:numFmt w:val="lowerLetter"/>
      <w:lvlText w:val="%1."/>
      <w:lvlJc w:val="left"/>
      <w:pPr>
        <w:ind w:left="2160" w:hanging="360"/>
      </w:pPr>
    </w:lvl>
    <w:lvl w:ilvl="1" w:tplc="91A4E8D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1D1375D"/>
    <w:multiLevelType w:val="hybridMultilevel"/>
    <w:tmpl w:val="6E24F5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84F0CC1"/>
    <w:multiLevelType w:val="hybridMultilevel"/>
    <w:tmpl w:val="ED800A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6146CD"/>
    <w:multiLevelType w:val="hybridMultilevel"/>
    <w:tmpl w:val="A68E31B4"/>
    <w:lvl w:ilvl="0" w:tplc="CC987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7862B0"/>
    <w:multiLevelType w:val="hybridMultilevel"/>
    <w:tmpl w:val="C5F25E36"/>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E015FAB"/>
    <w:multiLevelType w:val="hybridMultilevel"/>
    <w:tmpl w:val="95EAB65C"/>
    <w:lvl w:ilvl="0" w:tplc="D4541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775225"/>
    <w:multiLevelType w:val="hybridMultilevel"/>
    <w:tmpl w:val="97367640"/>
    <w:lvl w:ilvl="0" w:tplc="0409000F">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6817799"/>
    <w:multiLevelType w:val="hybridMultilevel"/>
    <w:tmpl w:val="2026948A"/>
    <w:lvl w:ilvl="0" w:tplc="B7640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EC7533"/>
    <w:multiLevelType w:val="hybridMultilevel"/>
    <w:tmpl w:val="C43E2C80"/>
    <w:lvl w:ilvl="0" w:tplc="2494B6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14001962">
    <w:abstractNumId w:val="5"/>
  </w:num>
  <w:num w:numId="2" w16cid:durableId="1661737611">
    <w:abstractNumId w:val="10"/>
  </w:num>
  <w:num w:numId="3" w16cid:durableId="1682275508">
    <w:abstractNumId w:val="1"/>
  </w:num>
  <w:num w:numId="4" w16cid:durableId="1001618383">
    <w:abstractNumId w:val="11"/>
  </w:num>
  <w:num w:numId="5" w16cid:durableId="1241481102">
    <w:abstractNumId w:val="4"/>
  </w:num>
  <w:num w:numId="6" w16cid:durableId="1702508054">
    <w:abstractNumId w:val="6"/>
  </w:num>
  <w:num w:numId="7" w16cid:durableId="387188630">
    <w:abstractNumId w:val="3"/>
  </w:num>
  <w:num w:numId="8" w16cid:durableId="541284917">
    <w:abstractNumId w:val="2"/>
  </w:num>
  <w:num w:numId="9" w16cid:durableId="596526617">
    <w:abstractNumId w:val="9"/>
  </w:num>
  <w:num w:numId="10" w16cid:durableId="1013336834">
    <w:abstractNumId w:val="7"/>
  </w:num>
  <w:num w:numId="11" w16cid:durableId="1951667605">
    <w:abstractNumId w:val="0"/>
  </w:num>
  <w:num w:numId="12" w16cid:durableId="1346325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EC"/>
    <w:rsid w:val="0000035B"/>
    <w:rsid w:val="000303BA"/>
    <w:rsid w:val="0006283B"/>
    <w:rsid w:val="00086F24"/>
    <w:rsid w:val="00092208"/>
    <w:rsid w:val="000A1252"/>
    <w:rsid w:val="000A1C10"/>
    <w:rsid w:val="000A7C55"/>
    <w:rsid w:val="000C7A5F"/>
    <w:rsid w:val="000D26BA"/>
    <w:rsid w:val="0010211C"/>
    <w:rsid w:val="00157D06"/>
    <w:rsid w:val="001677CF"/>
    <w:rsid w:val="00190F6B"/>
    <w:rsid w:val="001A474A"/>
    <w:rsid w:val="001C10EC"/>
    <w:rsid w:val="001E400B"/>
    <w:rsid w:val="00200E61"/>
    <w:rsid w:val="00204249"/>
    <w:rsid w:val="0021678C"/>
    <w:rsid w:val="002279CD"/>
    <w:rsid w:val="00234FA4"/>
    <w:rsid w:val="002673DF"/>
    <w:rsid w:val="002742E7"/>
    <w:rsid w:val="00293BE7"/>
    <w:rsid w:val="002A6426"/>
    <w:rsid w:val="002E1D68"/>
    <w:rsid w:val="002F0A31"/>
    <w:rsid w:val="002F11BD"/>
    <w:rsid w:val="002F5B0A"/>
    <w:rsid w:val="00301D7C"/>
    <w:rsid w:val="00302FA5"/>
    <w:rsid w:val="00326239"/>
    <w:rsid w:val="00336073"/>
    <w:rsid w:val="00341706"/>
    <w:rsid w:val="003541E5"/>
    <w:rsid w:val="00370C41"/>
    <w:rsid w:val="00381DBA"/>
    <w:rsid w:val="00390A2E"/>
    <w:rsid w:val="003B3CBB"/>
    <w:rsid w:val="003E77DC"/>
    <w:rsid w:val="003F2F5B"/>
    <w:rsid w:val="003F54EC"/>
    <w:rsid w:val="004110ED"/>
    <w:rsid w:val="00437938"/>
    <w:rsid w:val="004419A4"/>
    <w:rsid w:val="00456E90"/>
    <w:rsid w:val="00464ED8"/>
    <w:rsid w:val="00471C02"/>
    <w:rsid w:val="004740C7"/>
    <w:rsid w:val="00495DCA"/>
    <w:rsid w:val="004A2FB4"/>
    <w:rsid w:val="004B4F9F"/>
    <w:rsid w:val="004D1E37"/>
    <w:rsid w:val="004D6848"/>
    <w:rsid w:val="00510F16"/>
    <w:rsid w:val="00517A06"/>
    <w:rsid w:val="005231F1"/>
    <w:rsid w:val="005463B4"/>
    <w:rsid w:val="00562C16"/>
    <w:rsid w:val="00580691"/>
    <w:rsid w:val="00582831"/>
    <w:rsid w:val="00587A7C"/>
    <w:rsid w:val="005B13C5"/>
    <w:rsid w:val="005D1AA1"/>
    <w:rsid w:val="005E2510"/>
    <w:rsid w:val="0060555A"/>
    <w:rsid w:val="00626A9C"/>
    <w:rsid w:val="00640D3A"/>
    <w:rsid w:val="00647408"/>
    <w:rsid w:val="00650AEF"/>
    <w:rsid w:val="00650BBB"/>
    <w:rsid w:val="0065554E"/>
    <w:rsid w:val="00655897"/>
    <w:rsid w:val="00660B6A"/>
    <w:rsid w:val="00664F2A"/>
    <w:rsid w:val="00680593"/>
    <w:rsid w:val="006919CB"/>
    <w:rsid w:val="006C7D7D"/>
    <w:rsid w:val="006E0925"/>
    <w:rsid w:val="006E65B1"/>
    <w:rsid w:val="00744591"/>
    <w:rsid w:val="0075786D"/>
    <w:rsid w:val="007A125B"/>
    <w:rsid w:val="007A3C15"/>
    <w:rsid w:val="007D2365"/>
    <w:rsid w:val="007F0737"/>
    <w:rsid w:val="00804C8D"/>
    <w:rsid w:val="00840961"/>
    <w:rsid w:val="00841B16"/>
    <w:rsid w:val="00843DA6"/>
    <w:rsid w:val="00854133"/>
    <w:rsid w:val="00874F42"/>
    <w:rsid w:val="0088437C"/>
    <w:rsid w:val="0089192B"/>
    <w:rsid w:val="00897AD8"/>
    <w:rsid w:val="008B0D39"/>
    <w:rsid w:val="008B615C"/>
    <w:rsid w:val="008E39BC"/>
    <w:rsid w:val="0090444B"/>
    <w:rsid w:val="009415FA"/>
    <w:rsid w:val="00961BA0"/>
    <w:rsid w:val="009811A9"/>
    <w:rsid w:val="009826EF"/>
    <w:rsid w:val="00987727"/>
    <w:rsid w:val="009A51DF"/>
    <w:rsid w:val="009F79A4"/>
    <w:rsid w:val="00A02AB3"/>
    <w:rsid w:val="00A20D71"/>
    <w:rsid w:val="00A3300A"/>
    <w:rsid w:val="00A559D5"/>
    <w:rsid w:val="00A8781D"/>
    <w:rsid w:val="00AA6152"/>
    <w:rsid w:val="00AB271D"/>
    <w:rsid w:val="00AB68BC"/>
    <w:rsid w:val="00AC0180"/>
    <w:rsid w:val="00AC157E"/>
    <w:rsid w:val="00AE3DD9"/>
    <w:rsid w:val="00AF3FCC"/>
    <w:rsid w:val="00B02C94"/>
    <w:rsid w:val="00B2353C"/>
    <w:rsid w:val="00B23B67"/>
    <w:rsid w:val="00B3592A"/>
    <w:rsid w:val="00B4698A"/>
    <w:rsid w:val="00B66D8B"/>
    <w:rsid w:val="00B855E4"/>
    <w:rsid w:val="00B8608E"/>
    <w:rsid w:val="00B86436"/>
    <w:rsid w:val="00BA6507"/>
    <w:rsid w:val="00BA7E41"/>
    <w:rsid w:val="00BB07BE"/>
    <w:rsid w:val="00BF218F"/>
    <w:rsid w:val="00BF6C19"/>
    <w:rsid w:val="00C0008F"/>
    <w:rsid w:val="00C165B7"/>
    <w:rsid w:val="00C24304"/>
    <w:rsid w:val="00C56BB3"/>
    <w:rsid w:val="00C91CA6"/>
    <w:rsid w:val="00C947A1"/>
    <w:rsid w:val="00C960AD"/>
    <w:rsid w:val="00CA7533"/>
    <w:rsid w:val="00CC60E3"/>
    <w:rsid w:val="00CF5F2B"/>
    <w:rsid w:val="00CF7006"/>
    <w:rsid w:val="00D001B1"/>
    <w:rsid w:val="00D048C6"/>
    <w:rsid w:val="00D1448D"/>
    <w:rsid w:val="00D36AB3"/>
    <w:rsid w:val="00D4375E"/>
    <w:rsid w:val="00D60E8E"/>
    <w:rsid w:val="00D671CB"/>
    <w:rsid w:val="00D76A78"/>
    <w:rsid w:val="00DA0233"/>
    <w:rsid w:val="00DC767C"/>
    <w:rsid w:val="00DE725D"/>
    <w:rsid w:val="00E23592"/>
    <w:rsid w:val="00E51B3E"/>
    <w:rsid w:val="00E55010"/>
    <w:rsid w:val="00E76E53"/>
    <w:rsid w:val="00E857C9"/>
    <w:rsid w:val="00E979CA"/>
    <w:rsid w:val="00EA38D1"/>
    <w:rsid w:val="00ED5031"/>
    <w:rsid w:val="00F04BFE"/>
    <w:rsid w:val="00F40CC3"/>
    <w:rsid w:val="00F4670F"/>
    <w:rsid w:val="00F51FB9"/>
    <w:rsid w:val="00F6689D"/>
    <w:rsid w:val="00FA1776"/>
    <w:rsid w:val="00FC233A"/>
    <w:rsid w:val="00FC7B32"/>
    <w:rsid w:val="00FE140F"/>
    <w:rsid w:val="00FF08E8"/>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CB2EB1"/>
  <w15:docId w15:val="{2D63D209-239E-4A67-BF48-C0D738F4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B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4BFE"/>
    <w:rPr>
      <w:rFonts w:ascii="Tahoma" w:hAnsi="Tahoma" w:cs="Tahoma"/>
      <w:sz w:val="16"/>
      <w:szCs w:val="16"/>
    </w:rPr>
  </w:style>
  <w:style w:type="character" w:styleId="Hyperlink">
    <w:name w:val="Hyperlink"/>
    <w:uiPriority w:val="99"/>
    <w:unhideWhenUsed/>
    <w:rsid w:val="00E979CA"/>
    <w:rPr>
      <w:color w:val="0000FF"/>
      <w:u w:val="single"/>
    </w:rPr>
  </w:style>
  <w:style w:type="character" w:styleId="FollowedHyperlink">
    <w:name w:val="FollowedHyperlink"/>
    <w:uiPriority w:val="99"/>
    <w:semiHidden/>
    <w:unhideWhenUsed/>
    <w:rsid w:val="00E979CA"/>
    <w:rPr>
      <w:color w:val="800080"/>
      <w:u w:val="single"/>
    </w:rPr>
  </w:style>
  <w:style w:type="paragraph" w:styleId="Header">
    <w:name w:val="header"/>
    <w:basedOn w:val="Normal"/>
    <w:link w:val="HeaderChar"/>
    <w:uiPriority w:val="99"/>
    <w:unhideWhenUsed/>
    <w:rsid w:val="00655897"/>
    <w:pPr>
      <w:tabs>
        <w:tab w:val="center" w:pos="4680"/>
        <w:tab w:val="right" w:pos="9360"/>
      </w:tabs>
    </w:pPr>
  </w:style>
  <w:style w:type="character" w:customStyle="1" w:styleId="HeaderChar">
    <w:name w:val="Header Char"/>
    <w:link w:val="Header"/>
    <w:uiPriority w:val="99"/>
    <w:rsid w:val="00655897"/>
    <w:rPr>
      <w:sz w:val="22"/>
      <w:szCs w:val="22"/>
    </w:rPr>
  </w:style>
  <w:style w:type="paragraph" w:styleId="Footer">
    <w:name w:val="footer"/>
    <w:basedOn w:val="Normal"/>
    <w:link w:val="FooterChar"/>
    <w:uiPriority w:val="99"/>
    <w:unhideWhenUsed/>
    <w:rsid w:val="00655897"/>
    <w:pPr>
      <w:tabs>
        <w:tab w:val="center" w:pos="4680"/>
        <w:tab w:val="right" w:pos="9360"/>
      </w:tabs>
    </w:pPr>
  </w:style>
  <w:style w:type="character" w:customStyle="1" w:styleId="FooterChar">
    <w:name w:val="Footer Char"/>
    <w:link w:val="Footer"/>
    <w:uiPriority w:val="99"/>
    <w:rsid w:val="00655897"/>
    <w:rPr>
      <w:sz w:val="22"/>
      <w:szCs w:val="22"/>
    </w:rPr>
  </w:style>
  <w:style w:type="paragraph" w:styleId="ListParagraph">
    <w:name w:val="List Paragraph"/>
    <w:basedOn w:val="Normal"/>
    <w:uiPriority w:val="34"/>
    <w:qFormat/>
    <w:rsid w:val="00234FA4"/>
    <w:pPr>
      <w:ind w:left="720"/>
      <w:contextualSpacing/>
    </w:pPr>
  </w:style>
  <w:style w:type="character" w:styleId="CommentReference">
    <w:name w:val="annotation reference"/>
    <w:basedOn w:val="DefaultParagraphFont"/>
    <w:uiPriority w:val="99"/>
    <w:semiHidden/>
    <w:unhideWhenUsed/>
    <w:rsid w:val="00495DCA"/>
    <w:rPr>
      <w:sz w:val="16"/>
      <w:szCs w:val="16"/>
    </w:rPr>
  </w:style>
  <w:style w:type="paragraph" w:styleId="CommentText">
    <w:name w:val="annotation text"/>
    <w:basedOn w:val="Normal"/>
    <w:link w:val="CommentTextChar"/>
    <w:uiPriority w:val="99"/>
    <w:semiHidden/>
    <w:unhideWhenUsed/>
    <w:rsid w:val="00495DCA"/>
    <w:pPr>
      <w:spacing w:line="240" w:lineRule="auto"/>
    </w:pPr>
    <w:rPr>
      <w:sz w:val="20"/>
      <w:szCs w:val="20"/>
    </w:rPr>
  </w:style>
  <w:style w:type="character" w:customStyle="1" w:styleId="CommentTextChar">
    <w:name w:val="Comment Text Char"/>
    <w:basedOn w:val="DefaultParagraphFont"/>
    <w:link w:val="CommentText"/>
    <w:uiPriority w:val="99"/>
    <w:semiHidden/>
    <w:rsid w:val="00495DCA"/>
  </w:style>
  <w:style w:type="paragraph" w:styleId="CommentSubject">
    <w:name w:val="annotation subject"/>
    <w:basedOn w:val="CommentText"/>
    <w:next w:val="CommentText"/>
    <w:link w:val="CommentSubjectChar"/>
    <w:uiPriority w:val="99"/>
    <w:semiHidden/>
    <w:unhideWhenUsed/>
    <w:rsid w:val="00495DCA"/>
    <w:rPr>
      <w:b/>
      <w:bCs/>
    </w:rPr>
  </w:style>
  <w:style w:type="character" w:customStyle="1" w:styleId="CommentSubjectChar">
    <w:name w:val="Comment Subject Char"/>
    <w:basedOn w:val="CommentTextChar"/>
    <w:link w:val="CommentSubject"/>
    <w:uiPriority w:val="99"/>
    <w:semiHidden/>
    <w:rsid w:val="00495DCA"/>
    <w:rPr>
      <w:b/>
      <w:bCs/>
    </w:rPr>
  </w:style>
  <w:style w:type="paragraph" w:styleId="Revision">
    <w:name w:val="Revision"/>
    <w:hidden/>
    <w:uiPriority w:val="99"/>
    <w:semiHidden/>
    <w:rsid w:val="00A8781D"/>
    <w:rPr>
      <w:sz w:val="22"/>
      <w:szCs w:val="22"/>
    </w:rPr>
  </w:style>
  <w:style w:type="character" w:styleId="Emphasis">
    <w:name w:val="Emphasis"/>
    <w:basedOn w:val="DefaultParagraphFont"/>
    <w:uiPriority w:val="20"/>
    <w:qFormat/>
    <w:rsid w:val="004419A4"/>
    <w:rPr>
      <w:i/>
      <w:iCs/>
    </w:rPr>
  </w:style>
  <w:style w:type="paragraph" w:customStyle="1" w:styleId="Default">
    <w:name w:val="Default"/>
    <w:rsid w:val="002E1D6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8765">
      <w:bodyDiv w:val="1"/>
      <w:marLeft w:val="0"/>
      <w:marRight w:val="0"/>
      <w:marTop w:val="0"/>
      <w:marBottom w:val="0"/>
      <w:divBdr>
        <w:top w:val="none" w:sz="0" w:space="0" w:color="auto"/>
        <w:left w:val="none" w:sz="0" w:space="0" w:color="auto"/>
        <w:bottom w:val="none" w:sz="0" w:space="0" w:color="auto"/>
        <w:right w:val="none" w:sz="0" w:space="0" w:color="auto"/>
      </w:divBdr>
    </w:div>
    <w:div w:id="1765497536">
      <w:bodyDiv w:val="1"/>
      <w:marLeft w:val="0"/>
      <w:marRight w:val="0"/>
      <w:marTop w:val="0"/>
      <w:marBottom w:val="0"/>
      <w:divBdr>
        <w:top w:val="none" w:sz="0" w:space="0" w:color="auto"/>
        <w:left w:val="none" w:sz="0" w:space="0" w:color="auto"/>
        <w:bottom w:val="none" w:sz="0" w:space="0" w:color="auto"/>
        <w:right w:val="none" w:sz="0" w:space="0" w:color="auto"/>
      </w:divBdr>
    </w:div>
    <w:div w:id="20170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mb" TargetMode="External"/><Relationship Id="rId13" Type="http://schemas.openxmlformats.org/officeDocument/2006/relationships/hyperlink" Target="https://www.whitehouse.gov/om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state.edu/gao/reporting/for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o-docs.its.txstate.edu/jcr:99dedd89-f352-4834-8f35-773455cf62f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to-docs.its.txstate.edu/jcr:5b0bfb09-152e-4258-a440-81a7bde7418d/" TargetMode="External"/><Relationship Id="rId4" Type="http://schemas.openxmlformats.org/officeDocument/2006/relationships/settings" Target="settings.xml"/><Relationship Id="rId9" Type="http://schemas.openxmlformats.org/officeDocument/2006/relationships/hyperlink" Target="https://www.whitehouse.gov/om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77529-D866-413C-92B1-24E5C6D8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15616</CharactersWithSpaces>
  <SharedDoc>false</SharedDoc>
  <HLinks>
    <vt:vector size="66" baseType="variant">
      <vt:variant>
        <vt:i4>5111875</vt:i4>
      </vt:variant>
      <vt:variant>
        <vt:i4>30</vt:i4>
      </vt:variant>
      <vt:variant>
        <vt:i4>0</vt:i4>
      </vt:variant>
      <vt:variant>
        <vt:i4>5</vt:i4>
      </vt:variant>
      <vt:variant>
        <vt:lpwstr>https://www.whitehouse.gov/omb/circulars_a021_2004</vt:lpwstr>
      </vt:variant>
      <vt:variant>
        <vt:lpwstr/>
      </vt:variant>
      <vt:variant>
        <vt:i4>2490399</vt:i4>
      </vt:variant>
      <vt:variant>
        <vt:i4>27</vt:i4>
      </vt:variant>
      <vt:variant>
        <vt:i4>0</vt:i4>
      </vt:variant>
      <vt:variant>
        <vt:i4>5</vt:i4>
      </vt:variant>
      <vt:variant>
        <vt:lpwstr>http://www.txstate.edu/research/resources/policies/contentParagraph/0/content_files/file1/document/UPPS 03.04.09 Att III.04.09 Att III.04.09 Att III.doc</vt:lpwstr>
      </vt:variant>
      <vt:variant>
        <vt:lpwstr/>
      </vt:variant>
      <vt:variant>
        <vt:i4>5111875</vt:i4>
      </vt:variant>
      <vt:variant>
        <vt:i4>24</vt:i4>
      </vt:variant>
      <vt:variant>
        <vt:i4>0</vt:i4>
      </vt:variant>
      <vt:variant>
        <vt:i4>5</vt:i4>
      </vt:variant>
      <vt:variant>
        <vt:lpwstr>https://www.whitehouse.gov/omb/circulars_a021_2004</vt:lpwstr>
      </vt:variant>
      <vt:variant>
        <vt:lpwstr/>
      </vt:variant>
      <vt:variant>
        <vt:i4>2883684</vt:i4>
      </vt:variant>
      <vt:variant>
        <vt:i4>21</vt:i4>
      </vt:variant>
      <vt:variant>
        <vt:i4>0</vt:i4>
      </vt:variant>
      <vt:variant>
        <vt:i4>5</vt:i4>
      </vt:variant>
      <vt:variant>
        <vt:lpwstr>http://www.txstate.edu/gao/reporting/forms.html</vt:lpwstr>
      </vt:variant>
      <vt:variant>
        <vt:lpwstr/>
      </vt:variant>
      <vt:variant>
        <vt:i4>1966136</vt:i4>
      </vt:variant>
      <vt:variant>
        <vt:i4>18</vt:i4>
      </vt:variant>
      <vt:variant>
        <vt:i4>0</vt:i4>
      </vt:variant>
      <vt:variant>
        <vt:i4>5</vt:i4>
      </vt:variant>
      <vt:variant>
        <vt:lpwstr>http://www.txstate.edu/research/resources/policies/contentParagraph/0/content_files/file0/document/UPPS 03.04.09 Att II.04.09 Att II.04.09 Att II.xlsx</vt:lpwstr>
      </vt:variant>
      <vt:variant>
        <vt:lpwstr/>
      </vt:variant>
      <vt:variant>
        <vt:i4>2490445</vt:i4>
      </vt:variant>
      <vt:variant>
        <vt:i4>15</vt:i4>
      </vt:variant>
      <vt:variant>
        <vt:i4>0</vt:i4>
      </vt:variant>
      <vt:variant>
        <vt:i4>5</vt:i4>
      </vt:variant>
      <vt:variant>
        <vt:lpwstr>http://www.txstate.edu/research/resources/policies/contentParagraph/0/content_files/file/document/UPPS 03.04.09 Att I.04.09 Att I.04.09 Att I.doc</vt:lpwstr>
      </vt:variant>
      <vt:variant>
        <vt:lpwstr/>
      </vt:variant>
      <vt:variant>
        <vt:i4>4063310</vt:i4>
      </vt:variant>
      <vt:variant>
        <vt:i4>12</vt:i4>
      </vt:variant>
      <vt:variant>
        <vt:i4>0</vt:i4>
      </vt:variant>
      <vt:variant>
        <vt:i4>5</vt:i4>
      </vt:variant>
      <vt:variant>
        <vt:lpwstr>http://www.whitehouse.gov/omb/circulars/a021/a21_2004.html</vt:lpwstr>
      </vt:variant>
      <vt:variant>
        <vt:lpwstr/>
      </vt:variant>
      <vt:variant>
        <vt:i4>5111875</vt:i4>
      </vt:variant>
      <vt:variant>
        <vt:i4>9</vt:i4>
      </vt:variant>
      <vt:variant>
        <vt:i4>0</vt:i4>
      </vt:variant>
      <vt:variant>
        <vt:i4>5</vt:i4>
      </vt:variant>
      <vt:variant>
        <vt:lpwstr>https://www.whitehouse.gov/omb/circulars_a021_2004</vt:lpwstr>
      </vt:variant>
      <vt:variant>
        <vt:lpwstr/>
      </vt:variant>
      <vt:variant>
        <vt:i4>5111875</vt:i4>
      </vt:variant>
      <vt:variant>
        <vt:i4>6</vt:i4>
      </vt:variant>
      <vt:variant>
        <vt:i4>0</vt:i4>
      </vt:variant>
      <vt:variant>
        <vt:i4>5</vt:i4>
      </vt:variant>
      <vt:variant>
        <vt:lpwstr>https://www.whitehouse.gov/omb/circulars_a021_2004</vt:lpwstr>
      </vt:variant>
      <vt:variant>
        <vt:lpwstr/>
      </vt:variant>
      <vt:variant>
        <vt:i4>5111875</vt:i4>
      </vt:variant>
      <vt:variant>
        <vt:i4>3</vt:i4>
      </vt:variant>
      <vt:variant>
        <vt:i4>0</vt:i4>
      </vt:variant>
      <vt:variant>
        <vt:i4>5</vt:i4>
      </vt:variant>
      <vt:variant>
        <vt:lpwstr>https://www.whitehouse.gov/omb/circulars_a021_2004</vt:lpwstr>
      </vt:variant>
      <vt:variant>
        <vt:lpwstr/>
      </vt:variant>
      <vt:variant>
        <vt:i4>4063310</vt:i4>
      </vt:variant>
      <vt:variant>
        <vt:i4>0</vt:i4>
      </vt:variant>
      <vt:variant>
        <vt:i4>0</vt:i4>
      </vt:variant>
      <vt:variant>
        <vt:i4>5</vt:i4>
      </vt:variant>
      <vt:variant>
        <vt:lpwstr>http://www.whitehouse.gov/omb/circulars/a021/a21_2004.html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2019-10-17T16:15:00Z</cp:lastPrinted>
  <dcterms:created xsi:type="dcterms:W3CDTF">2023-01-04T19:44:00Z</dcterms:created>
  <dcterms:modified xsi:type="dcterms:W3CDTF">2023-01-04T19:44:00Z</dcterms:modified>
</cp:coreProperties>
</file>