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6847" w14:textId="77777777" w:rsidR="00DC7625" w:rsidRDefault="00DC7625" w:rsidP="4C241BCC">
      <w:pPr>
        <w:tabs>
          <w:tab w:val="left" w:pos="5760"/>
        </w:tabs>
        <w:spacing w:after="0" w:line="240" w:lineRule="auto"/>
        <w:outlineLvl w:val="0"/>
        <w:rPr>
          <w:b/>
          <w:bCs/>
          <w:kern w:val="36"/>
          <w:sz w:val="24"/>
          <w:szCs w:val="24"/>
        </w:rPr>
      </w:pPr>
    </w:p>
    <w:p w14:paraId="591D2DF4" w14:textId="77777777" w:rsidR="00DC7625" w:rsidRDefault="00DC7625" w:rsidP="00EC7A2B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4F78D264" w14:textId="77777777" w:rsidR="00DC7625" w:rsidRDefault="00DC7625" w:rsidP="00EC7A2B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692C1D9E" w14:textId="77777777" w:rsidR="009332C9" w:rsidRPr="00DC7625" w:rsidRDefault="00002DC7" w:rsidP="00DC7625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DC7625">
        <w:rPr>
          <w:rFonts w:ascii="Arial" w:eastAsia="Times New Roman" w:hAnsi="Arial" w:cs="Arial"/>
          <w:b/>
          <w:kern w:val="36"/>
          <w:sz w:val="24"/>
          <w:szCs w:val="24"/>
        </w:rPr>
        <w:t xml:space="preserve">Electronic Verification of </w:t>
      </w:r>
      <w:r w:rsidR="00DC7625">
        <w:rPr>
          <w:rFonts w:ascii="Arial" w:eastAsia="Times New Roman" w:hAnsi="Arial" w:cs="Arial"/>
          <w:b/>
          <w:kern w:val="36"/>
          <w:sz w:val="24"/>
          <w:szCs w:val="24"/>
        </w:rPr>
        <w:t>Equipment</w:t>
      </w:r>
      <w:r w:rsidR="00DC7625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18514F" w:rsidRPr="00DC7625">
        <w:rPr>
          <w:rFonts w:ascii="Arial" w:eastAsia="Times New Roman" w:hAnsi="Arial" w:cs="Arial"/>
          <w:b/>
          <w:kern w:val="36"/>
          <w:sz w:val="24"/>
          <w:szCs w:val="24"/>
        </w:rPr>
        <w:t>FSS/PPS No. 05.06</w:t>
      </w:r>
      <w:r w:rsidR="00EC7A2B" w:rsidRPr="00DC7625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EC438A">
        <w:rPr>
          <w:rFonts w:ascii="Arial" w:eastAsia="Times New Roman" w:hAnsi="Arial" w:cs="Arial"/>
          <w:b/>
          <w:kern w:val="36"/>
          <w:sz w:val="24"/>
          <w:szCs w:val="24"/>
        </w:rPr>
        <w:t xml:space="preserve"> (05.01.09)</w:t>
      </w:r>
    </w:p>
    <w:p w14:paraId="5C7927B0" w14:textId="0ED2176B" w:rsidR="00DC7625" w:rsidRDefault="00EC7A2B" w:rsidP="00DC7625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C7625">
        <w:rPr>
          <w:rFonts w:ascii="Arial" w:eastAsia="Times New Roman" w:hAnsi="Arial" w:cs="Arial"/>
          <w:b/>
          <w:sz w:val="24"/>
          <w:szCs w:val="24"/>
        </w:rPr>
        <w:tab/>
        <w:t xml:space="preserve">Issue No. </w:t>
      </w:r>
      <w:r w:rsidR="00B83B7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A5D41">
        <w:rPr>
          <w:rFonts w:ascii="Arial" w:eastAsia="Times New Roman" w:hAnsi="Arial" w:cs="Arial"/>
          <w:b/>
          <w:sz w:val="24"/>
          <w:szCs w:val="24"/>
        </w:rPr>
        <w:t>5</w:t>
      </w:r>
    </w:p>
    <w:p w14:paraId="2EF47D5B" w14:textId="0BDACE3D" w:rsidR="00E7731C" w:rsidRPr="00DC7625" w:rsidRDefault="00E7731C" w:rsidP="00DC7625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DC7625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012806">
        <w:rPr>
          <w:rFonts w:ascii="Arial" w:eastAsia="Times New Roman" w:hAnsi="Arial" w:cs="Arial"/>
          <w:b/>
          <w:sz w:val="24"/>
          <w:szCs w:val="24"/>
        </w:rPr>
        <w:t>12/06/2021</w:t>
      </w:r>
    </w:p>
    <w:p w14:paraId="653E7E34" w14:textId="77777777" w:rsidR="00012806" w:rsidRDefault="0018514F" w:rsidP="00DC7625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DC7625">
        <w:rPr>
          <w:rFonts w:ascii="Arial" w:eastAsia="Times New Roman" w:hAnsi="Arial" w:cs="Arial"/>
          <w:b/>
          <w:sz w:val="24"/>
          <w:szCs w:val="24"/>
        </w:rPr>
        <w:t>Next Review Date: 02/01/20</w:t>
      </w:r>
      <w:r w:rsidR="00B83B71">
        <w:rPr>
          <w:rFonts w:ascii="Arial" w:eastAsia="Times New Roman" w:hAnsi="Arial" w:cs="Arial"/>
          <w:b/>
          <w:sz w:val="24"/>
          <w:szCs w:val="24"/>
        </w:rPr>
        <w:t>2</w:t>
      </w:r>
      <w:r w:rsidR="00012806">
        <w:rPr>
          <w:rFonts w:ascii="Arial" w:eastAsia="Times New Roman" w:hAnsi="Arial" w:cs="Arial"/>
          <w:b/>
          <w:sz w:val="24"/>
          <w:szCs w:val="24"/>
        </w:rPr>
        <w:t>5</w:t>
      </w:r>
      <w:r w:rsidR="00DC7625">
        <w:rPr>
          <w:rFonts w:ascii="Arial" w:eastAsia="Times New Roman" w:hAnsi="Arial" w:cs="Arial"/>
          <w:b/>
          <w:sz w:val="24"/>
          <w:szCs w:val="24"/>
        </w:rPr>
        <w:t xml:space="preserve"> (E4Y)</w:t>
      </w:r>
      <w:r w:rsidR="00F46E59" w:rsidRPr="00DC7625">
        <w:rPr>
          <w:rFonts w:ascii="Arial" w:eastAsia="Times New Roman" w:hAnsi="Arial" w:cs="Arial"/>
          <w:b/>
          <w:sz w:val="24"/>
          <w:szCs w:val="24"/>
        </w:rPr>
        <w:br/>
      </w:r>
      <w:r w:rsidR="00DC7625">
        <w:rPr>
          <w:rFonts w:ascii="Arial" w:eastAsia="Times New Roman" w:hAnsi="Arial" w:cs="Arial"/>
          <w:b/>
          <w:sz w:val="24"/>
          <w:szCs w:val="24"/>
        </w:rPr>
        <w:t>S</w:t>
      </w:r>
      <w:r w:rsidR="00012806">
        <w:rPr>
          <w:rFonts w:ascii="Arial" w:eastAsia="Times New Roman" w:hAnsi="Arial" w:cs="Arial"/>
          <w:b/>
          <w:sz w:val="24"/>
          <w:szCs w:val="24"/>
        </w:rPr>
        <w:t>r.</w:t>
      </w:r>
      <w:r w:rsidR="00DC762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46E59" w:rsidRPr="00DC7625">
        <w:rPr>
          <w:rFonts w:ascii="Arial" w:eastAsia="Times New Roman" w:hAnsi="Arial" w:cs="Arial"/>
          <w:b/>
          <w:sz w:val="24"/>
          <w:szCs w:val="24"/>
        </w:rPr>
        <w:t>Reviewer: Director of Materials Management</w:t>
      </w:r>
      <w:r w:rsidR="009332C9" w:rsidRPr="00DC7625">
        <w:rPr>
          <w:rFonts w:ascii="Arial" w:eastAsia="Times New Roman" w:hAnsi="Arial" w:cs="Arial"/>
          <w:b/>
          <w:sz w:val="24"/>
          <w:szCs w:val="24"/>
        </w:rPr>
        <w:t xml:space="preserve"> and Logistics</w:t>
      </w:r>
    </w:p>
    <w:p w14:paraId="7479CD8B" w14:textId="5C6336E9" w:rsidR="00F46E59" w:rsidRPr="00DC7625" w:rsidRDefault="00F46E59" w:rsidP="00DC7625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DC7625">
        <w:rPr>
          <w:rFonts w:ascii="Arial" w:eastAsia="Times New Roman" w:hAnsi="Arial" w:cs="Arial"/>
          <w:b/>
          <w:sz w:val="24"/>
          <w:szCs w:val="24"/>
        </w:rPr>
        <w:br/>
      </w:r>
    </w:p>
    <w:p w14:paraId="7FCF4441" w14:textId="7BF0CA87" w:rsidR="009332C9" w:rsidRDefault="00012806" w:rsidP="009332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C7625">
        <w:rPr>
          <w:rFonts w:ascii="Arial" w:eastAsia="Times New Roman" w:hAnsi="Arial" w:cs="Arial"/>
          <w:b/>
          <w:sz w:val="24"/>
          <w:szCs w:val="24"/>
        </w:rPr>
        <w:t>POLICY STATEMENT</w:t>
      </w:r>
    </w:p>
    <w:p w14:paraId="5F969D8B" w14:textId="3026CB1E" w:rsidR="00AF7501" w:rsidRDefault="00AF7501" w:rsidP="009332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B4B0DC5" w14:textId="7A271A1F" w:rsidR="00AF7501" w:rsidRPr="00AF7501" w:rsidRDefault="00AF7501" w:rsidP="009332C9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AF750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Texas State University is committed to maintaining a process for the recording, identification, and accountability of all university-owned equipment. </w:t>
      </w:r>
    </w:p>
    <w:p w14:paraId="7884E52E" w14:textId="77777777" w:rsidR="00012806" w:rsidRPr="00DC7625" w:rsidRDefault="00012806" w:rsidP="009332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D7A6E12" w14:textId="54AC545A" w:rsidR="00F46E59" w:rsidRPr="00DC7625" w:rsidRDefault="00F1309E" w:rsidP="009332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C7625">
        <w:rPr>
          <w:rFonts w:ascii="Arial" w:eastAsia="Times New Roman" w:hAnsi="Arial" w:cs="Arial"/>
          <w:b/>
          <w:sz w:val="24"/>
          <w:szCs w:val="24"/>
        </w:rPr>
        <w:t>01.</w:t>
      </w:r>
      <w:r w:rsidR="00012806">
        <w:rPr>
          <w:rFonts w:ascii="Arial" w:eastAsia="Times New Roman" w:hAnsi="Arial" w:cs="Arial"/>
          <w:b/>
          <w:sz w:val="24"/>
          <w:szCs w:val="24"/>
        </w:rPr>
        <w:tab/>
        <w:t xml:space="preserve">SCOPE </w:t>
      </w:r>
      <w:r w:rsidRPr="00DC7625">
        <w:rPr>
          <w:rFonts w:ascii="Arial" w:eastAsia="Times New Roman" w:hAnsi="Arial" w:cs="Arial"/>
          <w:b/>
          <w:sz w:val="24"/>
          <w:szCs w:val="24"/>
        </w:rPr>
        <w:tab/>
      </w:r>
    </w:p>
    <w:p w14:paraId="6CDD7723" w14:textId="77777777" w:rsidR="009332C9" w:rsidRPr="00DC7625" w:rsidRDefault="009332C9" w:rsidP="009332C9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07306850" w14:textId="49221EF5" w:rsidR="00F46E59" w:rsidRPr="00DC7625" w:rsidRDefault="00F1309E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01.01</w:t>
      </w:r>
      <w:r w:rsidRPr="00DC7625">
        <w:rPr>
          <w:rFonts w:ascii="Arial" w:eastAsia="Times New Roman" w:hAnsi="Arial" w:cs="Arial"/>
          <w:sz w:val="24"/>
          <w:szCs w:val="24"/>
        </w:rPr>
        <w:tab/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This </w:t>
      </w:r>
      <w:r w:rsidR="007D04F5">
        <w:rPr>
          <w:rFonts w:ascii="Arial" w:eastAsia="Times New Roman" w:hAnsi="Arial" w:cs="Arial"/>
          <w:sz w:val="24"/>
          <w:szCs w:val="24"/>
        </w:rPr>
        <w:t>document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 establishes the policies and procedures for </w:t>
      </w:r>
      <w:r w:rsidR="00963A30" w:rsidRPr="00DC7625">
        <w:rPr>
          <w:rFonts w:ascii="Arial" w:eastAsia="Times New Roman" w:hAnsi="Arial" w:cs="Arial"/>
          <w:sz w:val="24"/>
          <w:szCs w:val="24"/>
        </w:rPr>
        <w:t xml:space="preserve">the </w:t>
      </w:r>
      <w:r w:rsidR="00F46E59" w:rsidRPr="00DC7625">
        <w:rPr>
          <w:rFonts w:ascii="Arial" w:eastAsia="Times New Roman" w:hAnsi="Arial" w:cs="Arial"/>
          <w:sz w:val="24"/>
          <w:szCs w:val="24"/>
        </w:rPr>
        <w:t>Materials</w:t>
      </w:r>
      <w:r w:rsidR="00002DC7" w:rsidRPr="00DC7625">
        <w:rPr>
          <w:rFonts w:ascii="Arial" w:eastAsia="Times New Roman" w:hAnsi="Arial" w:cs="Arial"/>
          <w:sz w:val="24"/>
          <w:szCs w:val="24"/>
        </w:rPr>
        <w:t xml:space="preserve"> Management </w:t>
      </w:r>
      <w:r w:rsidR="009332C9" w:rsidRPr="00DC7625">
        <w:rPr>
          <w:rFonts w:ascii="Arial" w:eastAsia="Times New Roman" w:hAnsi="Arial" w:cs="Arial"/>
          <w:sz w:val="24"/>
          <w:szCs w:val="24"/>
        </w:rPr>
        <w:t>and</w:t>
      </w:r>
      <w:r w:rsidR="00002DC7" w:rsidRPr="00DC7625">
        <w:rPr>
          <w:rFonts w:ascii="Arial" w:eastAsia="Times New Roman" w:hAnsi="Arial" w:cs="Arial"/>
          <w:sz w:val="24"/>
          <w:szCs w:val="24"/>
        </w:rPr>
        <w:t xml:space="preserve"> Logistics</w:t>
      </w:r>
      <w:r w:rsidR="009332C9" w:rsidRPr="00DC7625">
        <w:rPr>
          <w:rFonts w:ascii="Arial" w:eastAsia="Times New Roman" w:hAnsi="Arial" w:cs="Arial"/>
          <w:sz w:val="24"/>
          <w:szCs w:val="24"/>
        </w:rPr>
        <w:t xml:space="preserve"> (MML)</w:t>
      </w:r>
      <w:r w:rsidR="00002DC7"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963A30" w:rsidRPr="00DC7625">
        <w:rPr>
          <w:rFonts w:ascii="Arial" w:eastAsia="Times New Roman" w:hAnsi="Arial" w:cs="Arial"/>
          <w:sz w:val="24"/>
          <w:szCs w:val="24"/>
        </w:rPr>
        <w:t xml:space="preserve">department </w:t>
      </w:r>
      <w:r w:rsidR="00002DC7" w:rsidRPr="00DC7625">
        <w:rPr>
          <w:rFonts w:ascii="Arial" w:eastAsia="Times New Roman" w:hAnsi="Arial" w:cs="Arial"/>
          <w:sz w:val="24"/>
          <w:szCs w:val="24"/>
        </w:rPr>
        <w:t>review</w:t>
      </w:r>
      <w:r w:rsidR="00D601DA">
        <w:rPr>
          <w:rFonts w:ascii="Arial" w:eastAsia="Times New Roman" w:hAnsi="Arial" w:cs="Arial"/>
          <w:sz w:val="24"/>
          <w:szCs w:val="24"/>
        </w:rPr>
        <w:t xml:space="preserve"> of equipment inventory in u</w:t>
      </w:r>
      <w:r w:rsidR="00F46E59" w:rsidRPr="00DC7625">
        <w:rPr>
          <w:rFonts w:ascii="Arial" w:eastAsia="Times New Roman" w:hAnsi="Arial" w:cs="Arial"/>
          <w:sz w:val="24"/>
          <w:szCs w:val="24"/>
        </w:rPr>
        <w:t>niversity departments.</w:t>
      </w:r>
    </w:p>
    <w:p w14:paraId="671E7C6F" w14:textId="77777777" w:rsidR="009332C9" w:rsidRPr="00DC7625" w:rsidRDefault="009332C9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7989115" w14:textId="74970545" w:rsidR="00F46E59" w:rsidRPr="00DC7625" w:rsidRDefault="00F1309E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01.02</w:t>
      </w:r>
      <w:r w:rsidRPr="00DC7625">
        <w:rPr>
          <w:rFonts w:ascii="Arial" w:eastAsia="Times New Roman" w:hAnsi="Arial" w:cs="Arial"/>
          <w:sz w:val="24"/>
          <w:szCs w:val="24"/>
        </w:rPr>
        <w:tab/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The </w:t>
      </w:r>
      <w:r w:rsidR="00F77653">
        <w:rPr>
          <w:rFonts w:ascii="Arial" w:eastAsia="Times New Roman" w:hAnsi="Arial" w:cs="Arial"/>
          <w:sz w:val="24"/>
          <w:szCs w:val="24"/>
        </w:rPr>
        <w:t>d</w:t>
      </w:r>
      <w:r w:rsidR="007D04F5">
        <w:rPr>
          <w:rFonts w:ascii="Arial" w:eastAsia="Times New Roman" w:hAnsi="Arial" w:cs="Arial"/>
          <w:sz w:val="24"/>
          <w:szCs w:val="24"/>
        </w:rPr>
        <w:t>irector of M</w:t>
      </w:r>
      <w:r w:rsidR="00F46E59" w:rsidRPr="00DC7625">
        <w:rPr>
          <w:rFonts w:ascii="Arial" w:eastAsia="Times New Roman" w:hAnsi="Arial" w:cs="Arial"/>
          <w:sz w:val="24"/>
          <w:szCs w:val="24"/>
        </w:rPr>
        <w:t>M</w:t>
      </w:r>
      <w:r w:rsidR="00002DC7" w:rsidRPr="00DC7625">
        <w:rPr>
          <w:rFonts w:ascii="Arial" w:eastAsia="Times New Roman" w:hAnsi="Arial" w:cs="Arial"/>
          <w:sz w:val="24"/>
          <w:szCs w:val="24"/>
        </w:rPr>
        <w:t xml:space="preserve">L (and </w:t>
      </w:r>
      <w:r w:rsidR="00AF7501">
        <w:rPr>
          <w:rFonts w:ascii="Arial" w:eastAsia="Times New Roman" w:hAnsi="Arial" w:cs="Arial"/>
          <w:sz w:val="24"/>
          <w:szCs w:val="24"/>
        </w:rPr>
        <w:t>their</w:t>
      </w:r>
      <w:r w:rsidR="00002DC7"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F46E59" w:rsidRPr="00DC7625">
        <w:rPr>
          <w:rFonts w:ascii="Arial" w:eastAsia="Times New Roman" w:hAnsi="Arial" w:cs="Arial"/>
          <w:sz w:val="24"/>
          <w:szCs w:val="24"/>
        </w:rPr>
        <w:t>alternate) have delegated authority</w:t>
      </w:r>
      <w:r w:rsidR="00D15F99" w:rsidRPr="00DC7625">
        <w:rPr>
          <w:rFonts w:ascii="Arial" w:eastAsia="Times New Roman" w:hAnsi="Arial" w:cs="Arial"/>
          <w:sz w:val="24"/>
          <w:szCs w:val="24"/>
        </w:rPr>
        <w:t xml:space="preserve"> f</w:t>
      </w:r>
      <w:r w:rsidR="007D04F5">
        <w:rPr>
          <w:rFonts w:ascii="Arial" w:eastAsia="Times New Roman" w:hAnsi="Arial" w:cs="Arial"/>
          <w:sz w:val="24"/>
          <w:szCs w:val="24"/>
        </w:rPr>
        <w:t>rom the Texas State University p</w:t>
      </w:r>
      <w:r w:rsidR="00D15F99" w:rsidRPr="00DC7625">
        <w:rPr>
          <w:rFonts w:ascii="Arial" w:eastAsia="Times New Roman" w:hAnsi="Arial" w:cs="Arial"/>
          <w:sz w:val="24"/>
          <w:szCs w:val="24"/>
        </w:rPr>
        <w:t>resident</w:t>
      </w:r>
      <w:r w:rsidR="00907EBC">
        <w:rPr>
          <w:rFonts w:ascii="Arial" w:eastAsia="Times New Roman" w:hAnsi="Arial" w:cs="Arial"/>
          <w:sz w:val="24"/>
          <w:szCs w:val="24"/>
        </w:rPr>
        <w:t xml:space="preserve"> in accordance with</w:t>
      </w:r>
      <w:r w:rsidR="00122C64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F46E59" w:rsidRPr="00AF7501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Texas </w:t>
        </w:r>
        <w:r w:rsidR="00002DC7" w:rsidRPr="00AF7501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Government Code,</w:t>
        </w:r>
        <w:r w:rsidR="00002DC7" w:rsidRPr="00AF7501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 </w:t>
        </w:r>
        <w:r w:rsidR="00AF7501" w:rsidRPr="00AF7501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S</w:t>
        </w:r>
        <w:r w:rsidR="00002DC7" w:rsidRPr="00AF7501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ection 403.2</w:t>
        </w:r>
        <w:r w:rsidR="00002DC7" w:rsidRPr="00AF7501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7</w:t>
        </w:r>
        <w:r w:rsidR="00002DC7" w:rsidRPr="00AF7501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15 (c)</w:t>
        </w:r>
      </w:hyperlink>
      <w:r w:rsidR="00D601DA">
        <w:rPr>
          <w:rFonts w:ascii="Arial" w:eastAsia="Times New Roman" w:hAnsi="Arial" w:cs="Arial"/>
          <w:sz w:val="24"/>
          <w:szCs w:val="24"/>
        </w:rPr>
        <w:t xml:space="preserve"> to serve as the agency's (u</w:t>
      </w:r>
      <w:r w:rsidR="007D04F5">
        <w:rPr>
          <w:rFonts w:ascii="Arial" w:eastAsia="Times New Roman" w:hAnsi="Arial" w:cs="Arial"/>
          <w:sz w:val="24"/>
          <w:szCs w:val="24"/>
        </w:rPr>
        <w:t>niversity) property m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anager. As such, the </w:t>
      </w:r>
      <w:r w:rsidR="00F77653">
        <w:rPr>
          <w:rFonts w:ascii="Arial" w:eastAsia="Times New Roman" w:hAnsi="Arial" w:cs="Arial"/>
          <w:sz w:val="24"/>
          <w:szCs w:val="24"/>
        </w:rPr>
        <w:t>d</w:t>
      </w:r>
      <w:r w:rsidR="00F46E59" w:rsidRPr="00DC7625">
        <w:rPr>
          <w:rFonts w:ascii="Arial" w:eastAsia="Times New Roman" w:hAnsi="Arial" w:cs="Arial"/>
          <w:sz w:val="24"/>
          <w:szCs w:val="24"/>
        </w:rPr>
        <w:t>irector of MM</w:t>
      </w:r>
      <w:r w:rsidR="00002DC7" w:rsidRPr="00DC7625">
        <w:rPr>
          <w:rFonts w:ascii="Arial" w:eastAsia="Times New Roman" w:hAnsi="Arial" w:cs="Arial"/>
          <w:sz w:val="24"/>
          <w:szCs w:val="24"/>
        </w:rPr>
        <w:t xml:space="preserve">L </w:t>
      </w:r>
      <w:r w:rsidR="00F46E59" w:rsidRPr="00DC7625">
        <w:rPr>
          <w:rFonts w:ascii="Arial" w:eastAsia="Times New Roman" w:hAnsi="Arial" w:cs="Arial"/>
          <w:sz w:val="24"/>
          <w:szCs w:val="24"/>
        </w:rPr>
        <w:t>may promulgate and imp</w:t>
      </w:r>
      <w:r w:rsidR="00D601DA">
        <w:rPr>
          <w:rFonts w:ascii="Arial" w:eastAsia="Times New Roman" w:hAnsi="Arial" w:cs="Arial"/>
          <w:sz w:val="24"/>
          <w:szCs w:val="24"/>
        </w:rPr>
        <w:t xml:space="preserve">lement policies and </w:t>
      </w:r>
      <w:r w:rsidR="00A352C5">
        <w:rPr>
          <w:rFonts w:ascii="Arial" w:eastAsia="Times New Roman" w:hAnsi="Arial" w:cs="Arial"/>
          <w:sz w:val="24"/>
          <w:szCs w:val="24"/>
        </w:rPr>
        <w:t>proced</w:t>
      </w:r>
      <w:r w:rsidR="00D601DA">
        <w:rPr>
          <w:rFonts w:ascii="Arial" w:eastAsia="Times New Roman" w:hAnsi="Arial" w:cs="Arial"/>
          <w:sz w:val="24"/>
          <w:szCs w:val="24"/>
        </w:rPr>
        <w:t>ures to document and safeguard u</w:t>
      </w:r>
      <w:r w:rsidR="00A352C5">
        <w:rPr>
          <w:rFonts w:ascii="Arial" w:eastAsia="Times New Roman" w:hAnsi="Arial" w:cs="Arial"/>
          <w:sz w:val="24"/>
          <w:szCs w:val="24"/>
        </w:rPr>
        <w:t>niversity equipment</w:t>
      </w:r>
      <w:r w:rsidR="00F46E59" w:rsidRPr="00DC7625">
        <w:rPr>
          <w:rFonts w:ascii="Arial" w:eastAsia="Times New Roman" w:hAnsi="Arial" w:cs="Arial"/>
          <w:sz w:val="24"/>
          <w:szCs w:val="24"/>
        </w:rPr>
        <w:t>.</w:t>
      </w:r>
    </w:p>
    <w:p w14:paraId="5302958A" w14:textId="77777777" w:rsidR="009332C9" w:rsidRPr="00DC7625" w:rsidRDefault="009332C9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52FB0D7" w14:textId="2C0817DC" w:rsidR="00F46E59" w:rsidRPr="00DC7625" w:rsidRDefault="00F1309E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01.03</w:t>
      </w:r>
      <w:r w:rsidRPr="00DC7625">
        <w:rPr>
          <w:rFonts w:ascii="Arial" w:eastAsia="Times New Roman" w:hAnsi="Arial" w:cs="Arial"/>
          <w:sz w:val="24"/>
          <w:szCs w:val="24"/>
        </w:rPr>
        <w:tab/>
      </w:r>
      <w:r w:rsidR="007D04F5">
        <w:rPr>
          <w:rFonts w:ascii="Arial" w:eastAsia="Times New Roman" w:hAnsi="Arial" w:cs="Arial"/>
          <w:sz w:val="24"/>
          <w:szCs w:val="24"/>
        </w:rPr>
        <w:t>Electronic v</w:t>
      </w:r>
      <w:r w:rsidR="00963A30" w:rsidRPr="00DC7625">
        <w:rPr>
          <w:rFonts w:ascii="Arial" w:eastAsia="Times New Roman" w:hAnsi="Arial" w:cs="Arial"/>
          <w:sz w:val="24"/>
          <w:szCs w:val="24"/>
        </w:rPr>
        <w:t xml:space="preserve">erification of </w:t>
      </w:r>
      <w:r w:rsidR="007D04F5">
        <w:rPr>
          <w:rFonts w:ascii="Arial" w:eastAsia="Times New Roman" w:hAnsi="Arial" w:cs="Arial"/>
          <w:sz w:val="24"/>
          <w:szCs w:val="24"/>
        </w:rPr>
        <w:t>e</w:t>
      </w:r>
      <w:r w:rsidR="00963A30" w:rsidRPr="00DC7625">
        <w:rPr>
          <w:rFonts w:ascii="Arial" w:eastAsia="Times New Roman" w:hAnsi="Arial" w:cs="Arial"/>
          <w:sz w:val="24"/>
          <w:szCs w:val="24"/>
        </w:rPr>
        <w:t>quipment (E.V.E.) will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 be performed </w:t>
      </w:r>
      <w:r w:rsidR="00D601DA">
        <w:rPr>
          <w:rFonts w:ascii="Arial" w:eastAsia="Times New Roman" w:hAnsi="Arial" w:cs="Arial"/>
          <w:sz w:val="24"/>
          <w:szCs w:val="24"/>
        </w:rPr>
        <w:t>for all equipment owned by the u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niversity </w:t>
      </w:r>
      <w:r w:rsidR="00AF7501">
        <w:rPr>
          <w:rFonts w:ascii="Arial" w:eastAsia="Times New Roman" w:hAnsi="Arial" w:cs="Arial"/>
          <w:sz w:val="24"/>
          <w:szCs w:val="24"/>
        </w:rPr>
        <w:t>(</w:t>
      </w:r>
      <w:r w:rsidR="00F46E59" w:rsidRPr="00DC7625">
        <w:rPr>
          <w:rFonts w:ascii="Arial" w:eastAsia="Times New Roman" w:hAnsi="Arial" w:cs="Arial"/>
          <w:sz w:val="24"/>
          <w:szCs w:val="24"/>
        </w:rPr>
        <w:t>without regard to the source of funds from which the equipment was purchase</w:t>
      </w:r>
      <w:r w:rsidR="00B41D34">
        <w:rPr>
          <w:rFonts w:ascii="Arial" w:eastAsia="Times New Roman" w:hAnsi="Arial" w:cs="Arial"/>
          <w:sz w:val="24"/>
          <w:szCs w:val="24"/>
        </w:rPr>
        <w:t>d</w:t>
      </w:r>
      <w:r w:rsidR="00AF7501">
        <w:rPr>
          <w:rFonts w:ascii="Arial" w:eastAsia="Times New Roman" w:hAnsi="Arial" w:cs="Arial"/>
          <w:sz w:val="24"/>
          <w:szCs w:val="24"/>
        </w:rPr>
        <w:t>)</w:t>
      </w:r>
      <w:r w:rsidR="00D601DA">
        <w:rPr>
          <w:rFonts w:ascii="Arial" w:eastAsia="Times New Roman" w:hAnsi="Arial" w:cs="Arial"/>
          <w:sz w:val="24"/>
          <w:szCs w:val="24"/>
        </w:rPr>
        <w:t xml:space="preserve"> and equipment for which the u</w:t>
      </w:r>
      <w:r w:rsidR="00F46E59" w:rsidRPr="00DC7625">
        <w:rPr>
          <w:rFonts w:ascii="Arial" w:eastAsia="Times New Roman" w:hAnsi="Arial" w:cs="Arial"/>
          <w:sz w:val="24"/>
          <w:szCs w:val="24"/>
        </w:rPr>
        <w:t>niversit</w:t>
      </w:r>
      <w:r w:rsidR="007D04F5">
        <w:rPr>
          <w:rFonts w:ascii="Arial" w:eastAsia="Times New Roman" w:hAnsi="Arial" w:cs="Arial"/>
          <w:sz w:val="24"/>
          <w:szCs w:val="24"/>
        </w:rPr>
        <w:t>y has fiduciary responsibility, including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 but not l</w:t>
      </w:r>
      <w:r w:rsidR="007D04F5">
        <w:rPr>
          <w:rFonts w:ascii="Arial" w:eastAsia="Times New Roman" w:hAnsi="Arial" w:cs="Arial"/>
          <w:sz w:val="24"/>
          <w:szCs w:val="24"/>
        </w:rPr>
        <w:t>imited to,</w:t>
      </w:r>
      <w:r w:rsidR="00D601DA">
        <w:rPr>
          <w:rFonts w:ascii="Arial" w:eastAsia="Times New Roman" w:hAnsi="Arial" w:cs="Arial"/>
          <w:sz w:val="24"/>
          <w:szCs w:val="24"/>
        </w:rPr>
        <w:t xml:space="preserve"> equipment on loan </w:t>
      </w:r>
      <w:r w:rsidR="00F46E59" w:rsidRPr="00DC7625">
        <w:rPr>
          <w:rFonts w:ascii="Arial" w:eastAsia="Times New Roman" w:hAnsi="Arial" w:cs="Arial"/>
          <w:sz w:val="24"/>
          <w:szCs w:val="24"/>
        </w:rPr>
        <w:t>or held in trust for others.</w:t>
      </w:r>
    </w:p>
    <w:p w14:paraId="319FFC8D" w14:textId="77777777" w:rsidR="009332C9" w:rsidRPr="00DC7625" w:rsidRDefault="009332C9" w:rsidP="009332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1A87BE5" w14:textId="77777777" w:rsidR="00F46E59" w:rsidRPr="00DC7625" w:rsidRDefault="00F1309E" w:rsidP="009332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C7625">
        <w:rPr>
          <w:rFonts w:ascii="Arial" w:eastAsia="Times New Roman" w:hAnsi="Arial" w:cs="Arial"/>
          <w:b/>
          <w:sz w:val="24"/>
          <w:szCs w:val="24"/>
        </w:rPr>
        <w:t>02.</w:t>
      </w:r>
      <w:r w:rsidRPr="00DC7625">
        <w:rPr>
          <w:rFonts w:ascii="Arial" w:eastAsia="Times New Roman" w:hAnsi="Arial" w:cs="Arial"/>
          <w:b/>
          <w:sz w:val="24"/>
          <w:szCs w:val="24"/>
        </w:rPr>
        <w:tab/>
      </w:r>
      <w:r w:rsidR="00F46E59" w:rsidRPr="00DC7625">
        <w:rPr>
          <w:rFonts w:ascii="Arial" w:eastAsia="Times New Roman" w:hAnsi="Arial" w:cs="Arial"/>
          <w:b/>
          <w:sz w:val="24"/>
          <w:szCs w:val="24"/>
        </w:rPr>
        <w:t>DEFINITIONS</w:t>
      </w:r>
    </w:p>
    <w:p w14:paraId="17A5F5C2" w14:textId="77777777" w:rsidR="009332C9" w:rsidRPr="00DC7625" w:rsidRDefault="009332C9" w:rsidP="009332C9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54D1C6BA" w14:textId="77777777" w:rsidR="00F46E59" w:rsidRPr="00DC7625" w:rsidRDefault="00F1309E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02.01</w:t>
      </w:r>
      <w:r w:rsidRPr="00DC7625">
        <w:rPr>
          <w:rFonts w:ascii="Arial" w:eastAsia="Times New Roman" w:hAnsi="Arial" w:cs="Arial"/>
          <w:sz w:val="24"/>
          <w:szCs w:val="24"/>
        </w:rPr>
        <w:tab/>
      </w:r>
      <w:r w:rsidR="00D601DA">
        <w:rPr>
          <w:rFonts w:ascii="Arial" w:eastAsia="Times New Roman" w:hAnsi="Arial" w:cs="Arial"/>
          <w:sz w:val="24"/>
          <w:szCs w:val="24"/>
        </w:rPr>
        <w:t xml:space="preserve">Equipment </w:t>
      </w:r>
      <w:r w:rsidR="007D04F5">
        <w:rPr>
          <w:rFonts w:ascii="Arial" w:eastAsia="Times New Roman" w:hAnsi="Arial" w:cs="Arial"/>
          <w:sz w:val="24"/>
          <w:szCs w:val="24"/>
        </w:rPr>
        <w:t xml:space="preserve">– </w:t>
      </w:r>
      <w:r w:rsidR="00D601DA">
        <w:rPr>
          <w:rFonts w:ascii="Arial" w:eastAsia="Times New Roman" w:hAnsi="Arial" w:cs="Arial"/>
          <w:sz w:val="24"/>
          <w:szCs w:val="24"/>
        </w:rPr>
        <w:t>c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apital assets (costing more than $5,000) </w:t>
      </w:r>
      <w:r w:rsidR="00D601DA">
        <w:rPr>
          <w:rFonts w:ascii="Arial" w:eastAsia="Times New Roman" w:hAnsi="Arial" w:cs="Arial"/>
          <w:sz w:val="24"/>
          <w:szCs w:val="24"/>
        </w:rPr>
        <w:t>as</w:t>
      </w:r>
      <w:r w:rsidR="00371074" w:rsidRPr="00EC438A">
        <w:rPr>
          <w:rFonts w:ascii="Arial" w:eastAsia="Times New Roman" w:hAnsi="Arial" w:cs="Arial"/>
          <w:sz w:val="24"/>
          <w:szCs w:val="24"/>
        </w:rPr>
        <w:t xml:space="preserve"> defined by the State Comptroller's Office in the </w:t>
      </w:r>
      <w:hyperlink r:id="rId9" w:history="1">
        <w:r w:rsidR="00371074" w:rsidRPr="007D04F5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SPA Pr</w:t>
        </w:r>
        <w:r w:rsidR="00371074" w:rsidRPr="007D04F5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o</w:t>
        </w:r>
        <w:r w:rsidR="00371074" w:rsidRPr="007D04F5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cess Users Guide Chapter 1- </w:t>
        </w:r>
        <w:r w:rsidR="00EC438A" w:rsidRPr="007D04F5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Introduction to </w:t>
        </w:r>
        <w:r w:rsidR="00371074" w:rsidRPr="007D04F5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Capital assets</w:t>
        </w:r>
      </w:hyperlink>
      <w:r w:rsidR="00371074" w:rsidRPr="00EC438A">
        <w:rPr>
          <w:rFonts w:ascii="Arial" w:eastAsia="Times New Roman" w:hAnsi="Arial" w:cs="Arial"/>
          <w:sz w:val="24"/>
          <w:szCs w:val="24"/>
        </w:rPr>
        <w:t>.</w:t>
      </w:r>
      <w:r w:rsidR="00EC438A">
        <w:rPr>
          <w:rFonts w:ascii="Arial" w:eastAsia="Times New Roman" w:hAnsi="Arial" w:cs="Arial"/>
          <w:sz w:val="24"/>
          <w:szCs w:val="24"/>
        </w:rPr>
        <w:t xml:space="preserve"> </w:t>
      </w:r>
      <w:r w:rsidR="00912314" w:rsidRPr="00DC7625">
        <w:rPr>
          <w:rFonts w:ascii="Arial" w:eastAsia="Times New Roman" w:hAnsi="Arial" w:cs="Arial"/>
          <w:sz w:val="24"/>
          <w:szCs w:val="24"/>
        </w:rPr>
        <w:t>C</w:t>
      </w:r>
      <w:r w:rsidR="00371074" w:rsidRPr="00DC7625">
        <w:rPr>
          <w:rFonts w:ascii="Arial" w:eastAsia="Times New Roman" w:hAnsi="Arial" w:cs="Arial"/>
          <w:sz w:val="24"/>
          <w:szCs w:val="24"/>
        </w:rPr>
        <w:t>ontrolled asset</w:t>
      </w:r>
      <w:r w:rsidR="00F46E59" w:rsidRPr="00DC7625">
        <w:rPr>
          <w:rFonts w:ascii="Arial" w:eastAsia="Times New Roman" w:hAnsi="Arial" w:cs="Arial"/>
          <w:sz w:val="24"/>
          <w:szCs w:val="24"/>
        </w:rPr>
        <w:t>s (such as electronic and computer equipment)</w:t>
      </w:r>
      <w:r w:rsidR="00D601DA">
        <w:rPr>
          <w:rFonts w:ascii="Arial" w:eastAsia="Times New Roman" w:hAnsi="Arial" w:cs="Arial"/>
          <w:sz w:val="24"/>
          <w:szCs w:val="24"/>
        </w:rPr>
        <w:t xml:space="preserve"> are</w:t>
      </w:r>
      <w:r w:rsidR="00912314" w:rsidRPr="00DC7625">
        <w:rPr>
          <w:rFonts w:ascii="Arial" w:eastAsia="Times New Roman" w:hAnsi="Arial" w:cs="Arial"/>
          <w:sz w:val="24"/>
          <w:szCs w:val="24"/>
        </w:rPr>
        <w:t xml:space="preserve"> defined by the State Comptroller's Office in the </w:t>
      </w:r>
      <w:hyperlink r:id="rId10" w:history="1">
        <w:r w:rsidR="00912314" w:rsidRPr="007D04F5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SPA Process Users </w:t>
        </w:r>
        <w:r w:rsidR="00371074" w:rsidRPr="007D04F5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Gu</w:t>
        </w:r>
        <w:r w:rsidR="00371074" w:rsidRPr="007D04F5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i</w:t>
        </w:r>
        <w:r w:rsidR="00371074" w:rsidRPr="007D04F5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de Appendix A – Class Codes</w:t>
        </w:r>
      </w:hyperlink>
      <w:r w:rsidR="00EC438A">
        <w:rPr>
          <w:rFonts w:ascii="Arial" w:eastAsia="Times New Roman" w:hAnsi="Arial" w:cs="Arial"/>
          <w:sz w:val="24"/>
          <w:szCs w:val="24"/>
        </w:rPr>
        <w:t>.</w:t>
      </w:r>
      <w:r w:rsidR="00F46E59" w:rsidRPr="00DC7625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</w:p>
    <w:p w14:paraId="0EC1B0B4" w14:textId="77777777" w:rsidR="009332C9" w:rsidRPr="00DC7625" w:rsidRDefault="009332C9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7A4A8C8" w14:textId="77777777" w:rsidR="00F46E59" w:rsidRPr="00DC7625" w:rsidRDefault="00EA27C7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02.02</w:t>
      </w:r>
      <w:r w:rsidRPr="00DC7625">
        <w:rPr>
          <w:rFonts w:ascii="Arial" w:eastAsia="Times New Roman" w:hAnsi="Arial" w:cs="Arial"/>
          <w:sz w:val="24"/>
          <w:szCs w:val="24"/>
        </w:rPr>
        <w:tab/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Equipment Reviews </w:t>
      </w:r>
      <w:r w:rsidR="007D04F5">
        <w:rPr>
          <w:rFonts w:ascii="Arial" w:eastAsia="Times New Roman" w:hAnsi="Arial" w:cs="Arial"/>
          <w:sz w:val="24"/>
          <w:szCs w:val="24"/>
        </w:rPr>
        <w:t xml:space="preserve">– 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process by which the university's financial </w:t>
      </w:r>
      <w:r w:rsidR="00D15F99" w:rsidRPr="00DC7625">
        <w:rPr>
          <w:rFonts w:ascii="Arial" w:eastAsia="Times New Roman" w:hAnsi="Arial" w:cs="Arial"/>
          <w:sz w:val="24"/>
          <w:szCs w:val="24"/>
        </w:rPr>
        <w:t xml:space="preserve">asset 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records for equipment assigned to departmental accounts are compared </w:t>
      </w:r>
      <w:r w:rsidR="0042671F" w:rsidRPr="00EC438A">
        <w:rPr>
          <w:rFonts w:ascii="Arial" w:eastAsia="Times New Roman" w:hAnsi="Arial" w:cs="Arial"/>
          <w:sz w:val="24"/>
          <w:szCs w:val="24"/>
        </w:rPr>
        <w:t xml:space="preserve">and updated </w:t>
      </w:r>
      <w:r w:rsidR="00F46E59" w:rsidRPr="00DC7625">
        <w:rPr>
          <w:rFonts w:ascii="Arial" w:eastAsia="Times New Roman" w:hAnsi="Arial" w:cs="Arial"/>
          <w:sz w:val="24"/>
          <w:szCs w:val="24"/>
        </w:rPr>
        <w:t>with the physical location</w:t>
      </w:r>
      <w:r w:rsidR="002F4E8B" w:rsidRPr="00DC7625">
        <w:rPr>
          <w:rFonts w:ascii="Arial" w:eastAsia="Times New Roman" w:hAnsi="Arial" w:cs="Arial"/>
          <w:sz w:val="24"/>
          <w:szCs w:val="24"/>
        </w:rPr>
        <w:t xml:space="preserve"> and condition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 of the items.</w:t>
      </w:r>
    </w:p>
    <w:p w14:paraId="42EBCDC2" w14:textId="77777777" w:rsidR="009332C9" w:rsidRPr="00DC7625" w:rsidRDefault="009332C9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B4161CB" w14:textId="77777777" w:rsidR="009332C9" w:rsidRPr="00DC7625" w:rsidRDefault="00EA27C7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02.03</w:t>
      </w:r>
      <w:r w:rsidRPr="00DC7625">
        <w:rPr>
          <w:rFonts w:ascii="Arial" w:eastAsia="Times New Roman" w:hAnsi="Arial" w:cs="Arial"/>
          <w:sz w:val="24"/>
          <w:szCs w:val="24"/>
        </w:rPr>
        <w:tab/>
      </w:r>
      <w:r w:rsidR="00D15F99" w:rsidRPr="00DC7625">
        <w:rPr>
          <w:rFonts w:ascii="Arial" w:eastAsia="Times New Roman" w:hAnsi="Arial" w:cs="Arial"/>
          <w:sz w:val="24"/>
          <w:szCs w:val="24"/>
        </w:rPr>
        <w:t xml:space="preserve">E.V.E. </w:t>
      </w:r>
      <w:r w:rsidR="007D04F5">
        <w:rPr>
          <w:rFonts w:ascii="Arial" w:eastAsia="Times New Roman" w:hAnsi="Arial" w:cs="Arial"/>
          <w:sz w:val="24"/>
          <w:szCs w:val="24"/>
        </w:rPr>
        <w:t xml:space="preserve">– </w:t>
      </w:r>
      <w:r w:rsidR="00F46E59" w:rsidRPr="00DC7625">
        <w:rPr>
          <w:rFonts w:ascii="Arial" w:eastAsia="Times New Roman" w:hAnsi="Arial" w:cs="Arial"/>
          <w:sz w:val="24"/>
          <w:szCs w:val="24"/>
        </w:rPr>
        <w:t>announced eq</w:t>
      </w:r>
      <w:r w:rsidR="009332C9" w:rsidRPr="00DC7625">
        <w:rPr>
          <w:rFonts w:ascii="Arial" w:eastAsia="Times New Roman" w:hAnsi="Arial" w:cs="Arial"/>
          <w:sz w:val="24"/>
          <w:szCs w:val="24"/>
        </w:rPr>
        <w:t>uipment reviews where MM</w:t>
      </w:r>
      <w:r w:rsidR="00D15F99" w:rsidRPr="00DC7625">
        <w:rPr>
          <w:rFonts w:ascii="Arial" w:eastAsia="Times New Roman" w:hAnsi="Arial" w:cs="Arial"/>
          <w:sz w:val="24"/>
          <w:szCs w:val="24"/>
        </w:rPr>
        <w:t xml:space="preserve">L staff </w:t>
      </w:r>
      <w:r w:rsidR="00E934A6" w:rsidRPr="00DC7625">
        <w:rPr>
          <w:rFonts w:ascii="Arial" w:eastAsia="Times New Roman" w:hAnsi="Arial" w:cs="Arial"/>
          <w:sz w:val="24"/>
          <w:szCs w:val="24"/>
        </w:rPr>
        <w:t>use electronic equipment and inventory best prac</w:t>
      </w:r>
      <w:r w:rsidR="00D601DA">
        <w:rPr>
          <w:rFonts w:ascii="Arial" w:eastAsia="Times New Roman" w:hAnsi="Arial" w:cs="Arial"/>
          <w:sz w:val="24"/>
          <w:szCs w:val="24"/>
        </w:rPr>
        <w:t>tice methods to locate u</w:t>
      </w:r>
      <w:r w:rsidR="00EE1AB7" w:rsidRPr="00DC7625">
        <w:rPr>
          <w:rFonts w:ascii="Arial" w:eastAsia="Times New Roman" w:hAnsi="Arial" w:cs="Arial"/>
          <w:sz w:val="24"/>
          <w:szCs w:val="24"/>
        </w:rPr>
        <w:t>niversity</w:t>
      </w:r>
      <w:r w:rsidR="007D04F5">
        <w:rPr>
          <w:rFonts w:ascii="Arial" w:eastAsia="Times New Roman" w:hAnsi="Arial" w:cs="Arial"/>
          <w:sz w:val="24"/>
          <w:szCs w:val="24"/>
        </w:rPr>
        <w:t>-</w:t>
      </w:r>
      <w:r w:rsidR="00E934A6" w:rsidRPr="00DC7625">
        <w:rPr>
          <w:rFonts w:ascii="Arial" w:eastAsia="Times New Roman" w:hAnsi="Arial" w:cs="Arial"/>
          <w:sz w:val="24"/>
          <w:szCs w:val="24"/>
        </w:rPr>
        <w:t>tagged equipment assigned to departmental accounts</w:t>
      </w:r>
      <w:r w:rsidR="00F46E59" w:rsidRPr="00DC7625">
        <w:rPr>
          <w:rFonts w:ascii="Arial" w:eastAsia="Times New Roman" w:hAnsi="Arial" w:cs="Arial"/>
          <w:sz w:val="24"/>
          <w:szCs w:val="24"/>
        </w:rPr>
        <w:t>.</w:t>
      </w:r>
    </w:p>
    <w:p w14:paraId="46518C2D" w14:textId="77777777" w:rsidR="004D36D1" w:rsidRPr="00DC7625" w:rsidRDefault="004D36D1" w:rsidP="009332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17B75AF" w14:textId="77777777" w:rsidR="00F46E59" w:rsidRPr="00DC7625" w:rsidRDefault="00EA27C7" w:rsidP="009332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C7625">
        <w:rPr>
          <w:rFonts w:ascii="Arial" w:eastAsia="Times New Roman" w:hAnsi="Arial" w:cs="Arial"/>
          <w:b/>
          <w:sz w:val="24"/>
          <w:szCs w:val="24"/>
        </w:rPr>
        <w:t>03.</w:t>
      </w:r>
      <w:r w:rsidRPr="00DC7625">
        <w:rPr>
          <w:rFonts w:ascii="Arial" w:eastAsia="Times New Roman" w:hAnsi="Arial" w:cs="Arial"/>
          <w:b/>
          <w:sz w:val="24"/>
          <w:szCs w:val="24"/>
        </w:rPr>
        <w:tab/>
      </w:r>
      <w:r w:rsidR="00F46E59" w:rsidRPr="00DC7625">
        <w:rPr>
          <w:rFonts w:ascii="Arial" w:eastAsia="Times New Roman" w:hAnsi="Arial" w:cs="Arial"/>
          <w:b/>
          <w:sz w:val="24"/>
          <w:szCs w:val="24"/>
        </w:rPr>
        <w:t>PROCEDURES</w:t>
      </w:r>
    </w:p>
    <w:p w14:paraId="385EA486" w14:textId="77777777" w:rsidR="009332C9" w:rsidRPr="00DC7625" w:rsidRDefault="009332C9" w:rsidP="009332C9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21DA7C60" w14:textId="77777777" w:rsidR="00F46E59" w:rsidRDefault="00F46E59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03.0</w:t>
      </w:r>
      <w:r w:rsidR="00D31967" w:rsidRPr="00DC7625">
        <w:rPr>
          <w:rFonts w:ascii="Arial" w:eastAsia="Times New Roman" w:hAnsi="Arial" w:cs="Arial"/>
          <w:sz w:val="24"/>
          <w:szCs w:val="24"/>
        </w:rPr>
        <w:t>1</w:t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Pr="00DC7625">
        <w:rPr>
          <w:rFonts w:ascii="Arial" w:eastAsia="Times New Roman" w:hAnsi="Arial" w:cs="Arial"/>
          <w:sz w:val="24"/>
          <w:szCs w:val="24"/>
        </w:rPr>
        <w:t>Inventory Listing and Sample</w:t>
      </w:r>
    </w:p>
    <w:p w14:paraId="55E24498" w14:textId="77777777" w:rsidR="00DC7625" w:rsidRPr="00DC7625" w:rsidRDefault="00DC7625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46E4D43" w14:textId="77777777" w:rsidR="00F46E59" w:rsidRDefault="00EC438A" w:rsidP="00DC762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a.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The Property Management </w:t>
      </w:r>
      <w:r w:rsidR="00F77653">
        <w:rPr>
          <w:rFonts w:ascii="Arial" w:eastAsia="Times New Roman" w:hAnsi="Arial" w:cs="Arial"/>
          <w:sz w:val="24"/>
          <w:szCs w:val="24"/>
        </w:rPr>
        <w:t>s</w:t>
      </w:r>
      <w:r w:rsidR="00FE31A7" w:rsidRPr="00DC7625">
        <w:rPr>
          <w:rFonts w:ascii="Arial" w:eastAsia="Times New Roman" w:hAnsi="Arial" w:cs="Arial"/>
          <w:sz w:val="24"/>
          <w:szCs w:val="24"/>
        </w:rPr>
        <w:t xml:space="preserve">upervisor and </w:t>
      </w:r>
      <w:r w:rsidR="00F77653">
        <w:rPr>
          <w:rFonts w:ascii="Arial" w:eastAsia="Times New Roman" w:hAnsi="Arial" w:cs="Arial"/>
          <w:sz w:val="24"/>
          <w:szCs w:val="24"/>
        </w:rPr>
        <w:t>a</w:t>
      </w:r>
      <w:r w:rsidR="00FE31A7" w:rsidRPr="00DC7625">
        <w:rPr>
          <w:rFonts w:ascii="Arial" w:eastAsia="Times New Roman" w:hAnsi="Arial" w:cs="Arial"/>
          <w:sz w:val="24"/>
          <w:szCs w:val="24"/>
        </w:rPr>
        <w:t xml:space="preserve">ccountant </w:t>
      </w:r>
      <w:r w:rsidR="007D04F5">
        <w:rPr>
          <w:rFonts w:ascii="Arial" w:eastAsia="Times New Roman" w:hAnsi="Arial" w:cs="Arial"/>
          <w:sz w:val="24"/>
          <w:szCs w:val="24"/>
        </w:rPr>
        <w:t xml:space="preserve">will </w:t>
      </w:r>
      <w:r w:rsidR="00264C33" w:rsidRPr="00DC7625">
        <w:rPr>
          <w:rFonts w:ascii="Arial" w:eastAsia="Times New Roman" w:hAnsi="Arial" w:cs="Arial"/>
          <w:sz w:val="24"/>
          <w:szCs w:val="24"/>
        </w:rPr>
        <w:t>run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264C33" w:rsidRPr="00DC7625">
        <w:rPr>
          <w:rFonts w:ascii="Arial" w:eastAsia="Times New Roman" w:hAnsi="Arial" w:cs="Arial"/>
          <w:sz w:val="24"/>
          <w:szCs w:val="24"/>
        </w:rPr>
        <w:t>a d</w:t>
      </w:r>
      <w:r w:rsidR="00F46E59" w:rsidRPr="00DC7625">
        <w:rPr>
          <w:rFonts w:ascii="Arial" w:eastAsia="Times New Roman" w:hAnsi="Arial" w:cs="Arial"/>
          <w:sz w:val="24"/>
          <w:szCs w:val="24"/>
        </w:rPr>
        <w:t>etail</w:t>
      </w:r>
      <w:r w:rsidR="00264C33" w:rsidRPr="00DC7625">
        <w:rPr>
          <w:rFonts w:ascii="Arial" w:eastAsia="Times New Roman" w:hAnsi="Arial" w:cs="Arial"/>
          <w:sz w:val="24"/>
          <w:szCs w:val="24"/>
        </w:rPr>
        <w:t>ed</w:t>
      </w:r>
      <w:r w:rsidR="00775AE4" w:rsidRPr="00DC7625">
        <w:rPr>
          <w:rFonts w:ascii="Arial" w:eastAsia="Times New Roman" w:hAnsi="Arial" w:cs="Arial"/>
          <w:sz w:val="24"/>
          <w:szCs w:val="24"/>
        </w:rPr>
        <w:t xml:space="preserve"> i</w:t>
      </w:r>
      <w:r w:rsidR="00F46E59" w:rsidRPr="00DC7625">
        <w:rPr>
          <w:rFonts w:ascii="Arial" w:eastAsia="Times New Roman" w:hAnsi="Arial" w:cs="Arial"/>
          <w:sz w:val="24"/>
          <w:szCs w:val="24"/>
        </w:rPr>
        <w:t>n</w:t>
      </w:r>
      <w:r w:rsidR="00775AE4" w:rsidRPr="00DC7625">
        <w:rPr>
          <w:rFonts w:ascii="Arial" w:eastAsia="Times New Roman" w:hAnsi="Arial" w:cs="Arial"/>
          <w:sz w:val="24"/>
          <w:szCs w:val="24"/>
        </w:rPr>
        <w:t>ventory l</w:t>
      </w:r>
      <w:r w:rsidR="00F46E59" w:rsidRPr="00DC7625">
        <w:rPr>
          <w:rFonts w:ascii="Arial" w:eastAsia="Times New Roman" w:hAnsi="Arial" w:cs="Arial"/>
          <w:sz w:val="24"/>
          <w:szCs w:val="24"/>
        </w:rPr>
        <w:t>isting</w:t>
      </w:r>
      <w:r w:rsidR="00775AE4" w:rsidRPr="00DC7625">
        <w:rPr>
          <w:rFonts w:ascii="Arial" w:eastAsia="Times New Roman" w:hAnsi="Arial" w:cs="Arial"/>
          <w:sz w:val="24"/>
          <w:szCs w:val="24"/>
        </w:rPr>
        <w:t xml:space="preserve"> from the Radiant RF</w:t>
      </w:r>
      <w:r w:rsidR="00907EBC">
        <w:rPr>
          <w:rFonts w:ascii="Arial" w:eastAsia="Times New Roman" w:hAnsi="Arial" w:cs="Arial"/>
          <w:sz w:val="24"/>
          <w:szCs w:val="24"/>
        </w:rPr>
        <w:t>ID Variable Asset Tracking</w:t>
      </w:r>
      <w:r w:rsidR="00775AE4" w:rsidRPr="00DC7625">
        <w:rPr>
          <w:rFonts w:ascii="Arial" w:eastAsia="Times New Roman" w:hAnsi="Arial" w:cs="Arial"/>
          <w:sz w:val="24"/>
          <w:szCs w:val="24"/>
        </w:rPr>
        <w:t xml:space="preserve"> database</w:t>
      </w:r>
      <w:r w:rsidR="007D04F5">
        <w:rPr>
          <w:rFonts w:ascii="Arial" w:eastAsia="Times New Roman" w:hAnsi="Arial" w:cs="Arial"/>
          <w:sz w:val="24"/>
          <w:szCs w:val="24"/>
        </w:rPr>
        <w:t>. The Property Management a</w:t>
      </w:r>
      <w:r w:rsidR="00F46E59" w:rsidRPr="00DC7625">
        <w:rPr>
          <w:rFonts w:ascii="Arial" w:eastAsia="Times New Roman" w:hAnsi="Arial" w:cs="Arial"/>
          <w:sz w:val="24"/>
          <w:szCs w:val="24"/>
        </w:rPr>
        <w:t>ccountant reviews the listing</w:t>
      </w:r>
      <w:r w:rsidR="00775AE4" w:rsidRPr="00DC7625">
        <w:rPr>
          <w:rFonts w:ascii="Arial" w:eastAsia="Times New Roman" w:hAnsi="Arial" w:cs="Arial"/>
          <w:sz w:val="24"/>
          <w:szCs w:val="24"/>
        </w:rPr>
        <w:t xml:space="preserve">s by building or department accounts </w:t>
      </w:r>
      <w:r w:rsidR="00F46E59" w:rsidRPr="00DC7625">
        <w:rPr>
          <w:rFonts w:ascii="Arial" w:eastAsia="Times New Roman" w:hAnsi="Arial" w:cs="Arial"/>
          <w:sz w:val="24"/>
          <w:szCs w:val="24"/>
        </w:rPr>
        <w:t>and makes suggesti</w:t>
      </w:r>
      <w:r w:rsidR="007D04F5">
        <w:rPr>
          <w:rFonts w:ascii="Arial" w:eastAsia="Times New Roman" w:hAnsi="Arial" w:cs="Arial"/>
          <w:sz w:val="24"/>
          <w:szCs w:val="24"/>
        </w:rPr>
        <w:t>ons to the Property Management s</w:t>
      </w:r>
      <w:r w:rsidR="00F46E59" w:rsidRPr="00DC7625">
        <w:rPr>
          <w:rFonts w:ascii="Arial" w:eastAsia="Times New Roman" w:hAnsi="Arial" w:cs="Arial"/>
          <w:sz w:val="24"/>
          <w:szCs w:val="24"/>
        </w:rPr>
        <w:t>upervisor.</w:t>
      </w:r>
    </w:p>
    <w:p w14:paraId="7696FF91" w14:textId="77777777" w:rsidR="00EC438A" w:rsidRPr="00DC7625" w:rsidRDefault="00EC438A" w:rsidP="00DC762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9D76406" w14:textId="77777777" w:rsidR="00F46E59" w:rsidRPr="00DC7625" w:rsidRDefault="00EC438A" w:rsidP="00DC762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="00FE31A7" w:rsidRPr="00DC7625">
        <w:rPr>
          <w:rFonts w:ascii="Arial" w:eastAsia="Times New Roman" w:hAnsi="Arial" w:cs="Arial"/>
          <w:sz w:val="24"/>
          <w:szCs w:val="24"/>
        </w:rPr>
        <w:t xml:space="preserve">The 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Property Management </w:t>
      </w:r>
      <w:r w:rsidR="00F77653">
        <w:rPr>
          <w:rFonts w:ascii="Arial" w:eastAsia="Times New Roman" w:hAnsi="Arial" w:cs="Arial"/>
          <w:sz w:val="24"/>
          <w:szCs w:val="24"/>
        </w:rPr>
        <w:t>s</w:t>
      </w:r>
      <w:r w:rsidR="00FE31A7" w:rsidRPr="00DC7625">
        <w:rPr>
          <w:rFonts w:ascii="Arial" w:eastAsia="Times New Roman" w:hAnsi="Arial" w:cs="Arial"/>
          <w:sz w:val="24"/>
          <w:szCs w:val="24"/>
        </w:rPr>
        <w:t xml:space="preserve">upervisor and </w:t>
      </w:r>
      <w:r w:rsidR="00F77653">
        <w:rPr>
          <w:rFonts w:ascii="Arial" w:eastAsia="Times New Roman" w:hAnsi="Arial" w:cs="Arial"/>
          <w:sz w:val="24"/>
          <w:szCs w:val="24"/>
        </w:rPr>
        <w:t>a</w:t>
      </w:r>
      <w:r w:rsidR="00FE31A7" w:rsidRPr="00DC7625">
        <w:rPr>
          <w:rFonts w:ascii="Arial" w:eastAsia="Times New Roman" w:hAnsi="Arial" w:cs="Arial"/>
          <w:sz w:val="24"/>
          <w:szCs w:val="24"/>
        </w:rPr>
        <w:t xml:space="preserve">ccountant </w:t>
      </w:r>
      <w:r w:rsidR="007D04F5">
        <w:rPr>
          <w:rFonts w:ascii="Arial" w:eastAsia="Times New Roman" w:hAnsi="Arial" w:cs="Arial"/>
          <w:sz w:val="24"/>
          <w:szCs w:val="24"/>
        </w:rPr>
        <w:t xml:space="preserve">will </w:t>
      </w:r>
      <w:r w:rsidR="00FE31A7" w:rsidRPr="00DC7625">
        <w:rPr>
          <w:rFonts w:ascii="Arial" w:eastAsia="Times New Roman" w:hAnsi="Arial" w:cs="Arial"/>
          <w:sz w:val="24"/>
          <w:szCs w:val="24"/>
        </w:rPr>
        <w:t>review</w:t>
      </w:r>
      <w:r w:rsidR="007D04F5">
        <w:rPr>
          <w:rFonts w:ascii="Arial" w:eastAsia="Times New Roman" w:hAnsi="Arial" w:cs="Arial"/>
          <w:sz w:val="24"/>
          <w:szCs w:val="24"/>
        </w:rPr>
        <w:t xml:space="preserve"> the inventory l</w:t>
      </w:r>
      <w:r w:rsidR="00F46E59" w:rsidRPr="00DC7625">
        <w:rPr>
          <w:rFonts w:ascii="Arial" w:eastAsia="Times New Roman" w:hAnsi="Arial" w:cs="Arial"/>
          <w:sz w:val="24"/>
          <w:szCs w:val="24"/>
        </w:rPr>
        <w:t>isting</w:t>
      </w:r>
      <w:r w:rsidR="00775AE4" w:rsidRPr="00DC7625">
        <w:rPr>
          <w:rFonts w:ascii="Arial" w:eastAsia="Times New Roman" w:hAnsi="Arial" w:cs="Arial"/>
          <w:sz w:val="24"/>
          <w:szCs w:val="24"/>
        </w:rPr>
        <w:t>s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 and identi</w:t>
      </w:r>
      <w:r w:rsidR="007D04F5">
        <w:rPr>
          <w:rFonts w:ascii="Arial" w:eastAsia="Times New Roman" w:hAnsi="Arial" w:cs="Arial"/>
          <w:sz w:val="24"/>
          <w:szCs w:val="24"/>
        </w:rPr>
        <w:t>fy</w:t>
      </w:r>
      <w:r w:rsidR="00FE31A7" w:rsidRPr="00DC7625">
        <w:rPr>
          <w:rFonts w:ascii="Arial" w:eastAsia="Times New Roman" w:hAnsi="Arial" w:cs="Arial"/>
          <w:sz w:val="24"/>
          <w:szCs w:val="24"/>
        </w:rPr>
        <w:t xml:space="preserve"> which departments and buildings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 will be inc</w:t>
      </w:r>
      <w:r w:rsidR="00FE31A7" w:rsidRPr="00DC7625">
        <w:rPr>
          <w:rFonts w:ascii="Arial" w:eastAsia="Times New Roman" w:hAnsi="Arial" w:cs="Arial"/>
          <w:sz w:val="24"/>
          <w:szCs w:val="24"/>
        </w:rPr>
        <w:t>luded in the monthly E.V.E. review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. The Property Management </w:t>
      </w:r>
      <w:r w:rsidR="00F77653">
        <w:rPr>
          <w:rFonts w:ascii="Arial" w:eastAsia="Times New Roman" w:hAnsi="Arial" w:cs="Arial"/>
          <w:sz w:val="24"/>
          <w:szCs w:val="24"/>
        </w:rPr>
        <w:t>s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upervisor should consult with the </w:t>
      </w:r>
      <w:r w:rsidR="00F77653">
        <w:rPr>
          <w:rFonts w:ascii="Arial" w:eastAsia="Times New Roman" w:hAnsi="Arial" w:cs="Arial"/>
          <w:sz w:val="24"/>
          <w:szCs w:val="24"/>
        </w:rPr>
        <w:t>d</w:t>
      </w:r>
      <w:r w:rsidR="00F46E59" w:rsidRPr="00DC7625">
        <w:rPr>
          <w:rFonts w:ascii="Arial" w:eastAsia="Times New Roman" w:hAnsi="Arial" w:cs="Arial"/>
          <w:sz w:val="24"/>
          <w:szCs w:val="24"/>
        </w:rPr>
        <w:t>irector of MM</w:t>
      </w:r>
      <w:r w:rsidR="00647A7A" w:rsidRPr="00DC7625">
        <w:rPr>
          <w:rFonts w:ascii="Arial" w:eastAsia="Times New Roman" w:hAnsi="Arial" w:cs="Arial"/>
          <w:sz w:val="24"/>
          <w:szCs w:val="24"/>
        </w:rPr>
        <w:t xml:space="preserve">L </w:t>
      </w:r>
      <w:r w:rsidR="00D601DA">
        <w:rPr>
          <w:rFonts w:ascii="Arial" w:eastAsia="Times New Roman" w:hAnsi="Arial" w:cs="Arial"/>
          <w:sz w:val="24"/>
          <w:szCs w:val="24"/>
        </w:rPr>
        <w:t xml:space="preserve">if there are questions </w:t>
      </w:r>
      <w:r w:rsidR="00F46E59" w:rsidRPr="00DC7625">
        <w:rPr>
          <w:rFonts w:ascii="Arial" w:eastAsia="Times New Roman" w:hAnsi="Arial" w:cs="Arial"/>
          <w:sz w:val="24"/>
          <w:szCs w:val="24"/>
        </w:rPr>
        <w:t>or issues rel</w:t>
      </w:r>
      <w:r w:rsidR="00FE31A7" w:rsidRPr="00DC7625">
        <w:rPr>
          <w:rFonts w:ascii="Arial" w:eastAsia="Times New Roman" w:hAnsi="Arial" w:cs="Arial"/>
          <w:sz w:val="24"/>
          <w:szCs w:val="24"/>
        </w:rPr>
        <w:t>ated to that month's departmental E.V.E</w:t>
      </w:r>
      <w:r w:rsidR="00F46E59" w:rsidRPr="00DC7625">
        <w:rPr>
          <w:rFonts w:ascii="Arial" w:eastAsia="Times New Roman" w:hAnsi="Arial" w:cs="Arial"/>
          <w:sz w:val="24"/>
          <w:szCs w:val="24"/>
        </w:rPr>
        <w:t>.</w:t>
      </w:r>
    </w:p>
    <w:p w14:paraId="772507E1" w14:textId="77777777" w:rsidR="009332C9" w:rsidRPr="00DC7625" w:rsidRDefault="009332C9" w:rsidP="00933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AC2A70" w14:textId="77777777" w:rsidR="00BD2961" w:rsidRDefault="00F46E59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03.0</w:t>
      </w:r>
      <w:r w:rsidR="00D31967" w:rsidRPr="00DC7625">
        <w:rPr>
          <w:rFonts w:ascii="Arial" w:eastAsia="Times New Roman" w:hAnsi="Arial" w:cs="Arial"/>
          <w:sz w:val="24"/>
          <w:szCs w:val="24"/>
        </w:rPr>
        <w:t>2</w:t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="00BD2961" w:rsidRPr="00DC7625">
        <w:rPr>
          <w:rFonts w:ascii="Arial" w:eastAsia="Times New Roman" w:hAnsi="Arial" w:cs="Arial"/>
          <w:sz w:val="24"/>
          <w:szCs w:val="24"/>
        </w:rPr>
        <w:t>Conducting Physical Inventory</w:t>
      </w:r>
    </w:p>
    <w:p w14:paraId="01E4F384" w14:textId="77777777" w:rsidR="00DC7625" w:rsidRPr="00DC7625" w:rsidRDefault="00DC7625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75EC6D9" w14:textId="77777777" w:rsidR="00F46E59" w:rsidRDefault="00EC438A" w:rsidP="00DC762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a.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="00D601DA">
        <w:rPr>
          <w:rFonts w:ascii="Arial" w:eastAsia="Times New Roman" w:hAnsi="Arial" w:cs="Arial"/>
          <w:sz w:val="24"/>
          <w:szCs w:val="24"/>
        </w:rPr>
        <w:t>Under the direction and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 supervision of the Property Management </w:t>
      </w:r>
      <w:r w:rsidR="00F77653">
        <w:rPr>
          <w:rFonts w:ascii="Arial" w:eastAsia="Times New Roman" w:hAnsi="Arial" w:cs="Arial"/>
          <w:sz w:val="24"/>
          <w:szCs w:val="24"/>
        </w:rPr>
        <w:t>s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upervisor, </w:t>
      </w:r>
      <w:r w:rsidR="00A8703B" w:rsidRPr="00DC7625">
        <w:rPr>
          <w:rFonts w:ascii="Arial" w:eastAsia="Times New Roman" w:hAnsi="Arial" w:cs="Arial"/>
          <w:sz w:val="24"/>
          <w:szCs w:val="24"/>
        </w:rPr>
        <w:t xml:space="preserve">Property Management personnel 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and </w:t>
      </w:r>
      <w:r w:rsidR="00775198" w:rsidRPr="00DC7625">
        <w:rPr>
          <w:rFonts w:ascii="Arial" w:eastAsia="Times New Roman" w:hAnsi="Arial" w:cs="Arial"/>
          <w:sz w:val="24"/>
          <w:szCs w:val="24"/>
        </w:rPr>
        <w:t xml:space="preserve">seasonal workers will </w:t>
      </w:r>
      <w:r w:rsidR="00722DC2" w:rsidRPr="00DC7625">
        <w:rPr>
          <w:rFonts w:ascii="Arial" w:eastAsia="Times New Roman" w:hAnsi="Arial" w:cs="Arial"/>
          <w:sz w:val="24"/>
          <w:szCs w:val="24"/>
        </w:rPr>
        <w:t>conduct the E.V.E.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 for the </w:t>
      </w:r>
      <w:r w:rsidR="00D601DA">
        <w:rPr>
          <w:rFonts w:ascii="Arial" w:eastAsia="Times New Roman" w:hAnsi="Arial" w:cs="Arial"/>
          <w:sz w:val="24"/>
          <w:szCs w:val="24"/>
        </w:rPr>
        <w:t>u</w:t>
      </w:r>
      <w:r w:rsidR="00775198" w:rsidRPr="00DC7625">
        <w:rPr>
          <w:rFonts w:ascii="Arial" w:eastAsia="Times New Roman" w:hAnsi="Arial" w:cs="Arial"/>
          <w:sz w:val="24"/>
          <w:szCs w:val="24"/>
        </w:rPr>
        <w:t>niversity</w:t>
      </w:r>
      <w:r w:rsidR="00BD2961" w:rsidRPr="00DC7625">
        <w:rPr>
          <w:rFonts w:ascii="Arial" w:eastAsia="Times New Roman" w:hAnsi="Arial" w:cs="Arial"/>
          <w:sz w:val="24"/>
          <w:szCs w:val="24"/>
        </w:rPr>
        <w:t>.</w:t>
      </w:r>
    </w:p>
    <w:p w14:paraId="19FF6002" w14:textId="77777777" w:rsidR="00EC438A" w:rsidRPr="00DC7625" w:rsidRDefault="00EC438A" w:rsidP="00DC762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512E9CA" w14:textId="77777777" w:rsidR="00BD2961" w:rsidRDefault="00EC438A" w:rsidP="00DC762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="00775198" w:rsidRPr="00DC7625">
        <w:rPr>
          <w:rFonts w:ascii="Arial" w:eastAsia="Times New Roman" w:hAnsi="Arial" w:cs="Arial"/>
          <w:sz w:val="24"/>
          <w:szCs w:val="24"/>
        </w:rPr>
        <w:t>As part of the process</w:t>
      </w:r>
      <w:r w:rsidR="007D04F5">
        <w:rPr>
          <w:rFonts w:ascii="Arial" w:eastAsia="Times New Roman" w:hAnsi="Arial" w:cs="Arial"/>
          <w:sz w:val="24"/>
          <w:szCs w:val="24"/>
        </w:rPr>
        <w:t>,</w:t>
      </w:r>
      <w:r w:rsidR="00775198" w:rsidRPr="00DC7625">
        <w:rPr>
          <w:rFonts w:ascii="Arial" w:eastAsia="Times New Roman" w:hAnsi="Arial" w:cs="Arial"/>
          <w:sz w:val="24"/>
          <w:szCs w:val="24"/>
        </w:rPr>
        <w:t xml:space="preserve"> t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he condition of the equipment is </w:t>
      </w:r>
      <w:r w:rsidR="00502BC2" w:rsidRPr="00DC7625">
        <w:rPr>
          <w:rFonts w:ascii="Arial" w:eastAsia="Times New Roman" w:hAnsi="Arial" w:cs="Arial"/>
          <w:sz w:val="24"/>
          <w:szCs w:val="24"/>
        </w:rPr>
        <w:t xml:space="preserve">also 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checked and concerns are </w:t>
      </w:r>
      <w:r w:rsidR="00D601DA">
        <w:rPr>
          <w:rFonts w:ascii="Arial" w:eastAsia="Times New Roman" w:hAnsi="Arial" w:cs="Arial"/>
          <w:sz w:val="24"/>
          <w:szCs w:val="24"/>
        </w:rPr>
        <w:t>noted</w:t>
      </w:r>
      <w:r w:rsidR="007D04F5">
        <w:rPr>
          <w:rFonts w:ascii="Arial" w:eastAsia="Times New Roman" w:hAnsi="Arial" w:cs="Arial"/>
          <w:sz w:val="24"/>
          <w:szCs w:val="24"/>
        </w:rPr>
        <w:t xml:space="preserve"> (</w:t>
      </w:r>
      <w:r w:rsidR="00B41D34">
        <w:rPr>
          <w:rFonts w:ascii="Arial" w:eastAsia="Times New Roman" w:hAnsi="Arial" w:cs="Arial"/>
          <w:sz w:val="24"/>
          <w:szCs w:val="24"/>
        </w:rPr>
        <w:t>e.g.</w:t>
      </w:r>
      <w:r w:rsidR="00775198" w:rsidRPr="00DC7625">
        <w:rPr>
          <w:rFonts w:ascii="Arial" w:eastAsia="Times New Roman" w:hAnsi="Arial" w:cs="Arial"/>
          <w:sz w:val="24"/>
          <w:szCs w:val="24"/>
        </w:rPr>
        <w:t>, if</w:t>
      </w:r>
      <w:r w:rsidR="00842BBA" w:rsidRPr="00DC7625">
        <w:rPr>
          <w:rFonts w:ascii="Arial" w:eastAsia="Times New Roman" w:hAnsi="Arial" w:cs="Arial"/>
          <w:sz w:val="24"/>
          <w:szCs w:val="24"/>
        </w:rPr>
        <w:t xml:space="preserve"> there is obvious damage or </w:t>
      </w:r>
      <w:r w:rsidR="00502BC2" w:rsidRPr="00DC7625">
        <w:rPr>
          <w:rFonts w:ascii="Arial" w:eastAsia="Times New Roman" w:hAnsi="Arial" w:cs="Arial"/>
          <w:sz w:val="24"/>
          <w:szCs w:val="24"/>
        </w:rPr>
        <w:t xml:space="preserve">abnormal change </w:t>
      </w:r>
      <w:r w:rsidR="00842BBA" w:rsidRPr="00DC7625">
        <w:rPr>
          <w:rFonts w:ascii="Arial" w:eastAsia="Times New Roman" w:hAnsi="Arial" w:cs="Arial"/>
          <w:sz w:val="24"/>
          <w:szCs w:val="24"/>
        </w:rPr>
        <w:t>condition</w:t>
      </w:r>
      <w:r w:rsidR="00B41D34">
        <w:rPr>
          <w:rFonts w:ascii="Arial" w:eastAsia="Times New Roman" w:hAnsi="Arial" w:cs="Arial"/>
          <w:sz w:val="24"/>
          <w:szCs w:val="24"/>
        </w:rPr>
        <w:t>s</w:t>
      </w:r>
      <w:r w:rsidR="007D04F5">
        <w:rPr>
          <w:rFonts w:ascii="Arial" w:eastAsia="Times New Roman" w:hAnsi="Arial" w:cs="Arial"/>
          <w:sz w:val="24"/>
          <w:szCs w:val="24"/>
        </w:rPr>
        <w:t>)</w:t>
      </w:r>
      <w:r w:rsidR="00502BC2" w:rsidRPr="00DC7625">
        <w:rPr>
          <w:rFonts w:ascii="Arial" w:eastAsia="Times New Roman" w:hAnsi="Arial" w:cs="Arial"/>
          <w:sz w:val="24"/>
          <w:szCs w:val="24"/>
        </w:rPr>
        <w:t>.</w:t>
      </w:r>
    </w:p>
    <w:p w14:paraId="719FEC02" w14:textId="77777777" w:rsidR="00EC438A" w:rsidRPr="00DC7625" w:rsidRDefault="00EC438A" w:rsidP="00DC762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F2DEBDC" w14:textId="77777777" w:rsidR="00D31967" w:rsidRDefault="00EC438A" w:rsidP="00DC762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c.</w:t>
      </w:r>
      <w:r w:rsidR="00D31967" w:rsidRPr="00DC7625">
        <w:rPr>
          <w:rFonts w:ascii="Arial" w:eastAsia="Times New Roman" w:hAnsi="Arial" w:cs="Arial"/>
          <w:sz w:val="24"/>
          <w:szCs w:val="24"/>
        </w:rPr>
        <w:tab/>
      </w:r>
      <w:r w:rsidR="00A8703B" w:rsidRPr="00DC7625">
        <w:rPr>
          <w:rFonts w:ascii="Arial" w:eastAsia="Times New Roman" w:hAnsi="Arial" w:cs="Arial"/>
          <w:sz w:val="24"/>
          <w:szCs w:val="24"/>
        </w:rPr>
        <w:t>Property Management personnel submit</w:t>
      </w:r>
      <w:r w:rsidR="00D31967" w:rsidRPr="00DC7625">
        <w:rPr>
          <w:rFonts w:ascii="Arial" w:eastAsia="Times New Roman" w:hAnsi="Arial" w:cs="Arial"/>
          <w:sz w:val="24"/>
          <w:szCs w:val="24"/>
        </w:rPr>
        <w:t xml:space="preserve"> written documentation</w:t>
      </w:r>
      <w:r w:rsidR="00D601DA">
        <w:rPr>
          <w:rFonts w:ascii="Arial" w:eastAsia="Times New Roman" w:hAnsi="Arial" w:cs="Arial"/>
          <w:sz w:val="24"/>
          <w:szCs w:val="24"/>
        </w:rPr>
        <w:t>,</w:t>
      </w:r>
      <w:r w:rsidR="00D31967" w:rsidRPr="00DC7625">
        <w:rPr>
          <w:rFonts w:ascii="Arial" w:eastAsia="Times New Roman" w:hAnsi="Arial" w:cs="Arial"/>
          <w:sz w:val="24"/>
          <w:szCs w:val="24"/>
        </w:rPr>
        <w:t xml:space="preserve"> via email</w:t>
      </w:r>
      <w:r w:rsidR="00D601DA">
        <w:rPr>
          <w:rFonts w:ascii="Arial" w:eastAsia="Times New Roman" w:hAnsi="Arial" w:cs="Arial"/>
          <w:sz w:val="24"/>
          <w:szCs w:val="24"/>
        </w:rPr>
        <w:t>,</w:t>
      </w:r>
      <w:r w:rsidR="00D31967" w:rsidRPr="00DC7625">
        <w:rPr>
          <w:rFonts w:ascii="Arial" w:eastAsia="Times New Roman" w:hAnsi="Arial" w:cs="Arial"/>
          <w:sz w:val="24"/>
          <w:szCs w:val="24"/>
        </w:rPr>
        <w:t xml:space="preserve"> of the results from the departmental electronic equipment reviews to the </w:t>
      </w:r>
      <w:r w:rsidR="00F77653">
        <w:rPr>
          <w:rFonts w:ascii="Arial" w:eastAsia="Times New Roman" w:hAnsi="Arial" w:cs="Arial"/>
          <w:sz w:val="24"/>
          <w:szCs w:val="24"/>
        </w:rPr>
        <w:t>a</w:t>
      </w:r>
      <w:r w:rsidR="00D31967" w:rsidRPr="00DC7625">
        <w:rPr>
          <w:rFonts w:ascii="Arial" w:eastAsia="Times New Roman" w:hAnsi="Arial" w:cs="Arial"/>
          <w:sz w:val="24"/>
          <w:szCs w:val="24"/>
        </w:rPr>
        <w:t xml:space="preserve">ccount </w:t>
      </w:r>
      <w:r w:rsidR="00F77653">
        <w:rPr>
          <w:rFonts w:ascii="Arial" w:eastAsia="Times New Roman" w:hAnsi="Arial" w:cs="Arial"/>
          <w:sz w:val="24"/>
          <w:szCs w:val="24"/>
        </w:rPr>
        <w:t>m</w:t>
      </w:r>
      <w:r w:rsidR="00D31967" w:rsidRPr="00DC7625">
        <w:rPr>
          <w:rFonts w:ascii="Arial" w:eastAsia="Times New Roman" w:hAnsi="Arial" w:cs="Arial"/>
          <w:sz w:val="24"/>
          <w:szCs w:val="24"/>
        </w:rPr>
        <w:t xml:space="preserve">anager and the </w:t>
      </w:r>
      <w:r w:rsidR="00F77653">
        <w:rPr>
          <w:rFonts w:ascii="Arial" w:eastAsia="Times New Roman" w:hAnsi="Arial" w:cs="Arial"/>
          <w:sz w:val="24"/>
          <w:szCs w:val="24"/>
        </w:rPr>
        <w:t>d</w:t>
      </w:r>
      <w:r w:rsidR="00D31967" w:rsidRPr="00DC7625">
        <w:rPr>
          <w:rFonts w:ascii="Arial" w:eastAsia="Times New Roman" w:hAnsi="Arial" w:cs="Arial"/>
          <w:sz w:val="24"/>
          <w:szCs w:val="24"/>
        </w:rPr>
        <w:t>irector</w:t>
      </w:r>
      <w:r w:rsidR="00F77653">
        <w:rPr>
          <w:rFonts w:ascii="Arial" w:eastAsia="Times New Roman" w:hAnsi="Arial" w:cs="Arial"/>
          <w:sz w:val="24"/>
          <w:szCs w:val="24"/>
        </w:rPr>
        <w:t xml:space="preserve"> of</w:t>
      </w:r>
      <w:r w:rsidR="00D31967" w:rsidRPr="00DC7625">
        <w:rPr>
          <w:rFonts w:ascii="Arial" w:eastAsia="Times New Roman" w:hAnsi="Arial" w:cs="Arial"/>
          <w:sz w:val="24"/>
          <w:szCs w:val="24"/>
        </w:rPr>
        <w:t xml:space="preserve"> MML at the end of each E.V.E. </w:t>
      </w:r>
      <w:r w:rsidR="00D601DA">
        <w:rPr>
          <w:rFonts w:ascii="Arial" w:eastAsia="Times New Roman" w:hAnsi="Arial" w:cs="Arial"/>
          <w:sz w:val="24"/>
          <w:szCs w:val="24"/>
        </w:rPr>
        <w:t>review</w:t>
      </w:r>
      <w:r w:rsidR="00D31967" w:rsidRPr="00DC7625">
        <w:rPr>
          <w:rFonts w:ascii="Arial" w:eastAsia="Times New Roman" w:hAnsi="Arial" w:cs="Arial"/>
          <w:sz w:val="24"/>
          <w:szCs w:val="24"/>
        </w:rPr>
        <w:t>.</w:t>
      </w:r>
    </w:p>
    <w:p w14:paraId="3FBE1663" w14:textId="77777777" w:rsidR="00EC438A" w:rsidRPr="00DC7625" w:rsidRDefault="00EC438A" w:rsidP="00DC762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A6DA808" w14:textId="77777777" w:rsidR="00BD2961" w:rsidRDefault="00D31967" w:rsidP="00DC762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d</w:t>
      </w:r>
      <w:r w:rsidR="00EC438A">
        <w:rPr>
          <w:rFonts w:ascii="Arial" w:eastAsia="Times New Roman" w:hAnsi="Arial" w:cs="Arial"/>
          <w:sz w:val="24"/>
          <w:szCs w:val="24"/>
        </w:rPr>
        <w:t>.</w:t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If there is a problem locating </w:t>
      </w:r>
      <w:r w:rsidR="00842BBA" w:rsidRPr="00DC7625">
        <w:rPr>
          <w:rFonts w:ascii="Arial" w:eastAsia="Times New Roman" w:hAnsi="Arial" w:cs="Arial"/>
          <w:sz w:val="24"/>
          <w:szCs w:val="24"/>
        </w:rPr>
        <w:t>or identifying a piece of equipment</w:t>
      </w:r>
      <w:r w:rsidR="007D04F5">
        <w:rPr>
          <w:rFonts w:ascii="Arial" w:eastAsia="Times New Roman" w:hAnsi="Arial" w:cs="Arial"/>
          <w:sz w:val="24"/>
          <w:szCs w:val="24"/>
        </w:rPr>
        <w:t>,</w:t>
      </w:r>
      <w:r w:rsidR="00B41D34">
        <w:rPr>
          <w:rFonts w:ascii="Arial" w:eastAsia="Times New Roman" w:hAnsi="Arial" w:cs="Arial"/>
          <w:sz w:val="24"/>
          <w:szCs w:val="24"/>
        </w:rPr>
        <w:t xml:space="preserve"> </w:t>
      </w:r>
      <w:r w:rsidR="00A8703B" w:rsidRPr="00DC7625">
        <w:rPr>
          <w:rFonts w:ascii="Arial" w:eastAsia="Times New Roman" w:hAnsi="Arial" w:cs="Arial"/>
          <w:sz w:val="24"/>
          <w:szCs w:val="24"/>
        </w:rPr>
        <w:t>Property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 Management personnel</w:t>
      </w:r>
      <w:r w:rsidR="00312C0E">
        <w:rPr>
          <w:rFonts w:ascii="Arial" w:eastAsia="Times New Roman" w:hAnsi="Arial" w:cs="Arial"/>
          <w:sz w:val="24"/>
          <w:szCs w:val="24"/>
        </w:rPr>
        <w:t xml:space="preserve"> will</w:t>
      </w:r>
      <w:r w:rsidR="007D04F5">
        <w:rPr>
          <w:rFonts w:ascii="Arial" w:eastAsia="Times New Roman" w:hAnsi="Arial" w:cs="Arial"/>
          <w:sz w:val="24"/>
          <w:szCs w:val="24"/>
        </w:rPr>
        <w:t xml:space="preserve"> work with 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department personnel until it is resolved. The department must submit written documentation to the Property Management Office for transfers and stolen (or missing) equipment. </w:t>
      </w:r>
      <w:r w:rsidR="00264C33" w:rsidRPr="00DC7625">
        <w:rPr>
          <w:rFonts w:ascii="Arial" w:eastAsia="Times New Roman" w:hAnsi="Arial" w:cs="Arial"/>
          <w:sz w:val="24"/>
          <w:szCs w:val="24"/>
        </w:rPr>
        <w:t xml:space="preserve">The 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Property Management </w:t>
      </w:r>
      <w:r w:rsidR="00264C33" w:rsidRPr="00DC7625">
        <w:rPr>
          <w:rFonts w:ascii="Arial" w:eastAsia="Times New Roman" w:hAnsi="Arial" w:cs="Arial"/>
          <w:sz w:val="24"/>
          <w:szCs w:val="24"/>
        </w:rPr>
        <w:t xml:space="preserve">Office 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will assure that adequate documentation is provided </w:t>
      </w:r>
      <w:r w:rsidR="00264C33" w:rsidRPr="00DC7625">
        <w:rPr>
          <w:rFonts w:ascii="Arial" w:eastAsia="Times New Roman" w:hAnsi="Arial" w:cs="Arial"/>
          <w:sz w:val="24"/>
          <w:szCs w:val="24"/>
        </w:rPr>
        <w:t xml:space="preserve">by </w:t>
      </w:r>
      <w:r w:rsidR="00F77653">
        <w:rPr>
          <w:rFonts w:ascii="Arial" w:eastAsia="Times New Roman" w:hAnsi="Arial" w:cs="Arial"/>
          <w:sz w:val="24"/>
          <w:szCs w:val="24"/>
        </w:rPr>
        <w:t>a</w:t>
      </w:r>
      <w:r w:rsidR="00264C33" w:rsidRPr="00DC7625">
        <w:rPr>
          <w:rFonts w:ascii="Arial" w:eastAsia="Times New Roman" w:hAnsi="Arial" w:cs="Arial"/>
          <w:sz w:val="24"/>
          <w:szCs w:val="24"/>
        </w:rPr>
        <w:t xml:space="preserve">ccount </w:t>
      </w:r>
      <w:r w:rsidR="00F77653">
        <w:rPr>
          <w:rFonts w:ascii="Arial" w:eastAsia="Times New Roman" w:hAnsi="Arial" w:cs="Arial"/>
          <w:sz w:val="24"/>
          <w:szCs w:val="24"/>
        </w:rPr>
        <w:t>m</w:t>
      </w:r>
      <w:r w:rsidR="00264C33" w:rsidRPr="00DC7625">
        <w:rPr>
          <w:rFonts w:ascii="Arial" w:eastAsia="Times New Roman" w:hAnsi="Arial" w:cs="Arial"/>
          <w:sz w:val="24"/>
          <w:szCs w:val="24"/>
        </w:rPr>
        <w:t xml:space="preserve">anagers or </w:t>
      </w:r>
      <w:r w:rsidR="00F77653">
        <w:rPr>
          <w:rFonts w:ascii="Arial" w:eastAsia="Times New Roman" w:hAnsi="Arial" w:cs="Arial"/>
          <w:sz w:val="24"/>
          <w:szCs w:val="24"/>
        </w:rPr>
        <w:t>d</w:t>
      </w:r>
      <w:r w:rsidR="00264C33" w:rsidRPr="00DC7625">
        <w:rPr>
          <w:rFonts w:ascii="Arial" w:eastAsia="Times New Roman" w:hAnsi="Arial" w:cs="Arial"/>
          <w:sz w:val="24"/>
          <w:szCs w:val="24"/>
        </w:rPr>
        <w:t xml:space="preserve">epartment </w:t>
      </w:r>
      <w:r w:rsidR="00F77653">
        <w:rPr>
          <w:rFonts w:ascii="Arial" w:eastAsia="Times New Roman" w:hAnsi="Arial" w:cs="Arial"/>
          <w:sz w:val="24"/>
          <w:szCs w:val="24"/>
        </w:rPr>
        <w:t>h</w:t>
      </w:r>
      <w:r w:rsidR="00264C33" w:rsidRPr="00DC7625">
        <w:rPr>
          <w:rFonts w:ascii="Arial" w:eastAsia="Times New Roman" w:hAnsi="Arial" w:cs="Arial"/>
          <w:sz w:val="24"/>
          <w:szCs w:val="24"/>
        </w:rPr>
        <w:t xml:space="preserve">eads 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for any </w:t>
      </w:r>
      <w:r w:rsidR="00122C64" w:rsidRPr="00DC7625">
        <w:rPr>
          <w:rFonts w:ascii="Arial" w:eastAsia="Times New Roman" w:hAnsi="Arial" w:cs="Arial"/>
          <w:sz w:val="24"/>
          <w:szCs w:val="24"/>
        </w:rPr>
        <w:t>items that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 are not </w:t>
      </w:r>
      <w:r w:rsidR="00722DC2" w:rsidRPr="00DC7625">
        <w:rPr>
          <w:rFonts w:ascii="Arial" w:eastAsia="Times New Roman" w:hAnsi="Arial" w:cs="Arial"/>
          <w:sz w:val="24"/>
          <w:szCs w:val="24"/>
        </w:rPr>
        <w:t>located</w:t>
      </w:r>
      <w:r w:rsidR="00BD2961" w:rsidRPr="00DC7625">
        <w:rPr>
          <w:rFonts w:ascii="Arial" w:eastAsia="Times New Roman" w:hAnsi="Arial" w:cs="Arial"/>
          <w:sz w:val="24"/>
          <w:szCs w:val="24"/>
        </w:rPr>
        <w:t>.</w:t>
      </w:r>
    </w:p>
    <w:p w14:paraId="5BD43377" w14:textId="77777777" w:rsidR="00EC438A" w:rsidRPr="00DC7625" w:rsidRDefault="00EC438A" w:rsidP="00DC762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6C7401B" w14:textId="4AEA7E4C" w:rsidR="00BD2961" w:rsidRPr="00DC7625" w:rsidRDefault="00D31967" w:rsidP="00DC762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DC7625" w:rsidDel="00D31967">
        <w:rPr>
          <w:rFonts w:ascii="Arial" w:eastAsia="Times New Roman" w:hAnsi="Arial" w:cs="Arial"/>
          <w:sz w:val="24"/>
          <w:szCs w:val="24"/>
        </w:rPr>
        <w:t xml:space="preserve"> </w:t>
      </w:r>
      <w:r w:rsidR="004958F1" w:rsidRPr="00DC7625">
        <w:rPr>
          <w:rFonts w:ascii="Arial" w:eastAsia="Times New Roman" w:hAnsi="Arial" w:cs="Arial"/>
          <w:sz w:val="24"/>
          <w:szCs w:val="24"/>
        </w:rPr>
        <w:t>e</w:t>
      </w:r>
      <w:r w:rsidR="00EC438A">
        <w:rPr>
          <w:rFonts w:ascii="Arial" w:eastAsia="Times New Roman" w:hAnsi="Arial" w:cs="Arial"/>
          <w:sz w:val="24"/>
          <w:szCs w:val="24"/>
        </w:rPr>
        <w:t>.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The Property Management </w:t>
      </w:r>
      <w:r w:rsidR="00F77653">
        <w:rPr>
          <w:rFonts w:ascii="Arial" w:eastAsia="Times New Roman" w:hAnsi="Arial" w:cs="Arial"/>
          <w:sz w:val="24"/>
          <w:szCs w:val="24"/>
        </w:rPr>
        <w:t>s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upervisor or the </w:t>
      </w:r>
      <w:r w:rsidR="00F77653">
        <w:rPr>
          <w:rFonts w:ascii="Arial" w:eastAsia="Times New Roman" w:hAnsi="Arial" w:cs="Arial"/>
          <w:sz w:val="24"/>
          <w:szCs w:val="24"/>
        </w:rPr>
        <w:t>d</w:t>
      </w:r>
      <w:r w:rsidR="00BD2961" w:rsidRPr="00DC7625">
        <w:rPr>
          <w:rFonts w:ascii="Arial" w:eastAsia="Times New Roman" w:hAnsi="Arial" w:cs="Arial"/>
          <w:sz w:val="24"/>
          <w:szCs w:val="24"/>
        </w:rPr>
        <w:t>irector</w:t>
      </w:r>
      <w:r w:rsidR="00F77653">
        <w:rPr>
          <w:rFonts w:ascii="Arial" w:eastAsia="Times New Roman" w:hAnsi="Arial" w:cs="Arial"/>
          <w:sz w:val="24"/>
          <w:szCs w:val="24"/>
        </w:rPr>
        <w:t xml:space="preserve"> of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 MM</w:t>
      </w:r>
      <w:r w:rsidR="00963A30" w:rsidRPr="00DC7625">
        <w:rPr>
          <w:rFonts w:ascii="Arial" w:eastAsia="Times New Roman" w:hAnsi="Arial" w:cs="Arial"/>
          <w:sz w:val="24"/>
          <w:szCs w:val="24"/>
        </w:rPr>
        <w:t xml:space="preserve">L </w:t>
      </w:r>
      <w:r w:rsidR="00BD2961" w:rsidRPr="00DC7625">
        <w:rPr>
          <w:rFonts w:ascii="Arial" w:eastAsia="Times New Roman" w:hAnsi="Arial" w:cs="Arial"/>
          <w:sz w:val="24"/>
          <w:szCs w:val="24"/>
        </w:rPr>
        <w:t>verifies that all inventories are correct and satisfactory</w:t>
      </w:r>
      <w:r w:rsidR="00A352C5">
        <w:rPr>
          <w:rFonts w:ascii="Arial" w:eastAsia="Times New Roman" w:hAnsi="Arial" w:cs="Arial"/>
          <w:sz w:val="24"/>
          <w:szCs w:val="24"/>
        </w:rPr>
        <w:t>.  They will report all</w:t>
      </w:r>
      <w:r w:rsidR="00B254A2"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B254A2" w:rsidRPr="00DC7625">
        <w:rPr>
          <w:rFonts w:ascii="Arial" w:eastAsia="Times New Roman" w:hAnsi="Arial" w:cs="Arial"/>
          <w:sz w:val="24"/>
          <w:szCs w:val="24"/>
        </w:rPr>
        <w:lastRenderedPageBreak/>
        <w:t>unresolved pro</w:t>
      </w:r>
      <w:r w:rsidR="00A352C5">
        <w:rPr>
          <w:rFonts w:ascii="Arial" w:eastAsia="Times New Roman" w:hAnsi="Arial" w:cs="Arial"/>
          <w:sz w:val="24"/>
          <w:szCs w:val="24"/>
        </w:rPr>
        <w:t>blems,</w:t>
      </w:r>
      <w:r w:rsidR="00907EBC">
        <w:rPr>
          <w:rFonts w:ascii="Arial" w:eastAsia="Times New Roman" w:hAnsi="Arial" w:cs="Arial"/>
          <w:sz w:val="24"/>
          <w:szCs w:val="24"/>
        </w:rPr>
        <w:t xml:space="preserve"> in accordance with</w:t>
      </w:r>
      <w:r w:rsidR="00B254A2" w:rsidRPr="00DC7625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="00B254A2" w:rsidRPr="00023F44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U</w:t>
        </w:r>
        <w:r w:rsidR="00B254A2" w:rsidRPr="00023F44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P</w:t>
        </w:r>
        <w:r w:rsidR="00B254A2" w:rsidRPr="00023F44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PS </w:t>
        </w:r>
        <w:r w:rsidR="00EC438A" w:rsidRPr="00023F44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No</w:t>
        </w:r>
        <w:r w:rsidR="007D04F5" w:rsidRPr="00023F44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.</w:t>
        </w:r>
        <w:r w:rsidR="00EC438A" w:rsidRPr="00023F44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 </w:t>
        </w:r>
        <w:r w:rsidR="00B254A2" w:rsidRPr="00023F44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05.0</w:t>
        </w:r>
        <w:r w:rsidR="009332C9" w:rsidRPr="00023F44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1.01</w:t>
        </w:r>
      </w:hyperlink>
      <w:r w:rsidR="00EC438A" w:rsidRPr="00023F44">
        <w:rPr>
          <w:rFonts w:ascii="Arial" w:eastAsia="Times New Roman" w:hAnsi="Arial" w:cs="Arial"/>
          <w:sz w:val="24"/>
          <w:szCs w:val="24"/>
        </w:rPr>
        <w:t>, Texas State University Property and Equipment</w:t>
      </w:r>
      <w:r w:rsidR="00EC438A">
        <w:rPr>
          <w:rFonts w:ascii="Arial" w:eastAsia="Times New Roman" w:hAnsi="Arial" w:cs="Arial"/>
          <w:sz w:val="24"/>
          <w:szCs w:val="24"/>
        </w:rPr>
        <w:t>, Section 04.02 a.,</w:t>
      </w:r>
      <w:r w:rsidR="009332C9" w:rsidRPr="00DC7625">
        <w:rPr>
          <w:rFonts w:ascii="Arial" w:eastAsia="Times New Roman" w:hAnsi="Arial" w:cs="Arial"/>
          <w:sz w:val="24"/>
          <w:szCs w:val="24"/>
        </w:rPr>
        <w:t xml:space="preserve"> to the </w:t>
      </w:r>
      <w:r w:rsidR="00F77653">
        <w:rPr>
          <w:rFonts w:ascii="Arial" w:eastAsia="Times New Roman" w:hAnsi="Arial" w:cs="Arial"/>
          <w:sz w:val="24"/>
          <w:szCs w:val="24"/>
        </w:rPr>
        <w:t>v</w:t>
      </w:r>
      <w:r w:rsidR="009332C9" w:rsidRPr="00DC7625">
        <w:rPr>
          <w:rFonts w:ascii="Arial" w:eastAsia="Times New Roman" w:hAnsi="Arial" w:cs="Arial"/>
          <w:sz w:val="24"/>
          <w:szCs w:val="24"/>
        </w:rPr>
        <w:t xml:space="preserve">ice </w:t>
      </w:r>
      <w:r w:rsidR="00F77653">
        <w:rPr>
          <w:rFonts w:ascii="Arial" w:eastAsia="Times New Roman" w:hAnsi="Arial" w:cs="Arial"/>
          <w:sz w:val="24"/>
          <w:szCs w:val="24"/>
        </w:rPr>
        <w:t>p</w:t>
      </w:r>
      <w:r w:rsidR="007D04F5">
        <w:rPr>
          <w:rFonts w:ascii="Arial" w:eastAsia="Times New Roman" w:hAnsi="Arial" w:cs="Arial"/>
          <w:sz w:val="24"/>
          <w:szCs w:val="24"/>
        </w:rPr>
        <w:t>resident for</w:t>
      </w:r>
      <w:r w:rsidR="00B254A2" w:rsidRPr="00DC7625">
        <w:rPr>
          <w:rFonts w:ascii="Arial" w:eastAsia="Times New Roman" w:hAnsi="Arial" w:cs="Arial"/>
          <w:sz w:val="24"/>
          <w:szCs w:val="24"/>
        </w:rPr>
        <w:t xml:space="preserve"> Finance and Support Services and</w:t>
      </w:r>
      <w:r w:rsidR="00B1075C" w:rsidRPr="00DC7625">
        <w:rPr>
          <w:rFonts w:ascii="Arial" w:eastAsia="Times New Roman" w:hAnsi="Arial" w:cs="Arial"/>
          <w:sz w:val="24"/>
          <w:szCs w:val="24"/>
        </w:rPr>
        <w:t xml:space="preserve"> other Texas State officials</w:t>
      </w:r>
      <w:r w:rsidR="007D04F5">
        <w:rPr>
          <w:rFonts w:ascii="Arial" w:eastAsia="Times New Roman" w:hAnsi="Arial" w:cs="Arial"/>
          <w:sz w:val="24"/>
          <w:szCs w:val="24"/>
        </w:rPr>
        <w:t>,</w:t>
      </w:r>
      <w:r w:rsidR="00B1075C" w:rsidRPr="00DC7625">
        <w:rPr>
          <w:rFonts w:ascii="Arial" w:eastAsia="Times New Roman" w:hAnsi="Arial" w:cs="Arial"/>
          <w:sz w:val="24"/>
          <w:szCs w:val="24"/>
        </w:rPr>
        <w:t xml:space="preserve"> as necessary.</w:t>
      </w:r>
    </w:p>
    <w:p w14:paraId="54F350E1" w14:textId="77777777" w:rsidR="00BD2961" w:rsidRPr="00DC7625" w:rsidRDefault="00BD2961" w:rsidP="009332C9">
      <w:pPr>
        <w:pStyle w:val="ListParagraph"/>
        <w:spacing w:after="0" w:line="240" w:lineRule="auto"/>
        <w:ind w:left="810"/>
        <w:rPr>
          <w:rFonts w:ascii="Arial" w:eastAsia="Times New Roman" w:hAnsi="Arial" w:cs="Arial"/>
          <w:sz w:val="24"/>
          <w:szCs w:val="24"/>
        </w:rPr>
      </w:pPr>
    </w:p>
    <w:p w14:paraId="1572B85C" w14:textId="77777777" w:rsidR="00BD2961" w:rsidRPr="00DC7625" w:rsidRDefault="00BD2961" w:rsidP="00DC762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03.0</w:t>
      </w:r>
      <w:r w:rsidR="00EC438A">
        <w:rPr>
          <w:rFonts w:ascii="Arial" w:eastAsia="Times New Roman" w:hAnsi="Arial" w:cs="Arial"/>
          <w:sz w:val="24"/>
          <w:szCs w:val="24"/>
        </w:rPr>
        <w:t>3</w:t>
      </w:r>
      <w:r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Pr="00DC7625">
        <w:rPr>
          <w:rFonts w:ascii="Arial" w:eastAsia="Times New Roman" w:hAnsi="Arial" w:cs="Arial"/>
          <w:sz w:val="24"/>
          <w:szCs w:val="24"/>
        </w:rPr>
        <w:t>Reporting</w:t>
      </w:r>
    </w:p>
    <w:p w14:paraId="6D17551F" w14:textId="77777777" w:rsidR="009332C9" w:rsidRPr="00DC7625" w:rsidRDefault="009332C9" w:rsidP="009332C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3296CD7" w14:textId="77777777" w:rsidR="00122C64" w:rsidRPr="00122C64" w:rsidRDefault="00BD2961" w:rsidP="00122C6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2C64">
        <w:rPr>
          <w:rFonts w:ascii="Arial" w:eastAsia="Times New Roman" w:hAnsi="Arial" w:cs="Arial"/>
          <w:sz w:val="24"/>
          <w:szCs w:val="24"/>
        </w:rPr>
        <w:t xml:space="preserve">The </w:t>
      </w:r>
      <w:r w:rsidR="00F77653" w:rsidRPr="00122C64">
        <w:rPr>
          <w:rFonts w:ascii="Arial" w:eastAsia="Times New Roman" w:hAnsi="Arial" w:cs="Arial"/>
          <w:sz w:val="24"/>
          <w:szCs w:val="24"/>
        </w:rPr>
        <w:t>d</w:t>
      </w:r>
      <w:r w:rsidRPr="00122C64">
        <w:rPr>
          <w:rFonts w:ascii="Arial" w:eastAsia="Times New Roman" w:hAnsi="Arial" w:cs="Arial"/>
          <w:sz w:val="24"/>
          <w:szCs w:val="24"/>
        </w:rPr>
        <w:t>irector</w:t>
      </w:r>
      <w:r w:rsidR="00F77653" w:rsidRPr="00122C64">
        <w:rPr>
          <w:rFonts w:ascii="Arial" w:eastAsia="Times New Roman" w:hAnsi="Arial" w:cs="Arial"/>
          <w:sz w:val="24"/>
          <w:szCs w:val="24"/>
        </w:rPr>
        <w:t xml:space="preserve"> of</w:t>
      </w:r>
      <w:r w:rsidRPr="00122C64">
        <w:rPr>
          <w:rFonts w:ascii="Arial" w:eastAsia="Times New Roman" w:hAnsi="Arial" w:cs="Arial"/>
          <w:sz w:val="24"/>
          <w:szCs w:val="24"/>
        </w:rPr>
        <w:t xml:space="preserve"> MM</w:t>
      </w:r>
      <w:r w:rsidR="00B1075C" w:rsidRPr="00122C64">
        <w:rPr>
          <w:rFonts w:ascii="Arial" w:eastAsia="Times New Roman" w:hAnsi="Arial" w:cs="Arial"/>
          <w:sz w:val="24"/>
          <w:szCs w:val="24"/>
        </w:rPr>
        <w:t>L</w:t>
      </w:r>
      <w:r w:rsidRPr="00122C64">
        <w:rPr>
          <w:rFonts w:ascii="Arial" w:eastAsia="Times New Roman" w:hAnsi="Arial" w:cs="Arial"/>
          <w:sz w:val="24"/>
          <w:szCs w:val="24"/>
        </w:rPr>
        <w:t xml:space="preserve"> submit</w:t>
      </w:r>
      <w:r w:rsidR="001C4B9B" w:rsidRPr="00122C64">
        <w:rPr>
          <w:rFonts w:ascii="Arial" w:eastAsia="Times New Roman" w:hAnsi="Arial" w:cs="Arial"/>
          <w:sz w:val="24"/>
          <w:szCs w:val="24"/>
        </w:rPr>
        <w:t>s a</w:t>
      </w:r>
      <w:r w:rsidR="00B83B71" w:rsidRPr="00122C64">
        <w:rPr>
          <w:rFonts w:ascii="Arial" w:eastAsia="Times New Roman" w:hAnsi="Arial" w:cs="Arial"/>
          <w:sz w:val="24"/>
          <w:szCs w:val="24"/>
        </w:rPr>
        <w:t xml:space="preserve"> statistical</w:t>
      </w:r>
      <w:r w:rsidR="001C4B9B" w:rsidRPr="00122C64">
        <w:rPr>
          <w:rFonts w:ascii="Arial" w:eastAsia="Times New Roman" w:hAnsi="Arial" w:cs="Arial"/>
          <w:sz w:val="24"/>
          <w:szCs w:val="24"/>
        </w:rPr>
        <w:t xml:space="preserve"> report to the </w:t>
      </w:r>
      <w:r w:rsidR="00F77653" w:rsidRPr="00122C64">
        <w:rPr>
          <w:rFonts w:ascii="Arial" w:eastAsia="Times New Roman" w:hAnsi="Arial" w:cs="Arial"/>
          <w:sz w:val="24"/>
          <w:szCs w:val="24"/>
        </w:rPr>
        <w:t>a</w:t>
      </w:r>
      <w:r w:rsidR="000D3CBF" w:rsidRPr="00122C64">
        <w:rPr>
          <w:rFonts w:ascii="Arial" w:eastAsia="Times New Roman" w:hAnsi="Arial" w:cs="Arial"/>
          <w:sz w:val="24"/>
          <w:szCs w:val="24"/>
        </w:rPr>
        <w:t xml:space="preserve">ssociate </w:t>
      </w:r>
      <w:r w:rsidR="00F77653" w:rsidRPr="00122C64">
        <w:rPr>
          <w:rFonts w:ascii="Arial" w:eastAsia="Times New Roman" w:hAnsi="Arial" w:cs="Arial"/>
          <w:sz w:val="24"/>
          <w:szCs w:val="24"/>
        </w:rPr>
        <w:t>v</w:t>
      </w:r>
      <w:r w:rsidR="000D3CBF" w:rsidRPr="00122C64">
        <w:rPr>
          <w:rFonts w:ascii="Arial" w:eastAsia="Times New Roman" w:hAnsi="Arial" w:cs="Arial"/>
          <w:sz w:val="24"/>
          <w:szCs w:val="24"/>
        </w:rPr>
        <w:t>ice</w:t>
      </w:r>
      <w:r w:rsidR="00F77653" w:rsidRPr="00122C64">
        <w:rPr>
          <w:rFonts w:ascii="Arial" w:eastAsia="Times New Roman" w:hAnsi="Arial" w:cs="Arial"/>
          <w:sz w:val="24"/>
          <w:szCs w:val="24"/>
        </w:rPr>
        <w:t xml:space="preserve"> p</w:t>
      </w:r>
      <w:r w:rsidR="000D3CBF" w:rsidRPr="00122C64">
        <w:rPr>
          <w:rFonts w:ascii="Arial" w:eastAsia="Times New Roman" w:hAnsi="Arial" w:cs="Arial"/>
          <w:sz w:val="24"/>
          <w:szCs w:val="24"/>
        </w:rPr>
        <w:t xml:space="preserve">resident </w:t>
      </w:r>
      <w:r w:rsidR="00F77653" w:rsidRPr="00122C64">
        <w:rPr>
          <w:rFonts w:ascii="Arial" w:eastAsia="Times New Roman" w:hAnsi="Arial" w:cs="Arial"/>
          <w:sz w:val="24"/>
          <w:szCs w:val="24"/>
        </w:rPr>
        <w:t xml:space="preserve">for </w:t>
      </w:r>
      <w:r w:rsidR="000D3CBF" w:rsidRPr="00122C64">
        <w:rPr>
          <w:rFonts w:ascii="Arial" w:eastAsia="Times New Roman" w:hAnsi="Arial" w:cs="Arial"/>
          <w:sz w:val="24"/>
          <w:szCs w:val="24"/>
        </w:rPr>
        <w:t>Financia</w:t>
      </w:r>
      <w:r w:rsidR="00907EBC">
        <w:rPr>
          <w:rFonts w:ascii="Arial" w:eastAsia="Times New Roman" w:hAnsi="Arial" w:cs="Arial"/>
          <w:sz w:val="24"/>
          <w:szCs w:val="24"/>
        </w:rPr>
        <w:t>l Services</w:t>
      </w:r>
      <w:r w:rsidR="00B41D34">
        <w:rPr>
          <w:rFonts w:ascii="Arial" w:eastAsia="Times New Roman" w:hAnsi="Arial" w:cs="Arial"/>
          <w:sz w:val="24"/>
          <w:szCs w:val="24"/>
        </w:rPr>
        <w:t xml:space="preserve"> no</w:t>
      </w:r>
      <w:r w:rsidR="001C4B9B" w:rsidRPr="00122C64">
        <w:rPr>
          <w:rFonts w:ascii="Arial" w:eastAsia="Times New Roman" w:hAnsi="Arial" w:cs="Arial"/>
          <w:sz w:val="24"/>
          <w:szCs w:val="24"/>
        </w:rPr>
        <w:t xml:space="preserve"> more</w:t>
      </w:r>
      <w:r w:rsidRPr="00122C64">
        <w:rPr>
          <w:rFonts w:ascii="Arial" w:eastAsia="Times New Roman" w:hAnsi="Arial" w:cs="Arial"/>
          <w:sz w:val="24"/>
          <w:szCs w:val="24"/>
        </w:rPr>
        <w:t xml:space="preserve"> than 30 days a</w:t>
      </w:r>
      <w:r w:rsidR="001C4B9B" w:rsidRPr="00122C64">
        <w:rPr>
          <w:rFonts w:ascii="Arial" w:eastAsia="Times New Roman" w:hAnsi="Arial" w:cs="Arial"/>
          <w:sz w:val="24"/>
          <w:szCs w:val="24"/>
        </w:rPr>
        <w:t>fter</w:t>
      </w:r>
      <w:r w:rsidR="007D04F5">
        <w:rPr>
          <w:rFonts w:ascii="Arial" w:eastAsia="Times New Roman" w:hAnsi="Arial" w:cs="Arial"/>
          <w:sz w:val="24"/>
          <w:szCs w:val="24"/>
        </w:rPr>
        <w:t xml:space="preserve"> the end of each quarter for</w:t>
      </w:r>
      <w:r w:rsidR="001C4B9B" w:rsidRPr="00122C64">
        <w:rPr>
          <w:rFonts w:ascii="Arial" w:eastAsia="Times New Roman" w:hAnsi="Arial" w:cs="Arial"/>
          <w:sz w:val="24"/>
          <w:szCs w:val="24"/>
        </w:rPr>
        <w:t xml:space="preserve"> E.V.E. reviews</w:t>
      </w:r>
      <w:r w:rsidRPr="00122C64">
        <w:rPr>
          <w:rFonts w:ascii="Arial" w:eastAsia="Times New Roman" w:hAnsi="Arial" w:cs="Arial"/>
          <w:sz w:val="24"/>
          <w:szCs w:val="24"/>
        </w:rPr>
        <w:t xml:space="preserve"> conducted during that </w:t>
      </w:r>
      <w:r w:rsidR="00B83B71" w:rsidRPr="00122C64">
        <w:rPr>
          <w:rFonts w:ascii="Arial" w:eastAsia="Times New Roman" w:hAnsi="Arial" w:cs="Arial"/>
          <w:sz w:val="24"/>
          <w:szCs w:val="24"/>
        </w:rPr>
        <w:t xml:space="preserve">calendar </w:t>
      </w:r>
      <w:r w:rsidRPr="00122C64">
        <w:rPr>
          <w:rFonts w:ascii="Arial" w:eastAsia="Times New Roman" w:hAnsi="Arial" w:cs="Arial"/>
          <w:sz w:val="24"/>
          <w:szCs w:val="24"/>
        </w:rPr>
        <w:t>year</w:t>
      </w:r>
      <w:r w:rsidR="00B83B71" w:rsidRPr="00122C64">
        <w:rPr>
          <w:rFonts w:ascii="Arial" w:eastAsia="Times New Roman" w:hAnsi="Arial" w:cs="Arial"/>
          <w:sz w:val="24"/>
          <w:szCs w:val="24"/>
        </w:rPr>
        <w:t>.</w:t>
      </w:r>
    </w:p>
    <w:p w14:paraId="57414135" w14:textId="77777777" w:rsidR="00EC438A" w:rsidRPr="00122C64" w:rsidRDefault="00BD2961" w:rsidP="00122C64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122C6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6F6491" w14:textId="77777777" w:rsidR="00BD2961" w:rsidRPr="00DC7625" w:rsidRDefault="00EC438A" w:rsidP="00DC762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 w:rsidR="00BD2961"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="00BD2961" w:rsidRPr="00DC7625">
        <w:rPr>
          <w:rFonts w:ascii="Arial" w:eastAsia="Times New Roman" w:hAnsi="Arial" w:cs="Arial"/>
          <w:sz w:val="24"/>
          <w:szCs w:val="24"/>
        </w:rPr>
        <w:t>The Property Management Office</w:t>
      </w:r>
      <w:r w:rsidR="00A352C5">
        <w:rPr>
          <w:rFonts w:ascii="Arial" w:eastAsia="Times New Roman" w:hAnsi="Arial" w:cs="Arial"/>
          <w:sz w:val="24"/>
          <w:szCs w:val="24"/>
        </w:rPr>
        <w:t xml:space="preserve"> will maintain the E.V.E. inventory documentation on file</w:t>
      </w:r>
      <w:r w:rsidR="00BD2961" w:rsidRPr="00DC7625">
        <w:rPr>
          <w:rFonts w:ascii="Arial" w:eastAsia="Times New Roman" w:hAnsi="Arial" w:cs="Arial"/>
          <w:sz w:val="24"/>
          <w:szCs w:val="24"/>
        </w:rPr>
        <w:t>. These documents verify</w:t>
      </w:r>
      <w:r w:rsidR="00842BBA"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0D3CBF">
        <w:rPr>
          <w:rFonts w:ascii="Arial" w:eastAsia="Times New Roman" w:hAnsi="Arial" w:cs="Arial"/>
          <w:sz w:val="24"/>
          <w:szCs w:val="24"/>
        </w:rPr>
        <w:t xml:space="preserve">when </w:t>
      </w:r>
      <w:r w:rsidR="00842BBA" w:rsidRPr="00DC7625">
        <w:rPr>
          <w:rFonts w:ascii="Arial" w:eastAsia="Times New Roman" w:hAnsi="Arial" w:cs="Arial"/>
          <w:sz w:val="24"/>
          <w:szCs w:val="24"/>
        </w:rPr>
        <w:t xml:space="preserve">an </w:t>
      </w:r>
      <w:r w:rsidR="00BD2961" w:rsidRPr="00DC7625">
        <w:rPr>
          <w:rFonts w:ascii="Arial" w:eastAsia="Times New Roman" w:hAnsi="Arial" w:cs="Arial"/>
          <w:sz w:val="24"/>
          <w:szCs w:val="24"/>
        </w:rPr>
        <w:t>i</w:t>
      </w:r>
      <w:r w:rsidR="00842BBA" w:rsidRPr="00DC7625">
        <w:rPr>
          <w:rFonts w:ascii="Arial" w:eastAsia="Times New Roman" w:hAnsi="Arial" w:cs="Arial"/>
          <w:sz w:val="24"/>
          <w:szCs w:val="24"/>
        </w:rPr>
        <w:t>nventory was completed</w:t>
      </w:r>
      <w:r w:rsidR="00A352C5">
        <w:rPr>
          <w:rFonts w:ascii="Arial" w:eastAsia="Times New Roman" w:hAnsi="Arial" w:cs="Arial"/>
          <w:sz w:val="24"/>
          <w:szCs w:val="24"/>
        </w:rPr>
        <w:t xml:space="preserve"> </w:t>
      </w:r>
      <w:r w:rsidR="00443735">
        <w:rPr>
          <w:rFonts w:ascii="Arial" w:eastAsia="Times New Roman" w:hAnsi="Arial" w:cs="Arial"/>
          <w:sz w:val="24"/>
          <w:szCs w:val="24"/>
        </w:rPr>
        <w:t xml:space="preserve">and </w:t>
      </w:r>
      <w:r w:rsidR="00312C0E">
        <w:rPr>
          <w:rFonts w:ascii="Arial" w:eastAsia="Times New Roman" w:hAnsi="Arial" w:cs="Arial"/>
          <w:sz w:val="24"/>
          <w:szCs w:val="24"/>
        </w:rPr>
        <w:t xml:space="preserve">are </w:t>
      </w:r>
      <w:r w:rsidR="00A352C5">
        <w:rPr>
          <w:rFonts w:ascii="Arial" w:eastAsia="Times New Roman" w:hAnsi="Arial" w:cs="Arial"/>
          <w:sz w:val="24"/>
          <w:szCs w:val="24"/>
        </w:rPr>
        <w:t>used for audit purposes</w:t>
      </w:r>
      <w:r w:rsidR="00BD2961" w:rsidRPr="00DC7625">
        <w:rPr>
          <w:rFonts w:ascii="Arial" w:eastAsia="Times New Roman" w:hAnsi="Arial" w:cs="Arial"/>
          <w:sz w:val="24"/>
          <w:szCs w:val="24"/>
        </w:rPr>
        <w:t>.</w:t>
      </w:r>
    </w:p>
    <w:p w14:paraId="35721878" w14:textId="77777777" w:rsidR="004D36D1" w:rsidRPr="00DC7625" w:rsidRDefault="004D36D1" w:rsidP="009332C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5218EEE" w14:textId="77777777" w:rsidR="00F46E59" w:rsidRPr="00DC7625" w:rsidRDefault="009332C9" w:rsidP="00023F44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C7625">
        <w:rPr>
          <w:rFonts w:ascii="Arial" w:eastAsia="Times New Roman" w:hAnsi="Arial" w:cs="Arial"/>
          <w:b/>
          <w:sz w:val="24"/>
          <w:szCs w:val="24"/>
        </w:rPr>
        <w:t>04.</w:t>
      </w:r>
      <w:r w:rsidRPr="00DC7625">
        <w:rPr>
          <w:rFonts w:ascii="Arial" w:eastAsia="Times New Roman" w:hAnsi="Arial" w:cs="Arial"/>
          <w:b/>
          <w:sz w:val="24"/>
          <w:szCs w:val="24"/>
        </w:rPr>
        <w:tab/>
      </w:r>
      <w:r w:rsidR="00DC7625">
        <w:rPr>
          <w:rFonts w:ascii="Arial" w:eastAsia="Times New Roman" w:hAnsi="Arial" w:cs="Arial"/>
          <w:b/>
          <w:sz w:val="24"/>
          <w:szCs w:val="24"/>
        </w:rPr>
        <w:t xml:space="preserve">REVIEWERS OF </w:t>
      </w:r>
      <w:r w:rsidR="00F46E59" w:rsidRPr="00DC7625">
        <w:rPr>
          <w:rFonts w:ascii="Arial" w:eastAsia="Times New Roman" w:hAnsi="Arial" w:cs="Arial"/>
          <w:b/>
          <w:sz w:val="24"/>
          <w:szCs w:val="24"/>
        </w:rPr>
        <w:t>THIS PPS</w:t>
      </w:r>
    </w:p>
    <w:p w14:paraId="23752A69" w14:textId="77777777" w:rsidR="009332C9" w:rsidRPr="00DC7625" w:rsidRDefault="009332C9" w:rsidP="00933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E8D1FD" w14:textId="77777777" w:rsidR="00F1309E" w:rsidRPr="00DC7625" w:rsidRDefault="00DC7625" w:rsidP="009332C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04.01</w:t>
      </w:r>
      <w:r>
        <w:rPr>
          <w:rFonts w:ascii="Arial" w:eastAsia="Times New Roman" w:hAnsi="Arial" w:cs="Arial"/>
          <w:sz w:val="24"/>
          <w:szCs w:val="24"/>
        </w:rPr>
        <w:tab/>
        <w:t xml:space="preserve">Reviewers of </w:t>
      </w:r>
      <w:r w:rsidR="00F1309E" w:rsidRPr="00DC7625">
        <w:rPr>
          <w:rFonts w:ascii="Arial" w:eastAsia="Times New Roman" w:hAnsi="Arial" w:cs="Arial"/>
          <w:sz w:val="24"/>
          <w:szCs w:val="24"/>
        </w:rPr>
        <w:t>this PPS include the following:</w:t>
      </w:r>
    </w:p>
    <w:p w14:paraId="5ECCBA90" w14:textId="77777777" w:rsidR="009332C9" w:rsidRPr="00DC7625" w:rsidRDefault="009332C9" w:rsidP="00933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1E167A" w14:textId="77777777" w:rsidR="00BD2961" w:rsidRPr="00DC7625" w:rsidRDefault="00DC7625" w:rsidP="00DC7625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9332C9" w:rsidRPr="00DC7625">
        <w:rPr>
          <w:rFonts w:ascii="Arial" w:eastAsia="Times New Roman" w:hAnsi="Arial" w:cs="Arial"/>
          <w:sz w:val="24"/>
          <w:szCs w:val="24"/>
        </w:rPr>
        <w:tab/>
      </w:r>
      <w:r w:rsidR="00F1309E" w:rsidRPr="00DC7625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7051434C" w14:textId="77777777" w:rsidR="009332C9" w:rsidRPr="00DC7625" w:rsidRDefault="009332C9" w:rsidP="00DC7625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88FB9E9" w14:textId="77777777" w:rsidR="00F1309E" w:rsidRPr="00DC7625" w:rsidRDefault="00F1309E" w:rsidP="00DC7625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Director, Materials Management</w:t>
      </w:r>
      <w:r w:rsidR="00DC7625">
        <w:rPr>
          <w:rFonts w:ascii="Arial" w:eastAsia="Times New Roman" w:hAnsi="Arial" w:cs="Arial"/>
          <w:sz w:val="24"/>
          <w:szCs w:val="24"/>
        </w:rPr>
        <w:tab/>
        <w:t>February 1 E4Y</w:t>
      </w:r>
    </w:p>
    <w:p w14:paraId="3CDC10DD" w14:textId="77777777" w:rsidR="009332C9" w:rsidRPr="00DC7625" w:rsidRDefault="00312C0E" w:rsidP="00DC7625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and</w:t>
      </w:r>
      <w:r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9332C9" w:rsidRPr="00DC7625">
        <w:rPr>
          <w:rFonts w:ascii="Arial" w:eastAsia="Times New Roman" w:hAnsi="Arial" w:cs="Arial"/>
          <w:sz w:val="24"/>
          <w:szCs w:val="24"/>
        </w:rPr>
        <w:t>Logistics</w:t>
      </w:r>
    </w:p>
    <w:p w14:paraId="617FB371" w14:textId="77777777" w:rsidR="009332C9" w:rsidRPr="00DC7625" w:rsidRDefault="009332C9" w:rsidP="00DC7625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ab/>
      </w:r>
    </w:p>
    <w:p w14:paraId="7B13E8FD" w14:textId="77777777" w:rsidR="00F1309E" w:rsidRPr="00DC7625" w:rsidRDefault="00F1309E" w:rsidP="00DC7625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Supervisor, Property Management</w:t>
      </w:r>
      <w:r w:rsidR="009332C9" w:rsidRPr="00DC7625">
        <w:rPr>
          <w:rFonts w:ascii="Arial" w:eastAsia="Times New Roman" w:hAnsi="Arial" w:cs="Arial"/>
          <w:sz w:val="24"/>
          <w:szCs w:val="24"/>
        </w:rPr>
        <w:tab/>
      </w:r>
      <w:r w:rsidR="00DC7625">
        <w:rPr>
          <w:rFonts w:ascii="Arial" w:eastAsia="Times New Roman" w:hAnsi="Arial" w:cs="Arial"/>
          <w:sz w:val="24"/>
          <w:szCs w:val="24"/>
        </w:rPr>
        <w:t>February 1 E4Y</w:t>
      </w:r>
    </w:p>
    <w:p w14:paraId="45DE242D" w14:textId="77777777" w:rsidR="009332C9" w:rsidRPr="00DC7625" w:rsidRDefault="00F1309E" w:rsidP="00DC7625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 xml:space="preserve"> </w:t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="00EA27C7" w:rsidRPr="00DC7625">
        <w:rPr>
          <w:rFonts w:ascii="Arial" w:eastAsia="Times New Roman" w:hAnsi="Arial" w:cs="Arial"/>
          <w:sz w:val="24"/>
          <w:szCs w:val="24"/>
        </w:rPr>
        <w:tab/>
      </w:r>
      <w:r w:rsidR="00DC7625">
        <w:rPr>
          <w:rFonts w:ascii="Arial" w:eastAsia="Times New Roman" w:hAnsi="Arial" w:cs="Arial"/>
          <w:sz w:val="24"/>
          <w:szCs w:val="24"/>
        </w:rPr>
        <w:tab/>
      </w:r>
    </w:p>
    <w:p w14:paraId="761EAC55" w14:textId="77777777" w:rsidR="00F46E59" w:rsidRPr="00DC7625" w:rsidRDefault="00DC7625" w:rsidP="009332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05.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CERTIFICATION </w:t>
      </w:r>
      <w:r w:rsidR="00F46E59" w:rsidRPr="00DC7625">
        <w:rPr>
          <w:rFonts w:ascii="Arial" w:eastAsia="Times New Roman" w:hAnsi="Arial" w:cs="Arial"/>
          <w:b/>
          <w:sz w:val="24"/>
          <w:szCs w:val="24"/>
        </w:rPr>
        <w:t xml:space="preserve">STATEMENT  </w:t>
      </w:r>
    </w:p>
    <w:p w14:paraId="11C63EDB" w14:textId="77777777" w:rsidR="009332C9" w:rsidRPr="00DC7625" w:rsidRDefault="009332C9" w:rsidP="00933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660257" w14:textId="77777777" w:rsidR="00F46E59" w:rsidRPr="00DC7625" w:rsidRDefault="00DC7625" w:rsidP="00DC762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F46E59" w:rsidRPr="00DC7625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 and represents </w:t>
      </w:r>
      <w:r>
        <w:rPr>
          <w:rFonts w:ascii="Arial" w:eastAsia="Times New Roman" w:hAnsi="Arial" w:cs="Arial"/>
          <w:sz w:val="24"/>
          <w:szCs w:val="24"/>
        </w:rPr>
        <w:t xml:space="preserve">Texas State </w:t>
      </w:r>
      <w:r w:rsidR="00F46E59" w:rsidRPr="00DC7625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inance and </w:t>
      </w:r>
      <w:r w:rsidR="00F46E59" w:rsidRPr="00DC7625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upport </w:t>
      </w:r>
      <w:r w:rsidR="00F46E59" w:rsidRPr="00DC7625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ervices</w:t>
      </w:r>
      <w:r w:rsidR="00F46E59" w:rsidRPr="00DC7625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</w:t>
      </w:r>
    </w:p>
    <w:p w14:paraId="4D74B8F1" w14:textId="77777777" w:rsidR="009332C9" w:rsidRPr="00DC7625" w:rsidRDefault="009332C9" w:rsidP="00DC762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1E7E0C7" w14:textId="77777777" w:rsidR="00F46E59" w:rsidRPr="00DC7625" w:rsidRDefault="00F46E59" w:rsidP="00DC762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Director, Materials Management</w:t>
      </w:r>
      <w:r w:rsidR="009332C9" w:rsidRPr="00DC7625">
        <w:rPr>
          <w:rFonts w:ascii="Arial" w:eastAsia="Times New Roman" w:hAnsi="Arial" w:cs="Arial"/>
          <w:sz w:val="24"/>
          <w:szCs w:val="24"/>
        </w:rPr>
        <w:t xml:space="preserve"> and Logistics</w:t>
      </w:r>
      <w:r w:rsidR="00DC7625">
        <w:rPr>
          <w:rFonts w:ascii="Arial" w:eastAsia="Times New Roman" w:hAnsi="Arial" w:cs="Arial"/>
          <w:sz w:val="24"/>
          <w:szCs w:val="24"/>
        </w:rPr>
        <w:t>; senior r</w:t>
      </w:r>
      <w:r w:rsidRPr="00DC7625">
        <w:rPr>
          <w:rFonts w:ascii="Arial" w:eastAsia="Times New Roman" w:hAnsi="Arial" w:cs="Arial"/>
          <w:sz w:val="24"/>
          <w:szCs w:val="24"/>
        </w:rPr>
        <w:t>eviewer</w:t>
      </w:r>
      <w:r w:rsidR="00DC7625">
        <w:rPr>
          <w:rFonts w:ascii="Arial" w:eastAsia="Times New Roman" w:hAnsi="Arial" w:cs="Arial"/>
          <w:sz w:val="24"/>
          <w:szCs w:val="24"/>
        </w:rPr>
        <w:t xml:space="preserve"> of this PPS</w:t>
      </w:r>
    </w:p>
    <w:p w14:paraId="07A6E300" w14:textId="77777777" w:rsidR="009332C9" w:rsidRPr="00DC7625" w:rsidRDefault="009332C9" w:rsidP="00DC762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85F2D06" w14:textId="77777777" w:rsidR="00F46E59" w:rsidRPr="00DC7625" w:rsidRDefault="00DC7625" w:rsidP="00DC762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Associate Vice President for Financial Services</w:t>
      </w:r>
    </w:p>
    <w:p w14:paraId="664F1798" w14:textId="77777777" w:rsidR="009332C9" w:rsidRPr="00DC7625" w:rsidRDefault="009332C9" w:rsidP="00DC762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34908F3" w14:textId="77777777" w:rsidR="00F46E59" w:rsidRPr="00DC7625" w:rsidRDefault="00F46E59" w:rsidP="00DC762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C7625">
        <w:rPr>
          <w:rFonts w:ascii="Arial" w:eastAsia="Times New Roman" w:hAnsi="Arial" w:cs="Arial"/>
          <w:sz w:val="24"/>
          <w:szCs w:val="24"/>
        </w:rPr>
        <w:t>Vice President for Finance and Support Services</w:t>
      </w:r>
    </w:p>
    <w:p w14:paraId="23E906E1" w14:textId="77777777" w:rsidR="00F1309E" w:rsidRPr="00DC7625" w:rsidRDefault="00F1309E" w:rsidP="00DC762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DB9ACD9" w14:textId="77777777" w:rsidR="009332C9" w:rsidRPr="00DC7625" w:rsidRDefault="009332C9" w:rsidP="00933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9332C9" w:rsidRPr="00DC7625" w:rsidSect="0020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8BE"/>
    <w:multiLevelType w:val="hybridMultilevel"/>
    <w:tmpl w:val="2430B7E0"/>
    <w:lvl w:ilvl="0" w:tplc="145A45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D0679"/>
    <w:multiLevelType w:val="hybridMultilevel"/>
    <w:tmpl w:val="A172149E"/>
    <w:lvl w:ilvl="0" w:tplc="955A1D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0622A"/>
    <w:multiLevelType w:val="hybridMultilevel"/>
    <w:tmpl w:val="6A141E60"/>
    <w:lvl w:ilvl="0" w:tplc="E8B64E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BD00C1"/>
    <w:multiLevelType w:val="multilevel"/>
    <w:tmpl w:val="821A82B2"/>
    <w:lvl w:ilvl="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4" w15:restartNumberingAfterBreak="0">
    <w:nsid w:val="6FCA57C5"/>
    <w:multiLevelType w:val="hybridMultilevel"/>
    <w:tmpl w:val="D3422776"/>
    <w:lvl w:ilvl="0" w:tplc="27D0D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2F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AC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C5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0F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E6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42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47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EE0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59"/>
    <w:rsid w:val="00002DC7"/>
    <w:rsid w:val="00012806"/>
    <w:rsid w:val="00023F44"/>
    <w:rsid w:val="00025219"/>
    <w:rsid w:val="0006619A"/>
    <w:rsid w:val="00066F0F"/>
    <w:rsid w:val="000721A8"/>
    <w:rsid w:val="0008420B"/>
    <w:rsid w:val="00091200"/>
    <w:rsid w:val="00097A65"/>
    <w:rsid w:val="000A03E9"/>
    <w:rsid w:val="000D2BE6"/>
    <w:rsid w:val="000D3CBF"/>
    <w:rsid w:val="000D7138"/>
    <w:rsid w:val="000E346B"/>
    <w:rsid w:val="000F0F3E"/>
    <w:rsid w:val="00111B60"/>
    <w:rsid w:val="00122C64"/>
    <w:rsid w:val="00143C49"/>
    <w:rsid w:val="00144122"/>
    <w:rsid w:val="0015395B"/>
    <w:rsid w:val="0016394D"/>
    <w:rsid w:val="001639AC"/>
    <w:rsid w:val="00174C26"/>
    <w:rsid w:val="0018514F"/>
    <w:rsid w:val="001978E1"/>
    <w:rsid w:val="001A05AA"/>
    <w:rsid w:val="001B61E5"/>
    <w:rsid w:val="001C4B9B"/>
    <w:rsid w:val="001D6835"/>
    <w:rsid w:val="001E35D7"/>
    <w:rsid w:val="001F3E05"/>
    <w:rsid w:val="001F7E5F"/>
    <w:rsid w:val="0020124F"/>
    <w:rsid w:val="00220D72"/>
    <w:rsid w:val="00227552"/>
    <w:rsid w:val="00264C33"/>
    <w:rsid w:val="002A4464"/>
    <w:rsid w:val="002B13A5"/>
    <w:rsid w:val="002B6FE5"/>
    <w:rsid w:val="002F4E8B"/>
    <w:rsid w:val="00311A62"/>
    <w:rsid w:val="00312C0E"/>
    <w:rsid w:val="003214A3"/>
    <w:rsid w:val="00321AEA"/>
    <w:rsid w:val="003440AF"/>
    <w:rsid w:val="00371074"/>
    <w:rsid w:val="00371773"/>
    <w:rsid w:val="003762C8"/>
    <w:rsid w:val="00376E96"/>
    <w:rsid w:val="0039081C"/>
    <w:rsid w:val="003932D2"/>
    <w:rsid w:val="003A1724"/>
    <w:rsid w:val="003B1E67"/>
    <w:rsid w:val="003C625E"/>
    <w:rsid w:val="003D3EF4"/>
    <w:rsid w:val="003E2122"/>
    <w:rsid w:val="004016D9"/>
    <w:rsid w:val="0040395F"/>
    <w:rsid w:val="00412716"/>
    <w:rsid w:val="0041413A"/>
    <w:rsid w:val="0042069F"/>
    <w:rsid w:val="0042671F"/>
    <w:rsid w:val="00431560"/>
    <w:rsid w:val="00433C6D"/>
    <w:rsid w:val="00442669"/>
    <w:rsid w:val="00443735"/>
    <w:rsid w:val="0046059D"/>
    <w:rsid w:val="00471351"/>
    <w:rsid w:val="004958F1"/>
    <w:rsid w:val="004A1938"/>
    <w:rsid w:val="004A4AE2"/>
    <w:rsid w:val="004B24BB"/>
    <w:rsid w:val="004D15FB"/>
    <w:rsid w:val="004D1822"/>
    <w:rsid w:val="004D36D1"/>
    <w:rsid w:val="004E3143"/>
    <w:rsid w:val="004E3F8F"/>
    <w:rsid w:val="004E5A68"/>
    <w:rsid w:val="004F3C66"/>
    <w:rsid w:val="004F4D33"/>
    <w:rsid w:val="00501BED"/>
    <w:rsid w:val="00502BC2"/>
    <w:rsid w:val="00503FF2"/>
    <w:rsid w:val="00522864"/>
    <w:rsid w:val="0052750D"/>
    <w:rsid w:val="00544E42"/>
    <w:rsid w:val="00550354"/>
    <w:rsid w:val="005521DD"/>
    <w:rsid w:val="00563998"/>
    <w:rsid w:val="00566BF3"/>
    <w:rsid w:val="0057703A"/>
    <w:rsid w:val="005862E2"/>
    <w:rsid w:val="00586463"/>
    <w:rsid w:val="00586913"/>
    <w:rsid w:val="00586EF3"/>
    <w:rsid w:val="00593435"/>
    <w:rsid w:val="005A1DDC"/>
    <w:rsid w:val="005C0579"/>
    <w:rsid w:val="005C42D1"/>
    <w:rsid w:val="005D5742"/>
    <w:rsid w:val="005F5867"/>
    <w:rsid w:val="00606445"/>
    <w:rsid w:val="006151EC"/>
    <w:rsid w:val="006323C8"/>
    <w:rsid w:val="00647A7A"/>
    <w:rsid w:val="00654098"/>
    <w:rsid w:val="00670D75"/>
    <w:rsid w:val="00680D35"/>
    <w:rsid w:val="00681627"/>
    <w:rsid w:val="0068421E"/>
    <w:rsid w:val="006A0C74"/>
    <w:rsid w:val="006A50B1"/>
    <w:rsid w:val="006B5A87"/>
    <w:rsid w:val="00701CF8"/>
    <w:rsid w:val="0070550F"/>
    <w:rsid w:val="007124E1"/>
    <w:rsid w:val="00715D1B"/>
    <w:rsid w:val="00722DC2"/>
    <w:rsid w:val="00725D72"/>
    <w:rsid w:val="00751EF0"/>
    <w:rsid w:val="0075672E"/>
    <w:rsid w:val="00757DD7"/>
    <w:rsid w:val="00775198"/>
    <w:rsid w:val="00775362"/>
    <w:rsid w:val="00775AE4"/>
    <w:rsid w:val="007D04F5"/>
    <w:rsid w:val="007D3C9C"/>
    <w:rsid w:val="007E1940"/>
    <w:rsid w:val="007F1C65"/>
    <w:rsid w:val="00803CF8"/>
    <w:rsid w:val="008057DD"/>
    <w:rsid w:val="00823B4E"/>
    <w:rsid w:val="00842BBA"/>
    <w:rsid w:val="008467EF"/>
    <w:rsid w:val="008563FC"/>
    <w:rsid w:val="00861AA0"/>
    <w:rsid w:val="00861C7A"/>
    <w:rsid w:val="00871898"/>
    <w:rsid w:val="00873A6F"/>
    <w:rsid w:val="008863D3"/>
    <w:rsid w:val="008B25BA"/>
    <w:rsid w:val="008B7258"/>
    <w:rsid w:val="008C13A9"/>
    <w:rsid w:val="008C5381"/>
    <w:rsid w:val="008D0FFA"/>
    <w:rsid w:val="008E132B"/>
    <w:rsid w:val="008E300B"/>
    <w:rsid w:val="008E4637"/>
    <w:rsid w:val="008F4B94"/>
    <w:rsid w:val="00907EBC"/>
    <w:rsid w:val="00912314"/>
    <w:rsid w:val="009332C9"/>
    <w:rsid w:val="0093686F"/>
    <w:rsid w:val="00943C14"/>
    <w:rsid w:val="00953D88"/>
    <w:rsid w:val="0095405E"/>
    <w:rsid w:val="00963A30"/>
    <w:rsid w:val="0096757C"/>
    <w:rsid w:val="009B5C6F"/>
    <w:rsid w:val="009B7489"/>
    <w:rsid w:val="009D73E3"/>
    <w:rsid w:val="009E035A"/>
    <w:rsid w:val="009E4CA6"/>
    <w:rsid w:val="009F086C"/>
    <w:rsid w:val="00A05EE6"/>
    <w:rsid w:val="00A352C5"/>
    <w:rsid w:val="00A52685"/>
    <w:rsid w:val="00A8703B"/>
    <w:rsid w:val="00AC275E"/>
    <w:rsid w:val="00AC6C8E"/>
    <w:rsid w:val="00AD1922"/>
    <w:rsid w:val="00AD5B81"/>
    <w:rsid w:val="00AF7501"/>
    <w:rsid w:val="00B1075C"/>
    <w:rsid w:val="00B254A2"/>
    <w:rsid w:val="00B3750F"/>
    <w:rsid w:val="00B414E3"/>
    <w:rsid w:val="00B41D34"/>
    <w:rsid w:val="00B83B71"/>
    <w:rsid w:val="00BB1E2B"/>
    <w:rsid w:val="00BC7C60"/>
    <w:rsid w:val="00BD2961"/>
    <w:rsid w:val="00BD566D"/>
    <w:rsid w:val="00C07F6B"/>
    <w:rsid w:val="00C1012A"/>
    <w:rsid w:val="00C23C32"/>
    <w:rsid w:val="00C415C0"/>
    <w:rsid w:val="00C61F5C"/>
    <w:rsid w:val="00C75D6F"/>
    <w:rsid w:val="00C8219B"/>
    <w:rsid w:val="00C91942"/>
    <w:rsid w:val="00CA294E"/>
    <w:rsid w:val="00CC1E7B"/>
    <w:rsid w:val="00CC3580"/>
    <w:rsid w:val="00CE6443"/>
    <w:rsid w:val="00D04624"/>
    <w:rsid w:val="00D15F99"/>
    <w:rsid w:val="00D2151B"/>
    <w:rsid w:val="00D31967"/>
    <w:rsid w:val="00D3652A"/>
    <w:rsid w:val="00D52D5E"/>
    <w:rsid w:val="00D54869"/>
    <w:rsid w:val="00D601DA"/>
    <w:rsid w:val="00D6537F"/>
    <w:rsid w:val="00D80764"/>
    <w:rsid w:val="00DA38FE"/>
    <w:rsid w:val="00DC7625"/>
    <w:rsid w:val="00E0332E"/>
    <w:rsid w:val="00E05D32"/>
    <w:rsid w:val="00E166A7"/>
    <w:rsid w:val="00E2085A"/>
    <w:rsid w:val="00E37262"/>
    <w:rsid w:val="00E63B2D"/>
    <w:rsid w:val="00E72ABB"/>
    <w:rsid w:val="00E7731C"/>
    <w:rsid w:val="00E934A6"/>
    <w:rsid w:val="00EA0CF2"/>
    <w:rsid w:val="00EA27C7"/>
    <w:rsid w:val="00EA5D41"/>
    <w:rsid w:val="00EB6CF1"/>
    <w:rsid w:val="00EC438A"/>
    <w:rsid w:val="00EC7A2B"/>
    <w:rsid w:val="00ED122F"/>
    <w:rsid w:val="00ED7E50"/>
    <w:rsid w:val="00EE1AB7"/>
    <w:rsid w:val="00F004A6"/>
    <w:rsid w:val="00F04E11"/>
    <w:rsid w:val="00F1309E"/>
    <w:rsid w:val="00F21739"/>
    <w:rsid w:val="00F252F2"/>
    <w:rsid w:val="00F46E59"/>
    <w:rsid w:val="00F5028E"/>
    <w:rsid w:val="00F5458F"/>
    <w:rsid w:val="00F62BBB"/>
    <w:rsid w:val="00F6603E"/>
    <w:rsid w:val="00F67D52"/>
    <w:rsid w:val="00F71CC1"/>
    <w:rsid w:val="00F75942"/>
    <w:rsid w:val="00F77653"/>
    <w:rsid w:val="00F863A9"/>
    <w:rsid w:val="00FE1D46"/>
    <w:rsid w:val="00FE31A7"/>
    <w:rsid w:val="00FE3338"/>
    <w:rsid w:val="4C241BCC"/>
    <w:rsid w:val="555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4BB6"/>
  <w15:docId w15:val="{6CC2EB3C-97C9-43E3-81B7-70FA2BE9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E59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6E59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46E59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F4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E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10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0F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F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16143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utes.capitol.texas.gov/Docs/GV/htm/GV.403.ht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tutes.capitol.texas.gov/Docs/GV/htm/GV.403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fmx.cpa.state.tx.us/fmx/pubs/spaproc/appendices/appa/appa_6.ph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mx.cpa.state.tx.us/fmx/pubs/spaproc/ch1/1_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A7A6D-5A28-48CE-8354-41B998E01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25578-C5BF-4DF5-9182-8FC7A971CCA1}">
  <ds:schemaRefs>
    <ds:schemaRef ds:uri="http://purl.org/dc/terms/"/>
    <ds:schemaRef ds:uri="http://purl.org/dc/dcmitype/"/>
    <ds:schemaRef ds:uri="http://purl.org/dc/elements/1.1/"/>
    <ds:schemaRef ds:uri="53ab2a6c-a6d6-49b8-9732-be9eb5cf069c"/>
    <ds:schemaRef ds:uri="http://schemas.microsoft.com/office/2006/metadata/properties"/>
    <ds:schemaRef ds:uri="http://schemas.microsoft.com/office/2006/documentManagement/types"/>
    <ds:schemaRef ds:uri="fe324eb6-980c-4cb8-8908-407d6863f11d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6B22B5E-1EFD-4D58-B4A8-3D430D355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cn18</dc:creator>
  <cp:lastModifiedBy>Martinez, Iza N</cp:lastModifiedBy>
  <cp:revision>2</cp:revision>
  <cp:lastPrinted>2018-03-13T17:43:00Z</cp:lastPrinted>
  <dcterms:created xsi:type="dcterms:W3CDTF">2021-12-09T21:50:00Z</dcterms:created>
  <dcterms:modified xsi:type="dcterms:W3CDTF">2021-12-09T21:50:00Z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