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BCBD0" w14:textId="77777777" w:rsidR="004E05BE" w:rsidRDefault="004E05BE" w:rsidP="00216515">
      <w:pPr>
        <w:tabs>
          <w:tab w:val="right" w:pos="720"/>
          <w:tab w:val="right" w:pos="1440"/>
        </w:tabs>
        <w:spacing w:after="0" w:line="240" w:lineRule="auto"/>
      </w:pPr>
    </w:p>
    <w:p w14:paraId="0B16B6C5" w14:textId="77777777" w:rsidR="007A3209" w:rsidRPr="006344B6" w:rsidRDefault="007A3209" w:rsidP="00216515">
      <w:pPr>
        <w:spacing w:after="0" w:line="240" w:lineRule="auto"/>
        <w:rPr>
          <w:rFonts w:ascii="Arial" w:hAnsi="Arial" w:cs="Arial"/>
          <w:sz w:val="24"/>
          <w:szCs w:val="24"/>
        </w:rPr>
      </w:pPr>
    </w:p>
    <w:p w14:paraId="016E4CA2" w14:textId="77777777" w:rsidR="007A3209" w:rsidRPr="006344B6" w:rsidRDefault="007A3209" w:rsidP="00216515">
      <w:pPr>
        <w:spacing w:after="0" w:line="240" w:lineRule="auto"/>
        <w:rPr>
          <w:rFonts w:ascii="Arial" w:hAnsi="Arial" w:cs="Arial"/>
          <w:sz w:val="24"/>
          <w:szCs w:val="24"/>
        </w:rPr>
      </w:pPr>
    </w:p>
    <w:p w14:paraId="7F7E84A4" w14:textId="77777777" w:rsidR="00264B53" w:rsidRPr="006344B6" w:rsidRDefault="00F422FD" w:rsidP="00216515">
      <w:pPr>
        <w:tabs>
          <w:tab w:val="left" w:pos="5040"/>
        </w:tabs>
        <w:spacing w:after="0" w:line="240" w:lineRule="auto"/>
        <w:rPr>
          <w:rFonts w:ascii="Arial" w:eastAsia="Times New Roman" w:hAnsi="Arial" w:cs="Arial"/>
          <w:b/>
          <w:sz w:val="24"/>
          <w:szCs w:val="24"/>
        </w:rPr>
      </w:pPr>
      <w:r w:rsidRPr="006344B6">
        <w:rPr>
          <w:rFonts w:ascii="Arial" w:eastAsia="Times New Roman" w:hAnsi="Arial" w:cs="Arial"/>
          <w:b/>
          <w:sz w:val="24"/>
          <w:szCs w:val="24"/>
        </w:rPr>
        <w:t>Electronic and Key Access to Data</w:t>
      </w:r>
      <w:r w:rsidR="007A3209" w:rsidRPr="006344B6">
        <w:rPr>
          <w:rFonts w:ascii="Arial" w:eastAsia="Times New Roman" w:hAnsi="Arial" w:cs="Arial"/>
          <w:b/>
          <w:sz w:val="24"/>
          <w:szCs w:val="24"/>
        </w:rPr>
        <w:tab/>
        <w:t xml:space="preserve">IT/PPS No. </w:t>
      </w:r>
      <w:r w:rsidR="00B053A7" w:rsidRPr="006344B6">
        <w:rPr>
          <w:rFonts w:ascii="Arial" w:eastAsia="Times New Roman" w:hAnsi="Arial" w:cs="Arial"/>
          <w:b/>
          <w:sz w:val="24"/>
          <w:szCs w:val="24"/>
        </w:rPr>
        <w:t>08.01</w:t>
      </w:r>
    </w:p>
    <w:p w14:paraId="79A6415A" w14:textId="57DA98FB" w:rsidR="00E2189A" w:rsidRDefault="001B0850" w:rsidP="00216515">
      <w:pPr>
        <w:tabs>
          <w:tab w:val="left" w:pos="5040"/>
        </w:tabs>
        <w:spacing w:after="0" w:line="240" w:lineRule="auto"/>
        <w:rPr>
          <w:rFonts w:ascii="Arial" w:eastAsia="Times New Roman" w:hAnsi="Arial" w:cs="Arial"/>
          <w:b/>
          <w:sz w:val="24"/>
          <w:szCs w:val="24"/>
        </w:rPr>
      </w:pPr>
      <w:r w:rsidRPr="006344B6">
        <w:rPr>
          <w:rFonts w:ascii="Arial" w:eastAsia="Times New Roman" w:hAnsi="Arial" w:cs="Arial"/>
          <w:b/>
          <w:sz w:val="24"/>
          <w:szCs w:val="24"/>
        </w:rPr>
        <w:t>Centers</w:t>
      </w:r>
      <w:r w:rsidR="007A3209" w:rsidRPr="006344B6">
        <w:rPr>
          <w:rFonts w:ascii="Arial" w:eastAsia="Times New Roman" w:hAnsi="Arial" w:cs="Arial"/>
          <w:b/>
          <w:sz w:val="24"/>
          <w:szCs w:val="24"/>
        </w:rPr>
        <w:tab/>
        <w:t xml:space="preserve">Issue No. </w:t>
      </w:r>
      <w:r w:rsidR="00EA3961">
        <w:rPr>
          <w:rFonts w:ascii="Arial" w:eastAsia="Times New Roman" w:hAnsi="Arial" w:cs="Arial"/>
          <w:b/>
          <w:sz w:val="24"/>
          <w:szCs w:val="24"/>
        </w:rPr>
        <w:t>6</w:t>
      </w:r>
    </w:p>
    <w:p w14:paraId="33B384B6" w14:textId="08EDB3C4" w:rsidR="00FE12E6" w:rsidRPr="006344B6" w:rsidRDefault="00302C53" w:rsidP="00216515">
      <w:pPr>
        <w:tabs>
          <w:tab w:val="left" w:pos="5040"/>
        </w:tabs>
        <w:spacing w:after="0" w:line="240" w:lineRule="auto"/>
        <w:rPr>
          <w:rFonts w:ascii="Arial" w:eastAsia="Times New Roman" w:hAnsi="Arial" w:cs="Arial"/>
          <w:b/>
          <w:sz w:val="24"/>
          <w:szCs w:val="24"/>
        </w:rPr>
      </w:pPr>
      <w:r>
        <w:rPr>
          <w:rFonts w:ascii="Arial" w:eastAsia="Times New Roman" w:hAnsi="Arial" w:cs="Arial"/>
          <w:b/>
          <w:sz w:val="24"/>
          <w:szCs w:val="24"/>
        </w:rPr>
        <w:tab/>
      </w:r>
      <w:r w:rsidR="00C96E25" w:rsidRPr="006344B6">
        <w:rPr>
          <w:rFonts w:ascii="Arial" w:eastAsia="Times New Roman" w:hAnsi="Arial" w:cs="Arial"/>
          <w:b/>
          <w:sz w:val="24"/>
          <w:szCs w:val="24"/>
        </w:rPr>
        <w:t>Effective Date:</w:t>
      </w:r>
      <w:r w:rsidR="004B7281">
        <w:rPr>
          <w:rFonts w:ascii="Arial" w:eastAsia="Times New Roman" w:hAnsi="Arial" w:cs="Arial"/>
          <w:b/>
          <w:sz w:val="24"/>
          <w:szCs w:val="24"/>
        </w:rPr>
        <w:t xml:space="preserve"> </w:t>
      </w:r>
      <w:r w:rsidR="00216515">
        <w:rPr>
          <w:rFonts w:ascii="Arial" w:eastAsia="Times New Roman" w:hAnsi="Arial" w:cs="Arial"/>
          <w:b/>
          <w:sz w:val="24"/>
          <w:szCs w:val="24"/>
        </w:rPr>
        <w:t>03/02/2023</w:t>
      </w:r>
      <w:r w:rsidR="007A3209" w:rsidRPr="006344B6">
        <w:rPr>
          <w:rFonts w:ascii="Arial" w:eastAsia="Times New Roman" w:hAnsi="Arial" w:cs="Arial"/>
          <w:b/>
          <w:sz w:val="24"/>
          <w:szCs w:val="24"/>
        </w:rPr>
        <w:br/>
      </w:r>
      <w:r w:rsidR="007A3209" w:rsidRPr="006344B6">
        <w:rPr>
          <w:rFonts w:ascii="Arial" w:eastAsia="Times New Roman" w:hAnsi="Arial" w:cs="Arial"/>
          <w:b/>
          <w:sz w:val="24"/>
          <w:szCs w:val="24"/>
        </w:rPr>
        <w:tab/>
      </w:r>
      <w:r w:rsidR="00C96E25" w:rsidRPr="006344B6">
        <w:rPr>
          <w:rFonts w:ascii="Arial" w:eastAsia="Times New Roman" w:hAnsi="Arial" w:cs="Arial"/>
          <w:b/>
          <w:sz w:val="24"/>
          <w:szCs w:val="24"/>
        </w:rPr>
        <w:t xml:space="preserve">Next Review Date: </w:t>
      </w:r>
      <w:r>
        <w:rPr>
          <w:rFonts w:ascii="Arial" w:eastAsia="Times New Roman" w:hAnsi="Arial" w:cs="Arial"/>
          <w:b/>
          <w:sz w:val="24"/>
          <w:szCs w:val="24"/>
        </w:rPr>
        <w:t>03/01/202</w:t>
      </w:r>
      <w:r w:rsidR="00EA3961">
        <w:rPr>
          <w:rFonts w:ascii="Arial" w:eastAsia="Times New Roman" w:hAnsi="Arial" w:cs="Arial"/>
          <w:b/>
          <w:sz w:val="24"/>
          <w:szCs w:val="24"/>
        </w:rPr>
        <w:t>4</w:t>
      </w:r>
      <w:r w:rsidR="00F422FD" w:rsidRPr="006344B6">
        <w:rPr>
          <w:rFonts w:ascii="Arial" w:eastAsia="Times New Roman" w:hAnsi="Arial" w:cs="Arial"/>
          <w:b/>
          <w:sz w:val="24"/>
          <w:szCs w:val="24"/>
        </w:rPr>
        <w:t xml:space="preserve"> </w:t>
      </w:r>
      <w:r w:rsidR="00FE12E6" w:rsidRPr="006344B6">
        <w:rPr>
          <w:rFonts w:ascii="Arial" w:eastAsia="Times New Roman" w:hAnsi="Arial" w:cs="Arial"/>
          <w:b/>
          <w:sz w:val="24"/>
          <w:szCs w:val="24"/>
        </w:rPr>
        <w:t>(EY)</w:t>
      </w:r>
    </w:p>
    <w:p w14:paraId="08F7062C" w14:textId="6C05A0D5" w:rsidR="007A3209" w:rsidRPr="006344B6" w:rsidRDefault="00FE12E6" w:rsidP="00216515">
      <w:pPr>
        <w:tabs>
          <w:tab w:val="left" w:pos="5040"/>
        </w:tabs>
        <w:spacing w:after="0" w:line="240" w:lineRule="auto"/>
        <w:ind w:left="5040"/>
        <w:rPr>
          <w:rFonts w:ascii="Arial" w:eastAsia="Times New Roman" w:hAnsi="Arial" w:cs="Arial"/>
          <w:b/>
          <w:sz w:val="24"/>
          <w:szCs w:val="24"/>
        </w:rPr>
      </w:pPr>
      <w:r w:rsidRPr="006344B6">
        <w:rPr>
          <w:rFonts w:ascii="Arial" w:eastAsia="Times New Roman" w:hAnsi="Arial" w:cs="Arial"/>
          <w:b/>
          <w:sz w:val="24"/>
          <w:szCs w:val="24"/>
        </w:rPr>
        <w:t>S</w:t>
      </w:r>
      <w:r w:rsidR="004B7281">
        <w:rPr>
          <w:rFonts w:ascii="Arial" w:eastAsia="Times New Roman" w:hAnsi="Arial" w:cs="Arial"/>
          <w:b/>
          <w:sz w:val="24"/>
          <w:szCs w:val="24"/>
        </w:rPr>
        <w:t>r.</w:t>
      </w:r>
      <w:r w:rsidR="007A3209" w:rsidRPr="006344B6">
        <w:rPr>
          <w:rFonts w:ascii="Arial" w:eastAsia="Times New Roman" w:hAnsi="Arial" w:cs="Arial"/>
          <w:b/>
          <w:sz w:val="24"/>
          <w:szCs w:val="24"/>
        </w:rPr>
        <w:t xml:space="preserve"> Reviewer: </w:t>
      </w:r>
      <w:r w:rsidR="008F78DE" w:rsidRPr="006344B6">
        <w:rPr>
          <w:rFonts w:ascii="Arial" w:eastAsia="Times New Roman" w:hAnsi="Arial" w:cs="Arial"/>
          <w:b/>
          <w:sz w:val="24"/>
          <w:szCs w:val="24"/>
        </w:rPr>
        <w:t>Associate Vice President</w:t>
      </w:r>
      <w:r w:rsidR="002B52B9" w:rsidRPr="006344B6">
        <w:rPr>
          <w:rFonts w:ascii="Arial" w:eastAsia="Times New Roman" w:hAnsi="Arial" w:cs="Arial"/>
          <w:b/>
          <w:sz w:val="24"/>
          <w:szCs w:val="24"/>
        </w:rPr>
        <w:t xml:space="preserve"> for</w:t>
      </w:r>
      <w:r w:rsidR="008F78DE" w:rsidRPr="006344B6">
        <w:rPr>
          <w:rFonts w:ascii="Arial" w:eastAsia="Times New Roman" w:hAnsi="Arial" w:cs="Arial"/>
          <w:b/>
          <w:sz w:val="24"/>
          <w:szCs w:val="24"/>
        </w:rPr>
        <w:t xml:space="preserve"> Technology Resources</w:t>
      </w:r>
    </w:p>
    <w:p w14:paraId="07B4877A" w14:textId="77777777" w:rsidR="002B52B9" w:rsidRPr="006344B6" w:rsidRDefault="002B52B9" w:rsidP="00216515">
      <w:pPr>
        <w:tabs>
          <w:tab w:val="left" w:pos="5040"/>
        </w:tabs>
        <w:spacing w:after="0" w:line="240" w:lineRule="auto"/>
        <w:ind w:left="5040"/>
        <w:rPr>
          <w:rFonts w:ascii="Arial" w:eastAsia="Times New Roman" w:hAnsi="Arial" w:cs="Arial"/>
          <w:b/>
          <w:sz w:val="24"/>
          <w:szCs w:val="24"/>
        </w:rPr>
      </w:pPr>
    </w:p>
    <w:p w14:paraId="33BDFD5B" w14:textId="409D7AAF" w:rsidR="002B52B9" w:rsidRDefault="002B52B9" w:rsidP="00216515">
      <w:pPr>
        <w:tabs>
          <w:tab w:val="left" w:pos="5040"/>
        </w:tabs>
        <w:spacing w:after="0" w:line="240" w:lineRule="auto"/>
        <w:ind w:left="5040"/>
        <w:rPr>
          <w:rFonts w:ascii="Arial" w:eastAsia="Times New Roman" w:hAnsi="Arial" w:cs="Arial"/>
          <w:b/>
          <w:kern w:val="36"/>
          <w:sz w:val="24"/>
          <w:szCs w:val="24"/>
        </w:rPr>
      </w:pPr>
    </w:p>
    <w:p w14:paraId="520E3D61" w14:textId="1D80370C" w:rsidR="00216515" w:rsidRDefault="00216515" w:rsidP="00216515">
      <w:pPr>
        <w:tabs>
          <w:tab w:val="left" w:pos="5040"/>
        </w:tabs>
        <w:spacing w:after="0" w:line="240" w:lineRule="auto"/>
        <w:ind w:left="5040" w:hanging="5040"/>
        <w:rPr>
          <w:rFonts w:ascii="Arial" w:eastAsia="Times New Roman" w:hAnsi="Arial" w:cs="Arial"/>
          <w:b/>
          <w:bCs/>
          <w:sz w:val="24"/>
          <w:szCs w:val="24"/>
        </w:rPr>
      </w:pPr>
      <w:r>
        <w:rPr>
          <w:rFonts w:ascii="Arial" w:eastAsia="Times New Roman" w:hAnsi="Arial" w:cs="Arial"/>
          <w:b/>
          <w:bCs/>
          <w:sz w:val="24"/>
          <w:szCs w:val="24"/>
        </w:rPr>
        <w:t>POLICY STATEMENT</w:t>
      </w:r>
    </w:p>
    <w:p w14:paraId="5ACC865F" w14:textId="77777777" w:rsidR="00216515" w:rsidRPr="00216515" w:rsidRDefault="00216515" w:rsidP="00216515">
      <w:pPr>
        <w:tabs>
          <w:tab w:val="left" w:pos="5040"/>
        </w:tabs>
        <w:spacing w:after="0" w:line="240" w:lineRule="auto"/>
        <w:ind w:left="5040" w:hanging="5040"/>
        <w:rPr>
          <w:rFonts w:ascii="Arial" w:eastAsia="Times New Roman" w:hAnsi="Arial" w:cs="Arial"/>
          <w:b/>
          <w:bCs/>
          <w:sz w:val="24"/>
          <w:szCs w:val="24"/>
        </w:rPr>
      </w:pPr>
    </w:p>
    <w:p w14:paraId="4348EC60" w14:textId="057334BE" w:rsidR="00216515" w:rsidRPr="00216515" w:rsidRDefault="00216515" w:rsidP="00216515">
      <w:pPr>
        <w:tabs>
          <w:tab w:val="left" w:pos="0"/>
        </w:tabs>
        <w:spacing w:after="0" w:line="240" w:lineRule="auto"/>
        <w:rPr>
          <w:rStyle w:val="Emphasis"/>
          <w:rFonts w:ascii="Arial" w:hAnsi="Arial" w:cs="Arial"/>
          <w:sz w:val="24"/>
          <w:szCs w:val="24"/>
        </w:rPr>
      </w:pPr>
      <w:r w:rsidRPr="00216515">
        <w:rPr>
          <w:rStyle w:val="Emphasis"/>
          <w:rFonts w:ascii="Arial" w:hAnsi="Arial" w:cs="Arial"/>
          <w:sz w:val="24"/>
          <w:szCs w:val="24"/>
        </w:rPr>
        <w:t>Texas State University is committed to ensuring the safety and security of assets located within data centers.</w:t>
      </w:r>
    </w:p>
    <w:p w14:paraId="2FBB1718" w14:textId="77777777" w:rsidR="00216515" w:rsidRPr="00216515" w:rsidRDefault="00216515" w:rsidP="00216515">
      <w:pPr>
        <w:tabs>
          <w:tab w:val="left" w:pos="0"/>
        </w:tabs>
        <w:spacing w:after="0" w:line="240" w:lineRule="auto"/>
        <w:ind w:left="90"/>
        <w:rPr>
          <w:i/>
          <w:iCs/>
        </w:rPr>
      </w:pPr>
    </w:p>
    <w:p w14:paraId="1AAD6214" w14:textId="327B55F6" w:rsidR="0057656A" w:rsidRPr="006344B6" w:rsidRDefault="0057656A" w:rsidP="00216515">
      <w:pPr>
        <w:tabs>
          <w:tab w:val="left" w:pos="720"/>
        </w:tabs>
        <w:spacing w:after="0" w:line="240" w:lineRule="auto"/>
        <w:rPr>
          <w:rFonts w:ascii="Arial" w:eastAsia="Times New Roman" w:hAnsi="Arial" w:cs="Arial"/>
          <w:b/>
          <w:bCs/>
          <w:sz w:val="24"/>
          <w:szCs w:val="24"/>
        </w:rPr>
      </w:pPr>
      <w:r w:rsidRPr="006344B6">
        <w:rPr>
          <w:rFonts w:ascii="Arial" w:eastAsia="Times New Roman" w:hAnsi="Arial" w:cs="Arial"/>
          <w:b/>
          <w:bCs/>
          <w:sz w:val="24"/>
          <w:szCs w:val="24"/>
        </w:rPr>
        <w:t xml:space="preserve">01. </w:t>
      </w:r>
      <w:r w:rsidR="00FE12E6" w:rsidRPr="006344B6">
        <w:rPr>
          <w:rFonts w:ascii="Arial" w:eastAsia="Times New Roman" w:hAnsi="Arial" w:cs="Arial"/>
          <w:b/>
          <w:bCs/>
          <w:sz w:val="24"/>
          <w:szCs w:val="24"/>
        </w:rPr>
        <w:tab/>
      </w:r>
      <w:r w:rsidR="00216515">
        <w:rPr>
          <w:rFonts w:ascii="Arial" w:eastAsia="Times New Roman" w:hAnsi="Arial" w:cs="Arial"/>
          <w:b/>
          <w:bCs/>
          <w:sz w:val="24"/>
          <w:szCs w:val="24"/>
        </w:rPr>
        <w:t>BACKGROUND INFORMATION</w:t>
      </w:r>
    </w:p>
    <w:p w14:paraId="089860D3" w14:textId="77777777" w:rsidR="002B52B9" w:rsidRPr="006344B6" w:rsidRDefault="002B52B9" w:rsidP="00216515">
      <w:pPr>
        <w:spacing w:after="0" w:line="240" w:lineRule="auto"/>
        <w:rPr>
          <w:rFonts w:ascii="Arial" w:eastAsia="Times New Roman" w:hAnsi="Arial" w:cs="Arial"/>
          <w:sz w:val="24"/>
          <w:szCs w:val="24"/>
        </w:rPr>
      </w:pPr>
    </w:p>
    <w:p w14:paraId="58C74409" w14:textId="77645009" w:rsidR="00F422FD" w:rsidRPr="00D14A56" w:rsidRDefault="00F422FD" w:rsidP="00216515">
      <w:pPr>
        <w:pStyle w:val="ListParagraph"/>
        <w:numPr>
          <w:ilvl w:val="1"/>
          <w:numId w:val="8"/>
        </w:numPr>
        <w:spacing w:after="0" w:line="240" w:lineRule="auto"/>
        <w:rPr>
          <w:rFonts w:ascii="Arial" w:eastAsia="Times New Roman" w:hAnsi="Arial" w:cs="Arial"/>
          <w:sz w:val="24"/>
          <w:szCs w:val="24"/>
        </w:rPr>
      </w:pPr>
      <w:r w:rsidRPr="00D14A56">
        <w:rPr>
          <w:rFonts w:ascii="Arial" w:eastAsia="Times New Roman" w:hAnsi="Arial" w:cs="Arial"/>
          <w:sz w:val="24"/>
          <w:szCs w:val="24"/>
        </w:rPr>
        <w:t xml:space="preserve">The </w:t>
      </w:r>
      <w:r w:rsidR="00E77614" w:rsidRPr="00D14A56">
        <w:rPr>
          <w:rFonts w:ascii="Arial" w:eastAsia="Times New Roman" w:hAnsi="Arial" w:cs="Arial"/>
          <w:sz w:val="24"/>
          <w:szCs w:val="24"/>
        </w:rPr>
        <w:t>Division</w:t>
      </w:r>
      <w:r w:rsidRPr="00D14A56">
        <w:rPr>
          <w:rFonts w:ascii="Arial" w:eastAsia="Times New Roman" w:hAnsi="Arial" w:cs="Arial"/>
          <w:sz w:val="24"/>
          <w:szCs w:val="24"/>
        </w:rPr>
        <w:t xml:space="preserve"> of Information Technology</w:t>
      </w:r>
      <w:r w:rsidR="00D14A56" w:rsidRPr="00D14A56">
        <w:rPr>
          <w:rFonts w:ascii="Arial" w:eastAsia="Times New Roman" w:hAnsi="Arial" w:cs="Arial"/>
          <w:sz w:val="24"/>
          <w:szCs w:val="24"/>
        </w:rPr>
        <w:t xml:space="preserve"> (IT)</w:t>
      </w:r>
      <w:r w:rsidRPr="00D14A56">
        <w:rPr>
          <w:rFonts w:ascii="Arial" w:eastAsia="Times New Roman" w:hAnsi="Arial" w:cs="Arial"/>
          <w:sz w:val="24"/>
          <w:szCs w:val="24"/>
        </w:rPr>
        <w:t xml:space="preserve"> operates multiple data centers on the Texas State University</w:t>
      </w:r>
      <w:r w:rsidR="00392009">
        <w:rPr>
          <w:rFonts w:ascii="Arial" w:eastAsia="Times New Roman" w:hAnsi="Arial" w:cs="Arial"/>
          <w:sz w:val="24"/>
          <w:szCs w:val="24"/>
        </w:rPr>
        <w:t xml:space="preserve"> – San Marcos</w:t>
      </w:r>
      <w:r w:rsidRPr="00D14A56">
        <w:rPr>
          <w:rFonts w:ascii="Arial" w:eastAsia="Times New Roman" w:hAnsi="Arial" w:cs="Arial"/>
          <w:sz w:val="24"/>
          <w:szCs w:val="24"/>
        </w:rPr>
        <w:t xml:space="preserve"> campus. The following procedures ensure that physical access to those data center facilities is controlled and that the list of individuals with physical access is periodically reviewed.</w:t>
      </w:r>
    </w:p>
    <w:p w14:paraId="2A83AA61" w14:textId="77777777" w:rsidR="00D14A56" w:rsidRPr="00D14A56" w:rsidRDefault="00D14A56" w:rsidP="00216515">
      <w:pPr>
        <w:pStyle w:val="ListParagraph"/>
        <w:spacing w:after="0" w:line="240" w:lineRule="auto"/>
        <w:ind w:left="1437"/>
        <w:rPr>
          <w:rFonts w:ascii="Arial" w:eastAsia="Times New Roman" w:hAnsi="Arial" w:cs="Arial"/>
          <w:sz w:val="24"/>
          <w:szCs w:val="24"/>
        </w:rPr>
      </w:pPr>
    </w:p>
    <w:p w14:paraId="6F89EEC0" w14:textId="1BD58798" w:rsidR="00F422FD" w:rsidRPr="006344B6" w:rsidRDefault="0057656A" w:rsidP="00216515">
      <w:pPr>
        <w:spacing w:after="0" w:line="240" w:lineRule="auto"/>
        <w:ind w:leftChars="326" w:left="1437" w:hanging="720"/>
        <w:rPr>
          <w:rFonts w:ascii="Arial" w:eastAsia="Times New Roman" w:hAnsi="Arial" w:cs="Arial"/>
          <w:sz w:val="24"/>
          <w:szCs w:val="24"/>
        </w:rPr>
      </w:pPr>
      <w:r w:rsidRPr="006344B6">
        <w:rPr>
          <w:rFonts w:ascii="Arial" w:eastAsia="Times New Roman" w:hAnsi="Arial" w:cs="Arial"/>
          <w:sz w:val="24"/>
          <w:szCs w:val="24"/>
        </w:rPr>
        <w:t>01.02</w:t>
      </w:r>
      <w:r w:rsidRPr="006344B6">
        <w:rPr>
          <w:rFonts w:ascii="Arial" w:eastAsia="Times New Roman" w:hAnsi="Arial" w:cs="Arial"/>
          <w:sz w:val="24"/>
          <w:szCs w:val="24"/>
        </w:rPr>
        <w:tab/>
      </w:r>
      <w:r w:rsidR="002A6068">
        <w:rPr>
          <w:rFonts w:ascii="Arial" w:eastAsia="Times New Roman" w:hAnsi="Arial" w:cs="Arial"/>
          <w:sz w:val="24"/>
          <w:szCs w:val="24"/>
        </w:rPr>
        <w:t xml:space="preserve">This policy </w:t>
      </w:r>
      <w:r w:rsidR="00F422FD" w:rsidRPr="006344B6">
        <w:rPr>
          <w:rFonts w:ascii="Arial" w:eastAsia="Times New Roman" w:hAnsi="Arial" w:cs="Arial"/>
          <w:sz w:val="24"/>
          <w:szCs w:val="24"/>
        </w:rPr>
        <w:t>establish</w:t>
      </w:r>
      <w:r w:rsidR="002A6068">
        <w:rPr>
          <w:rFonts w:ascii="Arial" w:eastAsia="Times New Roman" w:hAnsi="Arial" w:cs="Arial"/>
          <w:sz w:val="24"/>
          <w:szCs w:val="24"/>
        </w:rPr>
        <w:t>es</w:t>
      </w:r>
      <w:r w:rsidR="00F422FD" w:rsidRPr="006344B6">
        <w:rPr>
          <w:rFonts w:ascii="Arial" w:eastAsia="Times New Roman" w:hAnsi="Arial" w:cs="Arial"/>
          <w:sz w:val="24"/>
          <w:szCs w:val="24"/>
        </w:rPr>
        <w:t xml:space="preserve"> procedures for granting </w:t>
      </w:r>
      <w:r w:rsidR="004B7281">
        <w:rPr>
          <w:rFonts w:ascii="Arial" w:eastAsia="Times New Roman" w:hAnsi="Arial" w:cs="Arial"/>
          <w:sz w:val="24"/>
          <w:szCs w:val="24"/>
        </w:rPr>
        <w:t xml:space="preserve">electronic and key access to data centers </w:t>
      </w:r>
      <w:r w:rsidR="00F422FD" w:rsidRPr="006344B6">
        <w:rPr>
          <w:rFonts w:ascii="Arial" w:eastAsia="Times New Roman" w:hAnsi="Arial" w:cs="Arial"/>
          <w:sz w:val="24"/>
          <w:szCs w:val="24"/>
        </w:rPr>
        <w:t xml:space="preserve">and </w:t>
      </w:r>
      <w:r w:rsidR="004B7281">
        <w:rPr>
          <w:rFonts w:ascii="Arial" w:eastAsia="Times New Roman" w:hAnsi="Arial" w:cs="Arial"/>
          <w:sz w:val="24"/>
          <w:szCs w:val="24"/>
        </w:rPr>
        <w:t xml:space="preserve">for the </w:t>
      </w:r>
      <w:r w:rsidR="00F422FD" w:rsidRPr="006344B6">
        <w:rPr>
          <w:rFonts w:ascii="Arial" w:eastAsia="Times New Roman" w:hAnsi="Arial" w:cs="Arial"/>
          <w:sz w:val="24"/>
          <w:szCs w:val="24"/>
        </w:rPr>
        <w:t xml:space="preserve">periodic review of physical access to the data centers operated by </w:t>
      </w:r>
      <w:r w:rsidR="00D14A56">
        <w:rPr>
          <w:rFonts w:ascii="Arial" w:eastAsia="Times New Roman" w:hAnsi="Arial" w:cs="Arial"/>
          <w:sz w:val="24"/>
          <w:szCs w:val="24"/>
        </w:rPr>
        <w:t>IT</w:t>
      </w:r>
      <w:r w:rsidR="00F422FD" w:rsidRPr="006344B6">
        <w:rPr>
          <w:rFonts w:ascii="Arial" w:eastAsia="Times New Roman" w:hAnsi="Arial" w:cs="Arial"/>
          <w:sz w:val="24"/>
          <w:szCs w:val="24"/>
        </w:rPr>
        <w:t>.</w:t>
      </w:r>
    </w:p>
    <w:p w14:paraId="199921A8" w14:textId="77777777" w:rsidR="0057656A" w:rsidRPr="006344B6" w:rsidRDefault="0057656A" w:rsidP="00216515">
      <w:pPr>
        <w:spacing w:after="0" w:line="240" w:lineRule="auto"/>
        <w:rPr>
          <w:rFonts w:ascii="Arial" w:eastAsia="Times New Roman" w:hAnsi="Arial" w:cs="Arial"/>
          <w:sz w:val="24"/>
          <w:szCs w:val="24"/>
        </w:rPr>
      </w:pPr>
    </w:p>
    <w:p w14:paraId="22ACDEB5" w14:textId="59848B5E" w:rsidR="0057656A" w:rsidRDefault="0057656A" w:rsidP="00216515">
      <w:pPr>
        <w:spacing w:after="0" w:line="240" w:lineRule="auto"/>
        <w:rPr>
          <w:rFonts w:ascii="Arial" w:eastAsia="Times New Roman" w:hAnsi="Arial" w:cs="Arial"/>
          <w:b/>
          <w:sz w:val="24"/>
          <w:szCs w:val="24"/>
        </w:rPr>
      </w:pPr>
      <w:r w:rsidRPr="006344B6">
        <w:rPr>
          <w:rFonts w:ascii="Arial" w:eastAsia="Times New Roman" w:hAnsi="Arial" w:cs="Arial"/>
          <w:b/>
          <w:sz w:val="24"/>
          <w:szCs w:val="24"/>
        </w:rPr>
        <w:t xml:space="preserve">02. </w:t>
      </w:r>
      <w:r w:rsidR="00FE12E6" w:rsidRPr="006344B6">
        <w:rPr>
          <w:rFonts w:ascii="Arial" w:eastAsia="Times New Roman" w:hAnsi="Arial" w:cs="Arial"/>
          <w:b/>
          <w:sz w:val="24"/>
          <w:szCs w:val="24"/>
        </w:rPr>
        <w:tab/>
      </w:r>
      <w:r w:rsidRPr="006344B6">
        <w:rPr>
          <w:rFonts w:ascii="Arial" w:eastAsia="Times New Roman" w:hAnsi="Arial" w:cs="Arial"/>
          <w:b/>
          <w:sz w:val="24"/>
          <w:szCs w:val="24"/>
        </w:rPr>
        <w:t>PROCEDURE</w:t>
      </w:r>
      <w:r w:rsidR="00F422FD" w:rsidRPr="006344B6">
        <w:rPr>
          <w:rFonts w:ascii="Arial" w:eastAsia="Times New Roman" w:hAnsi="Arial" w:cs="Arial"/>
          <w:b/>
          <w:sz w:val="24"/>
          <w:szCs w:val="24"/>
        </w:rPr>
        <w:t>S</w:t>
      </w:r>
      <w:r w:rsidR="007418F5" w:rsidRPr="006344B6">
        <w:rPr>
          <w:rFonts w:ascii="Arial" w:eastAsia="Times New Roman" w:hAnsi="Arial" w:cs="Arial"/>
          <w:b/>
          <w:sz w:val="24"/>
          <w:szCs w:val="24"/>
        </w:rPr>
        <w:t xml:space="preserve"> FOR ELECTRONIC DOOR ACCESS CONTROL</w:t>
      </w:r>
    </w:p>
    <w:p w14:paraId="4CE37BF3" w14:textId="77777777" w:rsidR="00216515" w:rsidRPr="006344B6" w:rsidRDefault="00216515" w:rsidP="00216515">
      <w:pPr>
        <w:spacing w:after="0" w:line="240" w:lineRule="auto"/>
        <w:rPr>
          <w:rFonts w:ascii="Arial" w:hAnsi="Arial" w:cs="Arial"/>
          <w:sz w:val="24"/>
          <w:szCs w:val="24"/>
        </w:rPr>
      </w:pPr>
    </w:p>
    <w:p w14:paraId="5CE893D4" w14:textId="79487899" w:rsidR="00F422FD" w:rsidRPr="00F258C5" w:rsidRDefault="00F82477" w:rsidP="00216515">
      <w:pPr>
        <w:pStyle w:val="ListParagraph"/>
        <w:spacing w:after="0" w:line="240" w:lineRule="auto"/>
        <w:ind w:left="1440" w:hanging="720"/>
        <w:rPr>
          <w:rFonts w:ascii="Arial" w:eastAsia="Arial" w:hAnsi="Arial" w:cs="Arial"/>
          <w:sz w:val="24"/>
          <w:szCs w:val="24"/>
        </w:rPr>
      </w:pPr>
      <w:r w:rsidRPr="07C7E937">
        <w:rPr>
          <w:rFonts w:ascii="Arial" w:eastAsia="Times New Roman" w:hAnsi="Arial" w:cs="Arial"/>
          <w:sz w:val="24"/>
          <w:szCs w:val="24"/>
        </w:rPr>
        <w:t>02.01</w:t>
      </w:r>
      <w:r>
        <w:tab/>
      </w:r>
      <w:r w:rsidR="07A1AA4B" w:rsidRPr="00F258C5">
        <w:rPr>
          <w:rFonts w:ascii="Arial" w:eastAsia="Arial" w:hAnsi="Arial" w:cs="Arial"/>
          <w:color w:val="333333"/>
          <w:sz w:val="24"/>
          <w:szCs w:val="24"/>
        </w:rPr>
        <w:t xml:space="preserve">Ingress Management Services controls access to data center facilities on the Texas State </w:t>
      </w:r>
      <w:r w:rsidR="00392009">
        <w:rPr>
          <w:rFonts w:ascii="Arial" w:eastAsia="Arial" w:hAnsi="Arial" w:cs="Arial"/>
          <w:color w:val="333333"/>
          <w:sz w:val="24"/>
          <w:szCs w:val="24"/>
        </w:rPr>
        <w:t xml:space="preserve">– San Marcos </w:t>
      </w:r>
      <w:r w:rsidR="00D02DCA">
        <w:rPr>
          <w:rFonts w:ascii="Arial" w:eastAsia="Arial" w:hAnsi="Arial" w:cs="Arial"/>
          <w:color w:val="333333"/>
          <w:sz w:val="24"/>
          <w:szCs w:val="24"/>
        </w:rPr>
        <w:t>c</w:t>
      </w:r>
      <w:r w:rsidR="07A1AA4B" w:rsidRPr="00F258C5">
        <w:rPr>
          <w:rFonts w:ascii="Arial" w:eastAsia="Arial" w:hAnsi="Arial" w:cs="Arial"/>
          <w:color w:val="333333"/>
          <w:sz w:val="24"/>
          <w:szCs w:val="24"/>
        </w:rPr>
        <w:t>ampus by physical key access or the electronic door access control system.</w:t>
      </w:r>
    </w:p>
    <w:p w14:paraId="3C671F21" w14:textId="77777777" w:rsidR="00F82477" w:rsidRPr="00F258C5" w:rsidRDefault="00F82477" w:rsidP="00216515">
      <w:pPr>
        <w:pStyle w:val="ListParagraph"/>
        <w:spacing w:after="0" w:line="240" w:lineRule="auto"/>
        <w:ind w:left="1440" w:hanging="720"/>
        <w:rPr>
          <w:rFonts w:ascii="Arial" w:eastAsia="Arial" w:hAnsi="Arial" w:cs="Arial"/>
          <w:sz w:val="24"/>
          <w:szCs w:val="24"/>
        </w:rPr>
      </w:pPr>
    </w:p>
    <w:p w14:paraId="6F862262" w14:textId="5888A00A" w:rsidR="00F422FD" w:rsidRDefault="00F82477" w:rsidP="00216515">
      <w:pPr>
        <w:pStyle w:val="ListParagraph"/>
        <w:spacing w:after="0" w:line="240" w:lineRule="auto"/>
        <w:ind w:left="1440" w:hanging="720"/>
        <w:rPr>
          <w:rFonts w:ascii="Arial" w:eastAsia="Times New Roman" w:hAnsi="Arial" w:cs="Arial"/>
          <w:sz w:val="24"/>
          <w:szCs w:val="24"/>
        </w:rPr>
      </w:pPr>
      <w:r w:rsidRPr="07C7E937">
        <w:rPr>
          <w:rFonts w:ascii="Arial" w:eastAsia="Times New Roman" w:hAnsi="Arial" w:cs="Arial"/>
          <w:sz w:val="24"/>
          <w:szCs w:val="24"/>
        </w:rPr>
        <w:t>02.02</w:t>
      </w:r>
      <w:r>
        <w:tab/>
      </w:r>
      <w:r w:rsidR="00723845" w:rsidRPr="07C7E937">
        <w:rPr>
          <w:rFonts w:ascii="Arial" w:eastAsia="Times New Roman" w:hAnsi="Arial" w:cs="Arial"/>
          <w:sz w:val="24"/>
          <w:szCs w:val="24"/>
        </w:rPr>
        <w:t xml:space="preserve">Ingress Management Services </w:t>
      </w:r>
      <w:r w:rsidR="00F422FD" w:rsidRPr="07C7E937">
        <w:rPr>
          <w:rFonts w:ascii="Arial" w:eastAsia="Times New Roman" w:hAnsi="Arial" w:cs="Arial"/>
          <w:sz w:val="24"/>
          <w:szCs w:val="24"/>
        </w:rPr>
        <w:t>is responsible for granting personnel access t</w:t>
      </w:r>
      <w:r w:rsidR="002A6068" w:rsidRPr="07C7E937">
        <w:rPr>
          <w:rFonts w:ascii="Arial" w:eastAsia="Times New Roman" w:hAnsi="Arial" w:cs="Arial"/>
          <w:sz w:val="24"/>
          <w:szCs w:val="24"/>
        </w:rPr>
        <w:t xml:space="preserve">o specific </w:t>
      </w:r>
      <w:r w:rsidR="00F422FD" w:rsidRPr="07C7E937">
        <w:rPr>
          <w:rFonts w:ascii="Arial" w:eastAsia="Times New Roman" w:hAnsi="Arial" w:cs="Arial"/>
          <w:sz w:val="24"/>
          <w:szCs w:val="24"/>
        </w:rPr>
        <w:t>doors controlled by the electronic door access control system.</w:t>
      </w:r>
    </w:p>
    <w:p w14:paraId="5B220C6E" w14:textId="77777777" w:rsidR="00F82477" w:rsidRPr="002A6068" w:rsidRDefault="00F82477" w:rsidP="00216515">
      <w:pPr>
        <w:pStyle w:val="ListParagraph"/>
        <w:spacing w:after="0" w:line="240" w:lineRule="auto"/>
        <w:ind w:left="1440" w:hanging="720"/>
        <w:rPr>
          <w:rFonts w:ascii="Arial" w:eastAsia="Times New Roman" w:hAnsi="Arial" w:cs="Arial"/>
          <w:sz w:val="24"/>
          <w:szCs w:val="24"/>
        </w:rPr>
      </w:pPr>
    </w:p>
    <w:p w14:paraId="5BE532F2" w14:textId="05B21296" w:rsidR="00F82477" w:rsidRDefault="00F82477" w:rsidP="00216515">
      <w:pPr>
        <w:pStyle w:val="ListParagraph"/>
        <w:spacing w:after="0" w:line="240" w:lineRule="auto"/>
        <w:ind w:left="1440" w:hanging="720"/>
        <w:rPr>
          <w:rFonts w:ascii="Arial" w:eastAsia="Times New Roman" w:hAnsi="Arial" w:cs="Arial"/>
          <w:sz w:val="24"/>
          <w:szCs w:val="24"/>
        </w:rPr>
      </w:pPr>
      <w:r w:rsidRPr="12AFC99B">
        <w:rPr>
          <w:rFonts w:ascii="Arial" w:eastAsia="Times New Roman" w:hAnsi="Arial" w:cs="Arial"/>
          <w:sz w:val="24"/>
          <w:szCs w:val="24"/>
        </w:rPr>
        <w:t>02.03</w:t>
      </w:r>
      <w:r>
        <w:tab/>
      </w:r>
      <w:r w:rsidR="00723845" w:rsidRPr="12AFC99B">
        <w:rPr>
          <w:rFonts w:ascii="Arial" w:eastAsia="Times New Roman" w:hAnsi="Arial" w:cs="Arial"/>
          <w:sz w:val="24"/>
          <w:szCs w:val="24"/>
        </w:rPr>
        <w:t xml:space="preserve">Ingress Management Services </w:t>
      </w:r>
      <w:r w:rsidR="00F422FD" w:rsidRPr="12AFC99B">
        <w:rPr>
          <w:rFonts w:ascii="Arial" w:eastAsia="Times New Roman" w:hAnsi="Arial" w:cs="Arial"/>
          <w:sz w:val="24"/>
          <w:szCs w:val="24"/>
        </w:rPr>
        <w:t>shall grant users</w:t>
      </w:r>
      <w:r w:rsidR="002A6068" w:rsidRPr="12AFC99B">
        <w:rPr>
          <w:rFonts w:ascii="Arial" w:eastAsia="Times New Roman" w:hAnsi="Arial" w:cs="Arial"/>
          <w:sz w:val="24"/>
          <w:szCs w:val="24"/>
        </w:rPr>
        <w:t xml:space="preserve"> electronic card access to the d</w:t>
      </w:r>
      <w:r w:rsidR="00F422FD" w:rsidRPr="12AFC99B">
        <w:rPr>
          <w:rFonts w:ascii="Arial" w:eastAsia="Times New Roman" w:hAnsi="Arial" w:cs="Arial"/>
          <w:sz w:val="24"/>
          <w:szCs w:val="24"/>
        </w:rPr>
        <w:t xml:space="preserve">ata </w:t>
      </w:r>
      <w:r w:rsidR="002A6068" w:rsidRPr="12AFC99B">
        <w:rPr>
          <w:rFonts w:ascii="Arial" w:eastAsia="Times New Roman" w:hAnsi="Arial" w:cs="Arial"/>
          <w:sz w:val="24"/>
          <w:szCs w:val="24"/>
        </w:rPr>
        <w:t>c</w:t>
      </w:r>
      <w:r w:rsidR="00F422FD" w:rsidRPr="12AFC99B">
        <w:rPr>
          <w:rFonts w:ascii="Arial" w:eastAsia="Times New Roman" w:hAnsi="Arial" w:cs="Arial"/>
          <w:sz w:val="24"/>
          <w:szCs w:val="24"/>
        </w:rPr>
        <w:t>enter facilities only with</w:t>
      </w:r>
      <w:r w:rsidR="00D14A56" w:rsidRPr="12AFC99B">
        <w:rPr>
          <w:rFonts w:ascii="Arial" w:eastAsia="Times New Roman" w:hAnsi="Arial" w:cs="Arial"/>
          <w:sz w:val="24"/>
          <w:szCs w:val="24"/>
        </w:rPr>
        <w:t xml:space="preserve"> written authorization from</w:t>
      </w:r>
      <w:r w:rsidR="542E4ECF" w:rsidRPr="12AFC99B">
        <w:rPr>
          <w:rFonts w:ascii="Arial" w:eastAsia="Times New Roman" w:hAnsi="Arial" w:cs="Arial"/>
          <w:sz w:val="24"/>
          <w:szCs w:val="24"/>
        </w:rPr>
        <w:t xml:space="preserve"> IT.</w:t>
      </w:r>
    </w:p>
    <w:p w14:paraId="60872C48" w14:textId="77777777" w:rsidR="007418F5" w:rsidRPr="006344B6" w:rsidRDefault="007418F5" w:rsidP="00216515">
      <w:pPr>
        <w:pStyle w:val="ListParagraph"/>
        <w:spacing w:after="0" w:line="240" w:lineRule="auto"/>
        <w:ind w:left="1440" w:hanging="720"/>
        <w:rPr>
          <w:rFonts w:ascii="Arial" w:eastAsia="Times New Roman" w:hAnsi="Arial" w:cs="Arial"/>
          <w:sz w:val="24"/>
          <w:szCs w:val="24"/>
        </w:rPr>
      </w:pPr>
    </w:p>
    <w:p w14:paraId="52C92018" w14:textId="127FBB09" w:rsidR="41B829D6" w:rsidRPr="00392009" w:rsidRDefault="6F98BCA5" w:rsidP="00392009">
      <w:pPr>
        <w:pStyle w:val="ListParagraph"/>
        <w:numPr>
          <w:ilvl w:val="1"/>
          <w:numId w:val="9"/>
        </w:numPr>
        <w:spacing w:after="0" w:line="240" w:lineRule="auto"/>
        <w:ind w:left="1440" w:hanging="720"/>
        <w:rPr>
          <w:rFonts w:ascii="Arial" w:eastAsia="Arial" w:hAnsi="Arial" w:cs="Arial"/>
          <w:sz w:val="24"/>
          <w:szCs w:val="24"/>
        </w:rPr>
      </w:pPr>
      <w:r w:rsidRPr="00F258C5">
        <w:rPr>
          <w:rFonts w:ascii="Arial" w:eastAsia="Arial" w:hAnsi="Arial" w:cs="Arial"/>
          <w:sz w:val="24"/>
          <w:szCs w:val="24"/>
        </w:rPr>
        <w:t>In March and October annually, IT management shall obtain a list from Ingress Management Services and review personnel granted electronic card access to the data center facilities. The purpose of this review is to identify and remove access to any person who may no longer have a business need for physical access</w:t>
      </w:r>
      <w:r w:rsidR="00F258C5">
        <w:rPr>
          <w:rFonts w:ascii="Arial" w:eastAsia="Arial" w:hAnsi="Arial" w:cs="Arial"/>
          <w:sz w:val="24"/>
          <w:szCs w:val="24"/>
        </w:rPr>
        <w:t>.</w:t>
      </w:r>
    </w:p>
    <w:p w14:paraId="0355C91F" w14:textId="2970DF91" w:rsidR="00F82477" w:rsidRDefault="00F82477" w:rsidP="00216515">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lastRenderedPageBreak/>
        <w:t>02.05</w:t>
      </w:r>
      <w:r>
        <w:rPr>
          <w:rFonts w:ascii="Arial" w:eastAsia="Times New Roman" w:hAnsi="Arial" w:cs="Arial"/>
          <w:sz w:val="24"/>
          <w:szCs w:val="24"/>
        </w:rPr>
        <w:tab/>
      </w:r>
      <w:r w:rsidR="00F422FD" w:rsidRPr="00F82477">
        <w:rPr>
          <w:rFonts w:ascii="Arial" w:eastAsia="Times New Roman" w:hAnsi="Arial" w:cs="Arial"/>
          <w:sz w:val="24"/>
          <w:szCs w:val="24"/>
        </w:rPr>
        <w:t xml:space="preserve">Based on the periodic review, </w:t>
      </w:r>
      <w:r w:rsidR="00D14A56" w:rsidRPr="00F82477">
        <w:rPr>
          <w:rFonts w:ascii="Arial" w:eastAsia="Times New Roman" w:hAnsi="Arial" w:cs="Arial"/>
          <w:sz w:val="24"/>
          <w:szCs w:val="24"/>
        </w:rPr>
        <w:t>IT</w:t>
      </w:r>
      <w:r w:rsidR="00F422FD" w:rsidRPr="00F82477">
        <w:rPr>
          <w:rFonts w:ascii="Arial" w:eastAsia="Times New Roman" w:hAnsi="Arial" w:cs="Arial"/>
          <w:sz w:val="24"/>
          <w:szCs w:val="24"/>
        </w:rPr>
        <w:t xml:space="preserve"> manageme</w:t>
      </w:r>
      <w:r w:rsidR="002A6068" w:rsidRPr="00F82477">
        <w:rPr>
          <w:rFonts w:ascii="Arial" w:eastAsia="Times New Roman" w:hAnsi="Arial" w:cs="Arial"/>
          <w:sz w:val="24"/>
          <w:szCs w:val="24"/>
        </w:rPr>
        <w:t xml:space="preserve">nt shall </w:t>
      </w:r>
      <w:r w:rsidR="00F422FD" w:rsidRPr="00F82477">
        <w:rPr>
          <w:rFonts w:ascii="Arial" w:eastAsia="Times New Roman" w:hAnsi="Arial" w:cs="Arial"/>
          <w:sz w:val="24"/>
          <w:szCs w:val="24"/>
        </w:rPr>
        <w:t>document any requisite changes to the list of authorized personnel and request those changes in writing from</w:t>
      </w:r>
      <w:r w:rsidR="00DC5F01" w:rsidRPr="00F82477">
        <w:rPr>
          <w:rFonts w:ascii="Arial" w:eastAsia="Times New Roman" w:hAnsi="Arial" w:cs="Arial"/>
          <w:sz w:val="24"/>
          <w:szCs w:val="24"/>
        </w:rPr>
        <w:t xml:space="preserve"> Ingress Management Services</w:t>
      </w:r>
      <w:r w:rsidR="00F422FD" w:rsidRPr="00F82477">
        <w:rPr>
          <w:rFonts w:ascii="Arial" w:eastAsia="Times New Roman" w:hAnsi="Arial" w:cs="Arial"/>
          <w:sz w:val="24"/>
          <w:szCs w:val="24"/>
        </w:rPr>
        <w:t xml:space="preserve">. </w:t>
      </w:r>
    </w:p>
    <w:p w14:paraId="6DBED368" w14:textId="77777777" w:rsidR="00F82477" w:rsidRDefault="00F82477" w:rsidP="00216515">
      <w:pPr>
        <w:spacing w:after="0" w:line="240" w:lineRule="auto"/>
        <w:ind w:left="1440" w:hanging="720"/>
        <w:rPr>
          <w:rFonts w:ascii="Arial" w:eastAsia="Times New Roman" w:hAnsi="Arial" w:cs="Arial"/>
          <w:sz w:val="24"/>
          <w:szCs w:val="24"/>
        </w:rPr>
      </w:pPr>
    </w:p>
    <w:p w14:paraId="1AFD2165" w14:textId="6C636969" w:rsidR="00F422FD" w:rsidRPr="002A6068" w:rsidRDefault="00F82477" w:rsidP="00216515">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w:t>
      </w:r>
      <w:r w:rsidR="00686F8F">
        <w:rPr>
          <w:rFonts w:ascii="Arial" w:eastAsia="Times New Roman" w:hAnsi="Arial" w:cs="Arial"/>
          <w:sz w:val="24"/>
          <w:szCs w:val="24"/>
        </w:rPr>
        <w:t>6</w:t>
      </w:r>
      <w:r>
        <w:rPr>
          <w:rFonts w:ascii="Arial" w:eastAsia="Times New Roman" w:hAnsi="Arial" w:cs="Arial"/>
          <w:sz w:val="24"/>
          <w:szCs w:val="24"/>
        </w:rPr>
        <w:tab/>
      </w:r>
      <w:r w:rsidR="00D14A56">
        <w:rPr>
          <w:rFonts w:ascii="Arial" w:eastAsia="Times New Roman" w:hAnsi="Arial" w:cs="Arial"/>
          <w:sz w:val="24"/>
          <w:szCs w:val="24"/>
        </w:rPr>
        <w:t>IT</w:t>
      </w:r>
      <w:r w:rsidR="00F422FD" w:rsidRPr="002A6068">
        <w:rPr>
          <w:rFonts w:ascii="Arial" w:eastAsia="Times New Roman" w:hAnsi="Arial" w:cs="Arial"/>
          <w:sz w:val="24"/>
          <w:szCs w:val="24"/>
        </w:rPr>
        <w:t xml:space="preserve"> ma</w:t>
      </w:r>
      <w:r w:rsidR="002A6068" w:rsidRPr="002A6068">
        <w:rPr>
          <w:rFonts w:ascii="Arial" w:eastAsia="Times New Roman" w:hAnsi="Arial" w:cs="Arial"/>
          <w:sz w:val="24"/>
          <w:szCs w:val="24"/>
        </w:rPr>
        <w:t>nagement shall maintain written</w:t>
      </w:r>
      <w:r w:rsidR="002A6068">
        <w:rPr>
          <w:rFonts w:ascii="Arial" w:eastAsia="Times New Roman" w:hAnsi="Arial" w:cs="Arial"/>
          <w:sz w:val="24"/>
          <w:szCs w:val="24"/>
        </w:rPr>
        <w:t xml:space="preserve"> </w:t>
      </w:r>
      <w:r w:rsidR="00F422FD" w:rsidRPr="002A6068">
        <w:rPr>
          <w:rFonts w:ascii="Arial" w:eastAsia="Times New Roman" w:hAnsi="Arial" w:cs="Arial"/>
          <w:sz w:val="24"/>
          <w:szCs w:val="24"/>
        </w:rPr>
        <w:t>documentation of these semi-annual reviews and requested changes for a period of two years.</w:t>
      </w:r>
    </w:p>
    <w:p w14:paraId="7BF6F1E2" w14:textId="77777777" w:rsidR="0057656A" w:rsidRPr="006344B6" w:rsidRDefault="0057656A" w:rsidP="00216515">
      <w:pPr>
        <w:spacing w:after="0" w:line="240" w:lineRule="auto"/>
        <w:ind w:left="1440" w:hanging="720"/>
        <w:rPr>
          <w:rFonts w:ascii="Arial" w:eastAsia="Times New Roman" w:hAnsi="Arial" w:cs="Arial"/>
          <w:b/>
          <w:sz w:val="24"/>
          <w:szCs w:val="24"/>
        </w:rPr>
      </w:pPr>
    </w:p>
    <w:p w14:paraId="4BAA7545" w14:textId="77777777" w:rsidR="005A23A6" w:rsidRPr="006344B6" w:rsidRDefault="007418F5" w:rsidP="00216515">
      <w:pPr>
        <w:pStyle w:val="ListParagraph"/>
        <w:numPr>
          <w:ilvl w:val="0"/>
          <w:numId w:val="7"/>
        </w:numPr>
        <w:spacing w:after="0" w:line="240" w:lineRule="auto"/>
        <w:ind w:left="720" w:hanging="720"/>
        <w:rPr>
          <w:rFonts w:ascii="Arial" w:eastAsia="Times New Roman" w:hAnsi="Arial" w:cs="Arial"/>
          <w:b/>
          <w:sz w:val="24"/>
          <w:szCs w:val="24"/>
        </w:rPr>
      </w:pPr>
      <w:r w:rsidRPr="006344B6">
        <w:rPr>
          <w:rFonts w:ascii="Arial" w:eastAsia="Times New Roman" w:hAnsi="Arial" w:cs="Arial"/>
          <w:b/>
          <w:sz w:val="24"/>
          <w:szCs w:val="24"/>
        </w:rPr>
        <w:t xml:space="preserve">PROCEDURES FOR </w:t>
      </w:r>
      <w:r w:rsidR="002A6068">
        <w:rPr>
          <w:rFonts w:ascii="Arial" w:eastAsia="Times New Roman" w:hAnsi="Arial" w:cs="Arial"/>
          <w:b/>
          <w:sz w:val="24"/>
          <w:szCs w:val="24"/>
        </w:rPr>
        <w:t xml:space="preserve">ISSUING </w:t>
      </w:r>
      <w:r w:rsidRPr="006344B6">
        <w:rPr>
          <w:rFonts w:ascii="Arial" w:eastAsia="Times New Roman" w:hAnsi="Arial" w:cs="Arial"/>
          <w:b/>
          <w:sz w:val="24"/>
          <w:szCs w:val="24"/>
        </w:rPr>
        <w:t>KEYS</w:t>
      </w:r>
      <w:r w:rsidRPr="006344B6">
        <w:rPr>
          <w:rFonts w:ascii="Arial" w:eastAsia="Times New Roman" w:hAnsi="Arial" w:cs="Arial"/>
          <w:b/>
          <w:sz w:val="24"/>
          <w:szCs w:val="24"/>
        </w:rPr>
        <w:tab/>
      </w:r>
    </w:p>
    <w:p w14:paraId="6561AFCE" w14:textId="77777777" w:rsidR="005A23A6" w:rsidRPr="006344B6" w:rsidRDefault="005A23A6" w:rsidP="00216515">
      <w:pPr>
        <w:spacing w:after="0" w:line="240" w:lineRule="auto"/>
        <w:ind w:left="1440"/>
        <w:rPr>
          <w:rFonts w:ascii="Arial" w:eastAsia="Times New Roman" w:hAnsi="Arial" w:cs="Arial"/>
          <w:b/>
          <w:sz w:val="24"/>
          <w:szCs w:val="24"/>
        </w:rPr>
      </w:pPr>
    </w:p>
    <w:p w14:paraId="6FA26692" w14:textId="0302B044" w:rsidR="005A23A6" w:rsidRPr="006344B6" w:rsidRDefault="005A23A6" w:rsidP="00216515">
      <w:pPr>
        <w:pStyle w:val="ListParagraph"/>
        <w:numPr>
          <w:ilvl w:val="1"/>
          <w:numId w:val="7"/>
        </w:numPr>
        <w:spacing w:after="0" w:line="240" w:lineRule="auto"/>
        <w:ind w:left="1440" w:hanging="720"/>
        <w:rPr>
          <w:rFonts w:ascii="Arial" w:eastAsia="Times New Roman" w:hAnsi="Arial" w:cs="Arial"/>
          <w:sz w:val="24"/>
          <w:szCs w:val="24"/>
        </w:rPr>
      </w:pPr>
      <w:r w:rsidRPr="006344B6">
        <w:rPr>
          <w:rFonts w:ascii="Arial" w:eastAsia="Times New Roman" w:hAnsi="Arial" w:cs="Arial"/>
          <w:sz w:val="24"/>
          <w:szCs w:val="24"/>
        </w:rPr>
        <w:t xml:space="preserve">In the case that the electronic door access control system is not functioning, the doors controlling access to the data </w:t>
      </w:r>
      <w:r w:rsidR="00D14A56">
        <w:rPr>
          <w:rFonts w:ascii="Arial" w:eastAsia="Times New Roman" w:hAnsi="Arial" w:cs="Arial"/>
          <w:sz w:val="24"/>
          <w:szCs w:val="24"/>
        </w:rPr>
        <w:t>center may be opened using keys</w:t>
      </w:r>
      <w:r w:rsidR="004B7281">
        <w:rPr>
          <w:rFonts w:ascii="Arial" w:eastAsia="Times New Roman" w:hAnsi="Arial" w:cs="Arial"/>
          <w:sz w:val="24"/>
          <w:szCs w:val="24"/>
        </w:rPr>
        <w:t>.</w:t>
      </w:r>
    </w:p>
    <w:p w14:paraId="4445EF17" w14:textId="77777777" w:rsidR="001B0850" w:rsidRPr="006344B6" w:rsidRDefault="001B0850" w:rsidP="00216515">
      <w:pPr>
        <w:pStyle w:val="ListParagraph"/>
        <w:spacing w:after="0" w:line="240" w:lineRule="auto"/>
        <w:ind w:left="1440"/>
        <w:rPr>
          <w:rFonts w:ascii="Arial" w:eastAsia="Times New Roman" w:hAnsi="Arial" w:cs="Arial"/>
          <w:sz w:val="24"/>
          <w:szCs w:val="24"/>
        </w:rPr>
      </w:pPr>
    </w:p>
    <w:p w14:paraId="49F22F87" w14:textId="5ED71665" w:rsidR="005A23A6" w:rsidRPr="006344B6" w:rsidRDefault="005A23A6" w:rsidP="00216515">
      <w:pPr>
        <w:pStyle w:val="ListParagraph"/>
        <w:numPr>
          <w:ilvl w:val="1"/>
          <w:numId w:val="4"/>
        </w:numPr>
        <w:spacing w:after="0" w:line="240" w:lineRule="auto"/>
        <w:rPr>
          <w:rFonts w:ascii="Arial" w:eastAsia="Times New Roman" w:hAnsi="Arial" w:cs="Arial"/>
          <w:sz w:val="24"/>
          <w:szCs w:val="24"/>
        </w:rPr>
      </w:pPr>
      <w:r w:rsidRPr="006344B6">
        <w:rPr>
          <w:rFonts w:ascii="Arial" w:eastAsia="Times New Roman" w:hAnsi="Arial" w:cs="Arial"/>
          <w:sz w:val="24"/>
          <w:szCs w:val="24"/>
        </w:rPr>
        <w:t>Keys may be issued to individuals</w:t>
      </w:r>
      <w:r w:rsidR="00F82477">
        <w:rPr>
          <w:rFonts w:ascii="Arial" w:eastAsia="Times New Roman" w:hAnsi="Arial" w:cs="Arial"/>
          <w:sz w:val="24"/>
          <w:szCs w:val="24"/>
        </w:rPr>
        <w:t>.</w:t>
      </w:r>
      <w:r w:rsidR="00E2189A">
        <w:rPr>
          <w:rFonts w:ascii="Arial" w:eastAsia="Times New Roman" w:hAnsi="Arial" w:cs="Arial"/>
          <w:sz w:val="24"/>
          <w:szCs w:val="24"/>
        </w:rPr>
        <w:t xml:space="preserve"> </w:t>
      </w:r>
    </w:p>
    <w:p w14:paraId="6B1636A4" w14:textId="77777777" w:rsidR="001B0850" w:rsidRPr="006344B6" w:rsidRDefault="001B0850" w:rsidP="00216515">
      <w:pPr>
        <w:pStyle w:val="ListParagraph"/>
        <w:spacing w:after="0" w:line="240" w:lineRule="auto"/>
        <w:ind w:left="1800"/>
        <w:rPr>
          <w:rFonts w:ascii="Arial" w:eastAsia="Times New Roman" w:hAnsi="Arial" w:cs="Arial"/>
          <w:sz w:val="24"/>
          <w:szCs w:val="24"/>
        </w:rPr>
      </w:pPr>
    </w:p>
    <w:p w14:paraId="4E3B214C" w14:textId="77777777" w:rsidR="005A23A6" w:rsidRDefault="005A23A6" w:rsidP="00216515">
      <w:pPr>
        <w:pStyle w:val="ListParagraph"/>
        <w:numPr>
          <w:ilvl w:val="1"/>
          <w:numId w:val="4"/>
        </w:numPr>
        <w:spacing w:after="0" w:line="240" w:lineRule="auto"/>
        <w:rPr>
          <w:rFonts w:ascii="Arial" w:eastAsia="Times New Roman" w:hAnsi="Arial" w:cs="Arial"/>
          <w:sz w:val="24"/>
          <w:szCs w:val="24"/>
        </w:rPr>
      </w:pPr>
      <w:r w:rsidRPr="006344B6">
        <w:rPr>
          <w:rFonts w:ascii="Arial" w:eastAsia="Times New Roman" w:hAnsi="Arial" w:cs="Arial"/>
          <w:sz w:val="24"/>
          <w:szCs w:val="24"/>
        </w:rPr>
        <w:t>Shared keys may be issued to an electronic key box, and individuals may be granted access to check out keys on an as-needed basis.</w:t>
      </w:r>
    </w:p>
    <w:p w14:paraId="7C831427" w14:textId="77777777" w:rsidR="00F82477" w:rsidRPr="006344B6" w:rsidRDefault="00F82477" w:rsidP="00216515">
      <w:pPr>
        <w:pStyle w:val="ListParagraph"/>
        <w:spacing w:after="0" w:line="240" w:lineRule="auto"/>
        <w:ind w:left="1800"/>
        <w:rPr>
          <w:rFonts w:ascii="Arial" w:eastAsia="Times New Roman" w:hAnsi="Arial" w:cs="Arial"/>
          <w:sz w:val="24"/>
          <w:szCs w:val="24"/>
        </w:rPr>
      </w:pPr>
    </w:p>
    <w:p w14:paraId="3DC72AD5" w14:textId="6A3D8BD3" w:rsidR="005A23A6" w:rsidRPr="006344B6" w:rsidRDefault="00F82477" w:rsidP="00216515">
      <w:pPr>
        <w:pStyle w:val="ListParagraph"/>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03.02</w:t>
      </w:r>
      <w:r>
        <w:rPr>
          <w:rFonts w:ascii="Arial" w:eastAsia="Times New Roman" w:hAnsi="Arial" w:cs="Arial"/>
          <w:sz w:val="24"/>
          <w:szCs w:val="24"/>
        </w:rPr>
        <w:tab/>
      </w:r>
      <w:r w:rsidR="00DC5F01" w:rsidRPr="00DC5F01">
        <w:rPr>
          <w:rFonts w:ascii="Arial" w:eastAsia="Times New Roman" w:hAnsi="Arial" w:cs="Arial"/>
          <w:sz w:val="24"/>
          <w:szCs w:val="24"/>
        </w:rPr>
        <w:t>Ingress Management Services</w:t>
      </w:r>
      <w:r w:rsidR="00DC5F01">
        <w:rPr>
          <w:rFonts w:ascii="Arial" w:eastAsia="Times New Roman" w:hAnsi="Arial" w:cs="Arial"/>
          <w:sz w:val="24"/>
          <w:szCs w:val="24"/>
        </w:rPr>
        <w:t xml:space="preserve"> </w:t>
      </w:r>
      <w:r w:rsidR="005A23A6" w:rsidRPr="006344B6">
        <w:rPr>
          <w:rFonts w:ascii="Arial" w:eastAsia="Times New Roman" w:hAnsi="Arial" w:cs="Arial"/>
          <w:sz w:val="24"/>
          <w:szCs w:val="24"/>
        </w:rPr>
        <w:t>is responsible for issuing keys and managing access to keys in the electronic key boxes.</w:t>
      </w:r>
    </w:p>
    <w:p w14:paraId="1CC2F1CA" w14:textId="77777777" w:rsidR="007418F5" w:rsidRPr="006344B6" w:rsidRDefault="007418F5" w:rsidP="00216515">
      <w:pPr>
        <w:pStyle w:val="ListParagraph"/>
        <w:spacing w:after="0" w:line="240" w:lineRule="auto"/>
        <w:ind w:left="1440"/>
        <w:rPr>
          <w:rFonts w:ascii="Arial" w:eastAsia="Times New Roman" w:hAnsi="Arial" w:cs="Arial"/>
          <w:sz w:val="24"/>
          <w:szCs w:val="24"/>
        </w:rPr>
      </w:pPr>
    </w:p>
    <w:p w14:paraId="7DC2A600" w14:textId="0048FD1B" w:rsidR="005A23A6" w:rsidRPr="006344B6" w:rsidRDefault="00C06604" w:rsidP="00216515">
      <w:pPr>
        <w:pStyle w:val="ListParagraph"/>
        <w:spacing w:after="0" w:line="240" w:lineRule="auto"/>
        <w:ind w:left="1440" w:hanging="810"/>
        <w:rPr>
          <w:rFonts w:ascii="Arial" w:eastAsia="Times New Roman" w:hAnsi="Arial" w:cs="Arial"/>
          <w:sz w:val="24"/>
          <w:szCs w:val="24"/>
        </w:rPr>
      </w:pPr>
      <w:r>
        <w:rPr>
          <w:rFonts w:ascii="Arial" w:eastAsia="Times New Roman" w:hAnsi="Arial" w:cs="Arial"/>
          <w:sz w:val="24"/>
          <w:szCs w:val="24"/>
        </w:rPr>
        <w:t xml:space="preserve"> </w:t>
      </w:r>
      <w:r w:rsidR="00F82477">
        <w:rPr>
          <w:rFonts w:ascii="Arial" w:eastAsia="Times New Roman" w:hAnsi="Arial" w:cs="Arial"/>
          <w:sz w:val="24"/>
          <w:szCs w:val="24"/>
        </w:rPr>
        <w:t>03.03</w:t>
      </w:r>
      <w:r w:rsidR="00F82477">
        <w:rPr>
          <w:rFonts w:ascii="Arial" w:eastAsia="Times New Roman" w:hAnsi="Arial" w:cs="Arial"/>
          <w:sz w:val="24"/>
          <w:szCs w:val="24"/>
        </w:rPr>
        <w:tab/>
      </w:r>
      <w:r w:rsidR="00DC5F01" w:rsidRPr="00DC5F01">
        <w:rPr>
          <w:rFonts w:ascii="Arial" w:eastAsia="Times New Roman" w:hAnsi="Arial" w:cs="Arial"/>
          <w:sz w:val="24"/>
          <w:szCs w:val="24"/>
        </w:rPr>
        <w:t>Ingress Management Services</w:t>
      </w:r>
      <w:r w:rsidR="00DC5F01">
        <w:rPr>
          <w:rFonts w:ascii="Arial" w:eastAsia="Times New Roman" w:hAnsi="Arial" w:cs="Arial"/>
          <w:sz w:val="24"/>
          <w:szCs w:val="24"/>
        </w:rPr>
        <w:t xml:space="preserve"> </w:t>
      </w:r>
      <w:r w:rsidR="002A6068">
        <w:rPr>
          <w:rFonts w:ascii="Arial" w:eastAsia="Times New Roman" w:hAnsi="Arial" w:cs="Arial"/>
          <w:sz w:val="24"/>
          <w:szCs w:val="24"/>
        </w:rPr>
        <w:t>shall issue keys to the data c</w:t>
      </w:r>
      <w:r w:rsidR="005A23A6" w:rsidRPr="006344B6">
        <w:rPr>
          <w:rFonts w:ascii="Arial" w:eastAsia="Times New Roman" w:hAnsi="Arial" w:cs="Arial"/>
          <w:sz w:val="24"/>
          <w:szCs w:val="24"/>
        </w:rPr>
        <w:t>enter facilities only wit</w:t>
      </w:r>
      <w:r w:rsidR="00D14A56">
        <w:rPr>
          <w:rFonts w:ascii="Arial" w:eastAsia="Times New Roman" w:hAnsi="Arial" w:cs="Arial"/>
          <w:sz w:val="24"/>
          <w:szCs w:val="24"/>
        </w:rPr>
        <w:t>h written authorization from</w:t>
      </w:r>
      <w:r w:rsidR="005A23A6" w:rsidRPr="006344B6">
        <w:rPr>
          <w:rFonts w:ascii="Arial" w:eastAsia="Times New Roman" w:hAnsi="Arial" w:cs="Arial"/>
          <w:sz w:val="24"/>
          <w:szCs w:val="24"/>
        </w:rPr>
        <w:t xml:space="preserve"> </w:t>
      </w:r>
      <w:r w:rsidR="00D14A56">
        <w:rPr>
          <w:rFonts w:ascii="Arial" w:eastAsia="Times New Roman" w:hAnsi="Arial" w:cs="Arial"/>
          <w:sz w:val="24"/>
          <w:szCs w:val="24"/>
        </w:rPr>
        <w:t>IT</w:t>
      </w:r>
      <w:r w:rsidR="00AC4691">
        <w:rPr>
          <w:rFonts w:ascii="Arial" w:eastAsia="Times New Roman" w:hAnsi="Arial" w:cs="Arial"/>
          <w:sz w:val="24"/>
          <w:szCs w:val="24"/>
        </w:rPr>
        <w:t xml:space="preserve"> management</w:t>
      </w:r>
      <w:r w:rsidR="005A23A6" w:rsidRPr="006344B6">
        <w:rPr>
          <w:rFonts w:ascii="Arial" w:eastAsia="Times New Roman" w:hAnsi="Arial" w:cs="Arial"/>
          <w:sz w:val="24"/>
          <w:szCs w:val="24"/>
        </w:rPr>
        <w:t>.</w:t>
      </w:r>
    </w:p>
    <w:p w14:paraId="2F67431D" w14:textId="77777777" w:rsidR="007418F5" w:rsidRPr="006344B6" w:rsidRDefault="007418F5" w:rsidP="00216515">
      <w:pPr>
        <w:pStyle w:val="ListParagraph"/>
        <w:spacing w:after="0" w:line="240" w:lineRule="auto"/>
        <w:rPr>
          <w:rFonts w:ascii="Arial" w:eastAsia="Times New Roman" w:hAnsi="Arial" w:cs="Arial"/>
          <w:sz w:val="24"/>
          <w:szCs w:val="24"/>
        </w:rPr>
      </w:pPr>
    </w:p>
    <w:p w14:paraId="6EAAFFC2" w14:textId="54C860D4" w:rsidR="7E7029BC" w:rsidRDefault="5068453A" w:rsidP="00216515">
      <w:pPr>
        <w:pStyle w:val="ListParagraph"/>
        <w:numPr>
          <w:ilvl w:val="1"/>
          <w:numId w:val="11"/>
        </w:numPr>
        <w:spacing w:after="0" w:line="240" w:lineRule="auto"/>
        <w:ind w:left="1440" w:hanging="720"/>
        <w:rPr>
          <w:rFonts w:eastAsiaTheme="minorEastAsia"/>
          <w:color w:val="000000" w:themeColor="text1"/>
          <w:sz w:val="25"/>
          <w:szCs w:val="25"/>
        </w:rPr>
      </w:pPr>
      <w:r w:rsidRPr="7A5651B7">
        <w:rPr>
          <w:rFonts w:ascii="Arial" w:eastAsia="Arial" w:hAnsi="Arial" w:cs="Arial"/>
          <w:color w:val="222222"/>
          <w:sz w:val="25"/>
          <w:szCs w:val="25"/>
        </w:rPr>
        <w:t>I</w:t>
      </w:r>
      <w:r w:rsidR="7E85B1B7" w:rsidRPr="7A5651B7">
        <w:rPr>
          <w:rFonts w:ascii="Arial" w:eastAsia="Arial" w:hAnsi="Arial" w:cs="Arial"/>
          <w:color w:val="333333"/>
          <w:sz w:val="24"/>
          <w:szCs w:val="24"/>
        </w:rPr>
        <w:t>n March and October annually, IT management shall obtain a list from Ingress Management Services and review personnel issued a key to the data center facilities. The purpose of this review is to identify and remove key access to any person who may no longer have a business need for physical access</w:t>
      </w:r>
      <w:r w:rsidRPr="7A5651B7">
        <w:rPr>
          <w:rFonts w:ascii="Arial" w:eastAsia="Arial" w:hAnsi="Arial" w:cs="Arial"/>
          <w:color w:val="222222"/>
          <w:sz w:val="25"/>
          <w:szCs w:val="25"/>
        </w:rPr>
        <w:t>.</w:t>
      </w:r>
    </w:p>
    <w:p w14:paraId="6EC6FFC0" w14:textId="77777777" w:rsidR="007418F5" w:rsidRPr="006344B6" w:rsidRDefault="007418F5" w:rsidP="00216515">
      <w:pPr>
        <w:pStyle w:val="ListParagraph"/>
        <w:spacing w:after="0" w:line="240" w:lineRule="auto"/>
        <w:ind w:left="1440"/>
        <w:rPr>
          <w:rFonts w:ascii="Arial" w:eastAsia="Times New Roman" w:hAnsi="Arial" w:cs="Arial"/>
          <w:sz w:val="24"/>
          <w:szCs w:val="24"/>
        </w:rPr>
      </w:pPr>
    </w:p>
    <w:p w14:paraId="634E6E7F" w14:textId="2759ACAF" w:rsidR="005A23A6" w:rsidRPr="00F82477" w:rsidRDefault="00F82477" w:rsidP="00216515">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03.05</w:t>
      </w:r>
      <w:r>
        <w:rPr>
          <w:rFonts w:ascii="Arial" w:eastAsia="Times New Roman" w:hAnsi="Arial" w:cs="Arial"/>
          <w:sz w:val="24"/>
          <w:szCs w:val="24"/>
        </w:rPr>
        <w:tab/>
      </w:r>
      <w:r w:rsidR="005A23A6" w:rsidRPr="00F82477">
        <w:rPr>
          <w:rFonts w:ascii="Arial" w:eastAsia="Times New Roman" w:hAnsi="Arial" w:cs="Arial"/>
          <w:sz w:val="24"/>
          <w:szCs w:val="24"/>
        </w:rPr>
        <w:t xml:space="preserve">Based on the periodic review, </w:t>
      </w:r>
      <w:r w:rsidR="00D14A56" w:rsidRPr="00F82477">
        <w:rPr>
          <w:rFonts w:ascii="Arial" w:eastAsia="Times New Roman" w:hAnsi="Arial" w:cs="Arial"/>
          <w:sz w:val="24"/>
          <w:szCs w:val="24"/>
        </w:rPr>
        <w:t xml:space="preserve">IT </w:t>
      </w:r>
      <w:r w:rsidR="005A23A6" w:rsidRPr="00F82477">
        <w:rPr>
          <w:rFonts w:ascii="Arial" w:eastAsia="Times New Roman" w:hAnsi="Arial" w:cs="Arial"/>
          <w:sz w:val="24"/>
          <w:szCs w:val="24"/>
        </w:rPr>
        <w:t>management shall document any requisite changes to the list of authorized personnel and request those changes in writing from</w:t>
      </w:r>
      <w:r w:rsidR="00DC5F01" w:rsidRPr="00F82477">
        <w:rPr>
          <w:rFonts w:ascii="Arial" w:eastAsia="Times New Roman" w:hAnsi="Arial" w:cs="Arial"/>
          <w:sz w:val="24"/>
          <w:szCs w:val="24"/>
        </w:rPr>
        <w:t xml:space="preserve"> Ingress Management Services</w:t>
      </w:r>
      <w:r w:rsidR="005A23A6" w:rsidRPr="00F82477">
        <w:rPr>
          <w:rFonts w:ascii="Arial" w:eastAsia="Times New Roman" w:hAnsi="Arial" w:cs="Arial"/>
          <w:sz w:val="24"/>
          <w:szCs w:val="24"/>
        </w:rPr>
        <w:t xml:space="preserve">. </w:t>
      </w:r>
    </w:p>
    <w:p w14:paraId="52F1E0D1" w14:textId="77777777" w:rsidR="007418F5" w:rsidRPr="006344B6" w:rsidRDefault="007418F5" w:rsidP="00216515">
      <w:pPr>
        <w:pStyle w:val="ListParagraph"/>
        <w:spacing w:after="0" w:line="240" w:lineRule="auto"/>
        <w:rPr>
          <w:rFonts w:ascii="Arial" w:eastAsia="Times New Roman" w:hAnsi="Arial" w:cs="Arial"/>
          <w:sz w:val="24"/>
          <w:szCs w:val="24"/>
        </w:rPr>
      </w:pPr>
    </w:p>
    <w:p w14:paraId="244A943C" w14:textId="2FD61B1D" w:rsidR="00F422FD" w:rsidRPr="00F82477" w:rsidRDefault="00F82477" w:rsidP="00216515">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03.06</w:t>
      </w:r>
      <w:r>
        <w:rPr>
          <w:rFonts w:ascii="Arial" w:eastAsia="Times New Roman" w:hAnsi="Arial" w:cs="Arial"/>
          <w:sz w:val="24"/>
          <w:szCs w:val="24"/>
        </w:rPr>
        <w:tab/>
      </w:r>
      <w:r w:rsidR="00D14A56" w:rsidRPr="00F82477">
        <w:rPr>
          <w:rFonts w:ascii="Arial" w:eastAsia="Times New Roman" w:hAnsi="Arial" w:cs="Arial"/>
          <w:sz w:val="24"/>
          <w:szCs w:val="24"/>
        </w:rPr>
        <w:t>IT</w:t>
      </w:r>
      <w:r w:rsidR="005A23A6" w:rsidRPr="00F82477">
        <w:rPr>
          <w:rFonts w:ascii="Arial" w:eastAsia="Times New Roman" w:hAnsi="Arial" w:cs="Arial"/>
          <w:sz w:val="24"/>
          <w:szCs w:val="24"/>
        </w:rPr>
        <w:t xml:space="preserve"> management shall maintain written documentation of these semi-annual reviews and requested changes for a period of two years.</w:t>
      </w:r>
    </w:p>
    <w:p w14:paraId="5C258142" w14:textId="77777777" w:rsidR="009436CA" w:rsidRPr="006344B6" w:rsidRDefault="009436CA" w:rsidP="00216515">
      <w:pPr>
        <w:spacing w:after="0" w:line="240" w:lineRule="auto"/>
        <w:ind w:leftChars="325" w:left="1438" w:hanging="723"/>
        <w:rPr>
          <w:rFonts w:ascii="Arial" w:eastAsia="Times New Roman" w:hAnsi="Arial" w:cs="Arial"/>
          <w:sz w:val="24"/>
          <w:szCs w:val="24"/>
        </w:rPr>
      </w:pPr>
    </w:p>
    <w:p w14:paraId="25DCBB69" w14:textId="57780497" w:rsidR="0057656A" w:rsidRDefault="00FE12E6" w:rsidP="00216515">
      <w:pPr>
        <w:spacing w:after="0" w:line="240" w:lineRule="auto"/>
        <w:rPr>
          <w:rFonts w:ascii="Arial" w:eastAsia="Times New Roman" w:hAnsi="Arial" w:cs="Arial"/>
          <w:b/>
          <w:bCs/>
          <w:sz w:val="24"/>
          <w:szCs w:val="24"/>
        </w:rPr>
      </w:pPr>
      <w:r w:rsidRPr="006344B6">
        <w:rPr>
          <w:rFonts w:ascii="Arial" w:eastAsia="Times New Roman" w:hAnsi="Arial" w:cs="Arial"/>
          <w:b/>
          <w:bCs/>
          <w:sz w:val="24"/>
          <w:szCs w:val="24"/>
        </w:rPr>
        <w:t>0</w:t>
      </w:r>
      <w:r w:rsidR="007418F5" w:rsidRPr="006344B6">
        <w:rPr>
          <w:rFonts w:ascii="Arial" w:eastAsia="Times New Roman" w:hAnsi="Arial" w:cs="Arial"/>
          <w:b/>
          <w:bCs/>
          <w:sz w:val="24"/>
          <w:szCs w:val="24"/>
        </w:rPr>
        <w:t>4</w:t>
      </w:r>
      <w:r w:rsidRPr="006344B6">
        <w:rPr>
          <w:rFonts w:ascii="Arial" w:eastAsia="Times New Roman" w:hAnsi="Arial" w:cs="Arial"/>
          <w:b/>
          <w:bCs/>
          <w:sz w:val="24"/>
          <w:szCs w:val="24"/>
        </w:rPr>
        <w:t>.</w:t>
      </w:r>
      <w:r w:rsidRPr="006344B6">
        <w:rPr>
          <w:rFonts w:ascii="Arial" w:eastAsia="Times New Roman" w:hAnsi="Arial" w:cs="Arial"/>
          <w:b/>
          <w:bCs/>
          <w:sz w:val="24"/>
          <w:szCs w:val="24"/>
        </w:rPr>
        <w:tab/>
        <w:t xml:space="preserve">REVIEWERS OF </w:t>
      </w:r>
      <w:r w:rsidR="0057656A" w:rsidRPr="006344B6">
        <w:rPr>
          <w:rFonts w:ascii="Arial" w:eastAsia="Times New Roman" w:hAnsi="Arial" w:cs="Arial"/>
          <w:b/>
          <w:bCs/>
          <w:sz w:val="24"/>
          <w:szCs w:val="24"/>
        </w:rPr>
        <w:t>THIS PPS</w:t>
      </w:r>
    </w:p>
    <w:p w14:paraId="3254EA80" w14:textId="77777777" w:rsidR="00D02DCA" w:rsidRPr="006344B6" w:rsidRDefault="00D02DCA" w:rsidP="00D02DCA">
      <w:pPr>
        <w:tabs>
          <w:tab w:val="left" w:pos="720"/>
          <w:tab w:val="left" w:pos="1440"/>
        </w:tabs>
        <w:spacing w:after="0" w:line="240" w:lineRule="auto"/>
        <w:rPr>
          <w:rFonts w:ascii="Arial" w:eastAsia="Times New Roman" w:hAnsi="Arial" w:cs="Arial"/>
          <w:sz w:val="24"/>
          <w:szCs w:val="24"/>
        </w:rPr>
      </w:pPr>
    </w:p>
    <w:p w14:paraId="200E7D58" w14:textId="36427FD4" w:rsidR="0057656A" w:rsidRPr="006344B6" w:rsidRDefault="00FE12E6" w:rsidP="00216515">
      <w:pPr>
        <w:spacing w:after="0" w:line="240" w:lineRule="auto"/>
        <w:ind w:leftChars="327" w:left="1439" w:hangingChars="300" w:hanging="720"/>
        <w:rPr>
          <w:rFonts w:ascii="Arial" w:eastAsia="Times New Roman" w:hAnsi="Arial" w:cs="Arial"/>
          <w:sz w:val="24"/>
          <w:szCs w:val="24"/>
        </w:rPr>
      </w:pPr>
      <w:r w:rsidRPr="006344B6">
        <w:rPr>
          <w:rFonts w:ascii="Arial" w:eastAsia="Times New Roman" w:hAnsi="Arial" w:cs="Arial"/>
          <w:sz w:val="24"/>
          <w:szCs w:val="24"/>
        </w:rPr>
        <w:t>0</w:t>
      </w:r>
      <w:r w:rsidR="007418F5" w:rsidRPr="006344B6">
        <w:rPr>
          <w:rFonts w:ascii="Arial" w:eastAsia="Times New Roman" w:hAnsi="Arial" w:cs="Arial"/>
          <w:sz w:val="24"/>
          <w:szCs w:val="24"/>
        </w:rPr>
        <w:t>4</w:t>
      </w:r>
      <w:r w:rsidRPr="006344B6">
        <w:rPr>
          <w:rFonts w:ascii="Arial" w:eastAsia="Times New Roman" w:hAnsi="Arial" w:cs="Arial"/>
          <w:sz w:val="24"/>
          <w:szCs w:val="24"/>
        </w:rPr>
        <w:t>.01</w:t>
      </w:r>
      <w:r w:rsidRPr="006344B6">
        <w:rPr>
          <w:rFonts w:ascii="Arial" w:eastAsia="Times New Roman" w:hAnsi="Arial" w:cs="Arial"/>
          <w:sz w:val="24"/>
          <w:szCs w:val="24"/>
        </w:rPr>
        <w:tab/>
        <w:t>Reviewers of th</w:t>
      </w:r>
      <w:r w:rsidR="0057656A" w:rsidRPr="006344B6">
        <w:rPr>
          <w:rFonts w:ascii="Arial" w:eastAsia="Times New Roman" w:hAnsi="Arial" w:cs="Arial"/>
          <w:sz w:val="24"/>
          <w:szCs w:val="24"/>
        </w:rPr>
        <w:t>is PPS include the following:</w:t>
      </w:r>
    </w:p>
    <w:p w14:paraId="66EB5668" w14:textId="77777777" w:rsidR="00FE12E6" w:rsidRPr="006344B6" w:rsidRDefault="00FE12E6" w:rsidP="00216515">
      <w:pPr>
        <w:spacing w:after="0" w:line="240" w:lineRule="auto"/>
        <w:ind w:leftChars="327" w:left="1439" w:hangingChars="300" w:hanging="720"/>
        <w:rPr>
          <w:rFonts w:ascii="Arial" w:eastAsia="Times New Roman" w:hAnsi="Arial" w:cs="Arial"/>
          <w:sz w:val="24"/>
          <w:szCs w:val="24"/>
        </w:rPr>
      </w:pPr>
    </w:p>
    <w:p w14:paraId="6D5ED1E2" w14:textId="77777777" w:rsidR="00FE12E6" w:rsidRPr="006344B6" w:rsidRDefault="00FE12E6" w:rsidP="00216515">
      <w:pPr>
        <w:tabs>
          <w:tab w:val="left" w:pos="5760"/>
        </w:tabs>
        <w:spacing w:after="0" w:line="240" w:lineRule="auto"/>
        <w:ind w:leftChars="654" w:left="1439" w:firstLine="1"/>
        <w:rPr>
          <w:rFonts w:ascii="Arial" w:eastAsia="Times New Roman" w:hAnsi="Arial" w:cs="Arial"/>
          <w:sz w:val="24"/>
          <w:szCs w:val="24"/>
          <w:u w:val="single"/>
        </w:rPr>
      </w:pPr>
      <w:r w:rsidRPr="006344B6">
        <w:rPr>
          <w:rFonts w:ascii="Arial" w:eastAsia="Times New Roman" w:hAnsi="Arial" w:cs="Arial"/>
          <w:sz w:val="24"/>
          <w:szCs w:val="24"/>
          <w:u w:val="single"/>
        </w:rPr>
        <w:t>Position</w:t>
      </w:r>
      <w:r w:rsidRPr="006344B6">
        <w:rPr>
          <w:rFonts w:ascii="Arial" w:eastAsia="Times New Roman" w:hAnsi="Arial" w:cs="Arial"/>
          <w:sz w:val="24"/>
          <w:szCs w:val="24"/>
        </w:rPr>
        <w:tab/>
      </w:r>
      <w:r w:rsidRPr="006344B6">
        <w:rPr>
          <w:rFonts w:ascii="Arial" w:eastAsia="Times New Roman" w:hAnsi="Arial" w:cs="Arial"/>
          <w:sz w:val="24"/>
          <w:szCs w:val="24"/>
          <w:u w:val="single"/>
        </w:rPr>
        <w:t>Date</w:t>
      </w:r>
    </w:p>
    <w:p w14:paraId="69A6BFD6" w14:textId="77777777" w:rsidR="00FE12E6" w:rsidRPr="006344B6" w:rsidRDefault="00FE12E6" w:rsidP="00216515">
      <w:pPr>
        <w:tabs>
          <w:tab w:val="left" w:pos="5760"/>
        </w:tabs>
        <w:spacing w:after="0" w:line="240" w:lineRule="auto"/>
        <w:ind w:leftChars="654" w:left="1439" w:firstLine="1"/>
        <w:rPr>
          <w:rFonts w:ascii="Arial" w:eastAsia="Times New Roman" w:hAnsi="Arial" w:cs="Arial"/>
          <w:sz w:val="24"/>
          <w:szCs w:val="24"/>
        </w:rPr>
      </w:pPr>
    </w:p>
    <w:p w14:paraId="3D1A74F2" w14:textId="583354BA" w:rsidR="00FE12E6" w:rsidRPr="006344B6" w:rsidRDefault="002B52B9" w:rsidP="00216515">
      <w:pPr>
        <w:tabs>
          <w:tab w:val="left" w:pos="5760"/>
        </w:tabs>
        <w:spacing w:after="0" w:line="240" w:lineRule="auto"/>
        <w:ind w:leftChars="654" w:left="1439" w:firstLine="1"/>
        <w:rPr>
          <w:rFonts w:ascii="Arial" w:eastAsia="Times New Roman" w:hAnsi="Arial" w:cs="Arial"/>
          <w:sz w:val="24"/>
          <w:szCs w:val="24"/>
        </w:rPr>
      </w:pPr>
      <w:r w:rsidRPr="006344B6">
        <w:rPr>
          <w:rFonts w:ascii="Arial" w:eastAsia="Times New Roman" w:hAnsi="Arial" w:cs="Arial"/>
          <w:sz w:val="24"/>
          <w:szCs w:val="24"/>
        </w:rPr>
        <w:t>Associate Vice President</w:t>
      </w:r>
      <w:r w:rsidR="00F82477">
        <w:rPr>
          <w:rFonts w:ascii="Arial" w:eastAsia="Times New Roman" w:hAnsi="Arial" w:cs="Arial"/>
          <w:sz w:val="24"/>
          <w:szCs w:val="24"/>
        </w:rPr>
        <w:t xml:space="preserve"> for</w:t>
      </w:r>
      <w:r w:rsidR="00FE12E6" w:rsidRPr="006344B6">
        <w:rPr>
          <w:rFonts w:ascii="Arial" w:eastAsia="Times New Roman" w:hAnsi="Arial" w:cs="Arial"/>
          <w:sz w:val="24"/>
          <w:szCs w:val="24"/>
        </w:rPr>
        <w:tab/>
      </w:r>
      <w:r w:rsidR="00302C53">
        <w:rPr>
          <w:rFonts w:ascii="Arial" w:eastAsia="Times New Roman" w:hAnsi="Arial" w:cs="Arial"/>
          <w:sz w:val="24"/>
          <w:szCs w:val="24"/>
        </w:rPr>
        <w:t>March</w:t>
      </w:r>
      <w:r w:rsidR="00FE12E6" w:rsidRPr="006344B6">
        <w:rPr>
          <w:rFonts w:ascii="Arial" w:eastAsia="Times New Roman" w:hAnsi="Arial" w:cs="Arial"/>
          <w:sz w:val="24"/>
          <w:szCs w:val="24"/>
        </w:rPr>
        <w:t xml:space="preserve"> 1 EY</w:t>
      </w:r>
    </w:p>
    <w:p w14:paraId="3B053996" w14:textId="77777777" w:rsidR="00FE12E6" w:rsidRPr="006344B6" w:rsidRDefault="008F78DE" w:rsidP="00216515">
      <w:pPr>
        <w:tabs>
          <w:tab w:val="left" w:pos="5760"/>
        </w:tabs>
        <w:spacing w:after="0" w:line="240" w:lineRule="auto"/>
        <w:ind w:leftChars="654" w:left="1439" w:firstLine="1"/>
        <w:rPr>
          <w:rFonts w:ascii="Arial" w:eastAsia="Times New Roman" w:hAnsi="Arial" w:cs="Arial"/>
          <w:sz w:val="24"/>
          <w:szCs w:val="24"/>
        </w:rPr>
      </w:pPr>
      <w:r w:rsidRPr="006344B6">
        <w:rPr>
          <w:rFonts w:ascii="Arial" w:eastAsia="Times New Roman" w:hAnsi="Arial" w:cs="Arial"/>
          <w:sz w:val="24"/>
          <w:szCs w:val="24"/>
        </w:rPr>
        <w:t>Technology Resources</w:t>
      </w:r>
    </w:p>
    <w:p w14:paraId="527F08E1" w14:textId="77777777" w:rsidR="008F78DE" w:rsidRPr="006344B6" w:rsidRDefault="008F78DE" w:rsidP="00216515">
      <w:pPr>
        <w:tabs>
          <w:tab w:val="left" w:pos="5760"/>
        </w:tabs>
        <w:spacing w:after="0" w:line="240" w:lineRule="auto"/>
        <w:ind w:leftChars="654" w:left="1439" w:firstLine="1"/>
        <w:rPr>
          <w:rFonts w:ascii="Arial" w:eastAsia="Times New Roman" w:hAnsi="Arial" w:cs="Arial"/>
          <w:sz w:val="24"/>
          <w:szCs w:val="24"/>
        </w:rPr>
      </w:pPr>
    </w:p>
    <w:p w14:paraId="7C367599" w14:textId="7752645D" w:rsidR="00302C53" w:rsidRDefault="00302C53" w:rsidP="00216515">
      <w:pPr>
        <w:tabs>
          <w:tab w:val="left" w:pos="5760"/>
        </w:tabs>
        <w:spacing w:after="0" w:line="240" w:lineRule="auto"/>
        <w:ind w:leftChars="654" w:left="1439" w:firstLine="1"/>
        <w:rPr>
          <w:rFonts w:ascii="Arial" w:eastAsia="Times New Roman" w:hAnsi="Arial" w:cs="Arial"/>
          <w:sz w:val="24"/>
          <w:szCs w:val="24"/>
        </w:rPr>
      </w:pPr>
      <w:r>
        <w:rPr>
          <w:rFonts w:ascii="Arial" w:eastAsia="Times New Roman" w:hAnsi="Arial" w:cs="Arial"/>
          <w:sz w:val="24"/>
          <w:szCs w:val="24"/>
        </w:rPr>
        <w:lastRenderedPageBreak/>
        <w:t>Chief Information Security Officer</w:t>
      </w:r>
      <w:r>
        <w:rPr>
          <w:rFonts w:ascii="Arial" w:eastAsia="Times New Roman" w:hAnsi="Arial" w:cs="Arial"/>
          <w:sz w:val="24"/>
          <w:szCs w:val="24"/>
        </w:rPr>
        <w:tab/>
        <w:t>March 1 EY</w:t>
      </w:r>
    </w:p>
    <w:p w14:paraId="6E4D2D92" w14:textId="77777777" w:rsidR="003D0854" w:rsidRDefault="003D0854" w:rsidP="00216515">
      <w:pPr>
        <w:tabs>
          <w:tab w:val="left" w:pos="5760"/>
        </w:tabs>
        <w:spacing w:after="0" w:line="240" w:lineRule="auto"/>
        <w:ind w:leftChars="654" w:left="1439" w:firstLine="1"/>
        <w:rPr>
          <w:rFonts w:ascii="Arial" w:eastAsia="Times New Roman" w:hAnsi="Arial" w:cs="Arial"/>
          <w:sz w:val="24"/>
          <w:szCs w:val="24"/>
        </w:rPr>
      </w:pPr>
    </w:p>
    <w:p w14:paraId="6E849453" w14:textId="36C9EF21" w:rsidR="005A23A6" w:rsidRPr="006344B6" w:rsidRDefault="00FE12E6" w:rsidP="00216515">
      <w:pPr>
        <w:tabs>
          <w:tab w:val="left" w:pos="5760"/>
        </w:tabs>
        <w:spacing w:after="0" w:line="240" w:lineRule="auto"/>
        <w:ind w:leftChars="654" w:left="1439" w:firstLine="1"/>
        <w:rPr>
          <w:rFonts w:ascii="Arial" w:eastAsia="Times New Roman" w:hAnsi="Arial" w:cs="Arial"/>
          <w:sz w:val="24"/>
          <w:szCs w:val="24"/>
        </w:rPr>
      </w:pPr>
      <w:r w:rsidRPr="006344B6">
        <w:rPr>
          <w:rFonts w:ascii="Arial" w:eastAsia="Times New Roman" w:hAnsi="Arial" w:cs="Arial"/>
          <w:sz w:val="24"/>
          <w:szCs w:val="24"/>
        </w:rPr>
        <w:t>Vice President for Information</w:t>
      </w:r>
      <w:r w:rsidRPr="006344B6">
        <w:rPr>
          <w:rFonts w:ascii="Arial" w:eastAsia="Times New Roman" w:hAnsi="Arial" w:cs="Arial"/>
          <w:sz w:val="24"/>
          <w:szCs w:val="24"/>
        </w:rPr>
        <w:tab/>
      </w:r>
      <w:r w:rsidR="00302C53">
        <w:rPr>
          <w:rFonts w:ascii="Arial" w:eastAsia="Times New Roman" w:hAnsi="Arial" w:cs="Arial"/>
          <w:sz w:val="24"/>
          <w:szCs w:val="24"/>
        </w:rPr>
        <w:t>March</w:t>
      </w:r>
      <w:r w:rsidR="005A23A6" w:rsidRPr="006344B6">
        <w:rPr>
          <w:rFonts w:ascii="Arial" w:eastAsia="Times New Roman" w:hAnsi="Arial" w:cs="Arial"/>
          <w:sz w:val="24"/>
          <w:szCs w:val="24"/>
        </w:rPr>
        <w:t xml:space="preserve"> 1 EY</w:t>
      </w:r>
    </w:p>
    <w:p w14:paraId="28CA5AC5" w14:textId="2DC4C380" w:rsidR="00E2189A" w:rsidRDefault="00FE12E6" w:rsidP="00216515">
      <w:pPr>
        <w:tabs>
          <w:tab w:val="left" w:pos="5760"/>
        </w:tabs>
        <w:spacing w:after="0" w:line="240" w:lineRule="auto"/>
        <w:ind w:leftChars="654" w:left="1439" w:firstLine="1"/>
        <w:rPr>
          <w:rFonts w:ascii="Arial" w:eastAsia="Times New Roman" w:hAnsi="Arial" w:cs="Arial"/>
          <w:sz w:val="24"/>
          <w:szCs w:val="24"/>
        </w:rPr>
      </w:pPr>
      <w:r w:rsidRPr="006344B6">
        <w:rPr>
          <w:rFonts w:ascii="Arial" w:eastAsia="Times New Roman" w:hAnsi="Arial" w:cs="Arial"/>
          <w:sz w:val="24"/>
          <w:szCs w:val="24"/>
        </w:rPr>
        <w:t>Technology</w:t>
      </w:r>
    </w:p>
    <w:p w14:paraId="708CD7D8" w14:textId="77777777" w:rsidR="00257091" w:rsidRPr="006344B6" w:rsidRDefault="00257091" w:rsidP="00216515">
      <w:pPr>
        <w:tabs>
          <w:tab w:val="left" w:pos="5760"/>
        </w:tabs>
        <w:spacing w:after="0" w:line="240" w:lineRule="auto"/>
        <w:ind w:leftChars="654" w:left="1439" w:firstLine="1"/>
        <w:rPr>
          <w:rFonts w:ascii="Arial" w:eastAsia="Times New Roman" w:hAnsi="Arial" w:cs="Arial"/>
          <w:sz w:val="24"/>
          <w:szCs w:val="24"/>
        </w:rPr>
      </w:pPr>
    </w:p>
    <w:p w14:paraId="3C29F3D3" w14:textId="77777777" w:rsidR="00FE12E6" w:rsidRPr="006344B6" w:rsidRDefault="00FE12E6" w:rsidP="00216515">
      <w:pPr>
        <w:tabs>
          <w:tab w:val="left" w:pos="2610"/>
        </w:tabs>
        <w:spacing w:after="0" w:line="240" w:lineRule="auto"/>
        <w:ind w:left="720" w:hanging="720"/>
        <w:rPr>
          <w:rFonts w:ascii="Arial" w:eastAsia="Times New Roman" w:hAnsi="Arial" w:cs="Arial"/>
          <w:b/>
          <w:sz w:val="24"/>
          <w:szCs w:val="24"/>
        </w:rPr>
      </w:pPr>
      <w:r w:rsidRPr="006344B6">
        <w:rPr>
          <w:rFonts w:ascii="Arial" w:eastAsia="Times New Roman" w:hAnsi="Arial" w:cs="Arial"/>
          <w:b/>
          <w:sz w:val="24"/>
          <w:szCs w:val="24"/>
        </w:rPr>
        <w:t>0</w:t>
      </w:r>
      <w:r w:rsidR="007418F5" w:rsidRPr="006344B6">
        <w:rPr>
          <w:rFonts w:ascii="Arial" w:eastAsia="Times New Roman" w:hAnsi="Arial" w:cs="Arial"/>
          <w:b/>
          <w:sz w:val="24"/>
          <w:szCs w:val="24"/>
        </w:rPr>
        <w:t>5</w:t>
      </w:r>
      <w:r w:rsidRPr="006344B6">
        <w:rPr>
          <w:rFonts w:ascii="Arial" w:eastAsia="Times New Roman" w:hAnsi="Arial" w:cs="Arial"/>
          <w:b/>
          <w:sz w:val="24"/>
          <w:szCs w:val="24"/>
        </w:rPr>
        <w:t>.</w:t>
      </w:r>
      <w:r w:rsidRPr="006344B6">
        <w:rPr>
          <w:rFonts w:ascii="Arial" w:eastAsia="Times New Roman" w:hAnsi="Arial" w:cs="Arial"/>
          <w:b/>
          <w:sz w:val="24"/>
          <w:szCs w:val="24"/>
        </w:rPr>
        <w:tab/>
        <w:t>CERTIFICATION STATEMENT</w:t>
      </w:r>
    </w:p>
    <w:p w14:paraId="307BBD05" w14:textId="77777777" w:rsidR="00FE12E6" w:rsidRPr="006344B6" w:rsidRDefault="00FE12E6" w:rsidP="00216515">
      <w:pPr>
        <w:tabs>
          <w:tab w:val="left" w:pos="2610"/>
        </w:tabs>
        <w:spacing w:after="0" w:line="240" w:lineRule="auto"/>
        <w:ind w:left="720" w:hanging="720"/>
        <w:rPr>
          <w:rFonts w:ascii="Arial" w:eastAsia="Times New Roman" w:hAnsi="Arial" w:cs="Arial"/>
          <w:sz w:val="24"/>
          <w:szCs w:val="24"/>
        </w:rPr>
      </w:pPr>
    </w:p>
    <w:p w14:paraId="160F3AB7" w14:textId="77777777" w:rsidR="007A3209" w:rsidRPr="006344B6" w:rsidRDefault="00FE12E6" w:rsidP="00216515">
      <w:pPr>
        <w:tabs>
          <w:tab w:val="left" w:pos="2610"/>
        </w:tabs>
        <w:spacing w:after="0" w:line="240" w:lineRule="auto"/>
        <w:ind w:left="720"/>
        <w:rPr>
          <w:rFonts w:ascii="Arial" w:eastAsia="Times New Roman" w:hAnsi="Arial" w:cs="Arial"/>
          <w:sz w:val="24"/>
          <w:szCs w:val="24"/>
        </w:rPr>
      </w:pPr>
      <w:r w:rsidRPr="006344B6">
        <w:rPr>
          <w:rFonts w:ascii="Arial" w:eastAsia="Times New Roman" w:hAnsi="Arial" w:cs="Arial"/>
          <w:sz w:val="24"/>
          <w:szCs w:val="24"/>
        </w:rPr>
        <w:t xml:space="preserve">This PPS has been reviewed by the following individuals in their official capacities and represents Texas State Information Technology policy and procedure from the date of this document until superseded. </w:t>
      </w:r>
    </w:p>
    <w:p w14:paraId="614C4669" w14:textId="77777777" w:rsidR="00FE12E6" w:rsidRPr="006344B6" w:rsidRDefault="00FE12E6" w:rsidP="00216515">
      <w:pPr>
        <w:tabs>
          <w:tab w:val="left" w:pos="2610"/>
        </w:tabs>
        <w:spacing w:after="0" w:line="240" w:lineRule="auto"/>
        <w:ind w:left="720"/>
        <w:rPr>
          <w:rFonts w:ascii="Arial" w:eastAsia="Times New Roman" w:hAnsi="Arial" w:cs="Arial"/>
          <w:sz w:val="24"/>
          <w:szCs w:val="24"/>
        </w:rPr>
      </w:pPr>
    </w:p>
    <w:p w14:paraId="4636125F" w14:textId="59FE8527" w:rsidR="00FE12E6" w:rsidRPr="006344B6" w:rsidRDefault="008F78DE" w:rsidP="00216515">
      <w:pPr>
        <w:tabs>
          <w:tab w:val="left" w:pos="2610"/>
        </w:tabs>
        <w:spacing w:after="0" w:line="240" w:lineRule="auto"/>
        <w:ind w:left="720"/>
        <w:rPr>
          <w:rFonts w:ascii="Arial" w:eastAsia="Times New Roman" w:hAnsi="Arial" w:cs="Arial"/>
          <w:sz w:val="24"/>
          <w:szCs w:val="24"/>
        </w:rPr>
      </w:pPr>
      <w:r w:rsidRPr="006344B6">
        <w:rPr>
          <w:rFonts w:ascii="Arial" w:eastAsia="Times New Roman" w:hAnsi="Arial" w:cs="Arial"/>
          <w:sz w:val="24"/>
          <w:szCs w:val="24"/>
        </w:rPr>
        <w:t>Associate Vice President</w:t>
      </w:r>
      <w:r w:rsidR="00F82477">
        <w:rPr>
          <w:rFonts w:ascii="Arial" w:eastAsia="Times New Roman" w:hAnsi="Arial" w:cs="Arial"/>
          <w:sz w:val="24"/>
          <w:szCs w:val="24"/>
        </w:rPr>
        <w:t xml:space="preserve"> for</w:t>
      </w:r>
      <w:r w:rsidRPr="006344B6">
        <w:rPr>
          <w:rFonts w:ascii="Arial" w:eastAsia="Times New Roman" w:hAnsi="Arial" w:cs="Arial"/>
          <w:sz w:val="24"/>
          <w:szCs w:val="24"/>
        </w:rPr>
        <w:t xml:space="preserve"> Technology Resources</w:t>
      </w:r>
      <w:r w:rsidR="00FE12E6" w:rsidRPr="006344B6">
        <w:rPr>
          <w:rFonts w:ascii="Arial" w:eastAsia="Times New Roman" w:hAnsi="Arial" w:cs="Arial"/>
          <w:sz w:val="24"/>
          <w:szCs w:val="24"/>
        </w:rPr>
        <w:t>; senior reviewer of this PPS</w:t>
      </w:r>
    </w:p>
    <w:p w14:paraId="236B9364" w14:textId="77777777" w:rsidR="00FE12E6" w:rsidRPr="006344B6" w:rsidRDefault="00FE12E6" w:rsidP="00216515">
      <w:pPr>
        <w:tabs>
          <w:tab w:val="left" w:pos="2610"/>
        </w:tabs>
        <w:spacing w:after="0" w:line="240" w:lineRule="auto"/>
        <w:ind w:left="720"/>
        <w:rPr>
          <w:rFonts w:ascii="Arial" w:eastAsia="Times New Roman" w:hAnsi="Arial" w:cs="Arial"/>
          <w:sz w:val="24"/>
          <w:szCs w:val="24"/>
        </w:rPr>
      </w:pPr>
    </w:p>
    <w:p w14:paraId="710224BD" w14:textId="77777777" w:rsidR="00FE12E6" w:rsidRPr="006344B6" w:rsidRDefault="00FE12E6" w:rsidP="00216515">
      <w:pPr>
        <w:tabs>
          <w:tab w:val="left" w:pos="2610"/>
        </w:tabs>
        <w:spacing w:after="0" w:line="240" w:lineRule="auto"/>
        <w:ind w:left="720"/>
        <w:rPr>
          <w:rFonts w:ascii="Arial" w:hAnsi="Arial" w:cs="Arial"/>
          <w:sz w:val="24"/>
          <w:szCs w:val="24"/>
        </w:rPr>
      </w:pPr>
      <w:r w:rsidRPr="006344B6">
        <w:rPr>
          <w:rFonts w:ascii="Arial" w:eastAsia="Times New Roman" w:hAnsi="Arial" w:cs="Arial"/>
          <w:sz w:val="24"/>
          <w:szCs w:val="24"/>
        </w:rPr>
        <w:t>Vice President for Information Technology</w:t>
      </w:r>
    </w:p>
    <w:sectPr w:rsidR="00FE12E6" w:rsidRPr="006344B6" w:rsidSect="003920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8BBB" w14:textId="77777777" w:rsidR="00716CCC" w:rsidRDefault="00716CCC" w:rsidP="007B7333">
      <w:pPr>
        <w:spacing w:after="0" w:line="240" w:lineRule="auto"/>
      </w:pPr>
      <w:r>
        <w:separator/>
      </w:r>
    </w:p>
  </w:endnote>
  <w:endnote w:type="continuationSeparator" w:id="0">
    <w:p w14:paraId="799DBC6E" w14:textId="77777777" w:rsidR="00716CCC" w:rsidRDefault="00716CCC" w:rsidP="007B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AAEC" w14:textId="77777777" w:rsidR="00716CCC" w:rsidRDefault="00716CCC" w:rsidP="007B7333">
      <w:pPr>
        <w:spacing w:after="0" w:line="240" w:lineRule="auto"/>
      </w:pPr>
      <w:r>
        <w:separator/>
      </w:r>
    </w:p>
  </w:footnote>
  <w:footnote w:type="continuationSeparator" w:id="0">
    <w:p w14:paraId="5573E76C" w14:textId="77777777" w:rsidR="00716CCC" w:rsidRDefault="00716CCC" w:rsidP="007B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67DE"/>
    <w:multiLevelType w:val="multilevel"/>
    <w:tmpl w:val="D9FC1262"/>
    <w:lvl w:ilvl="0">
      <w:start w:val="2"/>
      <w:numFmt w:val="decimalZero"/>
      <w:lvlText w:val="%1"/>
      <w:lvlJc w:val="left"/>
      <w:pPr>
        <w:ind w:left="600" w:hanging="600"/>
      </w:pPr>
      <w:rPr>
        <w:rFonts w:hint="default"/>
      </w:rPr>
    </w:lvl>
    <w:lvl w:ilvl="1">
      <w:start w:val="4"/>
      <w:numFmt w:val="decimalZero"/>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D9F25C0"/>
    <w:multiLevelType w:val="multilevel"/>
    <w:tmpl w:val="F9FCC79A"/>
    <w:lvl w:ilvl="0">
      <w:start w:val="3"/>
      <w:numFmt w:val="decimalZero"/>
      <w:lvlText w:val="%1."/>
      <w:lvlJc w:val="left"/>
      <w:pPr>
        <w:ind w:left="900" w:hanging="360"/>
      </w:pPr>
      <w:rPr>
        <w:rFonts w:hint="default"/>
      </w:rPr>
    </w:lvl>
    <w:lvl w:ilvl="1">
      <w:start w:val="1"/>
      <w:numFmt w:val="decimalZero"/>
      <w:isLgl/>
      <w:lvlText w:val="%1.%2"/>
      <w:lvlJc w:val="left"/>
      <w:pPr>
        <w:ind w:left="1680" w:hanging="60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660" w:hanging="1800"/>
      </w:pPr>
      <w:rPr>
        <w:rFonts w:hint="default"/>
      </w:rPr>
    </w:lvl>
  </w:abstractNum>
  <w:abstractNum w:abstractNumId="2" w15:restartNumberingAfterBreak="0">
    <w:nsid w:val="250C77ED"/>
    <w:multiLevelType w:val="hybridMultilevel"/>
    <w:tmpl w:val="30A47662"/>
    <w:lvl w:ilvl="0" w:tplc="CA662F5E">
      <w:start w:val="1"/>
      <w:numFmt w:val="lowerLetter"/>
      <w:lvlText w:val="%1."/>
      <w:lvlJc w:val="left"/>
      <w:pPr>
        <w:ind w:left="1080" w:hanging="360"/>
      </w:pPr>
      <w:rPr>
        <w:rFonts w:ascii="Arial" w:eastAsia="Times New Roman" w:hAnsi="Arial" w:cs="Arial"/>
      </w:rPr>
    </w:lvl>
    <w:lvl w:ilvl="1" w:tplc="EE2EFE06">
      <w:start w:val="1"/>
      <w:numFmt w:val="decimal"/>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F47D39"/>
    <w:multiLevelType w:val="multilevel"/>
    <w:tmpl w:val="A6385748"/>
    <w:lvl w:ilvl="0">
      <w:start w:val="2"/>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65427F"/>
    <w:multiLevelType w:val="multilevel"/>
    <w:tmpl w:val="AC2A48F0"/>
    <w:lvl w:ilvl="0">
      <w:start w:val="2"/>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7DD437D"/>
    <w:multiLevelType w:val="multilevel"/>
    <w:tmpl w:val="53FAEDBE"/>
    <w:lvl w:ilvl="0">
      <w:start w:val="3"/>
      <w:numFmt w:val="decimalZero"/>
      <w:lvlText w:val="%1"/>
      <w:lvlJc w:val="left"/>
      <w:pPr>
        <w:ind w:left="600" w:hanging="600"/>
      </w:pPr>
      <w:rPr>
        <w:rFonts w:hint="default"/>
      </w:rPr>
    </w:lvl>
    <w:lvl w:ilvl="1">
      <w:start w:val="4"/>
      <w:numFmt w:val="decimalZero"/>
      <w:lvlText w:val="%1.%2"/>
      <w:lvlJc w:val="left"/>
      <w:pPr>
        <w:ind w:left="1680" w:hanging="600"/>
      </w:pPr>
      <w:rPr>
        <w:rFonts w:ascii="Arial" w:hAnsi="Arial" w:cs="Arial"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6BE5799D"/>
    <w:multiLevelType w:val="hybridMultilevel"/>
    <w:tmpl w:val="792E4070"/>
    <w:lvl w:ilvl="0" w:tplc="04090019">
      <w:start w:val="1"/>
      <w:numFmt w:val="lowerLetter"/>
      <w:lvlText w:val="%1."/>
      <w:lvlJc w:val="left"/>
      <w:pPr>
        <w:ind w:left="1080" w:hanging="360"/>
      </w:pPr>
    </w:lvl>
    <w:lvl w:ilvl="1" w:tplc="6E7619EC">
      <w:start w:val="1"/>
      <w:numFmt w:val="lowerLetter"/>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AA4CC0"/>
    <w:multiLevelType w:val="multilevel"/>
    <w:tmpl w:val="2F067CBE"/>
    <w:lvl w:ilvl="0">
      <w:start w:val="1"/>
      <w:numFmt w:val="decimalZero"/>
      <w:lvlText w:val="%1"/>
      <w:lvlJc w:val="left"/>
      <w:pPr>
        <w:ind w:left="720" w:hanging="720"/>
      </w:pPr>
      <w:rPr>
        <w:rFonts w:hint="default"/>
      </w:rPr>
    </w:lvl>
    <w:lvl w:ilvl="1">
      <w:start w:val="1"/>
      <w:numFmt w:val="decimalZero"/>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8" w15:restartNumberingAfterBreak="0">
    <w:nsid w:val="6FEB600A"/>
    <w:multiLevelType w:val="hybridMultilevel"/>
    <w:tmpl w:val="4F7822DA"/>
    <w:lvl w:ilvl="0" w:tplc="783E4838">
      <w:start w:val="1"/>
      <w:numFmt w:val="lowerLetter"/>
      <w:lvlText w:val="%1."/>
      <w:lvlJc w:val="left"/>
      <w:pPr>
        <w:ind w:left="1080" w:hanging="360"/>
      </w:pPr>
      <w:rPr>
        <w:rFonts w:hint="default"/>
      </w:rPr>
    </w:lvl>
    <w:lvl w:ilvl="1" w:tplc="6BEA7C72">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B64131"/>
    <w:multiLevelType w:val="hybridMultilevel"/>
    <w:tmpl w:val="D92045C0"/>
    <w:lvl w:ilvl="0" w:tplc="5B1CCF94">
      <w:start w:val="2"/>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CF33F1"/>
    <w:multiLevelType w:val="multilevel"/>
    <w:tmpl w:val="AF164F46"/>
    <w:lvl w:ilvl="0">
      <w:start w:val="2"/>
      <w:numFmt w:val="decimalZero"/>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276595477">
    <w:abstractNumId w:val="10"/>
  </w:num>
  <w:num w:numId="2" w16cid:durableId="960497009">
    <w:abstractNumId w:val="2"/>
  </w:num>
  <w:num w:numId="3" w16cid:durableId="1396390562">
    <w:abstractNumId w:val="4"/>
  </w:num>
  <w:num w:numId="4" w16cid:durableId="1169251036">
    <w:abstractNumId w:val="6"/>
  </w:num>
  <w:num w:numId="5" w16cid:durableId="645202620">
    <w:abstractNumId w:val="8"/>
  </w:num>
  <w:num w:numId="6" w16cid:durableId="1512141781">
    <w:abstractNumId w:val="3"/>
  </w:num>
  <w:num w:numId="7" w16cid:durableId="855660276">
    <w:abstractNumId w:val="1"/>
  </w:num>
  <w:num w:numId="8" w16cid:durableId="1877231177">
    <w:abstractNumId w:val="7"/>
  </w:num>
  <w:num w:numId="9" w16cid:durableId="748842770">
    <w:abstractNumId w:val="0"/>
  </w:num>
  <w:num w:numId="10" w16cid:durableId="1231380829">
    <w:abstractNumId w:val="9"/>
  </w:num>
  <w:num w:numId="11" w16cid:durableId="1014381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209"/>
    <w:rsid w:val="0000057C"/>
    <w:rsid w:val="000358E5"/>
    <w:rsid w:val="000D3A6D"/>
    <w:rsid w:val="001B0850"/>
    <w:rsid w:val="00216515"/>
    <w:rsid w:val="00237BBF"/>
    <w:rsid w:val="00257091"/>
    <w:rsid w:val="00264B53"/>
    <w:rsid w:val="00267F76"/>
    <w:rsid w:val="00281040"/>
    <w:rsid w:val="002959A3"/>
    <w:rsid w:val="002A6068"/>
    <w:rsid w:val="002B52B9"/>
    <w:rsid w:val="00302C53"/>
    <w:rsid w:val="00392009"/>
    <w:rsid w:val="003A6C73"/>
    <w:rsid w:val="003D0854"/>
    <w:rsid w:val="00436E0A"/>
    <w:rsid w:val="004B7281"/>
    <w:rsid w:val="004E05BE"/>
    <w:rsid w:val="004E0934"/>
    <w:rsid w:val="00532541"/>
    <w:rsid w:val="0057656A"/>
    <w:rsid w:val="005A23A6"/>
    <w:rsid w:val="005E5175"/>
    <w:rsid w:val="006344B6"/>
    <w:rsid w:val="00667A44"/>
    <w:rsid w:val="00683B9C"/>
    <w:rsid w:val="00686F8F"/>
    <w:rsid w:val="006F5910"/>
    <w:rsid w:val="00716CCC"/>
    <w:rsid w:val="00723845"/>
    <w:rsid w:val="007418F5"/>
    <w:rsid w:val="007A3209"/>
    <w:rsid w:val="007B7333"/>
    <w:rsid w:val="007E68A5"/>
    <w:rsid w:val="00837448"/>
    <w:rsid w:val="00860CBA"/>
    <w:rsid w:val="0086602E"/>
    <w:rsid w:val="008A4F38"/>
    <w:rsid w:val="008D3C85"/>
    <w:rsid w:val="008F78DE"/>
    <w:rsid w:val="00931EA3"/>
    <w:rsid w:val="009436CA"/>
    <w:rsid w:val="009548F4"/>
    <w:rsid w:val="00A07305"/>
    <w:rsid w:val="00AC4691"/>
    <w:rsid w:val="00B053A7"/>
    <w:rsid w:val="00B37160"/>
    <w:rsid w:val="00B42D1E"/>
    <w:rsid w:val="00BF70D6"/>
    <w:rsid w:val="00C06604"/>
    <w:rsid w:val="00C3335C"/>
    <w:rsid w:val="00C96E25"/>
    <w:rsid w:val="00C971DA"/>
    <w:rsid w:val="00CA157D"/>
    <w:rsid w:val="00CF531B"/>
    <w:rsid w:val="00D02DCA"/>
    <w:rsid w:val="00D11590"/>
    <w:rsid w:val="00D13FD4"/>
    <w:rsid w:val="00D14A56"/>
    <w:rsid w:val="00D958FA"/>
    <w:rsid w:val="00DC5F01"/>
    <w:rsid w:val="00E2189A"/>
    <w:rsid w:val="00E2700B"/>
    <w:rsid w:val="00E77614"/>
    <w:rsid w:val="00E813E5"/>
    <w:rsid w:val="00EA3961"/>
    <w:rsid w:val="00F258C5"/>
    <w:rsid w:val="00F422FD"/>
    <w:rsid w:val="00F82477"/>
    <w:rsid w:val="00FE12E6"/>
    <w:rsid w:val="07A1AA4B"/>
    <w:rsid w:val="07C7E937"/>
    <w:rsid w:val="128903F0"/>
    <w:rsid w:val="12AFC99B"/>
    <w:rsid w:val="12F18B9C"/>
    <w:rsid w:val="13E85E9D"/>
    <w:rsid w:val="1FB6A97E"/>
    <w:rsid w:val="2EAFB256"/>
    <w:rsid w:val="2EBAB38D"/>
    <w:rsid w:val="2FBEDF48"/>
    <w:rsid w:val="304B82B7"/>
    <w:rsid w:val="3188D1C6"/>
    <w:rsid w:val="33AD2BA3"/>
    <w:rsid w:val="33D7C1A8"/>
    <w:rsid w:val="3548FC04"/>
    <w:rsid w:val="41B829D6"/>
    <w:rsid w:val="422036EF"/>
    <w:rsid w:val="42214782"/>
    <w:rsid w:val="4AE3235D"/>
    <w:rsid w:val="4F6840F4"/>
    <w:rsid w:val="5068453A"/>
    <w:rsid w:val="542E4ECF"/>
    <w:rsid w:val="573D87F4"/>
    <w:rsid w:val="59F2B867"/>
    <w:rsid w:val="62E9E95F"/>
    <w:rsid w:val="65295972"/>
    <w:rsid w:val="69226DEE"/>
    <w:rsid w:val="6C535A05"/>
    <w:rsid w:val="6EC486B8"/>
    <w:rsid w:val="6F98BCA5"/>
    <w:rsid w:val="6FF19E1E"/>
    <w:rsid w:val="72AD8B2B"/>
    <w:rsid w:val="7A5651B7"/>
    <w:rsid w:val="7B89E163"/>
    <w:rsid w:val="7D25B1C4"/>
    <w:rsid w:val="7E7029BC"/>
    <w:rsid w:val="7E85B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103EF"/>
  <w15:chartTrackingRefBased/>
  <w15:docId w15:val="{CD38C845-94F2-4256-A170-2E9EA505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2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F38"/>
    <w:rPr>
      <w:rFonts w:ascii="Segoe UI" w:hAnsi="Segoe UI" w:cs="Segoe UI"/>
      <w:sz w:val="18"/>
      <w:szCs w:val="18"/>
    </w:rPr>
  </w:style>
  <w:style w:type="character" w:customStyle="1" w:styleId="Heading1Char">
    <w:name w:val="Heading 1 Char"/>
    <w:basedOn w:val="DefaultParagraphFont"/>
    <w:link w:val="Heading1"/>
    <w:uiPriority w:val="9"/>
    <w:rsid w:val="00F422F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422FD"/>
    <w:pPr>
      <w:ind w:left="720"/>
      <w:contextualSpacing/>
    </w:pPr>
  </w:style>
  <w:style w:type="paragraph" w:styleId="Header">
    <w:name w:val="header"/>
    <w:basedOn w:val="Normal"/>
    <w:link w:val="HeaderChar"/>
    <w:uiPriority w:val="99"/>
    <w:unhideWhenUsed/>
    <w:rsid w:val="007B7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333"/>
  </w:style>
  <w:style w:type="paragraph" w:styleId="Footer">
    <w:name w:val="footer"/>
    <w:basedOn w:val="Normal"/>
    <w:link w:val="FooterChar"/>
    <w:uiPriority w:val="99"/>
    <w:unhideWhenUsed/>
    <w:rsid w:val="007B7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333"/>
  </w:style>
  <w:style w:type="character" w:styleId="CommentReference">
    <w:name w:val="annotation reference"/>
    <w:basedOn w:val="DefaultParagraphFont"/>
    <w:uiPriority w:val="99"/>
    <w:semiHidden/>
    <w:unhideWhenUsed/>
    <w:rsid w:val="00931EA3"/>
    <w:rPr>
      <w:sz w:val="16"/>
      <w:szCs w:val="16"/>
    </w:rPr>
  </w:style>
  <w:style w:type="paragraph" w:styleId="CommentText">
    <w:name w:val="annotation text"/>
    <w:basedOn w:val="Normal"/>
    <w:link w:val="CommentTextChar"/>
    <w:uiPriority w:val="99"/>
    <w:semiHidden/>
    <w:unhideWhenUsed/>
    <w:rsid w:val="00931EA3"/>
    <w:pPr>
      <w:spacing w:line="240" w:lineRule="auto"/>
    </w:pPr>
    <w:rPr>
      <w:sz w:val="20"/>
      <w:szCs w:val="20"/>
    </w:rPr>
  </w:style>
  <w:style w:type="character" w:customStyle="1" w:styleId="CommentTextChar">
    <w:name w:val="Comment Text Char"/>
    <w:basedOn w:val="DefaultParagraphFont"/>
    <w:link w:val="CommentText"/>
    <w:uiPriority w:val="99"/>
    <w:semiHidden/>
    <w:rsid w:val="00931EA3"/>
    <w:rPr>
      <w:sz w:val="20"/>
      <w:szCs w:val="20"/>
    </w:rPr>
  </w:style>
  <w:style w:type="paragraph" w:styleId="CommentSubject">
    <w:name w:val="annotation subject"/>
    <w:basedOn w:val="CommentText"/>
    <w:next w:val="CommentText"/>
    <w:link w:val="CommentSubjectChar"/>
    <w:uiPriority w:val="99"/>
    <w:semiHidden/>
    <w:unhideWhenUsed/>
    <w:rsid w:val="00931EA3"/>
    <w:rPr>
      <w:b/>
      <w:bCs/>
    </w:rPr>
  </w:style>
  <w:style w:type="character" w:customStyle="1" w:styleId="CommentSubjectChar">
    <w:name w:val="Comment Subject Char"/>
    <w:basedOn w:val="CommentTextChar"/>
    <w:link w:val="CommentSubject"/>
    <w:uiPriority w:val="99"/>
    <w:semiHidden/>
    <w:rsid w:val="00931EA3"/>
    <w:rPr>
      <w:b/>
      <w:bCs/>
      <w:sz w:val="20"/>
      <w:szCs w:val="20"/>
    </w:rPr>
  </w:style>
  <w:style w:type="paragraph" w:styleId="Revision">
    <w:name w:val="Revision"/>
    <w:hidden/>
    <w:uiPriority w:val="99"/>
    <w:semiHidden/>
    <w:rsid w:val="00F258C5"/>
    <w:pPr>
      <w:spacing w:after="0" w:line="240" w:lineRule="auto"/>
    </w:pPr>
  </w:style>
  <w:style w:type="character" w:styleId="Emphasis">
    <w:name w:val="Emphasis"/>
    <w:basedOn w:val="DefaultParagraphFont"/>
    <w:uiPriority w:val="20"/>
    <w:qFormat/>
    <w:rsid w:val="002165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863B199749C84B80B0AC3DF9037CCA" ma:contentTypeVersion="10" ma:contentTypeDescription="Create a new document." ma:contentTypeScope="" ma:versionID="bcb605f72142473e8f4697bf8fd325f0">
  <xsd:schema xmlns:xsd="http://www.w3.org/2001/XMLSchema" xmlns:xs="http://www.w3.org/2001/XMLSchema" xmlns:p="http://schemas.microsoft.com/office/2006/metadata/properties" xmlns:ns2="535a9640-12e3-4013-898f-ff5debfd444a" xmlns:ns3="f828bab2-13ca-45b7-a86a-4b2542106c37" targetNamespace="http://schemas.microsoft.com/office/2006/metadata/properties" ma:root="true" ma:fieldsID="f9b7a734f109474b2a6d736d2b8e8706" ns2:_="" ns3:_="">
    <xsd:import namespace="535a9640-12e3-4013-898f-ff5debfd444a"/>
    <xsd:import namespace="f828bab2-13ca-45b7-a86a-4b2542106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a9640-12e3-4013-898f-ff5debfd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8bab2-13ca-45b7-a86a-4b2542106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3BECD-8A6F-410E-8D2A-54B2764B8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a9640-12e3-4013-898f-ff5debfd444a"/>
    <ds:schemaRef ds:uri="f828bab2-13ca-45b7-a86a-4b2542106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EA553-0A42-4A8E-8CCB-B191FD852F7D}">
  <ds:schemaRefs>
    <ds:schemaRef ds:uri="http://schemas.microsoft.com/sharepoint/v3/contenttype/forms"/>
  </ds:schemaRefs>
</ds:datastoreItem>
</file>

<file path=customXml/itemProps3.xml><?xml version="1.0" encoding="utf-8"?>
<ds:datastoreItem xmlns:ds="http://schemas.openxmlformats.org/officeDocument/2006/customXml" ds:itemID="{9C850DC3-45F5-451F-AFCD-00D2905A923B}">
  <ds:schemaRefs>
    <ds:schemaRef ds:uri="http://schemas.openxmlformats.org/officeDocument/2006/bibliography"/>
  </ds:schemaRefs>
</ds:datastoreItem>
</file>

<file path=customXml/itemProps4.xml><?xml version="1.0" encoding="utf-8"?>
<ds:datastoreItem xmlns:ds="http://schemas.openxmlformats.org/officeDocument/2006/customXml" ds:itemID="{7348FBAC-EEBA-4886-82F4-61891A0FB656}">
  <ds:schemaRefs>
    <ds:schemaRef ds:uri="http://schemas.openxmlformats.org/package/2006/metadata/core-properties"/>
    <ds:schemaRef ds:uri="http://schemas.microsoft.com/office/2006/documentManagement/types"/>
    <ds:schemaRef ds:uri="http://schemas.microsoft.com/office/2006/metadata/properties"/>
    <ds:schemaRef ds:uri="f828bab2-13ca-45b7-a86a-4b2542106c37"/>
    <ds:schemaRef ds:uri="http://www.w3.org/XML/1998/namespace"/>
    <ds:schemaRef ds:uri="http://purl.org/dc/elements/1.1/"/>
    <ds:schemaRef ds:uri="http://purl.org/dc/dcmitype/"/>
    <ds:schemaRef ds:uri="http://schemas.microsoft.com/office/infopath/2007/PartnerControls"/>
    <ds:schemaRef ds:uri="535a9640-12e3-4013-898f-ff5debfd444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Whitten J</dc:creator>
  <cp:keywords/>
  <dc:description/>
  <cp:lastModifiedBy>Martinez, Iza N</cp:lastModifiedBy>
  <cp:revision>2</cp:revision>
  <cp:lastPrinted>2019-03-26T13:37:00Z</cp:lastPrinted>
  <dcterms:created xsi:type="dcterms:W3CDTF">2023-04-05T21:15:00Z</dcterms:created>
  <dcterms:modified xsi:type="dcterms:W3CDTF">2023-04-05T21:15:00Z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0x010100E8863B199749C84B80B0AC3DF9037CCA</vt:lpwstr>
  </property>
</Properties>
</file>