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191C0" w14:textId="77777777" w:rsidR="003075F4" w:rsidRDefault="003075F4" w:rsidP="00CA0003">
      <w:pPr>
        <w:pStyle w:val="NoSpacing"/>
        <w:rPr>
          <w:rFonts w:ascii="Arial" w:hAnsi="Arial" w:cs="Arial"/>
          <w:b/>
          <w:sz w:val="24"/>
          <w:szCs w:val="24"/>
        </w:rPr>
      </w:pPr>
    </w:p>
    <w:p w14:paraId="6071567A" w14:textId="77777777" w:rsidR="003075F4" w:rsidRDefault="003075F4" w:rsidP="00CA0003">
      <w:pPr>
        <w:pStyle w:val="NoSpacing"/>
        <w:rPr>
          <w:rFonts w:ascii="Arial" w:hAnsi="Arial" w:cs="Arial"/>
          <w:b/>
          <w:sz w:val="24"/>
          <w:szCs w:val="24"/>
        </w:rPr>
      </w:pPr>
    </w:p>
    <w:p w14:paraId="770F7D74" w14:textId="77777777" w:rsidR="003075F4" w:rsidRDefault="003075F4" w:rsidP="00CA0003">
      <w:pPr>
        <w:pStyle w:val="NoSpacing"/>
        <w:rPr>
          <w:rFonts w:ascii="Arial" w:hAnsi="Arial" w:cs="Arial"/>
          <w:b/>
          <w:sz w:val="24"/>
          <w:szCs w:val="24"/>
        </w:rPr>
      </w:pPr>
    </w:p>
    <w:p w14:paraId="284CC400" w14:textId="77777777" w:rsidR="0028034E" w:rsidRPr="00E75D2E" w:rsidRDefault="0028034E" w:rsidP="004E0FFC">
      <w:pPr>
        <w:pStyle w:val="NoSpacing"/>
        <w:tabs>
          <w:tab w:val="left" w:pos="720"/>
          <w:tab w:val="left" w:pos="1440"/>
          <w:tab w:val="left" w:pos="5040"/>
        </w:tabs>
        <w:rPr>
          <w:rFonts w:ascii="Arial" w:hAnsi="Arial" w:cs="Arial"/>
          <w:b/>
          <w:sz w:val="24"/>
          <w:szCs w:val="24"/>
        </w:rPr>
      </w:pPr>
      <w:r w:rsidRPr="00E75D2E">
        <w:rPr>
          <w:rFonts w:ascii="Arial" w:hAnsi="Arial" w:cs="Arial"/>
          <w:b/>
          <w:sz w:val="24"/>
          <w:szCs w:val="24"/>
        </w:rPr>
        <w:t>Public Safety and Health</w:t>
      </w:r>
      <w:r w:rsidRPr="00E75D2E">
        <w:rPr>
          <w:rFonts w:ascii="Arial" w:hAnsi="Arial" w:cs="Arial"/>
          <w:b/>
          <w:sz w:val="24"/>
          <w:szCs w:val="24"/>
        </w:rPr>
        <w:tab/>
        <w:t>UPPS 04.05.15</w:t>
      </w:r>
      <w:r w:rsidRPr="00E75D2E">
        <w:rPr>
          <w:rFonts w:ascii="Arial" w:hAnsi="Arial" w:cs="Arial"/>
          <w:b/>
          <w:sz w:val="24"/>
          <w:szCs w:val="24"/>
        </w:rPr>
        <w:tab/>
      </w:r>
    </w:p>
    <w:p w14:paraId="24080D64" w14:textId="24EB98C7" w:rsidR="0028034E" w:rsidRDefault="0028034E" w:rsidP="00CA0003">
      <w:pPr>
        <w:pStyle w:val="NoSpacing"/>
        <w:ind w:left="5040"/>
        <w:rPr>
          <w:rFonts w:ascii="Arial" w:hAnsi="Arial" w:cs="Arial"/>
          <w:b/>
          <w:sz w:val="24"/>
          <w:szCs w:val="24"/>
        </w:rPr>
      </w:pPr>
      <w:r w:rsidRPr="00E75D2E">
        <w:rPr>
          <w:rFonts w:ascii="Arial" w:hAnsi="Arial" w:cs="Arial"/>
          <w:b/>
          <w:sz w:val="24"/>
          <w:szCs w:val="24"/>
        </w:rPr>
        <w:t xml:space="preserve">Issue No. </w:t>
      </w:r>
      <w:r w:rsidR="00F877E1">
        <w:rPr>
          <w:rFonts w:ascii="Arial" w:hAnsi="Arial" w:cs="Arial"/>
          <w:b/>
          <w:sz w:val="24"/>
          <w:szCs w:val="24"/>
        </w:rPr>
        <w:t>2</w:t>
      </w:r>
    </w:p>
    <w:p w14:paraId="5B2E46B8" w14:textId="2009B064" w:rsidR="000149C3" w:rsidRPr="00E75D2E" w:rsidRDefault="000149C3" w:rsidP="00CA0003">
      <w:pPr>
        <w:pStyle w:val="NoSpacing"/>
        <w:ind w:left="5040"/>
        <w:rPr>
          <w:rFonts w:ascii="Arial" w:hAnsi="Arial" w:cs="Arial"/>
          <w:b/>
          <w:sz w:val="24"/>
          <w:szCs w:val="24"/>
        </w:rPr>
      </w:pPr>
      <w:r>
        <w:rPr>
          <w:rFonts w:ascii="Arial" w:hAnsi="Arial" w:cs="Arial"/>
          <w:b/>
          <w:sz w:val="24"/>
          <w:szCs w:val="24"/>
        </w:rPr>
        <w:t>Revised Date: 04/22/2024</w:t>
      </w:r>
    </w:p>
    <w:p w14:paraId="63F6838D" w14:textId="6F625194" w:rsidR="0028034E" w:rsidRPr="00E75D2E" w:rsidRDefault="0028034E" w:rsidP="00CA0003">
      <w:pPr>
        <w:pStyle w:val="NoSpacing"/>
        <w:ind w:left="5040"/>
        <w:rPr>
          <w:rFonts w:ascii="Arial" w:hAnsi="Arial" w:cs="Arial"/>
          <w:b/>
          <w:sz w:val="24"/>
          <w:szCs w:val="24"/>
        </w:rPr>
      </w:pPr>
      <w:r w:rsidRPr="00E75D2E">
        <w:rPr>
          <w:rFonts w:ascii="Arial" w:hAnsi="Arial" w:cs="Arial"/>
          <w:b/>
          <w:sz w:val="24"/>
          <w:szCs w:val="24"/>
        </w:rPr>
        <w:t>Effective Date:</w:t>
      </w:r>
      <w:r w:rsidR="00E75D2E" w:rsidRPr="00E75D2E">
        <w:rPr>
          <w:rFonts w:ascii="Arial" w:hAnsi="Arial" w:cs="Arial"/>
          <w:b/>
          <w:sz w:val="24"/>
          <w:szCs w:val="24"/>
        </w:rPr>
        <w:t xml:space="preserve"> </w:t>
      </w:r>
      <w:r w:rsidR="00F877E1">
        <w:rPr>
          <w:rFonts w:ascii="Arial" w:hAnsi="Arial" w:cs="Arial"/>
          <w:b/>
          <w:sz w:val="24"/>
          <w:szCs w:val="24"/>
        </w:rPr>
        <w:t>02/21/2020</w:t>
      </w:r>
    </w:p>
    <w:p w14:paraId="0321AA58" w14:textId="02AE7EE7" w:rsidR="0028034E" w:rsidRDefault="00CE1F36" w:rsidP="00CA0003">
      <w:pPr>
        <w:pStyle w:val="NoSpacing"/>
        <w:ind w:left="5040"/>
        <w:rPr>
          <w:rFonts w:ascii="Arial" w:hAnsi="Arial" w:cs="Arial"/>
          <w:b/>
          <w:sz w:val="24"/>
          <w:szCs w:val="24"/>
        </w:rPr>
      </w:pPr>
      <w:r>
        <w:rPr>
          <w:rFonts w:ascii="Arial" w:hAnsi="Arial" w:cs="Arial"/>
          <w:b/>
          <w:sz w:val="24"/>
          <w:szCs w:val="24"/>
        </w:rPr>
        <w:t>Next Review Date: 10/01/20</w:t>
      </w:r>
      <w:r w:rsidR="00F877E1">
        <w:rPr>
          <w:rFonts w:ascii="Arial" w:hAnsi="Arial" w:cs="Arial"/>
          <w:b/>
          <w:sz w:val="24"/>
          <w:szCs w:val="24"/>
        </w:rPr>
        <w:t>24</w:t>
      </w:r>
      <w:r>
        <w:rPr>
          <w:rFonts w:ascii="Arial" w:hAnsi="Arial" w:cs="Arial"/>
          <w:b/>
          <w:sz w:val="24"/>
          <w:szCs w:val="24"/>
        </w:rPr>
        <w:t xml:space="preserve"> (E4Y)</w:t>
      </w:r>
    </w:p>
    <w:p w14:paraId="3D909795" w14:textId="168FD11B" w:rsidR="00CE1F36" w:rsidRDefault="00CE1F36" w:rsidP="00CA0003">
      <w:pPr>
        <w:pStyle w:val="NoSpacing"/>
        <w:ind w:left="5040"/>
        <w:rPr>
          <w:rFonts w:ascii="Arial" w:hAnsi="Arial" w:cs="Arial"/>
          <w:b/>
          <w:sz w:val="24"/>
          <w:szCs w:val="24"/>
        </w:rPr>
      </w:pPr>
      <w:r>
        <w:rPr>
          <w:rFonts w:ascii="Arial" w:hAnsi="Arial" w:cs="Arial"/>
          <w:b/>
          <w:sz w:val="24"/>
          <w:szCs w:val="24"/>
        </w:rPr>
        <w:t>Sr. Reviewer: Director, Environmental Health, Safety, and Risk Management</w:t>
      </w:r>
    </w:p>
    <w:p w14:paraId="6F141003" w14:textId="77777777" w:rsidR="0028034E" w:rsidRDefault="0028034E" w:rsidP="00CA0003">
      <w:pPr>
        <w:pStyle w:val="NoSpacing"/>
        <w:rPr>
          <w:rFonts w:ascii="Arial" w:hAnsi="Arial" w:cs="Arial"/>
          <w:sz w:val="24"/>
          <w:szCs w:val="24"/>
        </w:rPr>
      </w:pPr>
    </w:p>
    <w:p w14:paraId="6FB72E9C" w14:textId="77777777" w:rsidR="00D76C72" w:rsidRPr="00E75D2E" w:rsidRDefault="00D76C72" w:rsidP="00CA0003">
      <w:pPr>
        <w:pStyle w:val="NoSpacing"/>
        <w:rPr>
          <w:rFonts w:ascii="Arial" w:hAnsi="Arial" w:cs="Arial"/>
          <w:sz w:val="24"/>
          <w:szCs w:val="24"/>
        </w:rPr>
      </w:pPr>
    </w:p>
    <w:p w14:paraId="618409AF" w14:textId="77777777" w:rsidR="00457912" w:rsidRPr="00E75D2E" w:rsidRDefault="00457912" w:rsidP="00CA0003">
      <w:pPr>
        <w:pStyle w:val="ListParagraph"/>
        <w:numPr>
          <w:ilvl w:val="0"/>
          <w:numId w:val="14"/>
        </w:numPr>
        <w:spacing w:after="0" w:line="240" w:lineRule="auto"/>
        <w:ind w:hanging="720"/>
        <w:rPr>
          <w:rFonts w:ascii="Arial" w:eastAsia="Times New Roman" w:hAnsi="Arial" w:cs="Arial"/>
          <w:b/>
          <w:sz w:val="24"/>
          <w:szCs w:val="24"/>
        </w:rPr>
      </w:pPr>
      <w:r w:rsidRPr="00E75D2E">
        <w:rPr>
          <w:rFonts w:ascii="Arial" w:eastAsia="Times New Roman" w:hAnsi="Arial" w:cs="Arial"/>
          <w:b/>
          <w:sz w:val="24"/>
          <w:szCs w:val="24"/>
        </w:rPr>
        <w:t>POLICY</w:t>
      </w:r>
      <w:r w:rsidR="00EB7F5C" w:rsidRPr="00E75D2E">
        <w:rPr>
          <w:rFonts w:ascii="Arial" w:eastAsia="Times New Roman" w:hAnsi="Arial" w:cs="Arial"/>
          <w:b/>
          <w:sz w:val="24"/>
          <w:szCs w:val="24"/>
        </w:rPr>
        <w:t xml:space="preserve"> STATEMENT</w:t>
      </w:r>
      <w:r w:rsidR="003075F4">
        <w:rPr>
          <w:rFonts w:ascii="Arial" w:eastAsia="Times New Roman" w:hAnsi="Arial" w:cs="Arial"/>
          <w:b/>
          <w:sz w:val="24"/>
          <w:szCs w:val="24"/>
        </w:rPr>
        <w:t>S</w:t>
      </w:r>
    </w:p>
    <w:p w14:paraId="217477E3" w14:textId="77777777" w:rsidR="00C86541" w:rsidRPr="00E75D2E" w:rsidRDefault="00C86541" w:rsidP="00CA0003">
      <w:pPr>
        <w:pStyle w:val="ListParagraph"/>
        <w:spacing w:after="0" w:line="240" w:lineRule="auto"/>
        <w:rPr>
          <w:rFonts w:ascii="Arial" w:eastAsia="Times New Roman" w:hAnsi="Arial" w:cs="Arial"/>
          <w:b/>
          <w:sz w:val="24"/>
          <w:szCs w:val="24"/>
        </w:rPr>
      </w:pPr>
    </w:p>
    <w:p w14:paraId="0C27F5DE" w14:textId="77777777" w:rsidR="00457912" w:rsidRPr="00E75D2E" w:rsidRDefault="00EB7F5C"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r w:rsidRPr="00E75D2E">
        <w:rPr>
          <w:rFonts w:ascii="Arial" w:eastAsia="Times New Roman" w:hAnsi="Arial" w:cs="Arial"/>
          <w:sz w:val="24"/>
          <w:szCs w:val="24"/>
        </w:rPr>
        <w:t>01.01</w:t>
      </w:r>
      <w:r w:rsidRPr="00E75D2E">
        <w:rPr>
          <w:rFonts w:ascii="Arial" w:eastAsia="Times New Roman" w:hAnsi="Arial" w:cs="Arial"/>
          <w:sz w:val="24"/>
          <w:szCs w:val="24"/>
        </w:rPr>
        <w:tab/>
      </w:r>
      <w:r w:rsidR="007145A3">
        <w:rPr>
          <w:rFonts w:ascii="Arial" w:eastAsia="Times New Roman" w:hAnsi="Arial" w:cs="Arial"/>
          <w:sz w:val="24"/>
          <w:szCs w:val="24"/>
        </w:rPr>
        <w:t>Texas State University</w:t>
      </w:r>
      <w:r w:rsidR="00457912" w:rsidRPr="00E75D2E">
        <w:rPr>
          <w:rFonts w:ascii="Arial" w:eastAsia="Times New Roman" w:hAnsi="Arial" w:cs="Arial"/>
          <w:sz w:val="24"/>
          <w:szCs w:val="24"/>
        </w:rPr>
        <w:t xml:space="preserve"> is committed to promoting the safety and security of the </w:t>
      </w:r>
      <w:r w:rsidR="007145A3">
        <w:rPr>
          <w:rFonts w:ascii="Arial" w:eastAsia="Times New Roman" w:hAnsi="Arial" w:cs="Arial"/>
          <w:sz w:val="24"/>
          <w:szCs w:val="24"/>
        </w:rPr>
        <w:t>u</w:t>
      </w:r>
      <w:r w:rsidR="00457912" w:rsidRPr="00E75D2E">
        <w:rPr>
          <w:rFonts w:ascii="Arial" w:eastAsia="Times New Roman" w:hAnsi="Arial" w:cs="Arial"/>
          <w:sz w:val="24"/>
          <w:szCs w:val="24"/>
        </w:rPr>
        <w:t xml:space="preserve">niversity community within a supportive and accessible living, learning, and working environment. It is further committed to </w:t>
      </w:r>
      <w:r w:rsidR="003075F4">
        <w:rPr>
          <w:rFonts w:ascii="Arial" w:eastAsia="Times New Roman" w:hAnsi="Arial" w:cs="Arial"/>
          <w:sz w:val="24"/>
          <w:szCs w:val="24"/>
        </w:rPr>
        <w:t>safeguarding physical resources and</w:t>
      </w:r>
      <w:r w:rsidR="00457912" w:rsidRPr="00E75D2E">
        <w:rPr>
          <w:rFonts w:ascii="Arial" w:eastAsia="Times New Roman" w:hAnsi="Arial" w:cs="Arial"/>
          <w:sz w:val="24"/>
          <w:szCs w:val="24"/>
        </w:rPr>
        <w:t xml:space="preserve"> identifying conditions or circumstances that may pose risks to the safety a</w:t>
      </w:r>
      <w:r w:rsidR="00DC2C37" w:rsidRPr="00E75D2E">
        <w:rPr>
          <w:rFonts w:ascii="Arial" w:eastAsia="Times New Roman" w:hAnsi="Arial" w:cs="Arial"/>
          <w:sz w:val="24"/>
          <w:szCs w:val="24"/>
        </w:rPr>
        <w:t>nd security of the university</w:t>
      </w:r>
      <w:r w:rsidR="00457912" w:rsidRPr="00E75D2E">
        <w:rPr>
          <w:rFonts w:ascii="Arial" w:eastAsia="Times New Roman" w:hAnsi="Arial" w:cs="Arial"/>
          <w:sz w:val="24"/>
          <w:szCs w:val="24"/>
        </w:rPr>
        <w:t xml:space="preserve">. </w:t>
      </w:r>
      <w:r w:rsidR="00D14B0E" w:rsidRPr="00E75D2E">
        <w:rPr>
          <w:rFonts w:ascii="Arial" w:eastAsia="Times New Roman" w:hAnsi="Arial" w:cs="Arial"/>
          <w:sz w:val="24"/>
          <w:szCs w:val="24"/>
        </w:rPr>
        <w:t xml:space="preserve">Restoring the </w:t>
      </w:r>
      <w:r w:rsidR="007145A3">
        <w:rPr>
          <w:rFonts w:ascii="Arial" w:eastAsia="Times New Roman" w:hAnsi="Arial" w:cs="Arial"/>
          <w:sz w:val="24"/>
          <w:szCs w:val="24"/>
        </w:rPr>
        <w:t>u</w:t>
      </w:r>
      <w:r w:rsidR="00D14B0E" w:rsidRPr="00E75D2E">
        <w:rPr>
          <w:rFonts w:ascii="Arial" w:eastAsia="Times New Roman" w:hAnsi="Arial" w:cs="Arial"/>
          <w:sz w:val="24"/>
          <w:szCs w:val="24"/>
        </w:rPr>
        <w:t xml:space="preserve">niversity’s ability to serve the needs of the </w:t>
      </w:r>
      <w:r w:rsidR="007145A3">
        <w:rPr>
          <w:rFonts w:ascii="Arial" w:eastAsia="Times New Roman" w:hAnsi="Arial" w:cs="Arial"/>
          <w:sz w:val="24"/>
          <w:szCs w:val="24"/>
        </w:rPr>
        <w:t>s</w:t>
      </w:r>
      <w:r w:rsidR="00D14B0E" w:rsidRPr="00E75D2E">
        <w:rPr>
          <w:rFonts w:ascii="Arial" w:eastAsia="Times New Roman" w:hAnsi="Arial" w:cs="Arial"/>
          <w:sz w:val="24"/>
          <w:szCs w:val="24"/>
        </w:rPr>
        <w:t>tate of Texas in a timely manner should a disaster strike</w:t>
      </w:r>
      <w:r w:rsidR="00013608" w:rsidRPr="00E75D2E">
        <w:rPr>
          <w:rFonts w:ascii="Arial" w:eastAsia="Times New Roman" w:hAnsi="Arial" w:cs="Arial"/>
          <w:sz w:val="24"/>
          <w:szCs w:val="24"/>
        </w:rPr>
        <w:t xml:space="preserve"> is of the utmost importance</w:t>
      </w:r>
      <w:r w:rsidR="00D14B0E" w:rsidRPr="00E75D2E">
        <w:rPr>
          <w:rFonts w:ascii="Arial" w:eastAsia="Times New Roman" w:hAnsi="Arial" w:cs="Arial"/>
          <w:sz w:val="24"/>
          <w:szCs w:val="24"/>
        </w:rPr>
        <w:t>.</w:t>
      </w:r>
    </w:p>
    <w:p w14:paraId="740FF42D" w14:textId="77777777" w:rsidR="00457912" w:rsidRPr="00E75D2E" w:rsidRDefault="00457912"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p>
    <w:p w14:paraId="23175AD6" w14:textId="77777777" w:rsidR="00457912" w:rsidRPr="00E75D2E" w:rsidRDefault="00EB7F5C"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r w:rsidRPr="00E75D2E">
        <w:rPr>
          <w:rFonts w:ascii="Arial" w:eastAsia="Times New Roman" w:hAnsi="Arial" w:cs="Arial"/>
          <w:sz w:val="24"/>
          <w:szCs w:val="24"/>
        </w:rPr>
        <w:t>01.02</w:t>
      </w:r>
      <w:r w:rsidRPr="00E75D2E">
        <w:rPr>
          <w:rFonts w:ascii="Arial" w:eastAsia="Times New Roman" w:hAnsi="Arial" w:cs="Arial"/>
          <w:sz w:val="24"/>
          <w:szCs w:val="24"/>
        </w:rPr>
        <w:tab/>
      </w:r>
      <w:r w:rsidR="00457912" w:rsidRPr="00E75D2E">
        <w:rPr>
          <w:rFonts w:ascii="Arial" w:eastAsia="Times New Roman" w:hAnsi="Arial" w:cs="Arial"/>
          <w:sz w:val="24"/>
          <w:szCs w:val="24"/>
        </w:rPr>
        <w:t>University facilities must be used in a safe and appropriate manner so as not to endanger the university community or the general public. All faculty, staff, students, and other members of the Texas State community share responsibility for the safety and security of the institution and must conduct university activities and operations in compliance with applicable federal and state regulations and university policies.</w:t>
      </w:r>
    </w:p>
    <w:p w14:paraId="4D230B78" w14:textId="77777777" w:rsidR="00C86541" w:rsidRPr="004E0FFC" w:rsidRDefault="00C86541" w:rsidP="004E0FFC">
      <w:pPr>
        <w:spacing w:after="0" w:line="240" w:lineRule="auto"/>
        <w:rPr>
          <w:rFonts w:ascii="Arial" w:eastAsia="Times New Roman" w:hAnsi="Arial" w:cs="Arial"/>
          <w:b/>
          <w:sz w:val="24"/>
          <w:szCs w:val="24"/>
        </w:rPr>
      </w:pPr>
    </w:p>
    <w:p w14:paraId="547BD7CE" w14:textId="56A1E057" w:rsidR="005009EB" w:rsidRDefault="004E0FFC"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01.03</w:t>
      </w:r>
      <w:r w:rsidR="00EB7F5C" w:rsidRPr="00E75D2E">
        <w:rPr>
          <w:rFonts w:ascii="Arial" w:eastAsia="Times New Roman" w:hAnsi="Arial" w:cs="Arial"/>
          <w:sz w:val="24"/>
          <w:szCs w:val="24"/>
        </w:rPr>
        <w:tab/>
      </w:r>
      <w:r w:rsidR="00884306" w:rsidRPr="00E75D2E">
        <w:rPr>
          <w:rFonts w:ascii="Arial" w:eastAsia="Times New Roman" w:hAnsi="Arial" w:cs="Arial"/>
          <w:sz w:val="24"/>
          <w:szCs w:val="24"/>
        </w:rPr>
        <w:t>Texas State is committed to the safety and welfare of students, faculty, staff</w:t>
      </w:r>
      <w:r w:rsidR="005009EB">
        <w:rPr>
          <w:rFonts w:ascii="Arial" w:eastAsia="Times New Roman" w:hAnsi="Arial" w:cs="Arial"/>
          <w:sz w:val="24"/>
          <w:szCs w:val="24"/>
        </w:rPr>
        <w:t>,</w:t>
      </w:r>
      <w:r w:rsidR="00884306" w:rsidRPr="00E75D2E">
        <w:rPr>
          <w:rFonts w:ascii="Arial" w:eastAsia="Times New Roman" w:hAnsi="Arial" w:cs="Arial"/>
          <w:sz w:val="24"/>
          <w:szCs w:val="24"/>
        </w:rPr>
        <w:t xml:space="preserve"> and visitors through the establishment of reasonable practices that: </w:t>
      </w:r>
    </w:p>
    <w:p w14:paraId="2E12D22E" w14:textId="77777777" w:rsidR="005009EB" w:rsidRDefault="005009EB"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p>
    <w:p w14:paraId="2315E81C" w14:textId="77777777" w:rsidR="005009EB" w:rsidRPr="00E632F6" w:rsidRDefault="00884306" w:rsidP="00CA0003">
      <w:pPr>
        <w:pStyle w:val="ListParagraph"/>
        <w:numPr>
          <w:ilvl w:val="0"/>
          <w:numId w:val="22"/>
        </w:numPr>
        <w:tabs>
          <w:tab w:val="left" w:pos="1440"/>
        </w:tabs>
        <w:autoSpaceDE w:val="0"/>
        <w:autoSpaceDN w:val="0"/>
        <w:adjustRightInd w:val="0"/>
        <w:spacing w:after="0" w:line="240" w:lineRule="auto"/>
        <w:rPr>
          <w:rFonts w:ascii="Arial" w:eastAsia="Times New Roman" w:hAnsi="Arial" w:cs="Arial"/>
          <w:sz w:val="24"/>
          <w:szCs w:val="24"/>
        </w:rPr>
      </w:pPr>
      <w:r w:rsidRPr="00E632F6">
        <w:rPr>
          <w:rFonts w:ascii="Arial" w:eastAsia="Times New Roman" w:hAnsi="Arial" w:cs="Arial"/>
          <w:sz w:val="24"/>
          <w:szCs w:val="24"/>
        </w:rPr>
        <w:t>support a safe and secure environment in all buildings and grounds owned, leased</w:t>
      </w:r>
      <w:r w:rsidR="005009EB" w:rsidRPr="00E632F6">
        <w:rPr>
          <w:rFonts w:ascii="Arial" w:eastAsia="Times New Roman" w:hAnsi="Arial" w:cs="Arial"/>
          <w:sz w:val="24"/>
          <w:szCs w:val="24"/>
        </w:rPr>
        <w:t>,</w:t>
      </w:r>
      <w:r w:rsidRPr="00E632F6">
        <w:rPr>
          <w:rFonts w:ascii="Arial" w:eastAsia="Times New Roman" w:hAnsi="Arial" w:cs="Arial"/>
          <w:sz w:val="24"/>
          <w:szCs w:val="24"/>
        </w:rPr>
        <w:t xml:space="preserve"> or operated by Texas State; </w:t>
      </w:r>
    </w:p>
    <w:p w14:paraId="1A7632E5" w14:textId="77777777" w:rsidR="005009EB" w:rsidRDefault="005009EB"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p>
    <w:p w14:paraId="438B41EC" w14:textId="77777777" w:rsidR="005009EB" w:rsidRDefault="005009EB"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r>
      <w:r w:rsidR="00831440">
        <w:rPr>
          <w:rFonts w:ascii="Arial" w:eastAsia="Times New Roman" w:hAnsi="Arial" w:cs="Arial"/>
          <w:sz w:val="24"/>
          <w:szCs w:val="24"/>
        </w:rPr>
        <w:t>b.</w:t>
      </w:r>
      <w:r w:rsidR="00884306" w:rsidRPr="00E75D2E">
        <w:rPr>
          <w:rFonts w:ascii="Arial" w:eastAsia="Times New Roman" w:hAnsi="Arial" w:cs="Arial"/>
          <w:sz w:val="24"/>
          <w:szCs w:val="24"/>
        </w:rPr>
        <w:t xml:space="preserve"> promote safety through </w:t>
      </w:r>
      <w:r w:rsidR="00EF6534">
        <w:rPr>
          <w:rFonts w:ascii="Arial" w:eastAsia="Times New Roman" w:hAnsi="Arial" w:cs="Arial"/>
          <w:sz w:val="24"/>
          <w:szCs w:val="24"/>
        </w:rPr>
        <w:t>u</w:t>
      </w:r>
      <w:r w:rsidR="00884306" w:rsidRPr="00E75D2E">
        <w:rPr>
          <w:rFonts w:ascii="Arial" w:eastAsia="Times New Roman" w:hAnsi="Arial" w:cs="Arial"/>
          <w:sz w:val="24"/>
          <w:szCs w:val="24"/>
        </w:rPr>
        <w:t xml:space="preserve">niversity policies and programs; </w:t>
      </w:r>
    </w:p>
    <w:p w14:paraId="506CE68E" w14:textId="77777777" w:rsidR="005009EB" w:rsidRDefault="005009EB"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p>
    <w:p w14:paraId="7CD5BE08" w14:textId="77777777" w:rsidR="005009EB" w:rsidRDefault="005009EB"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r>
      <w:r w:rsidR="00831440">
        <w:rPr>
          <w:rFonts w:ascii="Arial" w:eastAsia="Times New Roman" w:hAnsi="Arial" w:cs="Arial"/>
          <w:sz w:val="24"/>
          <w:szCs w:val="24"/>
        </w:rPr>
        <w:t>c.</w:t>
      </w:r>
      <w:r w:rsidR="00884306" w:rsidRPr="00E75D2E">
        <w:rPr>
          <w:rFonts w:ascii="Arial" w:eastAsia="Times New Roman" w:hAnsi="Arial" w:cs="Arial"/>
          <w:sz w:val="24"/>
          <w:szCs w:val="24"/>
        </w:rPr>
        <w:t xml:space="preserve"> provide an appropriate level of security at university activities;  </w:t>
      </w:r>
    </w:p>
    <w:p w14:paraId="2EE8410D" w14:textId="77777777" w:rsidR="005009EB" w:rsidRDefault="005009EB"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p>
    <w:p w14:paraId="1F146B36" w14:textId="77777777" w:rsidR="005009EB" w:rsidRDefault="005009EB"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r>
      <w:r w:rsidR="00831440">
        <w:rPr>
          <w:rFonts w:ascii="Arial" w:eastAsia="Times New Roman" w:hAnsi="Arial" w:cs="Arial"/>
          <w:sz w:val="24"/>
          <w:szCs w:val="24"/>
        </w:rPr>
        <w:t>d.</w:t>
      </w:r>
      <w:r w:rsidR="00884306" w:rsidRPr="00E75D2E">
        <w:rPr>
          <w:rFonts w:ascii="Arial" w:eastAsia="Times New Roman" w:hAnsi="Arial" w:cs="Arial"/>
          <w:sz w:val="24"/>
          <w:szCs w:val="24"/>
        </w:rPr>
        <w:t xml:space="preserve"> safeguard the university’s property and physical assets</w:t>
      </w:r>
      <w:r>
        <w:rPr>
          <w:rFonts w:ascii="Arial" w:eastAsia="Times New Roman" w:hAnsi="Arial" w:cs="Arial"/>
          <w:sz w:val="24"/>
          <w:szCs w:val="24"/>
        </w:rPr>
        <w:t>;</w:t>
      </w:r>
      <w:r w:rsidR="00013608" w:rsidRPr="00E75D2E">
        <w:rPr>
          <w:rFonts w:ascii="Arial" w:eastAsia="Times New Roman" w:hAnsi="Arial" w:cs="Arial"/>
          <w:sz w:val="24"/>
          <w:szCs w:val="24"/>
        </w:rPr>
        <w:t xml:space="preserve"> and </w:t>
      </w:r>
    </w:p>
    <w:p w14:paraId="6D61C823" w14:textId="77777777" w:rsidR="005009EB" w:rsidRDefault="005009EB"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p>
    <w:p w14:paraId="5B47D888" w14:textId="28339A23" w:rsidR="00E632F6" w:rsidRDefault="005009EB" w:rsidP="00CA0003">
      <w:pPr>
        <w:tabs>
          <w:tab w:val="left" w:pos="1440"/>
        </w:tabs>
        <w:autoSpaceDE w:val="0"/>
        <w:autoSpaceDN w:val="0"/>
        <w:adjustRightInd w:val="0"/>
        <w:spacing w:after="0" w:line="240" w:lineRule="auto"/>
        <w:ind w:left="1710" w:hanging="1080"/>
        <w:rPr>
          <w:rFonts w:ascii="Arial" w:eastAsia="Times New Roman" w:hAnsi="Arial" w:cs="Arial"/>
          <w:sz w:val="24"/>
          <w:szCs w:val="24"/>
        </w:rPr>
      </w:pPr>
      <w:r>
        <w:rPr>
          <w:rFonts w:ascii="Arial" w:eastAsia="Times New Roman" w:hAnsi="Arial" w:cs="Arial"/>
          <w:sz w:val="24"/>
          <w:szCs w:val="24"/>
        </w:rPr>
        <w:tab/>
      </w:r>
      <w:r w:rsidR="00831440">
        <w:rPr>
          <w:rFonts w:ascii="Arial" w:eastAsia="Times New Roman" w:hAnsi="Arial" w:cs="Arial"/>
          <w:sz w:val="24"/>
          <w:szCs w:val="24"/>
        </w:rPr>
        <w:t>e.</w:t>
      </w:r>
      <w:r w:rsidR="00013608" w:rsidRPr="00E75D2E">
        <w:rPr>
          <w:rFonts w:ascii="Arial" w:eastAsia="Times New Roman" w:hAnsi="Arial" w:cs="Arial"/>
          <w:sz w:val="24"/>
          <w:szCs w:val="24"/>
        </w:rPr>
        <w:t xml:space="preserve"> provide for the prompt restoration of essential </w:t>
      </w:r>
      <w:r w:rsidR="00EF6534">
        <w:rPr>
          <w:rFonts w:ascii="Arial" w:eastAsia="Times New Roman" w:hAnsi="Arial" w:cs="Arial"/>
          <w:sz w:val="24"/>
          <w:szCs w:val="24"/>
        </w:rPr>
        <w:t>u</w:t>
      </w:r>
      <w:r w:rsidR="00013608" w:rsidRPr="00E75D2E">
        <w:rPr>
          <w:rFonts w:ascii="Arial" w:eastAsia="Times New Roman" w:hAnsi="Arial" w:cs="Arial"/>
          <w:sz w:val="24"/>
          <w:szCs w:val="24"/>
        </w:rPr>
        <w:t>niversity services in the</w:t>
      </w:r>
      <w:r w:rsidR="00F877E1">
        <w:rPr>
          <w:rFonts w:ascii="Arial" w:eastAsia="Times New Roman" w:hAnsi="Arial" w:cs="Arial"/>
          <w:sz w:val="24"/>
          <w:szCs w:val="24"/>
        </w:rPr>
        <w:t xml:space="preserve"> </w:t>
      </w:r>
      <w:r w:rsidR="00013608" w:rsidRPr="00E75D2E">
        <w:rPr>
          <w:rFonts w:ascii="Arial" w:eastAsia="Times New Roman" w:hAnsi="Arial" w:cs="Arial"/>
          <w:sz w:val="24"/>
          <w:szCs w:val="24"/>
        </w:rPr>
        <w:t>event of a disaster</w:t>
      </w:r>
      <w:r w:rsidR="003075F4">
        <w:rPr>
          <w:rFonts w:ascii="Arial" w:eastAsia="Times New Roman" w:hAnsi="Arial" w:cs="Arial"/>
          <w:sz w:val="24"/>
          <w:szCs w:val="24"/>
        </w:rPr>
        <w:t xml:space="preserve">. </w:t>
      </w:r>
    </w:p>
    <w:p w14:paraId="6E4AAFF2" w14:textId="77777777" w:rsidR="00E632F6" w:rsidRDefault="00E632F6"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p>
    <w:p w14:paraId="424CCF40" w14:textId="04A636EE" w:rsidR="00884306" w:rsidRPr="00E75D2E" w:rsidRDefault="004E0FFC"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01.04</w:t>
      </w:r>
      <w:r w:rsidR="00EB7F5C" w:rsidRPr="00E75D2E">
        <w:rPr>
          <w:rFonts w:ascii="Arial" w:eastAsia="Times New Roman" w:hAnsi="Arial" w:cs="Arial"/>
          <w:sz w:val="24"/>
          <w:szCs w:val="24"/>
        </w:rPr>
        <w:tab/>
      </w:r>
      <w:r w:rsidR="00884306" w:rsidRPr="00E75D2E">
        <w:rPr>
          <w:rFonts w:ascii="Arial" w:eastAsia="Times New Roman" w:hAnsi="Arial" w:cs="Arial"/>
          <w:sz w:val="24"/>
          <w:szCs w:val="24"/>
        </w:rPr>
        <w:t xml:space="preserve">Texas State’s </w:t>
      </w:r>
      <w:r w:rsidR="003075F4">
        <w:rPr>
          <w:rFonts w:ascii="Arial" w:eastAsia="Times New Roman" w:hAnsi="Arial" w:cs="Arial"/>
          <w:sz w:val="24"/>
          <w:szCs w:val="24"/>
        </w:rPr>
        <w:t>p</w:t>
      </w:r>
      <w:r w:rsidR="00F9575D" w:rsidRPr="00E75D2E">
        <w:rPr>
          <w:rFonts w:ascii="Arial" w:eastAsia="Times New Roman" w:hAnsi="Arial" w:cs="Arial"/>
          <w:sz w:val="24"/>
          <w:szCs w:val="24"/>
        </w:rPr>
        <w:t xml:space="preserve">ublic </w:t>
      </w:r>
      <w:r w:rsidR="003075F4">
        <w:rPr>
          <w:rFonts w:ascii="Arial" w:eastAsia="Times New Roman" w:hAnsi="Arial" w:cs="Arial"/>
          <w:sz w:val="24"/>
          <w:szCs w:val="24"/>
        </w:rPr>
        <w:t>s</w:t>
      </w:r>
      <w:r w:rsidR="00884306" w:rsidRPr="00E75D2E">
        <w:rPr>
          <w:rFonts w:ascii="Arial" w:eastAsia="Times New Roman" w:hAnsi="Arial" w:cs="Arial"/>
          <w:sz w:val="24"/>
          <w:szCs w:val="24"/>
        </w:rPr>
        <w:t xml:space="preserve">afety </w:t>
      </w:r>
      <w:r w:rsidR="003075F4">
        <w:rPr>
          <w:rFonts w:ascii="Arial" w:eastAsia="Times New Roman" w:hAnsi="Arial" w:cs="Arial"/>
          <w:sz w:val="24"/>
          <w:szCs w:val="24"/>
        </w:rPr>
        <w:t>p</w:t>
      </w:r>
      <w:r w:rsidR="00884306" w:rsidRPr="00E75D2E">
        <w:rPr>
          <w:rFonts w:ascii="Arial" w:eastAsia="Times New Roman" w:hAnsi="Arial" w:cs="Arial"/>
          <w:sz w:val="24"/>
          <w:szCs w:val="24"/>
        </w:rPr>
        <w:t xml:space="preserve">olicy provides an overview of existing university safety and security policies and programs that demonstrate </w:t>
      </w:r>
      <w:r w:rsidR="00884306" w:rsidRPr="00E75D2E">
        <w:rPr>
          <w:rFonts w:ascii="Arial" w:eastAsia="Times New Roman" w:hAnsi="Arial" w:cs="Arial"/>
          <w:sz w:val="24"/>
          <w:szCs w:val="24"/>
        </w:rPr>
        <w:lastRenderedPageBreak/>
        <w:t xml:space="preserve">compliance with </w:t>
      </w:r>
      <w:hyperlink r:id="rId8" w:history="1">
        <w:r w:rsidR="00884306" w:rsidRPr="004E0FFC">
          <w:rPr>
            <w:rStyle w:val="Hyperlink"/>
            <w:rFonts w:ascii="Arial" w:eastAsia="Times New Roman" w:hAnsi="Arial" w:cs="Arial"/>
            <w:sz w:val="24"/>
            <w:szCs w:val="24"/>
          </w:rPr>
          <w:t>Texas Education Code Sec. 51.217</w:t>
        </w:r>
      </w:hyperlink>
      <w:r w:rsidR="005009EB">
        <w:rPr>
          <w:rFonts w:ascii="Arial" w:eastAsia="Times New Roman" w:hAnsi="Arial" w:cs="Arial"/>
          <w:sz w:val="24"/>
          <w:szCs w:val="24"/>
        </w:rPr>
        <w:t>,</w:t>
      </w:r>
      <w:r w:rsidR="00884306" w:rsidRPr="00E75D2E">
        <w:rPr>
          <w:rFonts w:ascii="Arial" w:eastAsia="Times New Roman" w:hAnsi="Arial" w:cs="Arial"/>
          <w:sz w:val="24"/>
          <w:szCs w:val="24"/>
        </w:rPr>
        <w:t xml:space="preserve"> as amended</w:t>
      </w:r>
      <w:r w:rsidR="00BD79FA" w:rsidRPr="00E75D2E">
        <w:rPr>
          <w:rFonts w:ascii="Arial" w:eastAsia="Times New Roman" w:hAnsi="Arial" w:cs="Arial"/>
          <w:sz w:val="24"/>
          <w:szCs w:val="24"/>
        </w:rPr>
        <w:t xml:space="preserve">, the </w:t>
      </w:r>
      <w:hyperlink r:id="rId9" w:history="1">
        <w:r w:rsidR="00BD79FA" w:rsidRPr="003276D1">
          <w:rPr>
            <w:rStyle w:val="Hyperlink"/>
            <w:rFonts w:ascii="Arial" w:eastAsia="Times New Roman" w:hAnsi="Arial" w:cs="Arial"/>
            <w:sz w:val="24"/>
            <w:szCs w:val="24"/>
          </w:rPr>
          <w:t>Jeanne Clery Disclosure of Campus Security Policy and Campus Crime Statistics Act</w:t>
        </w:r>
        <w:r w:rsidR="003276D1" w:rsidRPr="003276D1">
          <w:rPr>
            <w:rStyle w:val="Hyperlink"/>
            <w:rFonts w:ascii="Arial" w:eastAsia="Times New Roman" w:hAnsi="Arial" w:cs="Arial"/>
            <w:sz w:val="24"/>
            <w:szCs w:val="24"/>
          </w:rPr>
          <w:t xml:space="preserve"> (Clery Act)</w:t>
        </w:r>
        <w:r w:rsidR="00BE6BF8" w:rsidRPr="003276D1">
          <w:rPr>
            <w:rStyle w:val="Hyperlink"/>
            <w:rFonts w:ascii="Arial" w:eastAsia="Times New Roman" w:hAnsi="Arial" w:cs="Arial"/>
            <w:sz w:val="24"/>
            <w:szCs w:val="24"/>
          </w:rPr>
          <w:t>,</w:t>
        </w:r>
      </w:hyperlink>
      <w:r w:rsidR="00BE6BF8" w:rsidRPr="00E75D2E">
        <w:rPr>
          <w:rFonts w:ascii="Arial" w:eastAsia="Times New Roman" w:hAnsi="Arial" w:cs="Arial"/>
          <w:sz w:val="24"/>
          <w:szCs w:val="24"/>
        </w:rPr>
        <w:t xml:space="preserve"> </w:t>
      </w:r>
      <w:r w:rsidR="00E1684B" w:rsidRPr="00E75D2E">
        <w:rPr>
          <w:rFonts w:ascii="Arial" w:eastAsia="Times New Roman" w:hAnsi="Arial" w:cs="Arial"/>
          <w:sz w:val="24"/>
          <w:szCs w:val="24"/>
        </w:rPr>
        <w:t xml:space="preserve">in accordance with </w:t>
      </w:r>
      <w:hyperlink r:id="rId10" w:history="1">
        <w:r w:rsidR="003276D1" w:rsidRPr="003276D1">
          <w:rPr>
            <w:rStyle w:val="Hyperlink"/>
            <w:rFonts w:ascii="Arial" w:eastAsia="Times New Roman" w:hAnsi="Arial" w:cs="Arial"/>
            <w:sz w:val="24"/>
            <w:szCs w:val="24"/>
          </w:rPr>
          <w:t>Texas Administrative Code (</w:t>
        </w:r>
        <w:r w:rsidR="00E1684B" w:rsidRPr="003276D1">
          <w:rPr>
            <w:rStyle w:val="Hyperlink"/>
            <w:rFonts w:ascii="Arial" w:eastAsia="Times New Roman" w:hAnsi="Arial" w:cs="Arial"/>
            <w:sz w:val="24"/>
            <w:szCs w:val="24"/>
          </w:rPr>
          <w:t>TAC</w:t>
        </w:r>
        <w:r w:rsidR="003276D1" w:rsidRPr="003276D1">
          <w:rPr>
            <w:rStyle w:val="Hyperlink"/>
            <w:rFonts w:ascii="Arial" w:eastAsia="Times New Roman" w:hAnsi="Arial" w:cs="Arial"/>
            <w:sz w:val="24"/>
            <w:szCs w:val="24"/>
          </w:rPr>
          <w:t>)</w:t>
        </w:r>
        <w:r w:rsidR="00E1684B" w:rsidRPr="003276D1">
          <w:rPr>
            <w:rStyle w:val="Hyperlink"/>
            <w:rFonts w:ascii="Arial" w:eastAsia="Times New Roman" w:hAnsi="Arial" w:cs="Arial"/>
            <w:sz w:val="24"/>
            <w:szCs w:val="24"/>
          </w:rPr>
          <w:t> 202</w:t>
        </w:r>
      </w:hyperlink>
      <w:r w:rsidR="00E1684B" w:rsidRPr="00E75D2E">
        <w:rPr>
          <w:rFonts w:ascii="Arial" w:eastAsia="Times New Roman" w:hAnsi="Arial" w:cs="Arial"/>
          <w:sz w:val="24"/>
          <w:szCs w:val="24"/>
        </w:rPr>
        <w:t xml:space="preserve"> requirements</w:t>
      </w:r>
      <w:r w:rsidR="00BE6BF8" w:rsidRPr="00E75D2E">
        <w:rPr>
          <w:rFonts w:ascii="Arial" w:eastAsia="Times New Roman" w:hAnsi="Arial" w:cs="Arial"/>
          <w:sz w:val="24"/>
          <w:szCs w:val="24"/>
        </w:rPr>
        <w:t>, and all other applicable state and federal regulations</w:t>
      </w:r>
      <w:r w:rsidR="004437C5" w:rsidRPr="00E75D2E">
        <w:rPr>
          <w:rFonts w:ascii="Arial" w:eastAsia="Times New Roman" w:hAnsi="Arial" w:cs="Arial"/>
          <w:sz w:val="24"/>
          <w:szCs w:val="24"/>
        </w:rPr>
        <w:t xml:space="preserve"> or guidance</w:t>
      </w:r>
      <w:r w:rsidR="00BE6BF8" w:rsidRPr="00E75D2E">
        <w:rPr>
          <w:rFonts w:ascii="Arial" w:eastAsia="Times New Roman" w:hAnsi="Arial" w:cs="Arial"/>
          <w:sz w:val="24"/>
          <w:szCs w:val="24"/>
        </w:rPr>
        <w:t xml:space="preserve"> pertaining to public safety</w:t>
      </w:r>
      <w:r w:rsidR="00884306" w:rsidRPr="00E75D2E">
        <w:rPr>
          <w:rFonts w:ascii="Arial" w:eastAsia="Times New Roman" w:hAnsi="Arial" w:cs="Arial"/>
          <w:sz w:val="24"/>
          <w:szCs w:val="24"/>
        </w:rPr>
        <w:t xml:space="preserve">. </w:t>
      </w:r>
    </w:p>
    <w:p w14:paraId="17B7994D" w14:textId="77777777" w:rsidR="00884306" w:rsidRPr="00E75D2E" w:rsidRDefault="00884306"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p>
    <w:p w14:paraId="61B6CDAD" w14:textId="17AB7B3F" w:rsidR="00637511" w:rsidRPr="003276D1" w:rsidRDefault="00884306" w:rsidP="003276D1">
      <w:pPr>
        <w:pStyle w:val="ListParagraph"/>
        <w:numPr>
          <w:ilvl w:val="1"/>
          <w:numId w:val="40"/>
        </w:numPr>
        <w:tabs>
          <w:tab w:val="left" w:pos="1440"/>
        </w:tabs>
        <w:autoSpaceDE w:val="0"/>
        <w:autoSpaceDN w:val="0"/>
        <w:adjustRightInd w:val="0"/>
        <w:spacing w:after="0" w:line="240" w:lineRule="auto"/>
        <w:ind w:left="1440" w:hanging="720"/>
        <w:rPr>
          <w:rFonts w:ascii="Arial" w:eastAsia="Times New Roman" w:hAnsi="Arial" w:cs="Arial"/>
          <w:sz w:val="24"/>
          <w:szCs w:val="24"/>
        </w:rPr>
      </w:pPr>
      <w:r w:rsidRPr="003276D1">
        <w:rPr>
          <w:rFonts w:ascii="Arial" w:eastAsia="Times New Roman" w:hAnsi="Arial" w:cs="Arial"/>
          <w:sz w:val="24"/>
          <w:szCs w:val="24"/>
        </w:rPr>
        <w:t>This policy describes the authorities and responsibilities to carry out programs and operations that promote safety and security of individuals and property</w:t>
      </w:r>
      <w:r w:rsidR="005009EB" w:rsidRPr="003276D1">
        <w:rPr>
          <w:rFonts w:ascii="Arial" w:eastAsia="Times New Roman" w:hAnsi="Arial" w:cs="Arial"/>
          <w:sz w:val="24"/>
          <w:szCs w:val="24"/>
        </w:rPr>
        <w:t>,</w:t>
      </w:r>
      <w:r w:rsidR="003E3486" w:rsidRPr="003276D1">
        <w:rPr>
          <w:rFonts w:ascii="Arial" w:eastAsia="Times New Roman" w:hAnsi="Arial" w:cs="Arial"/>
          <w:sz w:val="24"/>
          <w:szCs w:val="24"/>
        </w:rPr>
        <w:t xml:space="preserve"> as well as continuity of operations</w:t>
      </w:r>
      <w:r w:rsidR="004C1113" w:rsidRPr="003276D1">
        <w:rPr>
          <w:rFonts w:ascii="Arial" w:eastAsia="Times New Roman" w:hAnsi="Arial" w:cs="Arial"/>
          <w:sz w:val="24"/>
          <w:szCs w:val="24"/>
        </w:rPr>
        <w:t>. This policy also</w:t>
      </w:r>
      <w:r w:rsidRPr="003276D1">
        <w:rPr>
          <w:rFonts w:ascii="Arial" w:eastAsia="Times New Roman" w:hAnsi="Arial" w:cs="Arial"/>
          <w:sz w:val="24"/>
          <w:szCs w:val="24"/>
        </w:rPr>
        <w:t xml:space="preserve"> </w:t>
      </w:r>
      <w:r w:rsidR="004C1113" w:rsidRPr="003276D1">
        <w:rPr>
          <w:rFonts w:ascii="Arial" w:eastAsia="Times New Roman" w:hAnsi="Arial" w:cs="Arial"/>
          <w:sz w:val="24"/>
          <w:szCs w:val="24"/>
        </w:rPr>
        <w:t>outlines</w:t>
      </w:r>
      <w:r w:rsidRPr="003276D1">
        <w:rPr>
          <w:rFonts w:ascii="Arial" w:eastAsia="Times New Roman" w:hAnsi="Arial" w:cs="Arial"/>
          <w:sz w:val="24"/>
          <w:szCs w:val="24"/>
        </w:rPr>
        <w:t xml:space="preserve"> </w:t>
      </w:r>
      <w:r w:rsidR="00A268EB" w:rsidRPr="003276D1">
        <w:rPr>
          <w:rFonts w:ascii="Arial" w:eastAsia="Times New Roman" w:hAnsi="Arial" w:cs="Arial"/>
          <w:sz w:val="24"/>
          <w:szCs w:val="24"/>
        </w:rPr>
        <w:t>the roles and responsibilities of existing</w:t>
      </w:r>
      <w:r w:rsidRPr="003276D1">
        <w:rPr>
          <w:rFonts w:ascii="Arial" w:eastAsia="Times New Roman" w:hAnsi="Arial" w:cs="Arial"/>
          <w:sz w:val="24"/>
          <w:szCs w:val="24"/>
        </w:rPr>
        <w:t xml:space="preserve"> committee</w:t>
      </w:r>
      <w:r w:rsidR="00A268EB" w:rsidRPr="003276D1">
        <w:rPr>
          <w:rFonts w:ascii="Arial" w:eastAsia="Times New Roman" w:hAnsi="Arial" w:cs="Arial"/>
          <w:sz w:val="24"/>
          <w:szCs w:val="24"/>
        </w:rPr>
        <w:t xml:space="preserve">s and departments </w:t>
      </w:r>
      <w:r w:rsidRPr="003276D1">
        <w:rPr>
          <w:rFonts w:ascii="Arial" w:eastAsia="Times New Roman" w:hAnsi="Arial" w:cs="Arial"/>
          <w:sz w:val="24"/>
          <w:szCs w:val="24"/>
        </w:rPr>
        <w:t>for coordination and oversight of university safety and s</w:t>
      </w:r>
      <w:r w:rsidR="00DC2C37" w:rsidRPr="003276D1">
        <w:rPr>
          <w:rFonts w:ascii="Arial" w:eastAsia="Times New Roman" w:hAnsi="Arial" w:cs="Arial"/>
          <w:sz w:val="24"/>
          <w:szCs w:val="24"/>
        </w:rPr>
        <w:t>ecurity policies and procedures</w:t>
      </w:r>
      <w:r w:rsidRPr="003276D1">
        <w:rPr>
          <w:rFonts w:ascii="Arial" w:eastAsia="Times New Roman" w:hAnsi="Arial" w:cs="Arial"/>
          <w:sz w:val="24"/>
          <w:szCs w:val="24"/>
        </w:rPr>
        <w:t>.</w:t>
      </w:r>
    </w:p>
    <w:p w14:paraId="5C304136" w14:textId="77777777" w:rsidR="00637511" w:rsidRPr="00E75D2E" w:rsidRDefault="00637511" w:rsidP="00917118">
      <w:pPr>
        <w:pStyle w:val="ListParagraph"/>
        <w:tabs>
          <w:tab w:val="left" w:pos="1440"/>
        </w:tabs>
        <w:spacing w:after="0" w:line="240" w:lineRule="auto"/>
        <w:rPr>
          <w:rFonts w:ascii="Arial" w:eastAsia="Times New Roman" w:hAnsi="Arial" w:cs="Arial"/>
          <w:sz w:val="24"/>
          <w:szCs w:val="24"/>
        </w:rPr>
      </w:pPr>
    </w:p>
    <w:p w14:paraId="424289A9" w14:textId="28560E36" w:rsidR="00637511" w:rsidRPr="00E75D2E" w:rsidRDefault="003276D1" w:rsidP="00CA0003">
      <w:pPr>
        <w:pStyle w:val="ListParagraph"/>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01.06</w:t>
      </w:r>
      <w:r w:rsidR="005362E5">
        <w:rPr>
          <w:rFonts w:ascii="Arial" w:eastAsia="Times New Roman" w:hAnsi="Arial" w:cs="Arial"/>
          <w:sz w:val="24"/>
          <w:szCs w:val="24"/>
        </w:rPr>
        <w:tab/>
      </w:r>
      <w:r w:rsidR="00637511" w:rsidRPr="00E75D2E">
        <w:rPr>
          <w:rFonts w:ascii="Arial" w:eastAsia="Times New Roman" w:hAnsi="Arial" w:cs="Arial"/>
          <w:sz w:val="24"/>
          <w:szCs w:val="24"/>
        </w:rPr>
        <w:t xml:space="preserve">This policy applies at all </w:t>
      </w:r>
      <w:r w:rsidR="0008493D">
        <w:rPr>
          <w:rFonts w:ascii="Arial" w:eastAsia="Times New Roman" w:hAnsi="Arial" w:cs="Arial"/>
          <w:sz w:val="24"/>
          <w:szCs w:val="24"/>
        </w:rPr>
        <w:t>u</w:t>
      </w:r>
      <w:r w:rsidR="00637511" w:rsidRPr="00E75D2E">
        <w:rPr>
          <w:rFonts w:ascii="Arial" w:eastAsia="Times New Roman" w:hAnsi="Arial" w:cs="Arial"/>
          <w:sz w:val="24"/>
          <w:szCs w:val="24"/>
        </w:rPr>
        <w:t>niversity locations including the San Marcos a</w:t>
      </w:r>
      <w:r w:rsidR="003075F4">
        <w:rPr>
          <w:rFonts w:ascii="Arial" w:eastAsia="Times New Roman" w:hAnsi="Arial" w:cs="Arial"/>
          <w:sz w:val="24"/>
          <w:szCs w:val="24"/>
        </w:rPr>
        <w:t>nd Round Rock campuses, jointly</w:t>
      </w:r>
      <w:r w:rsidR="00115D24">
        <w:rPr>
          <w:rFonts w:ascii="Arial" w:eastAsia="Times New Roman" w:hAnsi="Arial" w:cs="Arial"/>
          <w:sz w:val="24"/>
          <w:szCs w:val="24"/>
        </w:rPr>
        <w:t>-</w:t>
      </w:r>
      <w:r w:rsidR="00637511" w:rsidRPr="00E75D2E">
        <w:rPr>
          <w:rFonts w:ascii="Arial" w:eastAsia="Times New Roman" w:hAnsi="Arial" w:cs="Arial"/>
          <w:sz w:val="24"/>
          <w:szCs w:val="24"/>
        </w:rPr>
        <w:t xml:space="preserve">owned facilities, all other </w:t>
      </w:r>
      <w:r w:rsidR="0008493D">
        <w:rPr>
          <w:rFonts w:ascii="Arial" w:eastAsia="Times New Roman" w:hAnsi="Arial" w:cs="Arial"/>
          <w:sz w:val="24"/>
          <w:szCs w:val="24"/>
        </w:rPr>
        <w:t>u</w:t>
      </w:r>
      <w:r w:rsidR="00637511" w:rsidRPr="00E75D2E">
        <w:rPr>
          <w:rFonts w:ascii="Arial" w:eastAsia="Times New Roman" w:hAnsi="Arial" w:cs="Arial"/>
          <w:sz w:val="24"/>
          <w:szCs w:val="24"/>
        </w:rPr>
        <w:t>niversity</w:t>
      </w:r>
      <w:r w:rsidR="00115D24">
        <w:rPr>
          <w:rFonts w:ascii="Arial" w:eastAsia="Times New Roman" w:hAnsi="Arial" w:cs="Arial"/>
          <w:sz w:val="24"/>
          <w:szCs w:val="24"/>
        </w:rPr>
        <w:t>-</w:t>
      </w:r>
      <w:r w:rsidR="00637511" w:rsidRPr="00E75D2E">
        <w:rPr>
          <w:rFonts w:ascii="Arial" w:eastAsia="Times New Roman" w:hAnsi="Arial" w:cs="Arial"/>
          <w:sz w:val="24"/>
          <w:szCs w:val="24"/>
        </w:rPr>
        <w:t xml:space="preserve">owned property, </w:t>
      </w:r>
      <w:r w:rsidR="0008493D">
        <w:rPr>
          <w:rFonts w:ascii="Arial" w:eastAsia="Times New Roman" w:hAnsi="Arial" w:cs="Arial"/>
          <w:sz w:val="24"/>
          <w:szCs w:val="24"/>
        </w:rPr>
        <w:t>u</w:t>
      </w:r>
      <w:r w:rsidR="00637511" w:rsidRPr="00E75D2E">
        <w:rPr>
          <w:rFonts w:ascii="Arial" w:eastAsia="Times New Roman" w:hAnsi="Arial" w:cs="Arial"/>
          <w:sz w:val="24"/>
          <w:szCs w:val="24"/>
        </w:rPr>
        <w:t>niversity</w:t>
      </w:r>
      <w:r w:rsidR="00115D24">
        <w:rPr>
          <w:rFonts w:ascii="Arial" w:eastAsia="Times New Roman" w:hAnsi="Arial" w:cs="Arial"/>
          <w:sz w:val="24"/>
          <w:szCs w:val="24"/>
        </w:rPr>
        <w:t>-</w:t>
      </w:r>
      <w:r w:rsidR="00637511" w:rsidRPr="00E75D2E">
        <w:rPr>
          <w:rFonts w:ascii="Arial" w:eastAsia="Times New Roman" w:hAnsi="Arial" w:cs="Arial"/>
          <w:sz w:val="24"/>
          <w:szCs w:val="24"/>
        </w:rPr>
        <w:t xml:space="preserve">leased space, and temporary field operations and field trips that are under the control of </w:t>
      </w:r>
      <w:r w:rsidR="0008493D">
        <w:rPr>
          <w:rFonts w:ascii="Arial" w:eastAsia="Times New Roman" w:hAnsi="Arial" w:cs="Arial"/>
          <w:sz w:val="24"/>
          <w:szCs w:val="24"/>
        </w:rPr>
        <w:t>u</w:t>
      </w:r>
      <w:r w:rsidR="00637511" w:rsidRPr="00E75D2E">
        <w:rPr>
          <w:rFonts w:ascii="Arial" w:eastAsia="Times New Roman" w:hAnsi="Arial" w:cs="Arial"/>
          <w:sz w:val="24"/>
          <w:szCs w:val="24"/>
        </w:rPr>
        <w:t>niversity operations and staff.</w:t>
      </w:r>
    </w:p>
    <w:p w14:paraId="0DA7F875" w14:textId="77777777" w:rsidR="00013608" w:rsidRPr="00E75D2E" w:rsidRDefault="00013608" w:rsidP="00CA0003">
      <w:pPr>
        <w:pStyle w:val="ListParagraph"/>
        <w:spacing w:after="0" w:line="240" w:lineRule="auto"/>
        <w:rPr>
          <w:rFonts w:ascii="Arial" w:eastAsia="Times New Roman" w:hAnsi="Arial" w:cs="Arial"/>
          <w:sz w:val="24"/>
          <w:szCs w:val="24"/>
        </w:rPr>
      </w:pPr>
    </w:p>
    <w:p w14:paraId="7FF34EBB" w14:textId="352031A3" w:rsidR="00853A83" w:rsidRPr="00E75D2E" w:rsidRDefault="003276D1" w:rsidP="00CA0003">
      <w:pPr>
        <w:pStyle w:val="ListParagraph"/>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01.07</w:t>
      </w:r>
      <w:r w:rsidR="005362E5">
        <w:rPr>
          <w:rFonts w:ascii="Arial" w:eastAsia="Times New Roman" w:hAnsi="Arial" w:cs="Arial"/>
          <w:sz w:val="24"/>
          <w:szCs w:val="24"/>
        </w:rPr>
        <w:tab/>
      </w:r>
      <w:r w:rsidR="00853A83" w:rsidRPr="00E75D2E">
        <w:rPr>
          <w:rFonts w:ascii="Arial" w:eastAsia="Times New Roman" w:hAnsi="Arial" w:cs="Arial"/>
          <w:sz w:val="24"/>
          <w:szCs w:val="24"/>
        </w:rPr>
        <w:t xml:space="preserve">This policy also applies to large-scale special events and </w:t>
      </w:r>
      <w:r w:rsidR="00115D24">
        <w:rPr>
          <w:rFonts w:ascii="Arial" w:eastAsia="Times New Roman" w:hAnsi="Arial" w:cs="Arial"/>
          <w:sz w:val="24"/>
          <w:szCs w:val="24"/>
        </w:rPr>
        <w:t>dignitary</w:t>
      </w:r>
      <w:r w:rsidR="00853A83" w:rsidRPr="00E75D2E">
        <w:rPr>
          <w:rFonts w:ascii="Arial" w:eastAsia="Times New Roman" w:hAnsi="Arial" w:cs="Arial"/>
          <w:sz w:val="24"/>
          <w:szCs w:val="24"/>
        </w:rPr>
        <w:t xml:space="preserve"> activities that take place on </w:t>
      </w:r>
      <w:r w:rsidR="0008493D">
        <w:rPr>
          <w:rFonts w:ascii="Arial" w:eastAsia="Times New Roman" w:hAnsi="Arial" w:cs="Arial"/>
          <w:sz w:val="24"/>
          <w:szCs w:val="24"/>
        </w:rPr>
        <w:t>u</w:t>
      </w:r>
      <w:r w:rsidR="00853A83" w:rsidRPr="00E75D2E">
        <w:rPr>
          <w:rFonts w:ascii="Arial" w:eastAsia="Times New Roman" w:hAnsi="Arial" w:cs="Arial"/>
          <w:sz w:val="24"/>
          <w:szCs w:val="24"/>
        </w:rPr>
        <w:t>niversity property that have the potential to impact the normal business operations of the institution.</w:t>
      </w:r>
    </w:p>
    <w:p w14:paraId="34205EE9" w14:textId="77777777" w:rsidR="00C86541" w:rsidRPr="00E75D2E" w:rsidRDefault="00C86541" w:rsidP="00CA0003">
      <w:pPr>
        <w:pStyle w:val="ListParagraph"/>
        <w:spacing w:after="0" w:line="240" w:lineRule="auto"/>
        <w:rPr>
          <w:rFonts w:ascii="Arial" w:eastAsia="Times New Roman" w:hAnsi="Arial" w:cs="Arial"/>
          <w:sz w:val="24"/>
          <w:szCs w:val="24"/>
        </w:rPr>
      </w:pPr>
    </w:p>
    <w:p w14:paraId="58E5D79A" w14:textId="066E336D" w:rsidR="00990062" w:rsidRPr="003276D1" w:rsidRDefault="00990062" w:rsidP="003276D1">
      <w:pPr>
        <w:pStyle w:val="ListParagraph"/>
        <w:numPr>
          <w:ilvl w:val="0"/>
          <w:numId w:val="14"/>
        </w:numPr>
        <w:tabs>
          <w:tab w:val="left" w:pos="540"/>
        </w:tabs>
        <w:autoSpaceDE w:val="0"/>
        <w:autoSpaceDN w:val="0"/>
        <w:adjustRightInd w:val="0"/>
        <w:spacing w:after="0" w:line="240" w:lineRule="auto"/>
        <w:ind w:hanging="720"/>
        <w:rPr>
          <w:rFonts w:ascii="Arial" w:eastAsia="Times New Roman" w:hAnsi="Arial" w:cs="Arial"/>
          <w:b/>
          <w:sz w:val="24"/>
          <w:szCs w:val="24"/>
        </w:rPr>
      </w:pPr>
      <w:r w:rsidRPr="003276D1">
        <w:rPr>
          <w:rFonts w:ascii="Arial" w:eastAsia="Times New Roman" w:hAnsi="Arial" w:cs="Arial"/>
          <w:b/>
          <w:sz w:val="24"/>
          <w:szCs w:val="24"/>
        </w:rPr>
        <w:tab/>
        <w:t>AUTHORITIES AND RESPONSIBILITIES</w:t>
      </w:r>
    </w:p>
    <w:p w14:paraId="048D0950" w14:textId="77777777" w:rsidR="00990062" w:rsidRPr="00E75D2E" w:rsidRDefault="00990062" w:rsidP="00CA0003">
      <w:pPr>
        <w:autoSpaceDE w:val="0"/>
        <w:autoSpaceDN w:val="0"/>
        <w:adjustRightInd w:val="0"/>
        <w:spacing w:after="0" w:line="240" w:lineRule="auto"/>
        <w:rPr>
          <w:rFonts w:ascii="Arial" w:eastAsia="Times New Roman" w:hAnsi="Arial" w:cs="Arial"/>
          <w:b/>
          <w:sz w:val="24"/>
          <w:szCs w:val="24"/>
        </w:rPr>
      </w:pPr>
    </w:p>
    <w:p w14:paraId="31AAF7CA" w14:textId="47A101B5" w:rsidR="00990062" w:rsidRPr="00E75D2E" w:rsidRDefault="005362E5" w:rsidP="00CA0003">
      <w:pPr>
        <w:autoSpaceDE w:val="0"/>
        <w:autoSpaceDN w:val="0"/>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3276D1">
        <w:rPr>
          <w:rFonts w:ascii="Arial" w:eastAsia="Times New Roman" w:hAnsi="Arial" w:cs="Arial"/>
          <w:sz w:val="24"/>
          <w:szCs w:val="24"/>
        </w:rPr>
        <w:t>2</w:t>
      </w:r>
      <w:r>
        <w:rPr>
          <w:rFonts w:ascii="Arial" w:eastAsia="Times New Roman" w:hAnsi="Arial" w:cs="Arial"/>
          <w:sz w:val="24"/>
          <w:szCs w:val="24"/>
        </w:rPr>
        <w:t>.01</w:t>
      </w:r>
      <w:r>
        <w:rPr>
          <w:rFonts w:ascii="Arial" w:eastAsia="Times New Roman" w:hAnsi="Arial" w:cs="Arial"/>
          <w:sz w:val="24"/>
          <w:szCs w:val="24"/>
        </w:rPr>
        <w:tab/>
      </w:r>
      <w:r w:rsidR="00990062" w:rsidRPr="00E75D2E">
        <w:rPr>
          <w:rFonts w:ascii="Arial" w:eastAsia="Times New Roman" w:hAnsi="Arial" w:cs="Arial"/>
          <w:sz w:val="24"/>
          <w:szCs w:val="24"/>
        </w:rPr>
        <w:t xml:space="preserve">The director of </w:t>
      </w:r>
      <w:r w:rsidR="0008493D">
        <w:rPr>
          <w:rFonts w:ascii="Arial" w:eastAsia="Times New Roman" w:hAnsi="Arial" w:cs="Arial"/>
          <w:sz w:val="24"/>
          <w:szCs w:val="24"/>
        </w:rPr>
        <w:t xml:space="preserve">the </w:t>
      </w:r>
      <w:r w:rsidR="00990062" w:rsidRPr="00E75D2E">
        <w:rPr>
          <w:rFonts w:ascii="Arial" w:eastAsia="Times New Roman" w:hAnsi="Arial" w:cs="Arial"/>
          <w:sz w:val="24"/>
          <w:szCs w:val="24"/>
        </w:rPr>
        <w:t>University Police</w:t>
      </w:r>
      <w:r w:rsidR="0008493D">
        <w:rPr>
          <w:rFonts w:ascii="Arial" w:eastAsia="Times New Roman" w:hAnsi="Arial" w:cs="Arial"/>
          <w:sz w:val="24"/>
          <w:szCs w:val="24"/>
        </w:rPr>
        <w:t xml:space="preserve"> Department</w:t>
      </w:r>
      <w:r w:rsidR="003843A5">
        <w:rPr>
          <w:rFonts w:ascii="Arial" w:eastAsia="Times New Roman" w:hAnsi="Arial" w:cs="Arial"/>
          <w:sz w:val="24"/>
          <w:szCs w:val="24"/>
        </w:rPr>
        <w:t xml:space="preserve"> (UPD)</w:t>
      </w:r>
      <w:r w:rsidR="00990062" w:rsidRPr="00E75D2E">
        <w:rPr>
          <w:rFonts w:ascii="Arial" w:eastAsia="Times New Roman" w:hAnsi="Arial" w:cs="Arial"/>
          <w:sz w:val="24"/>
          <w:szCs w:val="24"/>
        </w:rPr>
        <w:t xml:space="preserve"> will serve as the director of Emergency Operations as appointed by the president. The Emergency Management coordinator will assist the director of Emergency Ope</w:t>
      </w:r>
      <w:r w:rsidR="003075F4">
        <w:rPr>
          <w:rFonts w:ascii="Arial" w:eastAsia="Times New Roman" w:hAnsi="Arial" w:cs="Arial"/>
          <w:sz w:val="24"/>
          <w:szCs w:val="24"/>
        </w:rPr>
        <w:t xml:space="preserve">rations. In the director of </w:t>
      </w:r>
      <w:r w:rsidR="00990062" w:rsidRPr="00E75D2E">
        <w:rPr>
          <w:rFonts w:ascii="Arial" w:eastAsia="Times New Roman" w:hAnsi="Arial" w:cs="Arial"/>
          <w:sz w:val="24"/>
          <w:szCs w:val="24"/>
        </w:rPr>
        <w:t>UPD’s absence, the president will authorize the senior police officer on duty to perform the director’s duties.</w:t>
      </w:r>
    </w:p>
    <w:p w14:paraId="06F0BCEE" w14:textId="77777777" w:rsidR="00990062" w:rsidRPr="00E75D2E" w:rsidRDefault="00990062" w:rsidP="00CA0003">
      <w:pPr>
        <w:autoSpaceDE w:val="0"/>
        <w:autoSpaceDN w:val="0"/>
        <w:adjustRightInd w:val="0"/>
        <w:spacing w:after="0" w:line="240" w:lineRule="auto"/>
        <w:ind w:left="720"/>
        <w:rPr>
          <w:rFonts w:ascii="Arial" w:eastAsia="Times New Roman" w:hAnsi="Arial" w:cs="Arial"/>
          <w:sz w:val="24"/>
          <w:szCs w:val="24"/>
        </w:rPr>
      </w:pPr>
      <w:r w:rsidRPr="00E75D2E">
        <w:rPr>
          <w:rFonts w:ascii="Arial" w:eastAsia="Times New Roman" w:hAnsi="Arial" w:cs="Arial"/>
          <w:sz w:val="24"/>
          <w:szCs w:val="24"/>
        </w:rPr>
        <w:t xml:space="preserve"> </w:t>
      </w:r>
    </w:p>
    <w:p w14:paraId="5C8CA0F2" w14:textId="72294F8A" w:rsidR="00990062" w:rsidRPr="00E75D2E" w:rsidRDefault="005362E5" w:rsidP="00CA0003">
      <w:pPr>
        <w:autoSpaceDE w:val="0"/>
        <w:autoSpaceDN w:val="0"/>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3276D1">
        <w:rPr>
          <w:rFonts w:ascii="Arial" w:eastAsia="Times New Roman" w:hAnsi="Arial" w:cs="Arial"/>
          <w:sz w:val="24"/>
          <w:szCs w:val="24"/>
        </w:rPr>
        <w:t>2</w:t>
      </w:r>
      <w:r>
        <w:rPr>
          <w:rFonts w:ascii="Arial" w:eastAsia="Times New Roman" w:hAnsi="Arial" w:cs="Arial"/>
          <w:sz w:val="24"/>
          <w:szCs w:val="24"/>
        </w:rPr>
        <w:t>.02</w:t>
      </w:r>
      <w:r>
        <w:rPr>
          <w:rFonts w:ascii="Arial" w:eastAsia="Times New Roman" w:hAnsi="Arial" w:cs="Arial"/>
          <w:sz w:val="24"/>
          <w:szCs w:val="24"/>
        </w:rPr>
        <w:tab/>
      </w:r>
      <w:r w:rsidR="00990062" w:rsidRPr="00E75D2E">
        <w:rPr>
          <w:rFonts w:ascii="Arial" w:eastAsia="Times New Roman" w:hAnsi="Arial" w:cs="Arial"/>
          <w:sz w:val="24"/>
          <w:szCs w:val="24"/>
        </w:rPr>
        <w:t>The director of Emergency Operations</w:t>
      </w:r>
      <w:r w:rsidR="00917118">
        <w:rPr>
          <w:rFonts w:ascii="Arial" w:eastAsia="Times New Roman" w:hAnsi="Arial" w:cs="Arial"/>
          <w:sz w:val="24"/>
          <w:szCs w:val="24"/>
        </w:rPr>
        <w:t>,</w:t>
      </w:r>
      <w:r w:rsidR="00990062" w:rsidRPr="00E75D2E">
        <w:rPr>
          <w:rFonts w:ascii="Arial" w:eastAsia="Times New Roman" w:hAnsi="Arial" w:cs="Arial"/>
          <w:sz w:val="24"/>
          <w:szCs w:val="24"/>
        </w:rPr>
        <w:t xml:space="preserve"> </w:t>
      </w:r>
      <w:r w:rsidR="00853A83" w:rsidRPr="00E75D2E">
        <w:rPr>
          <w:rFonts w:ascii="Arial" w:eastAsia="Times New Roman" w:hAnsi="Arial" w:cs="Arial"/>
          <w:sz w:val="24"/>
          <w:szCs w:val="24"/>
        </w:rPr>
        <w:t>or designee</w:t>
      </w:r>
      <w:r w:rsidR="00917118">
        <w:rPr>
          <w:rFonts w:ascii="Arial" w:eastAsia="Times New Roman" w:hAnsi="Arial" w:cs="Arial"/>
          <w:sz w:val="24"/>
          <w:szCs w:val="24"/>
        </w:rPr>
        <w:t>,</w:t>
      </w:r>
      <w:r w:rsidR="00853A83" w:rsidRPr="00E75D2E">
        <w:rPr>
          <w:rFonts w:ascii="Arial" w:eastAsia="Times New Roman" w:hAnsi="Arial" w:cs="Arial"/>
          <w:sz w:val="24"/>
          <w:szCs w:val="24"/>
        </w:rPr>
        <w:t xml:space="preserve"> </w:t>
      </w:r>
      <w:r w:rsidR="00990062" w:rsidRPr="00E75D2E">
        <w:rPr>
          <w:rFonts w:ascii="Arial" w:eastAsia="Times New Roman" w:hAnsi="Arial" w:cs="Arial"/>
          <w:sz w:val="24"/>
          <w:szCs w:val="24"/>
        </w:rPr>
        <w:t xml:space="preserve">will implement </w:t>
      </w:r>
      <w:r w:rsidR="00853A83" w:rsidRPr="00E75D2E">
        <w:rPr>
          <w:rFonts w:ascii="Arial" w:eastAsia="Times New Roman" w:hAnsi="Arial" w:cs="Arial"/>
          <w:sz w:val="24"/>
          <w:szCs w:val="24"/>
        </w:rPr>
        <w:t xml:space="preserve">all plans and procedures needed to direct emergency operations. </w:t>
      </w:r>
      <w:r w:rsidR="00990062" w:rsidRPr="00E75D2E">
        <w:rPr>
          <w:rFonts w:ascii="Arial" w:eastAsia="Times New Roman" w:hAnsi="Arial" w:cs="Arial"/>
          <w:sz w:val="24"/>
          <w:szCs w:val="24"/>
        </w:rPr>
        <w:t>The director of Emergency Operations has the authority to utilize Texas State property and may commit university resources to assist in emergency operations, including those occurring off-campus.</w:t>
      </w:r>
    </w:p>
    <w:p w14:paraId="1A073D62" w14:textId="77777777" w:rsidR="00990062" w:rsidRPr="00E75D2E" w:rsidRDefault="00990062" w:rsidP="00CA0003">
      <w:pPr>
        <w:autoSpaceDE w:val="0"/>
        <w:autoSpaceDN w:val="0"/>
        <w:adjustRightInd w:val="0"/>
        <w:spacing w:after="0" w:line="240" w:lineRule="auto"/>
        <w:rPr>
          <w:rFonts w:ascii="Arial" w:eastAsia="Times New Roman" w:hAnsi="Arial" w:cs="Arial"/>
          <w:sz w:val="24"/>
          <w:szCs w:val="24"/>
        </w:rPr>
      </w:pPr>
    </w:p>
    <w:p w14:paraId="22CA876F" w14:textId="0B9AFF44" w:rsidR="00990062" w:rsidRPr="00E75D2E" w:rsidRDefault="005362E5" w:rsidP="00CA0003">
      <w:pPr>
        <w:autoSpaceDE w:val="0"/>
        <w:autoSpaceDN w:val="0"/>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3276D1">
        <w:rPr>
          <w:rFonts w:ascii="Arial" w:eastAsia="Times New Roman" w:hAnsi="Arial" w:cs="Arial"/>
          <w:sz w:val="24"/>
          <w:szCs w:val="24"/>
        </w:rPr>
        <w:t>2</w:t>
      </w:r>
      <w:r>
        <w:rPr>
          <w:rFonts w:ascii="Arial" w:eastAsia="Times New Roman" w:hAnsi="Arial" w:cs="Arial"/>
          <w:sz w:val="24"/>
          <w:szCs w:val="24"/>
        </w:rPr>
        <w:t>.03</w:t>
      </w:r>
      <w:r>
        <w:rPr>
          <w:rFonts w:ascii="Arial" w:eastAsia="Times New Roman" w:hAnsi="Arial" w:cs="Arial"/>
          <w:sz w:val="24"/>
          <w:szCs w:val="24"/>
        </w:rPr>
        <w:tab/>
      </w:r>
      <w:r w:rsidR="00990062" w:rsidRPr="00E75D2E">
        <w:rPr>
          <w:rFonts w:ascii="Arial" w:eastAsia="Times New Roman" w:hAnsi="Arial" w:cs="Arial"/>
          <w:sz w:val="24"/>
          <w:szCs w:val="24"/>
        </w:rPr>
        <w:t>As part of an institution-wide commitment to a safe and secure campus, the university has established offices specifically charged with security and safety responsibilities</w:t>
      </w:r>
      <w:r w:rsidR="003843A5">
        <w:rPr>
          <w:rFonts w:ascii="Arial" w:eastAsia="Times New Roman" w:hAnsi="Arial" w:cs="Arial"/>
          <w:sz w:val="24"/>
          <w:szCs w:val="24"/>
        </w:rPr>
        <w:t>,</w:t>
      </w:r>
      <w:r w:rsidR="00990062" w:rsidRPr="00E75D2E">
        <w:rPr>
          <w:rFonts w:ascii="Arial" w:eastAsia="Times New Roman" w:hAnsi="Arial" w:cs="Arial"/>
          <w:sz w:val="24"/>
          <w:szCs w:val="24"/>
        </w:rPr>
        <w:t xml:space="preserve"> and created a committee structure to provide general oversight and leadership for the university’s security, safety, violence prevention efforts</w:t>
      </w:r>
      <w:r w:rsidR="003E3486" w:rsidRPr="00E75D2E">
        <w:rPr>
          <w:rFonts w:ascii="Arial" w:eastAsia="Times New Roman" w:hAnsi="Arial" w:cs="Arial"/>
          <w:sz w:val="24"/>
          <w:szCs w:val="24"/>
        </w:rPr>
        <w:t>, and continuity of operations</w:t>
      </w:r>
      <w:r w:rsidR="00990062" w:rsidRPr="00E75D2E">
        <w:rPr>
          <w:rFonts w:ascii="Arial" w:eastAsia="Times New Roman" w:hAnsi="Arial" w:cs="Arial"/>
          <w:sz w:val="24"/>
          <w:szCs w:val="24"/>
        </w:rPr>
        <w:t>.</w:t>
      </w:r>
    </w:p>
    <w:p w14:paraId="29B31FC8" w14:textId="77777777" w:rsidR="00792B7F" w:rsidRDefault="00792B7F" w:rsidP="005A6DDD">
      <w:pPr>
        <w:tabs>
          <w:tab w:val="left" w:pos="720"/>
          <w:tab w:val="left" w:pos="1440"/>
        </w:tabs>
        <w:autoSpaceDE w:val="0"/>
        <w:autoSpaceDN w:val="0"/>
        <w:adjustRightInd w:val="0"/>
        <w:spacing w:after="0" w:line="240" w:lineRule="auto"/>
        <w:rPr>
          <w:rFonts w:ascii="Arial" w:eastAsia="Times New Roman" w:hAnsi="Arial" w:cs="Arial"/>
          <w:sz w:val="24"/>
          <w:szCs w:val="24"/>
        </w:rPr>
      </w:pPr>
    </w:p>
    <w:p w14:paraId="6225A75B" w14:textId="78E2A3CE" w:rsidR="00561E89" w:rsidRDefault="00261A6D" w:rsidP="00917118">
      <w:pPr>
        <w:tabs>
          <w:tab w:val="left" w:pos="720"/>
          <w:tab w:val="left" w:pos="1440"/>
        </w:tabs>
        <w:autoSpaceDE w:val="0"/>
        <w:autoSpaceDN w:val="0"/>
        <w:adjustRightInd w:val="0"/>
        <w:spacing w:after="0" w:line="240" w:lineRule="auto"/>
        <w:ind w:left="1440" w:hanging="720"/>
        <w:rPr>
          <w:rFonts w:ascii="Arial" w:eastAsia="Times New Roman" w:hAnsi="Arial" w:cs="Arial"/>
          <w:sz w:val="24"/>
          <w:szCs w:val="24"/>
        </w:rPr>
      </w:pPr>
      <w:r w:rsidRPr="00E75D2E">
        <w:rPr>
          <w:rFonts w:ascii="Arial" w:eastAsia="Times New Roman" w:hAnsi="Arial" w:cs="Arial"/>
          <w:sz w:val="24"/>
          <w:szCs w:val="24"/>
        </w:rPr>
        <w:t>0</w:t>
      </w:r>
      <w:r w:rsidR="003276D1">
        <w:rPr>
          <w:rFonts w:ascii="Arial" w:eastAsia="Times New Roman" w:hAnsi="Arial" w:cs="Arial"/>
          <w:sz w:val="24"/>
          <w:szCs w:val="24"/>
        </w:rPr>
        <w:t>2</w:t>
      </w:r>
      <w:r w:rsidRPr="00E75D2E">
        <w:rPr>
          <w:rFonts w:ascii="Arial" w:eastAsia="Times New Roman" w:hAnsi="Arial" w:cs="Arial"/>
          <w:sz w:val="24"/>
          <w:szCs w:val="24"/>
        </w:rPr>
        <w:t>.0</w:t>
      </w:r>
      <w:r w:rsidR="005362E5">
        <w:rPr>
          <w:rFonts w:ascii="Arial" w:eastAsia="Times New Roman" w:hAnsi="Arial" w:cs="Arial"/>
          <w:sz w:val="24"/>
          <w:szCs w:val="24"/>
        </w:rPr>
        <w:t>4</w:t>
      </w:r>
      <w:r w:rsidRPr="00E75D2E">
        <w:rPr>
          <w:rFonts w:ascii="Arial" w:eastAsia="Times New Roman" w:hAnsi="Arial" w:cs="Arial"/>
          <w:sz w:val="24"/>
          <w:szCs w:val="24"/>
        </w:rPr>
        <w:tab/>
      </w:r>
      <w:r w:rsidR="00561E89" w:rsidRPr="00E75D2E">
        <w:rPr>
          <w:rFonts w:ascii="Arial" w:eastAsia="Times New Roman" w:hAnsi="Arial" w:cs="Arial"/>
          <w:sz w:val="24"/>
          <w:szCs w:val="24"/>
        </w:rPr>
        <w:t>Committees</w:t>
      </w:r>
    </w:p>
    <w:p w14:paraId="59922B6B" w14:textId="77777777" w:rsidR="00A00A0E" w:rsidRPr="00E75D2E" w:rsidRDefault="00A00A0E"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p>
    <w:p w14:paraId="12921F53" w14:textId="659EF0C9" w:rsidR="00990062" w:rsidRPr="00917118" w:rsidRDefault="00990062" w:rsidP="00917118">
      <w:pPr>
        <w:pStyle w:val="ListParagraph"/>
        <w:numPr>
          <w:ilvl w:val="0"/>
          <w:numId w:val="19"/>
        </w:numPr>
        <w:tabs>
          <w:tab w:val="left" w:pos="1440"/>
          <w:tab w:val="left" w:pos="2160"/>
        </w:tabs>
        <w:autoSpaceDE w:val="0"/>
        <w:autoSpaceDN w:val="0"/>
        <w:adjustRightInd w:val="0"/>
        <w:spacing w:after="0" w:line="240" w:lineRule="auto"/>
        <w:rPr>
          <w:rFonts w:ascii="Arial" w:eastAsia="Times New Roman" w:hAnsi="Arial" w:cs="Arial"/>
          <w:sz w:val="24"/>
          <w:szCs w:val="24"/>
        </w:rPr>
      </w:pPr>
      <w:r w:rsidRPr="00E75D2E">
        <w:rPr>
          <w:rFonts w:ascii="Arial" w:eastAsia="Times New Roman" w:hAnsi="Arial" w:cs="Arial"/>
          <w:sz w:val="24"/>
          <w:szCs w:val="24"/>
        </w:rPr>
        <w:t>University Safety Committee</w:t>
      </w:r>
      <w:r w:rsidR="003075F4">
        <w:rPr>
          <w:rFonts w:ascii="Arial" w:eastAsia="Times New Roman" w:hAnsi="Arial" w:cs="Arial"/>
          <w:sz w:val="24"/>
          <w:szCs w:val="24"/>
        </w:rPr>
        <w:t xml:space="preserve"> (USC)</w:t>
      </w:r>
    </w:p>
    <w:p w14:paraId="25669F5C" w14:textId="25B26E43" w:rsidR="00F877E1" w:rsidRPr="00917118" w:rsidRDefault="00F877E1" w:rsidP="00CA0003">
      <w:pPr>
        <w:pStyle w:val="ListParagraph"/>
        <w:numPr>
          <w:ilvl w:val="0"/>
          <w:numId w:val="23"/>
        </w:numPr>
        <w:spacing w:after="0" w:line="240" w:lineRule="auto"/>
        <w:textAlignment w:val="top"/>
        <w:rPr>
          <w:rFonts w:ascii="Arial" w:eastAsia="Times New Roman" w:hAnsi="Arial" w:cs="Arial"/>
          <w:sz w:val="24"/>
          <w:szCs w:val="24"/>
          <w:lang w:val="en"/>
        </w:rPr>
      </w:pPr>
      <w:r w:rsidRPr="004A6BB3">
        <w:rPr>
          <w:rFonts w:ascii="Arial" w:eastAsia="Times New Roman" w:hAnsi="Arial" w:cs="Arial"/>
          <w:sz w:val="24"/>
          <w:szCs w:val="24"/>
          <w:lang w:val="en"/>
        </w:rPr>
        <w:lastRenderedPageBreak/>
        <w:t>The committee is responsible for the overall safety and security of the university</w:t>
      </w:r>
      <w:r w:rsidR="00917118">
        <w:rPr>
          <w:rFonts w:ascii="Arial" w:eastAsia="Times New Roman" w:hAnsi="Arial" w:cs="Arial"/>
          <w:sz w:val="24"/>
          <w:szCs w:val="24"/>
          <w:lang w:val="en"/>
        </w:rPr>
        <w:t xml:space="preserve">, </w:t>
      </w:r>
      <w:r w:rsidRPr="004A6BB3">
        <w:rPr>
          <w:rFonts w:ascii="Arial" w:eastAsia="Times New Roman" w:hAnsi="Arial" w:cs="Arial"/>
          <w:sz w:val="24"/>
          <w:szCs w:val="24"/>
          <w:lang w:val="en"/>
        </w:rPr>
        <w:t>oversee</w:t>
      </w:r>
      <w:r w:rsidR="00917118">
        <w:rPr>
          <w:rFonts w:ascii="Arial" w:eastAsia="Times New Roman" w:hAnsi="Arial" w:cs="Arial"/>
          <w:sz w:val="24"/>
          <w:szCs w:val="24"/>
          <w:lang w:val="en"/>
        </w:rPr>
        <w:t>s</w:t>
      </w:r>
      <w:r w:rsidRPr="004A6BB3">
        <w:rPr>
          <w:rFonts w:ascii="Arial" w:eastAsia="Times New Roman" w:hAnsi="Arial" w:cs="Arial"/>
          <w:sz w:val="24"/>
          <w:szCs w:val="24"/>
          <w:lang w:val="en"/>
        </w:rPr>
        <w:t xml:space="preserve"> developing and approving safety policies</w:t>
      </w:r>
      <w:r w:rsidR="00917118">
        <w:rPr>
          <w:rFonts w:ascii="Arial" w:eastAsia="Times New Roman" w:hAnsi="Arial" w:cs="Arial"/>
          <w:sz w:val="24"/>
          <w:szCs w:val="24"/>
          <w:lang w:val="en"/>
        </w:rPr>
        <w:t>, and a</w:t>
      </w:r>
      <w:r w:rsidRPr="004A6BB3">
        <w:rPr>
          <w:rFonts w:ascii="Arial" w:eastAsia="Times New Roman" w:hAnsi="Arial" w:cs="Arial"/>
          <w:sz w:val="24"/>
          <w:szCs w:val="24"/>
          <w:lang w:val="en"/>
        </w:rPr>
        <w:t>dvises the university administration in promoting an environment that is safe from recognized hazards for faculty, staff, students, and visitors.</w:t>
      </w:r>
    </w:p>
    <w:p w14:paraId="22725177" w14:textId="3084258B" w:rsidR="00990062" w:rsidRDefault="00F877E1" w:rsidP="00CA0003">
      <w:pPr>
        <w:pStyle w:val="ListParagraph"/>
        <w:numPr>
          <w:ilvl w:val="0"/>
          <w:numId w:val="23"/>
        </w:numPr>
        <w:autoSpaceDE w:val="0"/>
        <w:autoSpaceDN w:val="0"/>
        <w:adjustRightInd w:val="0"/>
        <w:spacing w:after="0" w:line="240" w:lineRule="auto"/>
        <w:rPr>
          <w:rFonts w:ascii="Arial" w:eastAsia="Times New Roman" w:hAnsi="Arial" w:cs="Arial"/>
          <w:sz w:val="24"/>
          <w:szCs w:val="24"/>
        </w:rPr>
      </w:pPr>
      <w:r w:rsidRPr="00267C6F">
        <w:rPr>
          <w:rFonts w:ascii="Arial" w:eastAsia="Times New Roman" w:hAnsi="Arial" w:cs="Arial"/>
          <w:sz w:val="24"/>
          <w:szCs w:val="24"/>
        </w:rPr>
        <w:t>Th</w:t>
      </w:r>
      <w:r w:rsidR="00917118">
        <w:rPr>
          <w:rFonts w:ascii="Arial" w:eastAsia="Times New Roman" w:hAnsi="Arial" w:cs="Arial"/>
          <w:sz w:val="24"/>
          <w:szCs w:val="24"/>
        </w:rPr>
        <w:t>e</w:t>
      </w:r>
      <w:r w:rsidRPr="00267C6F">
        <w:rPr>
          <w:rFonts w:ascii="Arial" w:eastAsia="Times New Roman" w:hAnsi="Arial" w:cs="Arial"/>
          <w:sz w:val="24"/>
          <w:szCs w:val="24"/>
        </w:rPr>
        <w:t xml:space="preserve"> committee serves as an umbrella organization for three safety committees: Environmental Health and Safety Committee, Research Safety Committee</w:t>
      </w:r>
      <w:r w:rsidR="00917118">
        <w:rPr>
          <w:rFonts w:ascii="Arial" w:eastAsia="Times New Roman" w:hAnsi="Arial" w:cs="Arial"/>
          <w:sz w:val="24"/>
          <w:szCs w:val="24"/>
        </w:rPr>
        <w:t>,</w:t>
      </w:r>
      <w:r w:rsidRPr="00267C6F">
        <w:rPr>
          <w:rFonts w:ascii="Arial" w:eastAsia="Times New Roman" w:hAnsi="Arial" w:cs="Arial"/>
          <w:sz w:val="24"/>
          <w:szCs w:val="24"/>
        </w:rPr>
        <w:t xml:space="preserve"> and Security and Personal Safety Committee.</w:t>
      </w:r>
    </w:p>
    <w:p w14:paraId="18744695" w14:textId="77777777" w:rsidR="00990062" w:rsidRPr="00E75D2E" w:rsidRDefault="00990062" w:rsidP="00115D24">
      <w:pPr>
        <w:tabs>
          <w:tab w:val="left" w:pos="1440"/>
        </w:tabs>
        <w:autoSpaceDE w:val="0"/>
        <w:autoSpaceDN w:val="0"/>
        <w:adjustRightInd w:val="0"/>
        <w:spacing w:after="0" w:line="240" w:lineRule="auto"/>
        <w:rPr>
          <w:rFonts w:ascii="Arial" w:eastAsia="Times New Roman" w:hAnsi="Arial" w:cs="Arial"/>
          <w:sz w:val="24"/>
          <w:szCs w:val="24"/>
        </w:rPr>
      </w:pPr>
      <w:r w:rsidRPr="00E75D2E">
        <w:rPr>
          <w:rFonts w:ascii="Arial" w:eastAsia="Times New Roman" w:hAnsi="Arial" w:cs="Arial"/>
          <w:sz w:val="24"/>
          <w:szCs w:val="24"/>
        </w:rPr>
        <w:tab/>
      </w:r>
    </w:p>
    <w:p w14:paraId="21AE2D7E" w14:textId="424EEE04" w:rsidR="00990062" w:rsidRPr="00917118" w:rsidRDefault="00F877E1" w:rsidP="00917118">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Environmental Health and Safety Committee</w:t>
      </w:r>
    </w:p>
    <w:p w14:paraId="06605BD6" w14:textId="6C49C0AE" w:rsidR="00597DB2" w:rsidRPr="00917118" w:rsidRDefault="00597DB2" w:rsidP="00917118">
      <w:pPr>
        <w:pStyle w:val="ListParagraph"/>
        <w:numPr>
          <w:ilvl w:val="1"/>
          <w:numId w:val="29"/>
        </w:numPr>
        <w:spacing w:after="0" w:line="240" w:lineRule="auto"/>
        <w:rPr>
          <w:rFonts w:ascii="Arial" w:eastAsia="Times New Roman" w:hAnsi="Arial" w:cs="Arial"/>
          <w:sz w:val="24"/>
          <w:szCs w:val="24"/>
        </w:rPr>
      </w:pPr>
      <w:r w:rsidRPr="00597DB2">
        <w:rPr>
          <w:rFonts w:ascii="Arial" w:eastAsia="Times New Roman" w:hAnsi="Arial" w:cs="Arial"/>
          <w:sz w:val="24"/>
          <w:szCs w:val="24"/>
        </w:rPr>
        <w:t>Th</w:t>
      </w:r>
      <w:r w:rsidR="00917118">
        <w:rPr>
          <w:rFonts w:ascii="Arial" w:eastAsia="Times New Roman" w:hAnsi="Arial" w:cs="Arial"/>
          <w:sz w:val="24"/>
          <w:szCs w:val="24"/>
        </w:rPr>
        <w:t>e</w:t>
      </w:r>
      <w:r w:rsidRPr="00597DB2">
        <w:rPr>
          <w:rFonts w:ascii="Arial" w:eastAsia="Times New Roman" w:hAnsi="Arial" w:cs="Arial"/>
          <w:sz w:val="24"/>
          <w:szCs w:val="24"/>
        </w:rPr>
        <w:t xml:space="preserve"> committee focuses on occupational, physical, health</w:t>
      </w:r>
      <w:r w:rsidR="00917118">
        <w:rPr>
          <w:rFonts w:ascii="Arial" w:eastAsia="Times New Roman" w:hAnsi="Arial" w:cs="Arial"/>
          <w:sz w:val="24"/>
          <w:szCs w:val="24"/>
        </w:rPr>
        <w:t>,</w:t>
      </w:r>
      <w:r w:rsidRPr="00597DB2">
        <w:rPr>
          <w:rFonts w:ascii="Arial" w:eastAsia="Times New Roman" w:hAnsi="Arial" w:cs="Arial"/>
          <w:sz w:val="24"/>
          <w:szCs w:val="24"/>
        </w:rPr>
        <w:t xml:space="preserve"> and environmental and risk management issues.</w:t>
      </w:r>
    </w:p>
    <w:p w14:paraId="56E0D418" w14:textId="78F732CF" w:rsidR="00CA0003" w:rsidRDefault="00597DB2" w:rsidP="003B6004">
      <w:pPr>
        <w:pStyle w:val="ListParagraph"/>
        <w:numPr>
          <w:ilvl w:val="1"/>
          <w:numId w:val="29"/>
        </w:numPr>
        <w:tabs>
          <w:tab w:val="left" w:pos="1440"/>
        </w:tabs>
        <w:autoSpaceDE w:val="0"/>
        <w:autoSpaceDN w:val="0"/>
        <w:adjustRightInd w:val="0"/>
        <w:spacing w:after="0" w:line="240" w:lineRule="auto"/>
        <w:rPr>
          <w:rFonts w:ascii="Arial" w:eastAsia="Times New Roman" w:hAnsi="Arial" w:cs="Arial"/>
          <w:sz w:val="24"/>
          <w:szCs w:val="24"/>
        </w:rPr>
      </w:pPr>
      <w:r w:rsidRPr="00CA0003">
        <w:rPr>
          <w:rFonts w:ascii="Arial" w:eastAsia="Times New Roman" w:hAnsi="Arial" w:cs="Arial"/>
          <w:sz w:val="24"/>
          <w:szCs w:val="24"/>
        </w:rPr>
        <w:t>Th</w:t>
      </w:r>
      <w:r w:rsidR="00917118">
        <w:rPr>
          <w:rFonts w:ascii="Arial" w:eastAsia="Times New Roman" w:hAnsi="Arial" w:cs="Arial"/>
          <w:sz w:val="24"/>
          <w:szCs w:val="24"/>
        </w:rPr>
        <w:t>e</w:t>
      </w:r>
      <w:r w:rsidRPr="00CA0003">
        <w:rPr>
          <w:rFonts w:ascii="Arial" w:eastAsia="Times New Roman" w:hAnsi="Arial" w:cs="Arial"/>
          <w:sz w:val="24"/>
          <w:szCs w:val="24"/>
        </w:rPr>
        <w:t xml:space="preserve"> committee serves as the umbrella organization for five safety committees: the Occupational Safety and Health Committee, the Construction Safety Committee, the Indoor Air Quality Committee, the Insurance Committee</w:t>
      </w:r>
      <w:r w:rsidR="00917118">
        <w:rPr>
          <w:rFonts w:ascii="Arial" w:eastAsia="Times New Roman" w:hAnsi="Arial" w:cs="Arial"/>
          <w:sz w:val="24"/>
          <w:szCs w:val="24"/>
        </w:rPr>
        <w:t>,</w:t>
      </w:r>
      <w:r w:rsidRPr="00CA0003">
        <w:rPr>
          <w:rFonts w:ascii="Arial" w:eastAsia="Times New Roman" w:hAnsi="Arial" w:cs="Arial"/>
          <w:sz w:val="24"/>
          <w:szCs w:val="24"/>
        </w:rPr>
        <w:t xml:space="preserve"> and the Stormwater and Environmental Management Committe</w:t>
      </w:r>
      <w:r w:rsidR="00CA0003" w:rsidRPr="00CA0003">
        <w:rPr>
          <w:rFonts w:ascii="Arial" w:eastAsia="Times New Roman" w:hAnsi="Arial" w:cs="Arial"/>
          <w:sz w:val="24"/>
          <w:szCs w:val="24"/>
        </w:rPr>
        <w:t>e</w:t>
      </w:r>
      <w:r w:rsidR="00917118">
        <w:rPr>
          <w:rFonts w:ascii="Arial" w:eastAsia="Times New Roman" w:hAnsi="Arial" w:cs="Arial"/>
          <w:sz w:val="24"/>
          <w:szCs w:val="24"/>
        </w:rPr>
        <w:t>.</w:t>
      </w:r>
    </w:p>
    <w:p w14:paraId="0A357AE8" w14:textId="77777777" w:rsidR="00CA0003" w:rsidRPr="00CA0003" w:rsidRDefault="00CA0003" w:rsidP="00CA0003">
      <w:pPr>
        <w:pStyle w:val="ListParagraph"/>
        <w:rPr>
          <w:rFonts w:ascii="Arial" w:eastAsia="Times New Roman" w:hAnsi="Arial" w:cs="Arial"/>
          <w:sz w:val="24"/>
          <w:szCs w:val="24"/>
        </w:rPr>
      </w:pPr>
    </w:p>
    <w:p w14:paraId="063E3779" w14:textId="00D6BDE4" w:rsidR="00597DB2" w:rsidRPr="00917118" w:rsidRDefault="00597DB2" w:rsidP="00917118">
      <w:pPr>
        <w:pStyle w:val="ListParagraph"/>
        <w:numPr>
          <w:ilvl w:val="0"/>
          <w:numId w:val="19"/>
        </w:numPr>
        <w:tabs>
          <w:tab w:val="left" w:pos="1440"/>
        </w:tabs>
        <w:autoSpaceDE w:val="0"/>
        <w:autoSpaceDN w:val="0"/>
        <w:adjustRightInd w:val="0"/>
        <w:spacing w:after="0" w:line="240" w:lineRule="auto"/>
        <w:rPr>
          <w:rFonts w:ascii="Arial" w:eastAsia="Times New Roman" w:hAnsi="Arial" w:cs="Arial"/>
          <w:sz w:val="24"/>
          <w:szCs w:val="24"/>
        </w:rPr>
      </w:pPr>
      <w:r w:rsidRPr="00CA0003">
        <w:rPr>
          <w:rFonts w:ascii="Arial" w:eastAsia="Times New Roman" w:hAnsi="Arial" w:cs="Arial"/>
          <w:sz w:val="24"/>
          <w:szCs w:val="24"/>
        </w:rPr>
        <w:t>Research Safety Committee</w:t>
      </w:r>
    </w:p>
    <w:p w14:paraId="4D6BC98B" w14:textId="14C297CA" w:rsidR="00597DB2" w:rsidRPr="00917118" w:rsidRDefault="00597DB2" w:rsidP="00CA0003">
      <w:pPr>
        <w:pStyle w:val="ListParagraph"/>
        <w:numPr>
          <w:ilvl w:val="0"/>
          <w:numId w:val="36"/>
        </w:numPr>
        <w:tabs>
          <w:tab w:val="left" w:pos="1440"/>
        </w:tabs>
        <w:autoSpaceDE w:val="0"/>
        <w:autoSpaceDN w:val="0"/>
        <w:adjustRightInd w:val="0"/>
        <w:spacing w:after="0" w:line="240" w:lineRule="auto"/>
        <w:rPr>
          <w:rFonts w:ascii="Arial" w:eastAsia="Times New Roman" w:hAnsi="Arial" w:cs="Arial"/>
          <w:sz w:val="24"/>
          <w:szCs w:val="24"/>
        </w:rPr>
      </w:pPr>
      <w:r w:rsidRPr="00597DB2">
        <w:rPr>
          <w:rFonts w:ascii="Arial" w:eastAsia="Times New Roman" w:hAnsi="Arial" w:cs="Arial"/>
          <w:sz w:val="24"/>
          <w:szCs w:val="24"/>
        </w:rPr>
        <w:t>T</w:t>
      </w:r>
      <w:r w:rsidR="00917118">
        <w:rPr>
          <w:rFonts w:ascii="Arial" w:eastAsia="Times New Roman" w:hAnsi="Arial" w:cs="Arial"/>
          <w:sz w:val="24"/>
          <w:szCs w:val="24"/>
        </w:rPr>
        <w:t>he</w:t>
      </w:r>
      <w:r w:rsidRPr="00597DB2">
        <w:rPr>
          <w:rFonts w:ascii="Arial" w:eastAsia="Times New Roman" w:hAnsi="Arial" w:cs="Arial"/>
          <w:sz w:val="24"/>
          <w:szCs w:val="24"/>
        </w:rPr>
        <w:t xml:space="preserve"> committee focuses on research safety issues.</w:t>
      </w:r>
    </w:p>
    <w:p w14:paraId="149D5F74" w14:textId="07530FF9" w:rsidR="00597DB2" w:rsidRDefault="00597DB2" w:rsidP="00CA0003">
      <w:pPr>
        <w:pStyle w:val="ListParagraph"/>
        <w:numPr>
          <w:ilvl w:val="0"/>
          <w:numId w:val="36"/>
        </w:numPr>
        <w:spacing w:after="0" w:line="240" w:lineRule="auto"/>
        <w:rPr>
          <w:rFonts w:ascii="Arial" w:eastAsia="Times New Roman" w:hAnsi="Arial" w:cs="Arial"/>
          <w:sz w:val="24"/>
          <w:szCs w:val="24"/>
        </w:rPr>
      </w:pPr>
      <w:r w:rsidRPr="00597DB2">
        <w:rPr>
          <w:rFonts w:ascii="Arial" w:eastAsia="Times New Roman" w:hAnsi="Arial" w:cs="Arial"/>
          <w:sz w:val="24"/>
          <w:szCs w:val="24"/>
        </w:rPr>
        <w:t>Th</w:t>
      </w:r>
      <w:r w:rsidR="00917118">
        <w:rPr>
          <w:rFonts w:ascii="Arial" w:eastAsia="Times New Roman" w:hAnsi="Arial" w:cs="Arial"/>
          <w:sz w:val="24"/>
          <w:szCs w:val="24"/>
        </w:rPr>
        <w:t>e</w:t>
      </w:r>
      <w:r w:rsidRPr="00597DB2">
        <w:rPr>
          <w:rFonts w:ascii="Arial" w:eastAsia="Times New Roman" w:hAnsi="Arial" w:cs="Arial"/>
          <w:sz w:val="24"/>
          <w:szCs w:val="24"/>
        </w:rPr>
        <w:t xml:space="preserve"> committee serves as the umbrella organization for six safety committees: the Institutional Review Board, the Animal Care and Use Committee, the Institutional Biosafety Committee, the Laboratory Safety Committee, the Radiation and Laser Safety Committee</w:t>
      </w:r>
      <w:r w:rsidR="00917118">
        <w:rPr>
          <w:rFonts w:ascii="Arial" w:eastAsia="Times New Roman" w:hAnsi="Arial" w:cs="Arial"/>
          <w:sz w:val="24"/>
          <w:szCs w:val="24"/>
        </w:rPr>
        <w:t>,</w:t>
      </w:r>
      <w:r w:rsidRPr="00597DB2">
        <w:rPr>
          <w:rFonts w:ascii="Arial" w:eastAsia="Times New Roman" w:hAnsi="Arial" w:cs="Arial"/>
          <w:sz w:val="24"/>
          <w:szCs w:val="24"/>
        </w:rPr>
        <w:t xml:space="preserve"> and the Chemical Safety Committee.</w:t>
      </w:r>
    </w:p>
    <w:p w14:paraId="5FB2E651" w14:textId="0B2E19E3" w:rsidR="00665102" w:rsidRDefault="00665102" w:rsidP="00CA0003">
      <w:pPr>
        <w:tabs>
          <w:tab w:val="left" w:pos="204"/>
          <w:tab w:val="left" w:pos="720"/>
          <w:tab w:val="left" w:pos="1440"/>
          <w:tab w:val="left" w:pos="2160"/>
          <w:tab w:val="left" w:pos="2880"/>
          <w:tab w:val="left" w:pos="3600"/>
          <w:tab w:val="left" w:pos="4320"/>
          <w:tab w:val="left" w:pos="5040"/>
          <w:tab w:val="left" w:pos="5760"/>
          <w:tab w:val="left" w:pos="6480"/>
          <w:tab w:val="left" w:pos="7200"/>
          <w:tab w:val="right" w:pos="9360"/>
        </w:tabs>
        <w:overflowPunct w:val="0"/>
        <w:autoSpaceDE w:val="0"/>
        <w:autoSpaceDN w:val="0"/>
        <w:adjustRightInd w:val="0"/>
        <w:spacing w:after="0" w:line="240" w:lineRule="auto"/>
        <w:ind w:left="1440"/>
        <w:jc w:val="both"/>
        <w:textAlignment w:val="baseline"/>
        <w:rPr>
          <w:rFonts w:ascii="Arial" w:eastAsia="Times New Roman" w:hAnsi="Arial" w:cs="Arial"/>
          <w:sz w:val="24"/>
          <w:szCs w:val="24"/>
        </w:rPr>
      </w:pPr>
    </w:p>
    <w:p w14:paraId="61058AB4" w14:textId="77777777" w:rsidR="00115D24" w:rsidRPr="00917118" w:rsidRDefault="00115D24" w:rsidP="00115D24">
      <w:pPr>
        <w:pStyle w:val="ListParagraph"/>
        <w:keepNext/>
        <w:keepLines/>
        <w:numPr>
          <w:ilvl w:val="0"/>
          <w:numId w:val="19"/>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Security and Personal Safety Committee</w:t>
      </w:r>
    </w:p>
    <w:p w14:paraId="2CA70AAA" w14:textId="77777777" w:rsidR="00115D24" w:rsidRPr="00917118" w:rsidRDefault="00115D24" w:rsidP="00115D24">
      <w:pPr>
        <w:pStyle w:val="ListParagraph"/>
        <w:keepNext/>
        <w:keepLines/>
        <w:numPr>
          <w:ilvl w:val="1"/>
          <w:numId w:val="26"/>
        </w:numPr>
        <w:tabs>
          <w:tab w:val="left" w:pos="1440"/>
        </w:tabs>
        <w:autoSpaceDE w:val="0"/>
        <w:autoSpaceDN w:val="0"/>
        <w:adjustRightInd w:val="0"/>
        <w:spacing w:after="0" w:line="240" w:lineRule="auto"/>
        <w:rPr>
          <w:rFonts w:ascii="Arial" w:eastAsia="Times New Roman" w:hAnsi="Arial" w:cs="Arial"/>
          <w:sz w:val="24"/>
          <w:szCs w:val="24"/>
        </w:rPr>
      </w:pPr>
      <w:r w:rsidRPr="004A6BB3">
        <w:rPr>
          <w:rFonts w:ascii="Arial" w:hAnsi="Arial" w:cs="Arial"/>
          <w:sz w:val="24"/>
          <w:szCs w:val="24"/>
        </w:rPr>
        <w:t>The committee focuses on crime and personal safety issues</w:t>
      </w:r>
      <w:r>
        <w:rPr>
          <w:rFonts w:ascii="Arial" w:hAnsi="Arial" w:cs="Arial"/>
          <w:sz w:val="24"/>
          <w:szCs w:val="24"/>
        </w:rPr>
        <w:t>.</w:t>
      </w:r>
      <w:r w:rsidRPr="003075F4">
        <w:rPr>
          <w:rFonts w:ascii="Arial" w:eastAsia="Times New Roman" w:hAnsi="Arial" w:cs="Arial"/>
          <w:sz w:val="24"/>
          <w:szCs w:val="24"/>
        </w:rPr>
        <w:t xml:space="preserve">  </w:t>
      </w:r>
    </w:p>
    <w:p w14:paraId="1F50DC20" w14:textId="77777777" w:rsidR="00115D24" w:rsidRPr="003075F4" w:rsidRDefault="00115D24" w:rsidP="00115D24">
      <w:pPr>
        <w:pStyle w:val="ListParagraph"/>
        <w:numPr>
          <w:ilvl w:val="1"/>
          <w:numId w:val="26"/>
        </w:numPr>
        <w:tabs>
          <w:tab w:val="left" w:pos="1440"/>
        </w:tabs>
        <w:autoSpaceDE w:val="0"/>
        <w:autoSpaceDN w:val="0"/>
        <w:adjustRightInd w:val="0"/>
        <w:spacing w:after="0" w:line="240" w:lineRule="auto"/>
        <w:rPr>
          <w:rFonts w:ascii="Arial" w:eastAsia="Times New Roman" w:hAnsi="Arial" w:cs="Arial"/>
          <w:sz w:val="24"/>
          <w:szCs w:val="24"/>
        </w:rPr>
      </w:pPr>
      <w:r w:rsidRPr="00F877E1">
        <w:rPr>
          <w:rFonts w:ascii="Arial" w:eastAsia="Times New Roman" w:hAnsi="Arial" w:cs="Arial"/>
          <w:sz w:val="24"/>
          <w:szCs w:val="24"/>
        </w:rPr>
        <w:t>Th</w:t>
      </w:r>
      <w:r>
        <w:rPr>
          <w:rFonts w:ascii="Arial" w:eastAsia="Times New Roman" w:hAnsi="Arial" w:cs="Arial"/>
          <w:sz w:val="24"/>
          <w:szCs w:val="24"/>
        </w:rPr>
        <w:t>e</w:t>
      </w:r>
      <w:r w:rsidRPr="00F877E1">
        <w:rPr>
          <w:rFonts w:ascii="Arial" w:eastAsia="Times New Roman" w:hAnsi="Arial" w:cs="Arial"/>
          <w:sz w:val="24"/>
          <w:szCs w:val="24"/>
        </w:rPr>
        <w:t xml:space="preserve"> committee serves as the umbrella organization for three safety committees: the Clery Compliance Committee, the Emergency Management Committee</w:t>
      </w:r>
      <w:r>
        <w:rPr>
          <w:rFonts w:ascii="Arial" w:eastAsia="Times New Roman" w:hAnsi="Arial" w:cs="Arial"/>
          <w:sz w:val="24"/>
          <w:szCs w:val="24"/>
        </w:rPr>
        <w:t>,</w:t>
      </w:r>
      <w:r w:rsidRPr="00F877E1">
        <w:rPr>
          <w:rFonts w:ascii="Arial" w:eastAsia="Times New Roman" w:hAnsi="Arial" w:cs="Arial"/>
          <w:sz w:val="24"/>
          <w:szCs w:val="24"/>
        </w:rPr>
        <w:t xml:space="preserve"> and the Campus Lighting Committee</w:t>
      </w:r>
      <w:r>
        <w:rPr>
          <w:rFonts w:ascii="Arial" w:eastAsia="Times New Roman" w:hAnsi="Arial" w:cs="Arial"/>
          <w:sz w:val="24"/>
          <w:szCs w:val="24"/>
        </w:rPr>
        <w:t>.</w:t>
      </w:r>
    </w:p>
    <w:p w14:paraId="02A3CD3F" w14:textId="77777777" w:rsidR="00115D24" w:rsidRPr="00E75D2E" w:rsidRDefault="00115D24" w:rsidP="00CA0003">
      <w:pPr>
        <w:tabs>
          <w:tab w:val="left" w:pos="204"/>
          <w:tab w:val="left" w:pos="720"/>
          <w:tab w:val="left" w:pos="1440"/>
          <w:tab w:val="left" w:pos="2160"/>
          <w:tab w:val="left" w:pos="2880"/>
          <w:tab w:val="left" w:pos="3600"/>
          <w:tab w:val="left" w:pos="4320"/>
          <w:tab w:val="left" w:pos="5040"/>
          <w:tab w:val="left" w:pos="5760"/>
          <w:tab w:val="left" w:pos="6480"/>
          <w:tab w:val="left" w:pos="7200"/>
          <w:tab w:val="right" w:pos="9360"/>
        </w:tabs>
        <w:overflowPunct w:val="0"/>
        <w:autoSpaceDE w:val="0"/>
        <w:autoSpaceDN w:val="0"/>
        <w:adjustRightInd w:val="0"/>
        <w:spacing w:after="0" w:line="240" w:lineRule="auto"/>
        <w:ind w:left="1440"/>
        <w:jc w:val="both"/>
        <w:textAlignment w:val="baseline"/>
        <w:rPr>
          <w:rFonts w:ascii="Arial" w:eastAsia="Times New Roman" w:hAnsi="Arial" w:cs="Arial"/>
          <w:sz w:val="24"/>
          <w:szCs w:val="24"/>
        </w:rPr>
      </w:pPr>
    </w:p>
    <w:p w14:paraId="4C138C28" w14:textId="0917D110" w:rsidR="00597DB2" w:rsidRPr="00917118" w:rsidRDefault="00597DB2" w:rsidP="00917118">
      <w:pPr>
        <w:pStyle w:val="ListParagraph"/>
        <w:numPr>
          <w:ilvl w:val="0"/>
          <w:numId w:val="19"/>
        </w:numPr>
        <w:spacing w:after="0" w:line="240" w:lineRule="auto"/>
        <w:rPr>
          <w:rFonts w:ascii="Arial" w:hAnsi="Arial" w:cs="Arial"/>
          <w:sz w:val="24"/>
          <w:szCs w:val="24"/>
        </w:rPr>
      </w:pPr>
      <w:r w:rsidRPr="00597DB2">
        <w:rPr>
          <w:rFonts w:ascii="Arial" w:hAnsi="Arial" w:cs="Arial"/>
          <w:sz w:val="24"/>
          <w:szCs w:val="24"/>
        </w:rPr>
        <w:t>The Executive Management Group (Rapid Response Team)</w:t>
      </w:r>
    </w:p>
    <w:p w14:paraId="2B7CBE0B" w14:textId="7659B42D" w:rsidR="00597DB2" w:rsidRPr="00917118" w:rsidRDefault="00597DB2" w:rsidP="00917118">
      <w:pPr>
        <w:pStyle w:val="ListParagraph"/>
        <w:numPr>
          <w:ilvl w:val="0"/>
          <w:numId w:val="30"/>
        </w:numPr>
        <w:spacing w:after="0" w:line="240" w:lineRule="auto"/>
        <w:rPr>
          <w:rFonts w:ascii="Arial" w:eastAsia="Times New Roman" w:hAnsi="Arial" w:cs="Arial"/>
          <w:sz w:val="24"/>
          <w:szCs w:val="24"/>
        </w:rPr>
      </w:pPr>
      <w:r w:rsidRPr="00597DB2">
        <w:rPr>
          <w:rFonts w:ascii="Arial" w:eastAsia="Times New Roman" w:hAnsi="Arial" w:cs="Arial"/>
          <w:sz w:val="24"/>
          <w:szCs w:val="24"/>
        </w:rPr>
        <w:t>The Rapid Response Team is the executive level oversight and policy decision-making body during a cris</w:t>
      </w:r>
      <w:r w:rsidR="00115D24">
        <w:rPr>
          <w:rFonts w:ascii="Arial" w:eastAsia="Times New Roman" w:hAnsi="Arial" w:cs="Arial"/>
          <w:sz w:val="24"/>
          <w:szCs w:val="24"/>
        </w:rPr>
        <w:t>e</w:t>
      </w:r>
      <w:r w:rsidRPr="00597DB2">
        <w:rPr>
          <w:rFonts w:ascii="Arial" w:eastAsia="Times New Roman" w:hAnsi="Arial" w:cs="Arial"/>
          <w:sz w:val="24"/>
          <w:szCs w:val="24"/>
        </w:rPr>
        <w:t xml:space="preserve">s. The Rapid Response Team is responsible for making policy decisions, approving communications strategies, </w:t>
      </w:r>
      <w:r w:rsidR="00917118">
        <w:rPr>
          <w:rFonts w:ascii="Arial" w:eastAsia="Times New Roman" w:hAnsi="Arial" w:cs="Arial"/>
          <w:sz w:val="24"/>
          <w:szCs w:val="24"/>
        </w:rPr>
        <w:t xml:space="preserve">and </w:t>
      </w:r>
      <w:r w:rsidRPr="00597DB2">
        <w:rPr>
          <w:rFonts w:ascii="Arial" w:eastAsia="Times New Roman" w:hAnsi="Arial" w:cs="Arial"/>
          <w:sz w:val="24"/>
          <w:szCs w:val="24"/>
        </w:rPr>
        <w:t>providing policy guidance and leadership both during and after crisis. This group will identify, forecast</w:t>
      </w:r>
      <w:r w:rsidR="00917118">
        <w:rPr>
          <w:rFonts w:ascii="Arial" w:eastAsia="Times New Roman" w:hAnsi="Arial" w:cs="Arial"/>
          <w:sz w:val="24"/>
          <w:szCs w:val="24"/>
        </w:rPr>
        <w:t>, and</w:t>
      </w:r>
      <w:r w:rsidRPr="00597DB2">
        <w:rPr>
          <w:rFonts w:ascii="Arial" w:eastAsia="Times New Roman" w:hAnsi="Arial" w:cs="Arial"/>
          <w:sz w:val="24"/>
          <w:szCs w:val="24"/>
        </w:rPr>
        <w:t xml:space="preserve"> manage key issues, consequences</w:t>
      </w:r>
      <w:r w:rsidR="00917118">
        <w:rPr>
          <w:rFonts w:ascii="Arial" w:eastAsia="Times New Roman" w:hAnsi="Arial" w:cs="Arial"/>
          <w:sz w:val="24"/>
          <w:szCs w:val="24"/>
        </w:rPr>
        <w:t>,</w:t>
      </w:r>
      <w:r w:rsidRPr="00597DB2">
        <w:rPr>
          <w:rFonts w:ascii="Arial" w:eastAsia="Times New Roman" w:hAnsi="Arial" w:cs="Arial"/>
          <w:sz w:val="24"/>
          <w:szCs w:val="24"/>
        </w:rPr>
        <w:t xml:space="preserve"> and lead recovery efforts</w:t>
      </w:r>
      <w:r w:rsidR="00DA376B">
        <w:rPr>
          <w:rFonts w:ascii="Arial" w:eastAsia="Times New Roman" w:hAnsi="Arial" w:cs="Arial"/>
          <w:sz w:val="24"/>
          <w:szCs w:val="24"/>
        </w:rPr>
        <w:t>,</w:t>
      </w:r>
      <w:r w:rsidRPr="00597DB2">
        <w:rPr>
          <w:rFonts w:ascii="Arial" w:eastAsia="Times New Roman" w:hAnsi="Arial" w:cs="Arial"/>
          <w:sz w:val="24"/>
          <w:szCs w:val="24"/>
        </w:rPr>
        <w:t xml:space="preserve"> and provide strategic direction</w:t>
      </w:r>
      <w:r w:rsidR="007540E5">
        <w:rPr>
          <w:rFonts w:ascii="Arial" w:eastAsia="Times New Roman" w:hAnsi="Arial" w:cs="Arial"/>
          <w:sz w:val="24"/>
          <w:szCs w:val="24"/>
        </w:rPr>
        <w:t>,</w:t>
      </w:r>
      <w:r w:rsidRPr="00597DB2">
        <w:rPr>
          <w:rFonts w:ascii="Arial" w:eastAsia="Times New Roman" w:hAnsi="Arial" w:cs="Arial"/>
          <w:sz w:val="24"/>
          <w:szCs w:val="24"/>
        </w:rPr>
        <w:t xml:space="preserve"> and </w:t>
      </w:r>
      <w:r w:rsidR="006B2F3B">
        <w:rPr>
          <w:rFonts w:ascii="Arial" w:eastAsia="Times New Roman" w:hAnsi="Arial" w:cs="Arial"/>
          <w:sz w:val="24"/>
          <w:szCs w:val="24"/>
        </w:rPr>
        <w:t xml:space="preserve">has </w:t>
      </w:r>
      <w:r w:rsidRPr="00597DB2">
        <w:rPr>
          <w:rFonts w:ascii="Arial" w:eastAsia="Times New Roman" w:hAnsi="Arial" w:cs="Arial"/>
          <w:sz w:val="24"/>
          <w:szCs w:val="24"/>
        </w:rPr>
        <w:t>the authority to respond to the emergency to the Incident Command Staff</w:t>
      </w:r>
      <w:r w:rsidR="00DA376B">
        <w:rPr>
          <w:rFonts w:ascii="Arial" w:eastAsia="Times New Roman" w:hAnsi="Arial" w:cs="Arial"/>
          <w:sz w:val="24"/>
          <w:szCs w:val="24"/>
        </w:rPr>
        <w:t xml:space="preserve"> (ICS)</w:t>
      </w:r>
      <w:r w:rsidRPr="00597DB2">
        <w:rPr>
          <w:rFonts w:ascii="Arial" w:eastAsia="Times New Roman" w:hAnsi="Arial" w:cs="Arial"/>
          <w:sz w:val="24"/>
          <w:szCs w:val="24"/>
        </w:rPr>
        <w:t>.</w:t>
      </w:r>
    </w:p>
    <w:p w14:paraId="728E06F4" w14:textId="3B3E0C54" w:rsidR="00DA376B" w:rsidRDefault="00597DB2" w:rsidP="00DA376B">
      <w:pPr>
        <w:pStyle w:val="ListParagraph"/>
        <w:numPr>
          <w:ilvl w:val="0"/>
          <w:numId w:val="30"/>
        </w:numPr>
        <w:spacing w:after="0" w:line="240" w:lineRule="auto"/>
        <w:rPr>
          <w:rFonts w:ascii="Arial" w:eastAsia="Times New Roman" w:hAnsi="Arial" w:cs="Arial"/>
          <w:sz w:val="24"/>
          <w:szCs w:val="24"/>
        </w:rPr>
      </w:pPr>
      <w:r w:rsidRPr="00597DB2">
        <w:rPr>
          <w:rFonts w:ascii="Arial" w:eastAsia="Times New Roman" w:hAnsi="Arial" w:cs="Arial"/>
          <w:sz w:val="24"/>
          <w:szCs w:val="24"/>
        </w:rPr>
        <w:t>In time-sensitive</w:t>
      </w:r>
      <w:r w:rsidR="009311F4">
        <w:rPr>
          <w:rFonts w:ascii="Arial" w:eastAsia="Times New Roman" w:hAnsi="Arial" w:cs="Arial"/>
          <w:sz w:val="24"/>
          <w:szCs w:val="24"/>
        </w:rPr>
        <w:t>,</w:t>
      </w:r>
      <w:r w:rsidRPr="00597DB2">
        <w:rPr>
          <w:rFonts w:ascii="Arial" w:eastAsia="Times New Roman" w:hAnsi="Arial" w:cs="Arial"/>
          <w:sz w:val="24"/>
          <w:szCs w:val="24"/>
        </w:rPr>
        <w:t xml:space="preserve"> high-risk situations, any of the Rapid Response Team members may call a group meeting.</w:t>
      </w:r>
    </w:p>
    <w:p w14:paraId="46BA9EA5" w14:textId="77777777" w:rsidR="00DA376B" w:rsidRDefault="00DA376B" w:rsidP="00DA376B">
      <w:pPr>
        <w:pStyle w:val="ListParagraph"/>
        <w:spacing w:after="0" w:line="240" w:lineRule="auto"/>
        <w:ind w:left="2160"/>
        <w:rPr>
          <w:rFonts w:ascii="Arial" w:eastAsia="Times New Roman" w:hAnsi="Arial" w:cs="Arial"/>
          <w:sz w:val="24"/>
          <w:szCs w:val="24"/>
        </w:rPr>
      </w:pPr>
    </w:p>
    <w:p w14:paraId="2118B4DC" w14:textId="4E423618" w:rsidR="00597DB2" w:rsidRPr="00DA376B" w:rsidRDefault="00597DB2" w:rsidP="009311F4">
      <w:pPr>
        <w:pStyle w:val="ListParagraph"/>
        <w:numPr>
          <w:ilvl w:val="0"/>
          <w:numId w:val="19"/>
        </w:numPr>
        <w:tabs>
          <w:tab w:val="left" w:pos="2160"/>
        </w:tabs>
        <w:spacing w:after="0" w:line="240" w:lineRule="auto"/>
        <w:rPr>
          <w:rFonts w:ascii="Arial" w:eastAsia="Times New Roman" w:hAnsi="Arial" w:cs="Arial"/>
          <w:sz w:val="24"/>
          <w:szCs w:val="24"/>
        </w:rPr>
      </w:pPr>
      <w:r w:rsidRPr="00DA376B">
        <w:rPr>
          <w:rFonts w:ascii="Arial" w:eastAsia="Times New Roman" w:hAnsi="Arial" w:cs="Arial"/>
          <w:sz w:val="24"/>
          <w:szCs w:val="24"/>
        </w:rPr>
        <w:lastRenderedPageBreak/>
        <w:t>An Incident Management Team (IMT) provides on-scene</w:t>
      </w:r>
      <w:r w:rsidR="007540E5">
        <w:rPr>
          <w:rFonts w:ascii="Arial" w:eastAsia="Times New Roman" w:hAnsi="Arial" w:cs="Arial"/>
          <w:sz w:val="24"/>
          <w:szCs w:val="24"/>
        </w:rPr>
        <w:t>,</w:t>
      </w:r>
      <w:r w:rsidRPr="00DA376B">
        <w:rPr>
          <w:rFonts w:ascii="Arial" w:eastAsia="Times New Roman" w:hAnsi="Arial" w:cs="Arial"/>
          <w:sz w:val="24"/>
          <w:szCs w:val="24"/>
        </w:rPr>
        <w:t xml:space="preserve"> incident management support during incidents or events that exceed the university’s capability or capacity. An </w:t>
      </w:r>
      <w:r w:rsidR="009311F4">
        <w:rPr>
          <w:rFonts w:ascii="Arial" w:eastAsia="Times New Roman" w:hAnsi="Arial" w:cs="Arial"/>
          <w:sz w:val="24"/>
          <w:szCs w:val="24"/>
        </w:rPr>
        <w:t>IMT</w:t>
      </w:r>
      <w:r w:rsidRPr="00DA376B">
        <w:rPr>
          <w:rFonts w:ascii="Arial" w:eastAsia="Times New Roman" w:hAnsi="Arial" w:cs="Arial"/>
          <w:sz w:val="24"/>
          <w:szCs w:val="24"/>
        </w:rPr>
        <w:t xml:space="preserve"> is a rostered group of ICS-qualified personnel consisting of an </w:t>
      </w:r>
      <w:r w:rsidR="00E06357">
        <w:rPr>
          <w:rFonts w:ascii="Arial" w:eastAsia="Times New Roman" w:hAnsi="Arial" w:cs="Arial"/>
          <w:sz w:val="24"/>
          <w:szCs w:val="24"/>
        </w:rPr>
        <w:t>i</w:t>
      </w:r>
      <w:r w:rsidRPr="00DA376B">
        <w:rPr>
          <w:rFonts w:ascii="Arial" w:eastAsia="Times New Roman" w:hAnsi="Arial" w:cs="Arial"/>
          <w:sz w:val="24"/>
          <w:szCs w:val="24"/>
        </w:rPr>
        <w:t xml:space="preserve">ncident </w:t>
      </w:r>
      <w:r w:rsidR="00E06357">
        <w:rPr>
          <w:rFonts w:ascii="Arial" w:eastAsia="Times New Roman" w:hAnsi="Arial" w:cs="Arial"/>
          <w:sz w:val="24"/>
          <w:szCs w:val="24"/>
        </w:rPr>
        <w:t>c</w:t>
      </w:r>
      <w:r w:rsidRPr="00DA376B">
        <w:rPr>
          <w:rFonts w:ascii="Arial" w:eastAsia="Times New Roman" w:hAnsi="Arial" w:cs="Arial"/>
          <w:sz w:val="24"/>
          <w:szCs w:val="24"/>
        </w:rPr>
        <w:t xml:space="preserve">ommander, </w:t>
      </w:r>
      <w:r w:rsidR="00E06357">
        <w:rPr>
          <w:rFonts w:ascii="Arial" w:eastAsia="Times New Roman" w:hAnsi="Arial" w:cs="Arial"/>
          <w:sz w:val="24"/>
          <w:szCs w:val="24"/>
        </w:rPr>
        <w:t>c</w:t>
      </w:r>
      <w:r w:rsidRPr="00DA376B">
        <w:rPr>
          <w:rFonts w:ascii="Arial" w:eastAsia="Times New Roman" w:hAnsi="Arial" w:cs="Arial"/>
          <w:sz w:val="24"/>
          <w:szCs w:val="24"/>
        </w:rPr>
        <w:t xml:space="preserve">ommand and </w:t>
      </w:r>
      <w:r w:rsidR="00E06357">
        <w:rPr>
          <w:rFonts w:ascii="Arial" w:eastAsia="Times New Roman" w:hAnsi="Arial" w:cs="Arial"/>
          <w:sz w:val="24"/>
          <w:szCs w:val="24"/>
        </w:rPr>
        <w:t>g</w:t>
      </w:r>
      <w:r w:rsidRPr="00DA376B">
        <w:rPr>
          <w:rFonts w:ascii="Arial" w:eastAsia="Times New Roman" w:hAnsi="Arial" w:cs="Arial"/>
          <w:sz w:val="24"/>
          <w:szCs w:val="24"/>
        </w:rPr>
        <w:t xml:space="preserve">eneral </w:t>
      </w:r>
      <w:r w:rsidR="00E06357">
        <w:rPr>
          <w:rFonts w:ascii="Arial" w:eastAsia="Times New Roman" w:hAnsi="Arial" w:cs="Arial"/>
          <w:sz w:val="24"/>
          <w:szCs w:val="24"/>
        </w:rPr>
        <w:t>s</w:t>
      </w:r>
      <w:r w:rsidRPr="00DA376B">
        <w:rPr>
          <w:rFonts w:ascii="Arial" w:eastAsia="Times New Roman" w:hAnsi="Arial" w:cs="Arial"/>
          <w:sz w:val="24"/>
          <w:szCs w:val="24"/>
        </w:rPr>
        <w:t xml:space="preserve">taff, and personnel assigned to other key ICS positions. The level of training and experience of the IMT members, coupled with the identified formal response requirements and responsibilities of the IMT, are factors in determining </w:t>
      </w:r>
      <w:r w:rsidR="009311F4">
        <w:rPr>
          <w:rFonts w:ascii="Arial" w:eastAsia="Times New Roman" w:hAnsi="Arial" w:cs="Arial"/>
          <w:sz w:val="24"/>
          <w:szCs w:val="24"/>
        </w:rPr>
        <w:t>t</w:t>
      </w:r>
      <w:r w:rsidRPr="00DA376B">
        <w:rPr>
          <w:rFonts w:ascii="Arial" w:eastAsia="Times New Roman" w:hAnsi="Arial" w:cs="Arial"/>
          <w:sz w:val="24"/>
          <w:szCs w:val="24"/>
        </w:rPr>
        <w:t>ype or level of IMT.</w:t>
      </w:r>
    </w:p>
    <w:p w14:paraId="1589B94F" w14:textId="5F96B91B" w:rsidR="00597DB2" w:rsidRDefault="00597DB2" w:rsidP="00CA0003">
      <w:pPr>
        <w:pStyle w:val="ListParagraph"/>
        <w:spacing w:after="0" w:line="240" w:lineRule="auto"/>
        <w:ind w:left="1800"/>
        <w:rPr>
          <w:rFonts w:ascii="Arial" w:eastAsia="Times New Roman" w:hAnsi="Arial" w:cs="Arial"/>
          <w:sz w:val="24"/>
          <w:szCs w:val="24"/>
        </w:rPr>
      </w:pPr>
    </w:p>
    <w:p w14:paraId="09D3B26A" w14:textId="7F0C38B3" w:rsidR="00597DB2" w:rsidRPr="009311F4" w:rsidRDefault="007B3BFA" w:rsidP="009311F4">
      <w:pPr>
        <w:pStyle w:val="ListParagraph"/>
        <w:numPr>
          <w:ilvl w:val="0"/>
          <w:numId w:val="19"/>
        </w:numPr>
        <w:spacing w:after="0" w:line="240" w:lineRule="auto"/>
        <w:rPr>
          <w:rFonts w:ascii="Arial" w:eastAsia="Times New Roman" w:hAnsi="Arial" w:cs="Arial"/>
          <w:sz w:val="24"/>
          <w:szCs w:val="24"/>
        </w:rPr>
      </w:pPr>
      <w:r w:rsidRPr="009311F4">
        <w:rPr>
          <w:rFonts w:ascii="Arial" w:eastAsia="Times New Roman" w:hAnsi="Arial" w:cs="Arial"/>
          <w:sz w:val="24"/>
          <w:szCs w:val="24"/>
        </w:rPr>
        <w:t xml:space="preserve">The Information Security Team coordinates the response to information security incidents to ensure that they are thoroughly investigated and documented, as well as minimizes the immediate damage and subsequent exposure. The Information Security team ensures that all reporting requirements and notifications are timely and legally compliant. Further information can be found in </w:t>
      </w:r>
      <w:hyperlink r:id="rId11" w:history="1">
        <w:r w:rsidRPr="007540E5">
          <w:rPr>
            <w:rStyle w:val="Hyperlink"/>
            <w:rFonts w:ascii="Arial" w:eastAsia="Times New Roman" w:hAnsi="Arial" w:cs="Arial"/>
            <w:sz w:val="24"/>
            <w:szCs w:val="24"/>
          </w:rPr>
          <w:t>UPPS</w:t>
        </w:r>
        <w:r w:rsidR="00701AB2" w:rsidRPr="007540E5">
          <w:rPr>
            <w:rStyle w:val="Hyperlink"/>
            <w:rFonts w:ascii="Arial" w:eastAsia="Times New Roman" w:hAnsi="Arial" w:cs="Arial"/>
            <w:sz w:val="24"/>
            <w:szCs w:val="24"/>
          </w:rPr>
          <w:t xml:space="preserve"> No. </w:t>
        </w:r>
        <w:r w:rsidRPr="007540E5">
          <w:rPr>
            <w:rStyle w:val="Hyperlink"/>
            <w:rFonts w:ascii="Arial" w:eastAsia="Times New Roman" w:hAnsi="Arial" w:cs="Arial"/>
            <w:sz w:val="24"/>
            <w:szCs w:val="24"/>
          </w:rPr>
          <w:t>04.01.10</w:t>
        </w:r>
      </w:hyperlink>
      <w:r w:rsidRPr="007540E5">
        <w:rPr>
          <w:rFonts w:ascii="Arial" w:eastAsia="Times New Roman" w:hAnsi="Arial" w:cs="Arial"/>
          <w:sz w:val="24"/>
          <w:szCs w:val="24"/>
        </w:rPr>
        <w:t>, Information Security Incident Management</w:t>
      </w:r>
      <w:r w:rsidRPr="009311F4">
        <w:rPr>
          <w:rFonts w:ascii="Arial" w:eastAsia="Times New Roman" w:hAnsi="Arial" w:cs="Arial"/>
          <w:sz w:val="24"/>
          <w:szCs w:val="24"/>
        </w:rPr>
        <w:t xml:space="preserve">, and </w:t>
      </w:r>
      <w:hyperlink r:id="rId12" w:history="1">
        <w:r w:rsidRPr="007540E5">
          <w:rPr>
            <w:rStyle w:val="Hyperlink"/>
            <w:rFonts w:ascii="Arial" w:eastAsia="Times New Roman" w:hAnsi="Arial" w:cs="Arial"/>
            <w:sz w:val="24"/>
            <w:szCs w:val="24"/>
          </w:rPr>
          <w:t>IT/PPS</w:t>
        </w:r>
        <w:r w:rsidR="00701AB2" w:rsidRPr="007540E5">
          <w:rPr>
            <w:rStyle w:val="Hyperlink"/>
            <w:rFonts w:ascii="Arial" w:eastAsia="Times New Roman" w:hAnsi="Arial" w:cs="Arial"/>
            <w:sz w:val="24"/>
            <w:szCs w:val="24"/>
          </w:rPr>
          <w:t xml:space="preserve"> No. </w:t>
        </w:r>
        <w:r w:rsidRPr="007540E5">
          <w:rPr>
            <w:rStyle w:val="Hyperlink"/>
            <w:rFonts w:ascii="Arial" w:eastAsia="Times New Roman" w:hAnsi="Arial" w:cs="Arial"/>
            <w:sz w:val="24"/>
            <w:szCs w:val="24"/>
          </w:rPr>
          <w:t>04.15</w:t>
        </w:r>
      </w:hyperlink>
      <w:r w:rsidRPr="007540E5">
        <w:rPr>
          <w:rFonts w:ascii="Arial" w:eastAsia="Times New Roman" w:hAnsi="Arial" w:cs="Arial"/>
          <w:sz w:val="24"/>
          <w:szCs w:val="24"/>
        </w:rPr>
        <w:t>, Risk Management</w:t>
      </w:r>
      <w:r w:rsidR="00C34680">
        <w:rPr>
          <w:rFonts w:ascii="Arial" w:eastAsia="Times New Roman" w:hAnsi="Arial" w:cs="Arial"/>
          <w:sz w:val="24"/>
          <w:szCs w:val="24"/>
        </w:rPr>
        <w:t>.</w:t>
      </w:r>
    </w:p>
    <w:p w14:paraId="5B660328" w14:textId="7393F1C4" w:rsidR="00E97FC2" w:rsidRDefault="00E97FC2" w:rsidP="00CA0003">
      <w:pPr>
        <w:spacing w:after="0" w:line="240" w:lineRule="auto"/>
        <w:ind w:left="1890"/>
        <w:rPr>
          <w:rFonts w:ascii="Arial" w:eastAsia="Times New Roman" w:hAnsi="Arial" w:cs="Arial"/>
          <w:sz w:val="24"/>
          <w:szCs w:val="24"/>
        </w:rPr>
      </w:pPr>
    </w:p>
    <w:p w14:paraId="7009F506" w14:textId="358E9912" w:rsidR="00E97FC2" w:rsidRPr="009311F4" w:rsidRDefault="007B3BFA" w:rsidP="009311F4">
      <w:pPr>
        <w:pStyle w:val="ListParagraph"/>
        <w:numPr>
          <w:ilvl w:val="0"/>
          <w:numId w:val="19"/>
        </w:numPr>
        <w:spacing w:after="0" w:line="240" w:lineRule="auto"/>
        <w:rPr>
          <w:rFonts w:ascii="Arial" w:eastAsia="Times New Roman" w:hAnsi="Arial" w:cs="Arial"/>
          <w:sz w:val="24"/>
          <w:szCs w:val="24"/>
        </w:rPr>
      </w:pPr>
      <w:r w:rsidRPr="00E97FC2">
        <w:rPr>
          <w:rFonts w:ascii="Arial" w:eastAsia="Times New Roman" w:hAnsi="Arial" w:cs="Arial"/>
          <w:sz w:val="24"/>
          <w:szCs w:val="24"/>
        </w:rPr>
        <w:t>Disaster Recovery Coordinators</w:t>
      </w:r>
    </w:p>
    <w:p w14:paraId="15D0886E" w14:textId="00C7D9C5" w:rsidR="007B3BFA" w:rsidRPr="009311F4" w:rsidRDefault="007B3BFA" w:rsidP="009311F4">
      <w:pPr>
        <w:pStyle w:val="ListParagraph"/>
        <w:numPr>
          <w:ilvl w:val="0"/>
          <w:numId w:val="37"/>
        </w:numPr>
        <w:spacing w:after="0" w:line="240" w:lineRule="auto"/>
        <w:ind w:left="2160"/>
        <w:rPr>
          <w:rFonts w:ascii="Arial" w:eastAsia="Times New Roman" w:hAnsi="Arial" w:cs="Arial"/>
          <w:sz w:val="24"/>
          <w:szCs w:val="24"/>
        </w:rPr>
      </w:pPr>
      <w:r w:rsidRPr="007B3BFA">
        <w:rPr>
          <w:rFonts w:ascii="Arial" w:eastAsia="Times New Roman" w:hAnsi="Arial" w:cs="Arial"/>
          <w:sz w:val="24"/>
          <w:szCs w:val="24"/>
        </w:rPr>
        <w:t xml:space="preserve">Disaster Recovery </w:t>
      </w:r>
      <w:r w:rsidR="00115D24">
        <w:rPr>
          <w:rFonts w:ascii="Arial" w:eastAsia="Times New Roman" w:hAnsi="Arial" w:cs="Arial"/>
          <w:sz w:val="24"/>
          <w:szCs w:val="24"/>
        </w:rPr>
        <w:t>c</w:t>
      </w:r>
      <w:r w:rsidRPr="007B3BFA">
        <w:rPr>
          <w:rFonts w:ascii="Arial" w:eastAsia="Times New Roman" w:hAnsi="Arial" w:cs="Arial"/>
          <w:sz w:val="24"/>
          <w:szCs w:val="24"/>
        </w:rPr>
        <w:t>oordinators will be selected by the Executive Management Group and the Emergency Management Committee based on the specific needs and expertise</w:t>
      </w:r>
      <w:r>
        <w:rPr>
          <w:rFonts w:ascii="Arial" w:eastAsia="Times New Roman" w:hAnsi="Arial" w:cs="Arial"/>
          <w:sz w:val="24"/>
          <w:szCs w:val="24"/>
        </w:rPr>
        <w:t>.</w:t>
      </w:r>
    </w:p>
    <w:p w14:paraId="1D096DBB" w14:textId="7F5B954D" w:rsidR="007B3BFA" w:rsidRPr="00E06357" w:rsidRDefault="007B3BFA" w:rsidP="00E06357">
      <w:pPr>
        <w:pStyle w:val="ListParagraph"/>
        <w:numPr>
          <w:ilvl w:val="0"/>
          <w:numId w:val="37"/>
        </w:numPr>
        <w:spacing w:after="0" w:line="240" w:lineRule="auto"/>
        <w:ind w:left="2160"/>
        <w:rPr>
          <w:rFonts w:ascii="Arial" w:eastAsia="Times New Roman" w:hAnsi="Arial" w:cs="Arial"/>
          <w:sz w:val="24"/>
          <w:szCs w:val="24"/>
        </w:rPr>
      </w:pPr>
      <w:r w:rsidRPr="007B3BFA">
        <w:rPr>
          <w:rFonts w:ascii="Arial" w:eastAsia="Times New Roman" w:hAnsi="Arial" w:cs="Arial"/>
          <w:sz w:val="24"/>
          <w:szCs w:val="24"/>
        </w:rPr>
        <w:t>The Executive Management Group and the Emergency Management Committee ha</w:t>
      </w:r>
      <w:r w:rsidR="007540E5">
        <w:rPr>
          <w:rFonts w:ascii="Arial" w:eastAsia="Times New Roman" w:hAnsi="Arial" w:cs="Arial"/>
          <w:sz w:val="24"/>
          <w:szCs w:val="24"/>
        </w:rPr>
        <w:t>ve</w:t>
      </w:r>
      <w:r w:rsidRPr="007B3BFA">
        <w:rPr>
          <w:rFonts w:ascii="Arial" w:eastAsia="Times New Roman" w:hAnsi="Arial" w:cs="Arial"/>
          <w:sz w:val="24"/>
          <w:szCs w:val="24"/>
        </w:rPr>
        <w:t xml:space="preserve"> the responsibility to provide the strategic implementation of the </w:t>
      </w:r>
      <w:r w:rsidR="00E06357">
        <w:rPr>
          <w:rFonts w:ascii="Arial" w:eastAsia="Times New Roman" w:hAnsi="Arial" w:cs="Arial"/>
          <w:sz w:val="24"/>
          <w:szCs w:val="24"/>
        </w:rPr>
        <w:t>u</w:t>
      </w:r>
      <w:r w:rsidRPr="007B3BFA">
        <w:rPr>
          <w:rFonts w:ascii="Arial" w:eastAsia="Times New Roman" w:hAnsi="Arial" w:cs="Arial"/>
          <w:sz w:val="24"/>
          <w:szCs w:val="24"/>
        </w:rPr>
        <w:t>niversity’s response and recovery efforts and direction as stated below:</w:t>
      </w:r>
    </w:p>
    <w:p w14:paraId="71CCC4B6" w14:textId="4C3DFABA" w:rsidR="007B3BFA" w:rsidRPr="00E06357" w:rsidRDefault="007B3BFA" w:rsidP="00E06357">
      <w:pPr>
        <w:pStyle w:val="ListParagraph"/>
        <w:numPr>
          <w:ilvl w:val="4"/>
          <w:numId w:val="29"/>
        </w:numPr>
        <w:spacing w:after="0" w:line="240" w:lineRule="auto"/>
        <w:ind w:left="2520"/>
        <w:rPr>
          <w:rFonts w:ascii="Arial" w:eastAsia="Times New Roman" w:hAnsi="Arial" w:cs="Arial"/>
          <w:sz w:val="24"/>
          <w:szCs w:val="24"/>
        </w:rPr>
      </w:pPr>
      <w:r w:rsidRPr="00E06357">
        <w:rPr>
          <w:rFonts w:ascii="Arial" w:eastAsia="Times New Roman" w:hAnsi="Arial" w:cs="Arial"/>
          <w:sz w:val="24"/>
          <w:szCs w:val="24"/>
        </w:rPr>
        <w:t>assign each department a response or recovery role based on that department’s expertise</w:t>
      </w:r>
      <w:r w:rsidR="00E06357">
        <w:rPr>
          <w:rFonts w:ascii="Arial" w:eastAsia="Times New Roman" w:hAnsi="Arial" w:cs="Arial"/>
          <w:sz w:val="24"/>
          <w:szCs w:val="24"/>
        </w:rPr>
        <w:t>;</w:t>
      </w:r>
    </w:p>
    <w:p w14:paraId="00EEEC66" w14:textId="4C0538A9" w:rsidR="007B3BFA" w:rsidRPr="00E06357" w:rsidRDefault="00E06357" w:rsidP="00E06357">
      <w:pPr>
        <w:pStyle w:val="ListParagraph"/>
        <w:numPr>
          <w:ilvl w:val="4"/>
          <w:numId w:val="29"/>
        </w:numPr>
        <w:spacing w:after="0" w:line="240" w:lineRule="auto"/>
        <w:ind w:left="2520"/>
        <w:rPr>
          <w:rFonts w:ascii="Arial" w:eastAsia="Times New Roman" w:hAnsi="Arial" w:cs="Arial"/>
          <w:sz w:val="24"/>
          <w:szCs w:val="24"/>
        </w:rPr>
      </w:pPr>
      <w:r>
        <w:rPr>
          <w:rFonts w:ascii="Arial" w:eastAsia="Times New Roman" w:hAnsi="Arial" w:cs="Arial"/>
          <w:sz w:val="24"/>
          <w:szCs w:val="24"/>
        </w:rPr>
        <w:t>p</w:t>
      </w:r>
      <w:r w:rsidR="007B3BFA" w:rsidRPr="007B3BFA">
        <w:rPr>
          <w:rFonts w:ascii="Arial" w:eastAsia="Times New Roman" w:hAnsi="Arial" w:cs="Arial"/>
          <w:sz w:val="24"/>
          <w:szCs w:val="24"/>
        </w:rPr>
        <w:t>rovide coordinating efforts to collaborate, participate</w:t>
      </w:r>
      <w:r>
        <w:rPr>
          <w:rFonts w:ascii="Arial" w:eastAsia="Times New Roman" w:hAnsi="Arial" w:cs="Arial"/>
          <w:sz w:val="24"/>
          <w:szCs w:val="24"/>
        </w:rPr>
        <w:t>,</w:t>
      </w:r>
      <w:r w:rsidR="007B3BFA" w:rsidRPr="007B3BFA">
        <w:rPr>
          <w:rFonts w:ascii="Arial" w:eastAsia="Times New Roman" w:hAnsi="Arial" w:cs="Arial"/>
          <w:sz w:val="24"/>
          <w:szCs w:val="24"/>
        </w:rPr>
        <w:t xml:space="preserve"> and provide direction in campus</w:t>
      </w:r>
      <w:r w:rsidR="00115D24">
        <w:rPr>
          <w:rFonts w:ascii="Arial" w:eastAsia="Times New Roman" w:hAnsi="Arial" w:cs="Arial"/>
          <w:sz w:val="24"/>
          <w:szCs w:val="24"/>
        </w:rPr>
        <w:t>-</w:t>
      </w:r>
      <w:r w:rsidR="007B3BFA" w:rsidRPr="007B3BFA">
        <w:rPr>
          <w:rFonts w:ascii="Arial" w:eastAsia="Times New Roman" w:hAnsi="Arial" w:cs="Arial"/>
          <w:sz w:val="24"/>
          <w:szCs w:val="24"/>
        </w:rPr>
        <w:t>wide emergency response and recovery emergency operations</w:t>
      </w:r>
      <w:r>
        <w:rPr>
          <w:rFonts w:ascii="Arial" w:eastAsia="Times New Roman" w:hAnsi="Arial" w:cs="Arial"/>
          <w:sz w:val="24"/>
          <w:szCs w:val="24"/>
        </w:rPr>
        <w:t>;</w:t>
      </w:r>
    </w:p>
    <w:p w14:paraId="5213D1AA" w14:textId="1AC4A91C" w:rsidR="00E06357" w:rsidRDefault="007B3BFA" w:rsidP="00E06357">
      <w:pPr>
        <w:pStyle w:val="ListParagraph"/>
        <w:numPr>
          <w:ilvl w:val="4"/>
          <w:numId w:val="29"/>
        </w:numPr>
        <w:spacing w:after="0" w:line="240" w:lineRule="auto"/>
        <w:ind w:left="2520"/>
        <w:rPr>
          <w:rFonts w:ascii="Arial" w:eastAsia="Times New Roman" w:hAnsi="Arial" w:cs="Arial"/>
          <w:sz w:val="24"/>
          <w:szCs w:val="24"/>
        </w:rPr>
      </w:pPr>
      <w:r w:rsidRPr="007B3BFA">
        <w:rPr>
          <w:rFonts w:ascii="Arial" w:eastAsia="Times New Roman" w:hAnsi="Arial" w:cs="Arial"/>
          <w:sz w:val="24"/>
          <w:szCs w:val="24"/>
        </w:rPr>
        <w:t>ensure immediate actions are taken among the different departments and assigned in response to save and sustain lives, protect property and the environment, and meet basic human needs during an incident</w:t>
      </w:r>
      <w:r w:rsidR="00E06357">
        <w:rPr>
          <w:rFonts w:ascii="Arial" w:eastAsia="Times New Roman" w:hAnsi="Arial" w:cs="Arial"/>
          <w:sz w:val="24"/>
          <w:szCs w:val="24"/>
        </w:rPr>
        <w:t xml:space="preserve">; and </w:t>
      </w:r>
    </w:p>
    <w:p w14:paraId="732CF902" w14:textId="566072D0" w:rsidR="00CA0003" w:rsidRDefault="007540E5" w:rsidP="00CA0003">
      <w:pPr>
        <w:pStyle w:val="ListParagraph"/>
        <w:numPr>
          <w:ilvl w:val="4"/>
          <w:numId w:val="29"/>
        </w:numPr>
        <w:spacing w:after="0" w:line="240" w:lineRule="auto"/>
        <w:ind w:left="2520"/>
        <w:rPr>
          <w:rFonts w:ascii="Arial" w:eastAsia="Times New Roman" w:hAnsi="Arial" w:cs="Arial"/>
          <w:sz w:val="24"/>
          <w:szCs w:val="24"/>
        </w:rPr>
      </w:pPr>
      <w:r>
        <w:rPr>
          <w:rFonts w:ascii="Arial" w:eastAsia="Times New Roman" w:hAnsi="Arial" w:cs="Arial"/>
          <w:sz w:val="24"/>
          <w:szCs w:val="24"/>
        </w:rPr>
        <w:t>r</w:t>
      </w:r>
      <w:r w:rsidR="007B3BFA" w:rsidRPr="00E06357">
        <w:rPr>
          <w:rFonts w:ascii="Arial" w:eastAsia="Times New Roman" w:hAnsi="Arial" w:cs="Arial"/>
          <w:sz w:val="24"/>
          <w:szCs w:val="24"/>
        </w:rPr>
        <w:t>esponse will also include the execution of plans and actions to support short-term recovery.</w:t>
      </w:r>
    </w:p>
    <w:p w14:paraId="6DF0E261" w14:textId="77777777" w:rsidR="00792B7F" w:rsidRDefault="00792B7F" w:rsidP="005A6DDD">
      <w:pPr>
        <w:tabs>
          <w:tab w:val="left" w:pos="1800"/>
          <w:tab w:val="left" w:pos="2160"/>
        </w:tabs>
        <w:spacing w:after="0" w:line="240" w:lineRule="auto"/>
        <w:rPr>
          <w:rFonts w:ascii="Arial" w:eastAsia="Times New Roman" w:hAnsi="Arial" w:cs="Arial"/>
          <w:sz w:val="24"/>
          <w:szCs w:val="24"/>
        </w:rPr>
      </w:pPr>
    </w:p>
    <w:p w14:paraId="49764B34" w14:textId="57D6FE91" w:rsidR="00F858E7" w:rsidRPr="00E75D2E" w:rsidRDefault="00F858E7" w:rsidP="00E06357">
      <w:pPr>
        <w:tabs>
          <w:tab w:val="left" w:pos="1800"/>
          <w:tab w:val="left" w:pos="2160"/>
        </w:tabs>
        <w:spacing w:after="0" w:line="240" w:lineRule="auto"/>
        <w:ind w:left="1440" w:hanging="720"/>
        <w:rPr>
          <w:rFonts w:ascii="Arial" w:eastAsia="Times New Roman" w:hAnsi="Arial" w:cs="Arial"/>
          <w:sz w:val="24"/>
          <w:szCs w:val="24"/>
        </w:rPr>
      </w:pPr>
      <w:r w:rsidRPr="00E75D2E">
        <w:rPr>
          <w:rFonts w:ascii="Arial" w:eastAsia="Times New Roman" w:hAnsi="Arial" w:cs="Arial"/>
          <w:sz w:val="24"/>
          <w:szCs w:val="24"/>
        </w:rPr>
        <w:t>0</w:t>
      </w:r>
      <w:r w:rsidR="00E06357">
        <w:rPr>
          <w:rFonts w:ascii="Arial" w:eastAsia="Times New Roman" w:hAnsi="Arial" w:cs="Arial"/>
          <w:sz w:val="24"/>
          <w:szCs w:val="24"/>
        </w:rPr>
        <w:t>2</w:t>
      </w:r>
      <w:r w:rsidRPr="00E75D2E">
        <w:rPr>
          <w:rFonts w:ascii="Arial" w:eastAsia="Times New Roman" w:hAnsi="Arial" w:cs="Arial"/>
          <w:sz w:val="24"/>
          <w:szCs w:val="24"/>
        </w:rPr>
        <w:t>.0</w:t>
      </w:r>
      <w:r w:rsidR="00CB4314">
        <w:rPr>
          <w:rFonts w:ascii="Arial" w:eastAsia="Times New Roman" w:hAnsi="Arial" w:cs="Arial"/>
          <w:sz w:val="24"/>
          <w:szCs w:val="24"/>
        </w:rPr>
        <w:t>5</w:t>
      </w:r>
      <w:r w:rsidR="00261A6D" w:rsidRPr="00E75D2E">
        <w:rPr>
          <w:rFonts w:ascii="Arial" w:eastAsia="Times New Roman" w:hAnsi="Arial" w:cs="Arial"/>
          <w:sz w:val="24"/>
          <w:szCs w:val="24"/>
        </w:rPr>
        <w:tab/>
      </w:r>
      <w:r w:rsidRPr="00E75D2E">
        <w:rPr>
          <w:rFonts w:ascii="Arial" w:eastAsia="Times New Roman" w:hAnsi="Arial" w:cs="Arial"/>
          <w:sz w:val="24"/>
          <w:szCs w:val="24"/>
        </w:rPr>
        <w:t>Departments</w:t>
      </w:r>
    </w:p>
    <w:p w14:paraId="5A2FE66D" w14:textId="77777777" w:rsidR="00293F27" w:rsidRPr="00E75D2E" w:rsidRDefault="00293F27" w:rsidP="00CA0003">
      <w:pPr>
        <w:spacing w:after="0" w:line="240" w:lineRule="auto"/>
        <w:ind w:left="1440" w:hanging="720"/>
        <w:rPr>
          <w:rFonts w:ascii="Arial" w:eastAsia="Times New Roman" w:hAnsi="Arial" w:cs="Arial"/>
          <w:sz w:val="24"/>
          <w:szCs w:val="24"/>
        </w:rPr>
      </w:pPr>
    </w:p>
    <w:p w14:paraId="11FB4DC4" w14:textId="2EC0AFEA" w:rsidR="00990062" w:rsidRPr="00E75D2E" w:rsidRDefault="000149C3" w:rsidP="00E06357">
      <w:pPr>
        <w:autoSpaceDE w:val="0"/>
        <w:autoSpaceDN w:val="0"/>
        <w:adjustRightInd w:val="0"/>
        <w:spacing w:after="0" w:line="240" w:lineRule="auto"/>
        <w:ind w:left="1800" w:hanging="360"/>
        <w:rPr>
          <w:rFonts w:ascii="Arial" w:eastAsia="Times New Roman" w:hAnsi="Arial" w:cs="Arial"/>
          <w:sz w:val="24"/>
          <w:szCs w:val="24"/>
        </w:rPr>
      </w:pPr>
      <w:r>
        <w:rPr>
          <w:rFonts w:ascii="Arial" w:eastAsia="Times New Roman" w:hAnsi="Arial" w:cs="Arial"/>
          <w:sz w:val="24"/>
          <w:szCs w:val="24"/>
        </w:rPr>
        <w:t>*</w:t>
      </w:r>
      <w:r w:rsidR="00261A6D" w:rsidRPr="00E75D2E">
        <w:rPr>
          <w:rFonts w:ascii="Arial" w:eastAsia="Times New Roman" w:hAnsi="Arial" w:cs="Arial"/>
          <w:sz w:val="24"/>
          <w:szCs w:val="24"/>
        </w:rPr>
        <w:t>a.</w:t>
      </w:r>
      <w:r w:rsidR="00261A6D" w:rsidRPr="00E75D2E">
        <w:rPr>
          <w:rFonts w:ascii="Arial" w:eastAsia="Times New Roman" w:hAnsi="Arial" w:cs="Arial"/>
          <w:sz w:val="24"/>
          <w:szCs w:val="24"/>
        </w:rPr>
        <w:tab/>
      </w:r>
      <w:r w:rsidR="00990062" w:rsidRPr="00E75D2E">
        <w:rPr>
          <w:rFonts w:ascii="Arial" w:eastAsia="Times New Roman" w:hAnsi="Arial" w:cs="Arial"/>
          <w:sz w:val="24"/>
          <w:szCs w:val="24"/>
        </w:rPr>
        <w:t>UPD</w:t>
      </w:r>
    </w:p>
    <w:p w14:paraId="1310B60A" w14:textId="343FF2A5" w:rsidR="007B3BFA" w:rsidRPr="00E06357" w:rsidRDefault="00E06357" w:rsidP="00E06357">
      <w:pPr>
        <w:pStyle w:val="ListParagraph"/>
        <w:numPr>
          <w:ilvl w:val="0"/>
          <w:numId w:val="32"/>
        </w:numPr>
        <w:spacing w:after="0" w:line="240" w:lineRule="auto"/>
        <w:rPr>
          <w:rFonts w:ascii="Arial" w:eastAsia="Times New Roman" w:hAnsi="Arial" w:cs="Arial"/>
          <w:sz w:val="24"/>
          <w:szCs w:val="24"/>
        </w:rPr>
      </w:pPr>
      <w:r>
        <w:rPr>
          <w:rFonts w:ascii="Arial" w:eastAsia="Times New Roman" w:hAnsi="Arial" w:cs="Arial"/>
          <w:sz w:val="24"/>
          <w:szCs w:val="24"/>
        </w:rPr>
        <w:t>UPD</w:t>
      </w:r>
      <w:r w:rsidR="007B3BFA" w:rsidRPr="007B3BFA">
        <w:rPr>
          <w:rFonts w:ascii="Arial" w:eastAsia="Times New Roman" w:hAnsi="Arial" w:cs="Arial"/>
          <w:sz w:val="24"/>
          <w:szCs w:val="24"/>
        </w:rPr>
        <w:t xml:space="preserve"> is committed to safeguarding the welfare of its community members, as well as its intellectual property and facilities. </w:t>
      </w:r>
      <w:r>
        <w:rPr>
          <w:rFonts w:ascii="Arial" w:eastAsia="Times New Roman" w:hAnsi="Arial" w:cs="Arial"/>
          <w:sz w:val="24"/>
          <w:szCs w:val="24"/>
        </w:rPr>
        <w:t>UPD</w:t>
      </w:r>
      <w:r w:rsidR="007B3BFA" w:rsidRPr="007B3BFA">
        <w:rPr>
          <w:rFonts w:ascii="Arial" w:eastAsia="Times New Roman" w:hAnsi="Arial" w:cs="Arial"/>
          <w:sz w:val="24"/>
          <w:szCs w:val="24"/>
        </w:rPr>
        <w:t xml:space="preserve"> provide</w:t>
      </w:r>
      <w:r>
        <w:rPr>
          <w:rFonts w:ascii="Arial" w:eastAsia="Times New Roman" w:hAnsi="Arial" w:cs="Arial"/>
          <w:sz w:val="24"/>
          <w:szCs w:val="24"/>
        </w:rPr>
        <w:t>s</w:t>
      </w:r>
      <w:r w:rsidR="007B3BFA" w:rsidRPr="007B3BFA">
        <w:rPr>
          <w:rFonts w:ascii="Arial" w:eastAsia="Times New Roman" w:hAnsi="Arial" w:cs="Arial"/>
          <w:sz w:val="24"/>
          <w:szCs w:val="24"/>
        </w:rPr>
        <w:t xml:space="preserve"> professional services and resources to facilitate a safe</w:t>
      </w:r>
      <w:r w:rsidR="000149C3">
        <w:rPr>
          <w:rFonts w:ascii="Arial" w:eastAsia="Times New Roman" w:hAnsi="Arial" w:cs="Arial"/>
          <w:sz w:val="24"/>
          <w:szCs w:val="24"/>
        </w:rPr>
        <w:t xml:space="preserve"> and</w:t>
      </w:r>
      <w:r w:rsidR="007B3BFA" w:rsidRPr="007B3BFA">
        <w:rPr>
          <w:rFonts w:ascii="Arial" w:eastAsia="Times New Roman" w:hAnsi="Arial" w:cs="Arial"/>
          <w:sz w:val="24"/>
          <w:szCs w:val="24"/>
        </w:rPr>
        <w:t xml:space="preserve"> secure learning and working environment while being prepared to respond to the emergency service needs of the community.  </w:t>
      </w:r>
    </w:p>
    <w:p w14:paraId="29E8C191" w14:textId="2A8420BB" w:rsidR="007B3BFA" w:rsidRPr="007B3BFA" w:rsidRDefault="007B3BFA" w:rsidP="00CA0003">
      <w:pPr>
        <w:pStyle w:val="ListParagraph"/>
        <w:numPr>
          <w:ilvl w:val="0"/>
          <w:numId w:val="32"/>
        </w:numPr>
        <w:spacing w:after="0" w:line="240" w:lineRule="auto"/>
        <w:rPr>
          <w:rFonts w:ascii="Arial" w:eastAsia="Times New Roman" w:hAnsi="Arial" w:cs="Arial"/>
          <w:sz w:val="24"/>
          <w:szCs w:val="24"/>
        </w:rPr>
      </w:pPr>
      <w:r w:rsidRPr="007B3BFA">
        <w:rPr>
          <w:rFonts w:ascii="Arial" w:eastAsia="Times New Roman" w:hAnsi="Arial" w:cs="Arial"/>
          <w:sz w:val="24"/>
          <w:szCs w:val="24"/>
        </w:rPr>
        <w:lastRenderedPageBreak/>
        <w:t>UPD will develop and maintain plans and procedures to provide life safety, security, incident stabilization</w:t>
      </w:r>
      <w:r w:rsidR="00E06357">
        <w:rPr>
          <w:rFonts w:ascii="Arial" w:eastAsia="Times New Roman" w:hAnsi="Arial" w:cs="Arial"/>
          <w:sz w:val="24"/>
          <w:szCs w:val="24"/>
        </w:rPr>
        <w:t>,</w:t>
      </w:r>
      <w:r w:rsidRPr="007B3BFA">
        <w:rPr>
          <w:rFonts w:ascii="Arial" w:eastAsia="Times New Roman" w:hAnsi="Arial" w:cs="Arial"/>
          <w:sz w:val="24"/>
          <w:szCs w:val="24"/>
        </w:rPr>
        <w:t xml:space="preserve"> and property preservation for the </w:t>
      </w:r>
      <w:r w:rsidR="00115D24">
        <w:rPr>
          <w:rFonts w:ascii="Arial" w:eastAsia="Times New Roman" w:hAnsi="Arial" w:cs="Arial"/>
          <w:sz w:val="24"/>
          <w:szCs w:val="24"/>
        </w:rPr>
        <w:t xml:space="preserve">entire </w:t>
      </w:r>
      <w:r w:rsidRPr="007B3BFA">
        <w:rPr>
          <w:rFonts w:ascii="Arial" w:eastAsia="Times New Roman" w:hAnsi="Arial" w:cs="Arial"/>
          <w:sz w:val="24"/>
          <w:szCs w:val="24"/>
        </w:rPr>
        <w:t xml:space="preserve">university community. These procedures and plans shall be developed and implemented in accordance with local, state, and federal requirements. </w:t>
      </w:r>
    </w:p>
    <w:p w14:paraId="09E68B46" w14:textId="77777777" w:rsidR="00990062" w:rsidRPr="00E75D2E" w:rsidRDefault="00990062" w:rsidP="00CA0003">
      <w:pPr>
        <w:autoSpaceDE w:val="0"/>
        <w:autoSpaceDN w:val="0"/>
        <w:adjustRightInd w:val="0"/>
        <w:spacing w:after="0" w:line="240" w:lineRule="auto"/>
        <w:rPr>
          <w:rFonts w:ascii="Arial" w:hAnsi="Arial" w:cs="Arial"/>
          <w:sz w:val="24"/>
          <w:szCs w:val="24"/>
        </w:rPr>
      </w:pPr>
    </w:p>
    <w:p w14:paraId="6C79B958" w14:textId="0F866F71" w:rsidR="00990062" w:rsidRPr="007B3BFA" w:rsidRDefault="007B3BFA" w:rsidP="00CA0003">
      <w:pPr>
        <w:pStyle w:val="ListParagraph"/>
        <w:numPr>
          <w:ilvl w:val="0"/>
          <w:numId w:val="22"/>
        </w:numPr>
        <w:autoSpaceDE w:val="0"/>
        <w:autoSpaceDN w:val="0"/>
        <w:adjustRightInd w:val="0"/>
        <w:spacing w:after="0" w:line="240" w:lineRule="auto"/>
        <w:rPr>
          <w:rFonts w:ascii="Arial" w:eastAsia="Times New Roman" w:hAnsi="Arial" w:cs="Arial"/>
          <w:sz w:val="24"/>
          <w:szCs w:val="24"/>
        </w:rPr>
      </w:pPr>
      <w:r w:rsidRPr="007B3BFA">
        <w:rPr>
          <w:rFonts w:ascii="Arial" w:eastAsia="Times New Roman" w:hAnsi="Arial" w:cs="Arial"/>
          <w:sz w:val="24"/>
          <w:szCs w:val="24"/>
        </w:rPr>
        <w:t xml:space="preserve">Office of </w:t>
      </w:r>
      <w:r w:rsidR="00990062" w:rsidRPr="007B3BFA">
        <w:rPr>
          <w:rFonts w:ascii="Arial" w:eastAsia="Times New Roman" w:hAnsi="Arial" w:cs="Arial"/>
          <w:sz w:val="24"/>
          <w:szCs w:val="24"/>
        </w:rPr>
        <w:t>Emergency Management (</w:t>
      </w:r>
      <w:r w:rsidRPr="007B3BFA">
        <w:rPr>
          <w:rFonts w:ascii="Arial" w:eastAsia="Times New Roman" w:hAnsi="Arial" w:cs="Arial"/>
          <w:sz w:val="24"/>
          <w:szCs w:val="24"/>
        </w:rPr>
        <w:t>O</w:t>
      </w:r>
      <w:r w:rsidR="00990062" w:rsidRPr="007B3BFA">
        <w:rPr>
          <w:rFonts w:ascii="Arial" w:eastAsia="Times New Roman" w:hAnsi="Arial" w:cs="Arial"/>
          <w:sz w:val="24"/>
          <w:szCs w:val="24"/>
        </w:rPr>
        <w:t>EM)</w:t>
      </w:r>
    </w:p>
    <w:p w14:paraId="5EA58905" w14:textId="556ADCE3" w:rsidR="007B3BFA" w:rsidRDefault="007B3BFA" w:rsidP="00CA0003">
      <w:pPr>
        <w:pStyle w:val="ListParagraph"/>
        <w:autoSpaceDE w:val="0"/>
        <w:autoSpaceDN w:val="0"/>
        <w:adjustRightInd w:val="0"/>
        <w:spacing w:after="0" w:line="240" w:lineRule="auto"/>
        <w:ind w:left="1800"/>
        <w:rPr>
          <w:rFonts w:ascii="Arial" w:eastAsia="Times New Roman" w:hAnsi="Arial" w:cs="Arial"/>
          <w:sz w:val="24"/>
          <w:szCs w:val="24"/>
        </w:rPr>
      </w:pPr>
    </w:p>
    <w:p w14:paraId="7FA8C31B" w14:textId="3AC8AB97" w:rsidR="007B3BFA" w:rsidRPr="007B3BFA" w:rsidRDefault="00B06BD5" w:rsidP="00CA0003">
      <w:pPr>
        <w:pStyle w:val="ListParagraph"/>
        <w:autoSpaceDE w:val="0"/>
        <w:autoSpaceDN w:val="0"/>
        <w:adjustRightInd w:val="0"/>
        <w:spacing w:after="0" w:line="240" w:lineRule="auto"/>
        <w:ind w:left="1800"/>
        <w:rPr>
          <w:rFonts w:ascii="Arial" w:eastAsia="Times New Roman" w:hAnsi="Arial" w:cs="Arial"/>
          <w:sz w:val="24"/>
          <w:szCs w:val="24"/>
        </w:rPr>
      </w:pPr>
      <w:r>
        <w:rPr>
          <w:rFonts w:ascii="Arial" w:eastAsia="Times New Roman" w:hAnsi="Arial" w:cs="Arial"/>
          <w:sz w:val="24"/>
          <w:szCs w:val="24"/>
        </w:rPr>
        <w:t>OEM</w:t>
      </w:r>
      <w:r w:rsidR="007B3BFA" w:rsidRPr="007B3BFA">
        <w:rPr>
          <w:rFonts w:ascii="Arial" w:eastAsia="Times New Roman" w:hAnsi="Arial" w:cs="Arial"/>
          <w:sz w:val="24"/>
          <w:szCs w:val="24"/>
        </w:rPr>
        <w:t xml:space="preserve"> provide</w:t>
      </w:r>
      <w:r>
        <w:rPr>
          <w:rFonts w:ascii="Arial" w:eastAsia="Times New Roman" w:hAnsi="Arial" w:cs="Arial"/>
          <w:sz w:val="24"/>
          <w:szCs w:val="24"/>
        </w:rPr>
        <w:t>s</w:t>
      </w:r>
      <w:r w:rsidR="007B3BFA" w:rsidRPr="007B3BFA">
        <w:rPr>
          <w:rFonts w:ascii="Arial" w:eastAsia="Times New Roman" w:hAnsi="Arial" w:cs="Arial"/>
          <w:sz w:val="24"/>
          <w:szCs w:val="24"/>
        </w:rPr>
        <w:t xml:space="preserve"> expertise and leadership for the </w:t>
      </w:r>
      <w:r>
        <w:rPr>
          <w:rFonts w:ascii="Arial" w:eastAsia="Times New Roman" w:hAnsi="Arial" w:cs="Arial"/>
          <w:sz w:val="24"/>
          <w:szCs w:val="24"/>
        </w:rPr>
        <w:t>u</w:t>
      </w:r>
      <w:r w:rsidR="007B3BFA" w:rsidRPr="007B3BFA">
        <w:rPr>
          <w:rFonts w:ascii="Arial" w:eastAsia="Times New Roman" w:hAnsi="Arial" w:cs="Arial"/>
          <w:sz w:val="24"/>
          <w:szCs w:val="24"/>
        </w:rPr>
        <w:t xml:space="preserve">niversity’s emergency management responsibilities through the integration of emergency management programs, functions, and supporting activities to prevent, protect against, mitigate the effects of, respond to, and recover from all hazards. This is accomplished by adopting the </w:t>
      </w:r>
      <w:hyperlink r:id="rId13" w:history="1">
        <w:r w:rsidR="007B3BFA" w:rsidRPr="00B06BD5">
          <w:rPr>
            <w:rStyle w:val="Hyperlink"/>
            <w:rFonts w:ascii="Arial" w:eastAsia="Times New Roman" w:hAnsi="Arial" w:cs="Arial"/>
            <w:sz w:val="24"/>
            <w:szCs w:val="24"/>
          </w:rPr>
          <w:t>Homeland Security Presidential Directive 5 (HSPD-5)</w:t>
        </w:r>
      </w:hyperlink>
      <w:r w:rsidR="007B3BFA" w:rsidRPr="007B3BFA">
        <w:rPr>
          <w:rFonts w:ascii="Arial" w:eastAsia="Times New Roman" w:hAnsi="Arial" w:cs="Arial"/>
          <w:sz w:val="24"/>
          <w:szCs w:val="24"/>
        </w:rPr>
        <w:t xml:space="preserve">, which </w:t>
      </w:r>
      <w:r w:rsidR="005D04B0">
        <w:rPr>
          <w:rFonts w:ascii="Arial" w:eastAsia="Times New Roman" w:hAnsi="Arial" w:cs="Arial"/>
          <w:sz w:val="24"/>
          <w:szCs w:val="24"/>
        </w:rPr>
        <w:t>enhances</w:t>
      </w:r>
      <w:r w:rsidR="007B3BFA" w:rsidRPr="007B3BFA">
        <w:rPr>
          <w:rFonts w:ascii="Arial" w:eastAsia="Times New Roman" w:hAnsi="Arial" w:cs="Arial"/>
          <w:sz w:val="24"/>
          <w:szCs w:val="24"/>
        </w:rPr>
        <w:t xml:space="preserve"> the ability of the United States</w:t>
      </w:r>
      <w:r>
        <w:rPr>
          <w:rFonts w:ascii="Arial" w:eastAsia="Times New Roman" w:hAnsi="Arial" w:cs="Arial"/>
          <w:sz w:val="24"/>
          <w:szCs w:val="24"/>
        </w:rPr>
        <w:t xml:space="preserve"> (U.S)</w:t>
      </w:r>
      <w:r w:rsidR="007B3BFA" w:rsidRPr="007B3BFA">
        <w:rPr>
          <w:rFonts w:ascii="Arial" w:eastAsia="Times New Roman" w:hAnsi="Arial" w:cs="Arial"/>
          <w:sz w:val="24"/>
          <w:szCs w:val="24"/>
        </w:rPr>
        <w:t xml:space="preserve"> to manage domestic incidents by establishing a single, comprehensive national incident management system (NIMS)</w:t>
      </w:r>
      <w:r w:rsidR="005D04B0">
        <w:rPr>
          <w:rFonts w:ascii="Arial" w:eastAsia="Times New Roman" w:hAnsi="Arial" w:cs="Arial"/>
          <w:sz w:val="24"/>
          <w:szCs w:val="24"/>
        </w:rPr>
        <w:t xml:space="preserve">, </w:t>
      </w:r>
      <w:r w:rsidR="007B3BFA" w:rsidRPr="007B3BFA">
        <w:rPr>
          <w:rFonts w:ascii="Arial" w:eastAsia="Times New Roman" w:hAnsi="Arial" w:cs="Arial"/>
          <w:sz w:val="24"/>
          <w:szCs w:val="24"/>
        </w:rPr>
        <w:t xml:space="preserve"> and</w:t>
      </w:r>
      <w:r w:rsidR="005D04B0">
        <w:rPr>
          <w:rFonts w:ascii="Arial" w:eastAsia="Times New Roman" w:hAnsi="Arial" w:cs="Arial"/>
          <w:sz w:val="24"/>
          <w:szCs w:val="24"/>
        </w:rPr>
        <w:t xml:space="preserve"> the</w:t>
      </w:r>
      <w:r w:rsidR="007B3BFA" w:rsidRPr="007B3BFA">
        <w:rPr>
          <w:rFonts w:ascii="Arial" w:eastAsia="Times New Roman" w:hAnsi="Arial" w:cs="Arial"/>
          <w:sz w:val="24"/>
          <w:szCs w:val="24"/>
        </w:rPr>
        <w:t xml:space="preserve"> </w:t>
      </w:r>
      <w:hyperlink r:id="rId14" w:history="1">
        <w:r w:rsidR="007B3BFA" w:rsidRPr="00B06BD5">
          <w:rPr>
            <w:rStyle w:val="Hyperlink"/>
            <w:rFonts w:ascii="Arial" w:eastAsia="Times New Roman" w:hAnsi="Arial" w:cs="Arial"/>
            <w:sz w:val="24"/>
            <w:szCs w:val="24"/>
          </w:rPr>
          <w:t>Homeland Security Presidential</w:t>
        </w:r>
        <w:r>
          <w:rPr>
            <w:rStyle w:val="Hyperlink"/>
            <w:rFonts w:ascii="Arial" w:eastAsia="Times New Roman" w:hAnsi="Arial" w:cs="Arial"/>
            <w:sz w:val="24"/>
            <w:szCs w:val="24"/>
          </w:rPr>
          <w:t xml:space="preserve"> Policy</w:t>
        </w:r>
        <w:r w:rsidR="007B3BFA" w:rsidRPr="00B06BD5">
          <w:rPr>
            <w:rStyle w:val="Hyperlink"/>
            <w:rFonts w:ascii="Arial" w:eastAsia="Times New Roman" w:hAnsi="Arial" w:cs="Arial"/>
            <w:sz w:val="24"/>
            <w:szCs w:val="24"/>
          </w:rPr>
          <w:t xml:space="preserve"> Directive, (HSPD-8)</w:t>
        </w:r>
      </w:hyperlink>
      <w:r w:rsidR="007B3BFA" w:rsidRPr="007B3BFA">
        <w:rPr>
          <w:rFonts w:ascii="Arial" w:eastAsia="Times New Roman" w:hAnsi="Arial" w:cs="Arial"/>
          <w:sz w:val="24"/>
          <w:szCs w:val="24"/>
        </w:rPr>
        <w:t>, which is aimed at strengthening the security and resilience of the U.S. through systematic preparation for the threats that pose the</w:t>
      </w:r>
      <w:r w:rsidR="007B3BFA">
        <w:rPr>
          <w:rFonts w:ascii="Arial" w:eastAsia="Times New Roman" w:hAnsi="Arial" w:cs="Arial"/>
          <w:sz w:val="24"/>
          <w:szCs w:val="24"/>
        </w:rPr>
        <w:t xml:space="preserve"> </w:t>
      </w:r>
      <w:r w:rsidR="007B3BFA" w:rsidRPr="007B3BFA">
        <w:rPr>
          <w:rFonts w:ascii="Arial" w:eastAsia="Times New Roman" w:hAnsi="Arial" w:cs="Arial"/>
          <w:sz w:val="24"/>
          <w:szCs w:val="24"/>
        </w:rPr>
        <w:t xml:space="preserve">greatest risk to the security of the </w:t>
      </w:r>
      <w:r>
        <w:rPr>
          <w:rFonts w:ascii="Arial" w:eastAsia="Times New Roman" w:hAnsi="Arial" w:cs="Arial"/>
          <w:sz w:val="24"/>
          <w:szCs w:val="24"/>
        </w:rPr>
        <w:t>n</w:t>
      </w:r>
      <w:r w:rsidR="007B3BFA" w:rsidRPr="007B3BFA">
        <w:rPr>
          <w:rFonts w:ascii="Arial" w:eastAsia="Times New Roman" w:hAnsi="Arial" w:cs="Arial"/>
          <w:sz w:val="24"/>
          <w:szCs w:val="24"/>
        </w:rPr>
        <w:t>ation, including acts of terrorism, cyber-attacks, pandemics, and catastrophic natural disasters.</w:t>
      </w:r>
    </w:p>
    <w:p w14:paraId="14C858A9" w14:textId="77777777" w:rsidR="00990062" w:rsidRPr="00E75D2E" w:rsidRDefault="00990062" w:rsidP="00CA0003">
      <w:pPr>
        <w:autoSpaceDE w:val="0"/>
        <w:autoSpaceDN w:val="0"/>
        <w:adjustRightInd w:val="0"/>
        <w:spacing w:after="0" w:line="240" w:lineRule="auto"/>
        <w:rPr>
          <w:rFonts w:ascii="Arial" w:eastAsia="Times New Roman" w:hAnsi="Arial" w:cs="Arial"/>
          <w:sz w:val="24"/>
          <w:szCs w:val="24"/>
        </w:rPr>
      </w:pPr>
    </w:p>
    <w:p w14:paraId="41371D00" w14:textId="54C8CB24" w:rsidR="00990062" w:rsidRPr="00E75D2E" w:rsidRDefault="00261A6D" w:rsidP="00B06BD5">
      <w:pPr>
        <w:autoSpaceDE w:val="0"/>
        <w:autoSpaceDN w:val="0"/>
        <w:adjustRightInd w:val="0"/>
        <w:spacing w:after="0" w:line="240" w:lineRule="auto"/>
        <w:ind w:left="1800" w:hanging="360"/>
        <w:rPr>
          <w:rFonts w:ascii="Arial" w:eastAsia="Times New Roman" w:hAnsi="Arial" w:cs="Arial"/>
          <w:b/>
          <w:sz w:val="24"/>
          <w:szCs w:val="24"/>
        </w:rPr>
      </w:pPr>
      <w:r w:rsidRPr="00E75D2E">
        <w:rPr>
          <w:rFonts w:ascii="Arial" w:eastAsia="Times New Roman" w:hAnsi="Arial" w:cs="Arial"/>
          <w:sz w:val="24"/>
          <w:szCs w:val="24"/>
        </w:rPr>
        <w:t xml:space="preserve">c. </w:t>
      </w:r>
      <w:r w:rsidRPr="00E75D2E">
        <w:rPr>
          <w:rFonts w:ascii="Arial" w:eastAsia="Times New Roman" w:hAnsi="Arial" w:cs="Arial"/>
          <w:sz w:val="24"/>
          <w:szCs w:val="24"/>
        </w:rPr>
        <w:tab/>
        <w:t>En</w:t>
      </w:r>
      <w:r w:rsidR="00990062" w:rsidRPr="00E75D2E">
        <w:rPr>
          <w:rFonts w:ascii="Arial" w:eastAsia="Times New Roman" w:hAnsi="Arial" w:cs="Arial"/>
          <w:sz w:val="24"/>
          <w:szCs w:val="24"/>
        </w:rPr>
        <w:t>vironmental Health</w:t>
      </w:r>
      <w:r w:rsidR="00115D24">
        <w:rPr>
          <w:rFonts w:ascii="Arial" w:eastAsia="Times New Roman" w:hAnsi="Arial" w:cs="Arial"/>
          <w:sz w:val="24"/>
          <w:szCs w:val="24"/>
        </w:rPr>
        <w:t>,</w:t>
      </w:r>
      <w:r w:rsidR="00990062" w:rsidRPr="00E75D2E">
        <w:rPr>
          <w:rFonts w:ascii="Arial" w:eastAsia="Times New Roman" w:hAnsi="Arial" w:cs="Arial"/>
          <w:sz w:val="24"/>
          <w:szCs w:val="24"/>
        </w:rPr>
        <w:t xml:space="preserve"> Safety</w:t>
      </w:r>
      <w:r w:rsidR="00115D24">
        <w:rPr>
          <w:rFonts w:ascii="Arial" w:eastAsia="Times New Roman" w:hAnsi="Arial" w:cs="Arial"/>
          <w:sz w:val="24"/>
          <w:szCs w:val="24"/>
        </w:rPr>
        <w:t>,</w:t>
      </w:r>
      <w:r w:rsidR="004E53C4" w:rsidRPr="00E75D2E">
        <w:rPr>
          <w:rFonts w:ascii="Arial" w:eastAsia="Times New Roman" w:hAnsi="Arial" w:cs="Arial"/>
          <w:sz w:val="24"/>
          <w:szCs w:val="24"/>
        </w:rPr>
        <w:t xml:space="preserve"> and Risk Management</w:t>
      </w:r>
      <w:r w:rsidR="00990062" w:rsidRPr="00E75D2E">
        <w:rPr>
          <w:rFonts w:ascii="Arial" w:eastAsia="Times New Roman" w:hAnsi="Arial" w:cs="Arial"/>
          <w:sz w:val="24"/>
          <w:szCs w:val="24"/>
        </w:rPr>
        <w:t xml:space="preserve"> (EHS</w:t>
      </w:r>
      <w:r w:rsidR="00B06BD5">
        <w:rPr>
          <w:rFonts w:ascii="Arial" w:eastAsia="Times New Roman" w:hAnsi="Arial" w:cs="Arial"/>
          <w:sz w:val="24"/>
          <w:szCs w:val="24"/>
        </w:rPr>
        <w:t>&amp;</w:t>
      </w:r>
      <w:r w:rsidR="004E53C4" w:rsidRPr="00E75D2E">
        <w:rPr>
          <w:rFonts w:ascii="Arial" w:eastAsia="Times New Roman" w:hAnsi="Arial" w:cs="Arial"/>
          <w:sz w:val="24"/>
          <w:szCs w:val="24"/>
        </w:rPr>
        <w:t>RM</w:t>
      </w:r>
      <w:r w:rsidR="00990062" w:rsidRPr="00E75D2E">
        <w:rPr>
          <w:rFonts w:ascii="Arial" w:eastAsia="Times New Roman" w:hAnsi="Arial" w:cs="Arial"/>
          <w:sz w:val="24"/>
          <w:szCs w:val="24"/>
        </w:rPr>
        <w:t>)</w:t>
      </w:r>
    </w:p>
    <w:p w14:paraId="54CB9003" w14:textId="49C26FFD" w:rsidR="007B3BFA" w:rsidRPr="00B06BD5" w:rsidRDefault="00B06BD5" w:rsidP="00B06BD5">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EHS&amp;RM</w:t>
      </w:r>
      <w:r w:rsidR="007B3BFA" w:rsidRPr="007B3BFA">
        <w:rPr>
          <w:rFonts w:ascii="Arial" w:eastAsia="Times New Roman" w:hAnsi="Arial" w:cs="Arial"/>
          <w:sz w:val="24"/>
          <w:szCs w:val="24"/>
        </w:rPr>
        <w:t xml:space="preserve"> has primary responsibility for promulgating policies and procedures to assure that the university complies with federal, state, and local guidelines, as well as best</w:t>
      </w:r>
      <w:r w:rsidR="00115D24">
        <w:rPr>
          <w:rFonts w:ascii="Arial" w:eastAsia="Times New Roman" w:hAnsi="Arial" w:cs="Arial"/>
          <w:sz w:val="24"/>
          <w:szCs w:val="24"/>
        </w:rPr>
        <w:t xml:space="preserve"> </w:t>
      </w:r>
      <w:r w:rsidR="007B3BFA" w:rsidRPr="007B3BFA">
        <w:rPr>
          <w:rFonts w:ascii="Arial" w:eastAsia="Times New Roman" w:hAnsi="Arial" w:cs="Arial"/>
          <w:sz w:val="24"/>
          <w:szCs w:val="24"/>
        </w:rPr>
        <w:t>practices related to environmental and occupational safety and health requirements. Agencies with applicable regulations, standards, and best practices include, but are not limited to</w:t>
      </w:r>
      <w:r w:rsidR="00115D24">
        <w:rPr>
          <w:rFonts w:ascii="Arial" w:eastAsia="Times New Roman" w:hAnsi="Arial" w:cs="Arial"/>
          <w:sz w:val="24"/>
          <w:szCs w:val="24"/>
        </w:rPr>
        <w:t>,</w:t>
      </w:r>
      <w:r w:rsidR="007B3BFA" w:rsidRPr="007B3BFA">
        <w:rPr>
          <w:rFonts w:ascii="Arial" w:eastAsia="Times New Roman" w:hAnsi="Arial" w:cs="Arial"/>
          <w:sz w:val="24"/>
          <w:szCs w:val="24"/>
        </w:rPr>
        <w:t xml:space="preserve"> Texas Department of State Health Services (TDSHS), Texas Commission on Environmental Quality</w:t>
      </w:r>
      <w:r w:rsidR="00115D24">
        <w:rPr>
          <w:rFonts w:ascii="Arial" w:eastAsia="Times New Roman" w:hAnsi="Arial" w:cs="Arial"/>
          <w:sz w:val="24"/>
          <w:szCs w:val="24"/>
        </w:rPr>
        <w:t xml:space="preserve"> (TCEQ)</w:t>
      </w:r>
      <w:r w:rsidR="007B3BFA" w:rsidRPr="007B3BFA">
        <w:rPr>
          <w:rFonts w:ascii="Arial" w:eastAsia="Times New Roman" w:hAnsi="Arial" w:cs="Arial"/>
          <w:sz w:val="24"/>
          <w:szCs w:val="24"/>
        </w:rPr>
        <w:t>, the Environmental Protection Agency</w:t>
      </w:r>
      <w:r w:rsidR="00115D24">
        <w:rPr>
          <w:rFonts w:ascii="Arial" w:eastAsia="Times New Roman" w:hAnsi="Arial" w:cs="Arial"/>
          <w:sz w:val="24"/>
          <w:szCs w:val="24"/>
        </w:rPr>
        <w:t xml:space="preserve"> (EPA)</w:t>
      </w:r>
      <w:r w:rsidR="007B3BFA" w:rsidRPr="007B3BFA">
        <w:rPr>
          <w:rFonts w:ascii="Arial" w:eastAsia="Times New Roman" w:hAnsi="Arial" w:cs="Arial"/>
          <w:sz w:val="24"/>
          <w:szCs w:val="24"/>
        </w:rPr>
        <w:t xml:space="preserve">, </w:t>
      </w:r>
      <w:r>
        <w:rPr>
          <w:rFonts w:ascii="Arial" w:eastAsia="Times New Roman" w:hAnsi="Arial" w:cs="Arial"/>
          <w:sz w:val="24"/>
          <w:szCs w:val="24"/>
        </w:rPr>
        <w:t xml:space="preserve">and </w:t>
      </w:r>
      <w:r w:rsidR="007B3BFA" w:rsidRPr="007B3BFA">
        <w:rPr>
          <w:rFonts w:ascii="Arial" w:eastAsia="Times New Roman" w:hAnsi="Arial" w:cs="Arial"/>
          <w:sz w:val="24"/>
          <w:szCs w:val="24"/>
        </w:rPr>
        <w:t>the Occupational Safety and Health Administration (OSHA).</w:t>
      </w:r>
    </w:p>
    <w:p w14:paraId="7A60605D" w14:textId="616E7C84" w:rsidR="00990062" w:rsidRPr="00B06BD5" w:rsidRDefault="00B06BD5" w:rsidP="00B06BD5">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EHS&amp;RM</w:t>
      </w:r>
      <w:r w:rsidR="007B3BFA" w:rsidRPr="007B3BFA">
        <w:rPr>
          <w:rFonts w:ascii="Arial" w:eastAsia="Times New Roman" w:hAnsi="Arial" w:cs="Arial"/>
          <w:sz w:val="24"/>
          <w:szCs w:val="24"/>
        </w:rPr>
        <w:t xml:space="preserve"> is charged with the responsibility of maintaining the protection of university property in accordance with regulations and standards promulgated by applicable state agencies, which include: State Office of Risk Management</w:t>
      </w:r>
      <w:r w:rsidR="00115D24">
        <w:rPr>
          <w:rFonts w:ascii="Arial" w:eastAsia="Times New Roman" w:hAnsi="Arial" w:cs="Arial"/>
          <w:sz w:val="24"/>
          <w:szCs w:val="24"/>
        </w:rPr>
        <w:t xml:space="preserve"> (SORM)</w:t>
      </w:r>
      <w:r w:rsidR="005D04B0">
        <w:rPr>
          <w:rFonts w:ascii="Arial" w:eastAsia="Times New Roman" w:hAnsi="Arial" w:cs="Arial"/>
          <w:sz w:val="24"/>
          <w:szCs w:val="24"/>
        </w:rPr>
        <w:t>,</w:t>
      </w:r>
      <w:r w:rsidR="007B3BFA" w:rsidRPr="007B3BFA">
        <w:rPr>
          <w:rFonts w:ascii="Arial" w:eastAsia="Times New Roman" w:hAnsi="Arial" w:cs="Arial"/>
          <w:sz w:val="24"/>
          <w:szCs w:val="24"/>
        </w:rPr>
        <w:t xml:space="preserve"> and Texas Department of Insurance (TDI).</w:t>
      </w:r>
    </w:p>
    <w:p w14:paraId="22505AA5" w14:textId="0D550763" w:rsidR="007B3BFA" w:rsidRPr="007B3BFA" w:rsidRDefault="00B06BD5" w:rsidP="00B06BD5">
      <w:pPr>
        <w:pStyle w:val="ListParagraph"/>
        <w:numPr>
          <w:ilvl w:val="0"/>
          <w:numId w:val="34"/>
        </w:numPr>
        <w:tabs>
          <w:tab w:val="left" w:pos="1800"/>
        </w:tabs>
        <w:spacing w:after="0" w:line="240" w:lineRule="auto"/>
        <w:rPr>
          <w:rFonts w:ascii="Arial" w:eastAsia="Times New Roman" w:hAnsi="Arial" w:cs="Arial"/>
          <w:sz w:val="24"/>
          <w:szCs w:val="24"/>
        </w:rPr>
      </w:pPr>
      <w:r>
        <w:rPr>
          <w:rFonts w:ascii="Arial" w:eastAsia="Times New Roman" w:hAnsi="Arial" w:cs="Arial"/>
          <w:sz w:val="24"/>
          <w:szCs w:val="24"/>
        </w:rPr>
        <w:t>EHS&amp;RM</w:t>
      </w:r>
      <w:r w:rsidR="007B3BFA" w:rsidRPr="007B3BFA">
        <w:rPr>
          <w:rFonts w:ascii="Arial" w:eastAsia="Times New Roman" w:hAnsi="Arial" w:cs="Arial"/>
          <w:sz w:val="24"/>
          <w:szCs w:val="24"/>
        </w:rPr>
        <w:t xml:space="preserve"> shall develop and maintain all procedures and plans involving the fire prevention and protection of all university properties and personnel. These procedures and plans shall be developed and implemented in accordance with local, state, and federal requirements. Regulations and standards promulgated by applicable state agencies include TDI and</w:t>
      </w:r>
      <w:r w:rsidR="005D04B0">
        <w:rPr>
          <w:rFonts w:ascii="Arial" w:eastAsia="Times New Roman" w:hAnsi="Arial" w:cs="Arial"/>
          <w:sz w:val="24"/>
          <w:szCs w:val="24"/>
        </w:rPr>
        <w:t xml:space="preserve"> the</w:t>
      </w:r>
      <w:r w:rsidR="007B3BFA" w:rsidRPr="007B3BFA">
        <w:rPr>
          <w:rFonts w:ascii="Arial" w:eastAsia="Times New Roman" w:hAnsi="Arial" w:cs="Arial"/>
          <w:sz w:val="24"/>
          <w:szCs w:val="24"/>
        </w:rPr>
        <w:t xml:space="preserve"> </w:t>
      </w:r>
      <w:r>
        <w:rPr>
          <w:rFonts w:ascii="Arial" w:eastAsia="Times New Roman" w:hAnsi="Arial" w:cs="Arial"/>
          <w:sz w:val="24"/>
          <w:szCs w:val="24"/>
        </w:rPr>
        <w:t>s</w:t>
      </w:r>
      <w:r w:rsidR="007B3BFA" w:rsidRPr="007B3BFA">
        <w:rPr>
          <w:rFonts w:ascii="Arial" w:eastAsia="Times New Roman" w:hAnsi="Arial" w:cs="Arial"/>
          <w:sz w:val="24"/>
          <w:szCs w:val="24"/>
        </w:rPr>
        <w:t>tate Fire Marshal’s Office.</w:t>
      </w:r>
    </w:p>
    <w:p w14:paraId="46327183" w14:textId="77777777" w:rsidR="001E0D15" w:rsidRPr="00E75D2E" w:rsidRDefault="001E0D15" w:rsidP="00CA0003">
      <w:pPr>
        <w:autoSpaceDE w:val="0"/>
        <w:autoSpaceDN w:val="0"/>
        <w:adjustRightInd w:val="0"/>
        <w:spacing w:after="0" w:line="240" w:lineRule="auto"/>
        <w:rPr>
          <w:rFonts w:ascii="Arial" w:hAnsi="Arial" w:cs="Arial"/>
          <w:sz w:val="24"/>
          <w:szCs w:val="24"/>
        </w:rPr>
      </w:pPr>
    </w:p>
    <w:p w14:paraId="74E87676" w14:textId="594A37F1" w:rsidR="00A064D6" w:rsidRPr="00E75D2E" w:rsidRDefault="00261A6D" w:rsidP="00B06BD5">
      <w:pPr>
        <w:keepNext/>
        <w:keepLines/>
        <w:autoSpaceDE w:val="0"/>
        <w:autoSpaceDN w:val="0"/>
        <w:adjustRightInd w:val="0"/>
        <w:spacing w:after="0" w:line="240" w:lineRule="auto"/>
        <w:ind w:left="1800" w:hanging="360"/>
        <w:rPr>
          <w:rFonts w:ascii="Arial" w:eastAsia="Times New Roman" w:hAnsi="Arial" w:cs="Arial"/>
          <w:sz w:val="24"/>
          <w:szCs w:val="24"/>
        </w:rPr>
      </w:pPr>
      <w:r w:rsidRPr="00E75D2E">
        <w:rPr>
          <w:rFonts w:ascii="Arial" w:eastAsia="Times New Roman" w:hAnsi="Arial" w:cs="Arial"/>
          <w:sz w:val="24"/>
          <w:szCs w:val="24"/>
        </w:rPr>
        <w:lastRenderedPageBreak/>
        <w:t>d.</w:t>
      </w:r>
      <w:r w:rsidRPr="00E75D2E">
        <w:rPr>
          <w:rFonts w:ascii="Arial" w:eastAsia="Times New Roman" w:hAnsi="Arial" w:cs="Arial"/>
          <w:sz w:val="24"/>
          <w:szCs w:val="24"/>
        </w:rPr>
        <w:tab/>
      </w:r>
      <w:r w:rsidR="00A064D6" w:rsidRPr="00E75D2E">
        <w:rPr>
          <w:rFonts w:ascii="Arial" w:eastAsia="Times New Roman" w:hAnsi="Arial" w:cs="Arial"/>
          <w:sz w:val="24"/>
          <w:szCs w:val="24"/>
        </w:rPr>
        <w:t>Information Technology (IT)</w:t>
      </w:r>
    </w:p>
    <w:p w14:paraId="1EA752D6" w14:textId="27206830" w:rsidR="00BE72C0" w:rsidRPr="00B06BD5" w:rsidRDefault="00BE72C0" w:rsidP="00B06BD5">
      <w:pPr>
        <w:pStyle w:val="ListParagraph"/>
        <w:numPr>
          <w:ilvl w:val="0"/>
          <w:numId w:val="35"/>
        </w:numPr>
        <w:spacing w:after="0" w:line="240" w:lineRule="auto"/>
        <w:ind w:left="2160"/>
        <w:rPr>
          <w:rFonts w:ascii="Arial" w:eastAsia="Times New Roman" w:hAnsi="Arial" w:cs="Arial"/>
          <w:sz w:val="24"/>
          <w:szCs w:val="24"/>
        </w:rPr>
      </w:pPr>
      <w:r w:rsidRPr="00BE72C0">
        <w:rPr>
          <w:rFonts w:ascii="Arial" w:eastAsia="Times New Roman" w:hAnsi="Arial" w:cs="Arial"/>
          <w:sz w:val="24"/>
          <w:szCs w:val="24"/>
        </w:rPr>
        <w:t>Information resources that support the operations of Texas State are strategic and vital assets belonging to the people of Texas. These assets must be available when needed and protected commensurate with their value. All members of the university community, regardless of position or role, share responsibility for protecting the university’s information resources.</w:t>
      </w:r>
    </w:p>
    <w:p w14:paraId="11019A60" w14:textId="61180F16" w:rsidR="00BE72C0" w:rsidRPr="00BE72C0" w:rsidRDefault="00BE72C0" w:rsidP="00B06BD5">
      <w:pPr>
        <w:pStyle w:val="ListParagraph"/>
        <w:numPr>
          <w:ilvl w:val="0"/>
          <w:numId w:val="35"/>
        </w:numPr>
        <w:spacing w:after="0" w:line="240" w:lineRule="auto"/>
        <w:ind w:left="2160"/>
        <w:rPr>
          <w:rFonts w:ascii="Arial" w:eastAsia="Times New Roman" w:hAnsi="Arial" w:cs="Arial"/>
          <w:sz w:val="24"/>
          <w:szCs w:val="24"/>
        </w:rPr>
      </w:pPr>
      <w:r w:rsidRPr="00BE72C0">
        <w:rPr>
          <w:rFonts w:ascii="Arial" w:eastAsia="Times New Roman" w:hAnsi="Arial" w:cs="Arial"/>
          <w:sz w:val="24"/>
          <w:szCs w:val="24"/>
        </w:rPr>
        <w:t xml:space="preserve">The </w:t>
      </w:r>
      <w:r w:rsidR="00115D24">
        <w:rPr>
          <w:rFonts w:ascii="Arial" w:eastAsia="Times New Roman" w:hAnsi="Arial" w:cs="Arial"/>
          <w:sz w:val="24"/>
          <w:szCs w:val="24"/>
        </w:rPr>
        <w:t>D</w:t>
      </w:r>
      <w:r w:rsidRPr="00BE72C0">
        <w:rPr>
          <w:rFonts w:ascii="Arial" w:eastAsia="Times New Roman" w:hAnsi="Arial" w:cs="Arial"/>
          <w:sz w:val="24"/>
          <w:szCs w:val="24"/>
        </w:rPr>
        <w:t>ivision</w:t>
      </w:r>
      <w:r w:rsidR="00115D24">
        <w:rPr>
          <w:rFonts w:ascii="Arial" w:eastAsia="Times New Roman" w:hAnsi="Arial" w:cs="Arial"/>
          <w:sz w:val="24"/>
          <w:szCs w:val="24"/>
        </w:rPr>
        <w:t xml:space="preserve"> of Information Technology</w:t>
      </w:r>
      <w:r w:rsidRPr="00BE72C0">
        <w:rPr>
          <w:rFonts w:ascii="Arial" w:eastAsia="Times New Roman" w:hAnsi="Arial" w:cs="Arial"/>
          <w:sz w:val="24"/>
          <w:szCs w:val="24"/>
        </w:rPr>
        <w:t xml:space="preserve"> shall develop and maintain all procedures and policies involving the protection of university information resources, as referenced in </w:t>
      </w:r>
      <w:hyperlink r:id="rId15" w:history="1">
        <w:r w:rsidRPr="00B06BD5">
          <w:rPr>
            <w:rStyle w:val="Hyperlink"/>
            <w:rFonts w:ascii="Arial" w:eastAsia="Times New Roman" w:hAnsi="Arial" w:cs="Arial"/>
            <w:sz w:val="24"/>
            <w:szCs w:val="24"/>
          </w:rPr>
          <w:t xml:space="preserve">UPPS </w:t>
        </w:r>
        <w:r w:rsidR="00B06BD5" w:rsidRPr="00B06BD5">
          <w:rPr>
            <w:rStyle w:val="Hyperlink"/>
            <w:rFonts w:ascii="Arial" w:eastAsia="Times New Roman" w:hAnsi="Arial" w:cs="Arial"/>
            <w:sz w:val="24"/>
            <w:szCs w:val="24"/>
          </w:rPr>
          <w:t xml:space="preserve">No. </w:t>
        </w:r>
        <w:r w:rsidRPr="00B06BD5">
          <w:rPr>
            <w:rStyle w:val="Hyperlink"/>
            <w:rFonts w:ascii="Arial" w:eastAsia="Times New Roman" w:hAnsi="Arial" w:cs="Arial"/>
            <w:sz w:val="24"/>
            <w:szCs w:val="24"/>
          </w:rPr>
          <w:t>04.01.01</w:t>
        </w:r>
      </w:hyperlink>
      <w:r w:rsidRPr="00BE72C0">
        <w:rPr>
          <w:rFonts w:ascii="Arial" w:eastAsia="Times New Roman" w:hAnsi="Arial" w:cs="Arial"/>
          <w:sz w:val="24"/>
          <w:szCs w:val="24"/>
        </w:rPr>
        <w:t>, Security of Texas State Information Resources.</w:t>
      </w:r>
    </w:p>
    <w:p w14:paraId="776456C3" w14:textId="77777777" w:rsidR="00A064D6" w:rsidRPr="00E75D2E" w:rsidRDefault="00A064D6" w:rsidP="00CA0003">
      <w:pPr>
        <w:autoSpaceDE w:val="0"/>
        <w:autoSpaceDN w:val="0"/>
        <w:adjustRightInd w:val="0"/>
        <w:spacing w:after="0" w:line="240" w:lineRule="auto"/>
        <w:ind w:left="1440"/>
        <w:rPr>
          <w:rFonts w:ascii="Arial" w:eastAsia="Times New Roman" w:hAnsi="Arial" w:cs="Arial"/>
          <w:sz w:val="24"/>
          <w:szCs w:val="24"/>
        </w:rPr>
      </w:pPr>
    </w:p>
    <w:p w14:paraId="5F61722C" w14:textId="4BB47A9B" w:rsidR="00990062" w:rsidRPr="00B06BD5" w:rsidRDefault="00E34378" w:rsidP="00B06BD5">
      <w:pPr>
        <w:pStyle w:val="ListParagraph"/>
        <w:numPr>
          <w:ilvl w:val="0"/>
          <w:numId w:val="14"/>
        </w:numPr>
        <w:spacing w:after="0" w:line="240" w:lineRule="auto"/>
        <w:ind w:hanging="720"/>
        <w:rPr>
          <w:rFonts w:ascii="Arial" w:eastAsia="Times New Roman" w:hAnsi="Arial" w:cs="Arial"/>
          <w:b/>
          <w:caps/>
          <w:sz w:val="24"/>
          <w:szCs w:val="24"/>
        </w:rPr>
      </w:pPr>
      <w:r w:rsidRPr="00B06BD5">
        <w:rPr>
          <w:rFonts w:ascii="Arial" w:eastAsia="Times New Roman" w:hAnsi="Arial" w:cs="Arial"/>
          <w:b/>
          <w:caps/>
          <w:sz w:val="24"/>
          <w:szCs w:val="24"/>
        </w:rPr>
        <w:t>Emergency Preparedness and Response</w:t>
      </w:r>
      <w:r w:rsidR="00B06BD5">
        <w:rPr>
          <w:rFonts w:ascii="Arial" w:eastAsia="Times New Roman" w:hAnsi="Arial" w:cs="Arial"/>
          <w:b/>
          <w:caps/>
          <w:sz w:val="24"/>
          <w:szCs w:val="24"/>
        </w:rPr>
        <w:t xml:space="preserve"> PROCEDURES</w:t>
      </w:r>
    </w:p>
    <w:p w14:paraId="3865DB3A" w14:textId="77777777" w:rsidR="00261A6D" w:rsidRPr="00E75D2E" w:rsidRDefault="00261A6D" w:rsidP="00CA0003">
      <w:pPr>
        <w:pStyle w:val="ListParagraph"/>
        <w:spacing w:after="0" w:line="240" w:lineRule="auto"/>
        <w:rPr>
          <w:rFonts w:ascii="Arial" w:eastAsia="Times New Roman" w:hAnsi="Arial" w:cs="Arial"/>
          <w:b/>
          <w:sz w:val="24"/>
          <w:szCs w:val="24"/>
        </w:rPr>
      </w:pPr>
    </w:p>
    <w:p w14:paraId="3698005C" w14:textId="16943CDE" w:rsidR="00214346" w:rsidRPr="00E75D2E" w:rsidRDefault="00CB4314" w:rsidP="00CA0003">
      <w:pPr>
        <w:pStyle w:val="ListParagraph"/>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B06BD5">
        <w:rPr>
          <w:rFonts w:ascii="Arial" w:eastAsia="Times New Roman" w:hAnsi="Arial" w:cs="Arial"/>
          <w:sz w:val="24"/>
          <w:szCs w:val="24"/>
        </w:rPr>
        <w:t>3</w:t>
      </w:r>
      <w:r>
        <w:rPr>
          <w:rFonts w:ascii="Arial" w:eastAsia="Times New Roman" w:hAnsi="Arial" w:cs="Arial"/>
          <w:sz w:val="24"/>
          <w:szCs w:val="24"/>
        </w:rPr>
        <w:t>.01</w:t>
      </w:r>
      <w:r>
        <w:rPr>
          <w:rFonts w:ascii="Arial" w:eastAsia="Times New Roman" w:hAnsi="Arial" w:cs="Arial"/>
          <w:sz w:val="24"/>
          <w:szCs w:val="24"/>
        </w:rPr>
        <w:tab/>
      </w:r>
      <w:r w:rsidR="0006361E" w:rsidRPr="0006361E">
        <w:rPr>
          <w:rFonts w:ascii="Arial" w:eastAsia="Times New Roman" w:hAnsi="Arial" w:cs="Arial"/>
          <w:sz w:val="24"/>
          <w:szCs w:val="24"/>
        </w:rPr>
        <w:t>The Texas State University System’s</w:t>
      </w:r>
      <w:r w:rsidR="00B06BD5">
        <w:rPr>
          <w:rFonts w:ascii="Arial" w:eastAsia="Times New Roman" w:hAnsi="Arial" w:cs="Arial"/>
          <w:sz w:val="24"/>
          <w:szCs w:val="24"/>
        </w:rPr>
        <w:t xml:space="preserve"> (TSUS)</w:t>
      </w:r>
      <w:r w:rsidR="0006361E" w:rsidRPr="0006361E">
        <w:rPr>
          <w:rFonts w:ascii="Arial" w:eastAsia="Times New Roman" w:hAnsi="Arial" w:cs="Arial"/>
          <w:sz w:val="24"/>
          <w:szCs w:val="24"/>
        </w:rPr>
        <w:t xml:space="preserve"> Disaster Management Guide, establishes the framework for a comprehensive All-Hazards Emergency Management Program at Texas State. Texas State has adopted the NIMS as its emergency response organizational model and supports the employment of the ICS concepts and operational constructs through training and exercises. These plans and programs establish a single, comprehensive </w:t>
      </w:r>
      <w:r w:rsidR="005D04B0">
        <w:rPr>
          <w:rFonts w:ascii="Arial" w:eastAsia="Times New Roman" w:hAnsi="Arial" w:cs="Arial"/>
          <w:sz w:val="24"/>
          <w:szCs w:val="24"/>
        </w:rPr>
        <w:t>NIMS</w:t>
      </w:r>
      <w:r w:rsidR="0006361E" w:rsidRPr="0006361E">
        <w:rPr>
          <w:rFonts w:ascii="Arial" w:eastAsia="Times New Roman" w:hAnsi="Arial" w:cs="Arial"/>
          <w:sz w:val="24"/>
          <w:szCs w:val="24"/>
        </w:rPr>
        <w:t xml:space="preserve"> which is intended to address any emergency or disaster situation that may arise on campus and is based on a set of planning assumptions or assumed operational conditions that provide a foundation for establishing protocols and procedures.</w:t>
      </w:r>
    </w:p>
    <w:p w14:paraId="00529D6C" w14:textId="77777777" w:rsidR="009B73AD" w:rsidRPr="00E75D2E" w:rsidRDefault="009B73AD" w:rsidP="00CA0003">
      <w:pPr>
        <w:pStyle w:val="ListParagraph"/>
        <w:spacing w:after="0" w:line="240" w:lineRule="auto"/>
        <w:rPr>
          <w:rFonts w:ascii="Arial" w:eastAsia="Times New Roman" w:hAnsi="Arial" w:cs="Arial"/>
          <w:sz w:val="24"/>
          <w:szCs w:val="24"/>
        </w:rPr>
      </w:pPr>
    </w:p>
    <w:p w14:paraId="56AE2D02" w14:textId="0889F202" w:rsidR="0006361E" w:rsidRPr="0006361E" w:rsidRDefault="00CB4314" w:rsidP="00CA0003">
      <w:pPr>
        <w:pStyle w:val="ListParagraph"/>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B06BD5">
        <w:rPr>
          <w:rFonts w:ascii="Arial" w:eastAsia="Times New Roman" w:hAnsi="Arial" w:cs="Arial"/>
          <w:sz w:val="24"/>
          <w:szCs w:val="24"/>
        </w:rPr>
        <w:t>3</w:t>
      </w:r>
      <w:r>
        <w:rPr>
          <w:rFonts w:ascii="Arial" w:eastAsia="Times New Roman" w:hAnsi="Arial" w:cs="Arial"/>
          <w:sz w:val="24"/>
          <w:szCs w:val="24"/>
        </w:rPr>
        <w:t>.02</w:t>
      </w:r>
      <w:r>
        <w:rPr>
          <w:rFonts w:ascii="Arial" w:eastAsia="Times New Roman" w:hAnsi="Arial" w:cs="Arial"/>
          <w:sz w:val="24"/>
          <w:szCs w:val="24"/>
        </w:rPr>
        <w:tab/>
      </w:r>
      <w:r w:rsidR="0006361E" w:rsidRPr="0006361E">
        <w:rPr>
          <w:rFonts w:ascii="Arial" w:eastAsia="Times New Roman" w:hAnsi="Arial" w:cs="Arial"/>
          <w:sz w:val="24"/>
          <w:szCs w:val="24"/>
        </w:rPr>
        <w:t xml:space="preserve">To provide a continuous and more coordinated presence among university departments, the following plans have been developed to bolster connections, cooperation, and communication necessary to enhance the </w:t>
      </w:r>
      <w:r w:rsidR="005D04B0">
        <w:rPr>
          <w:rFonts w:ascii="Arial" w:eastAsia="Times New Roman" w:hAnsi="Arial" w:cs="Arial"/>
          <w:sz w:val="24"/>
          <w:szCs w:val="24"/>
        </w:rPr>
        <w:t>u</w:t>
      </w:r>
      <w:r w:rsidR="0006361E" w:rsidRPr="0006361E">
        <w:rPr>
          <w:rFonts w:ascii="Arial" w:eastAsia="Times New Roman" w:hAnsi="Arial" w:cs="Arial"/>
          <w:sz w:val="24"/>
          <w:szCs w:val="24"/>
        </w:rPr>
        <w:t>niversity’s overall shared readiness before, during</w:t>
      </w:r>
      <w:r w:rsidR="00115D24">
        <w:rPr>
          <w:rFonts w:ascii="Arial" w:eastAsia="Times New Roman" w:hAnsi="Arial" w:cs="Arial"/>
          <w:sz w:val="24"/>
          <w:szCs w:val="24"/>
        </w:rPr>
        <w:t>,</w:t>
      </w:r>
      <w:r w:rsidR="0006361E" w:rsidRPr="0006361E">
        <w:rPr>
          <w:rFonts w:ascii="Arial" w:eastAsia="Times New Roman" w:hAnsi="Arial" w:cs="Arial"/>
          <w:sz w:val="24"/>
          <w:szCs w:val="24"/>
        </w:rPr>
        <w:t xml:space="preserve"> and after the impacts of a disaster.</w:t>
      </w:r>
    </w:p>
    <w:p w14:paraId="1DC7F003" w14:textId="77777777" w:rsidR="00C35EE3" w:rsidRPr="00E75D2E" w:rsidRDefault="00C35EE3" w:rsidP="00CA0003">
      <w:pPr>
        <w:pStyle w:val="ListParagraph"/>
        <w:spacing w:after="0" w:line="240" w:lineRule="auto"/>
        <w:rPr>
          <w:rFonts w:ascii="Arial" w:eastAsia="Times New Roman" w:hAnsi="Arial" w:cs="Arial"/>
          <w:sz w:val="24"/>
          <w:szCs w:val="24"/>
        </w:rPr>
      </w:pPr>
    </w:p>
    <w:p w14:paraId="625E61B9" w14:textId="1BFAC8BD" w:rsidR="0006361E" w:rsidRPr="00B06BD5" w:rsidRDefault="0006361E" w:rsidP="00962DB3">
      <w:pPr>
        <w:pStyle w:val="ListParagraph"/>
        <w:numPr>
          <w:ilvl w:val="1"/>
          <w:numId w:val="19"/>
        </w:numPr>
        <w:spacing w:after="0" w:line="240" w:lineRule="auto"/>
        <w:ind w:left="1800"/>
        <w:rPr>
          <w:rFonts w:ascii="Arial" w:eastAsia="Times New Roman" w:hAnsi="Arial" w:cs="Arial"/>
          <w:sz w:val="24"/>
          <w:szCs w:val="24"/>
        </w:rPr>
      </w:pPr>
      <w:r w:rsidRPr="00B06BD5">
        <w:rPr>
          <w:rFonts w:ascii="Arial" w:eastAsia="Times New Roman" w:hAnsi="Arial" w:cs="Arial"/>
          <w:sz w:val="24"/>
          <w:szCs w:val="24"/>
        </w:rPr>
        <w:t>Business Continuity Program (BCP) –</w:t>
      </w:r>
      <w:r w:rsidR="00962DB3">
        <w:rPr>
          <w:rFonts w:ascii="Arial" w:eastAsia="Times New Roman" w:hAnsi="Arial" w:cs="Arial"/>
          <w:sz w:val="24"/>
          <w:szCs w:val="24"/>
        </w:rPr>
        <w:t xml:space="preserve"> BCP</w:t>
      </w:r>
      <w:r w:rsidRPr="00B06BD5">
        <w:rPr>
          <w:rFonts w:ascii="Arial" w:eastAsia="Times New Roman" w:hAnsi="Arial" w:cs="Arial"/>
          <w:sz w:val="24"/>
          <w:szCs w:val="24"/>
        </w:rPr>
        <w:t xml:space="preserve"> provides guidelines to ensure financial integrity and continuity of service to the community in the event of a natural or man-made disaster. BCP is an all emergency planning and response program that documents and tracks any incidents that are in effect. This BCP and unit plans all address the four phases of emergency planning (mitigation, preparedness, response, and recovery)</w:t>
      </w:r>
      <w:r w:rsidR="00962DB3">
        <w:rPr>
          <w:rFonts w:ascii="Arial" w:eastAsia="Times New Roman" w:hAnsi="Arial" w:cs="Arial"/>
          <w:sz w:val="24"/>
          <w:szCs w:val="24"/>
        </w:rPr>
        <w:t>,</w:t>
      </w:r>
      <w:r w:rsidRPr="00B06BD5">
        <w:rPr>
          <w:rFonts w:ascii="Arial" w:eastAsia="Times New Roman" w:hAnsi="Arial" w:cs="Arial"/>
          <w:sz w:val="24"/>
          <w:szCs w:val="24"/>
        </w:rPr>
        <w:t xml:space="preserve"> but the BCP has special emphasis on the recovery phase.</w:t>
      </w:r>
    </w:p>
    <w:p w14:paraId="7284B5A7" w14:textId="77777777" w:rsidR="00E97E91" w:rsidRPr="00BF5A34" w:rsidRDefault="00E97E91" w:rsidP="00CA0003">
      <w:pPr>
        <w:pStyle w:val="ListParagraph"/>
        <w:tabs>
          <w:tab w:val="left" w:pos="1080"/>
        </w:tabs>
        <w:autoSpaceDE w:val="0"/>
        <w:autoSpaceDN w:val="0"/>
        <w:adjustRightInd w:val="0"/>
        <w:spacing w:after="0" w:line="240" w:lineRule="auto"/>
        <w:ind w:left="1800"/>
        <w:rPr>
          <w:rFonts w:ascii="Arial" w:eastAsia="Times New Roman" w:hAnsi="Arial" w:cs="Arial"/>
          <w:sz w:val="24"/>
          <w:szCs w:val="24"/>
        </w:rPr>
      </w:pPr>
      <w:r w:rsidRPr="00BF5A34">
        <w:rPr>
          <w:rFonts w:ascii="Arial" w:eastAsia="Times New Roman" w:hAnsi="Arial" w:cs="Arial"/>
          <w:sz w:val="24"/>
          <w:szCs w:val="24"/>
        </w:rPr>
        <w:tab/>
        <w:t xml:space="preserve"> </w:t>
      </w:r>
    </w:p>
    <w:p w14:paraId="6839C03A" w14:textId="14C42F51" w:rsidR="0099067E" w:rsidRPr="0006361E" w:rsidRDefault="000149C3" w:rsidP="00B06BD5">
      <w:pPr>
        <w:pStyle w:val="ListParagraph"/>
        <w:numPr>
          <w:ilvl w:val="1"/>
          <w:numId w:val="19"/>
        </w:numPr>
        <w:tabs>
          <w:tab w:val="left" w:pos="1080"/>
        </w:tabs>
        <w:autoSpaceDE w:val="0"/>
        <w:autoSpaceDN w:val="0"/>
        <w:adjustRightInd w:val="0"/>
        <w:spacing w:after="0" w:line="240" w:lineRule="auto"/>
        <w:ind w:left="1800"/>
        <w:rPr>
          <w:rFonts w:ascii="Arial" w:eastAsia="Times New Roman" w:hAnsi="Arial" w:cs="Arial"/>
          <w:sz w:val="24"/>
          <w:szCs w:val="24"/>
        </w:rPr>
      </w:pPr>
      <w:hyperlink r:id="rId16" w:history="1">
        <w:r w:rsidR="00104F93" w:rsidRPr="0006361E">
          <w:rPr>
            <w:rStyle w:val="Hyperlink"/>
            <w:rFonts w:ascii="Arial" w:eastAsia="Times New Roman" w:hAnsi="Arial" w:cs="Arial"/>
            <w:sz w:val="24"/>
            <w:szCs w:val="24"/>
          </w:rPr>
          <w:t>UPPS No. 05.04.03</w:t>
        </w:r>
        <w:r w:rsidR="00152BA1" w:rsidRPr="0006361E">
          <w:rPr>
            <w:rStyle w:val="Hyperlink"/>
            <w:rFonts w:ascii="Arial" w:eastAsia="Times New Roman" w:hAnsi="Arial" w:cs="Arial"/>
            <w:sz w:val="24"/>
            <w:szCs w:val="24"/>
          </w:rPr>
          <w:t xml:space="preserve">, </w:t>
        </w:r>
        <w:r w:rsidR="000C0DC0" w:rsidRPr="0006361E">
          <w:rPr>
            <w:rStyle w:val="Hyperlink"/>
            <w:rFonts w:ascii="Arial" w:eastAsia="Times New Roman" w:hAnsi="Arial" w:cs="Arial"/>
            <w:sz w:val="24"/>
            <w:szCs w:val="24"/>
          </w:rPr>
          <w:t xml:space="preserve">Emergency </w:t>
        </w:r>
        <w:r w:rsidR="001C17D0" w:rsidRPr="0006361E">
          <w:rPr>
            <w:rStyle w:val="Hyperlink"/>
            <w:rFonts w:ascii="Arial" w:eastAsia="Times New Roman" w:hAnsi="Arial" w:cs="Arial"/>
            <w:sz w:val="24"/>
            <w:szCs w:val="24"/>
          </w:rPr>
          <w:t>Operations</w:t>
        </w:r>
        <w:r w:rsidR="000C0DC0" w:rsidRPr="00962DB3">
          <w:rPr>
            <w:rStyle w:val="Hyperlink"/>
            <w:rFonts w:ascii="Arial" w:eastAsia="Times New Roman" w:hAnsi="Arial" w:cs="Arial"/>
            <w:sz w:val="24"/>
            <w:szCs w:val="24"/>
            <w:u w:val="none"/>
          </w:rPr>
          <w:t xml:space="preserve"> </w:t>
        </w:r>
      </w:hyperlink>
      <w:r w:rsidR="00BF5A34" w:rsidRPr="0006361E">
        <w:rPr>
          <w:rFonts w:ascii="Arial" w:eastAsia="Times New Roman" w:hAnsi="Arial" w:cs="Arial"/>
          <w:sz w:val="24"/>
          <w:szCs w:val="24"/>
        </w:rPr>
        <w:t xml:space="preserve">– </w:t>
      </w:r>
      <w:r w:rsidR="0006361E" w:rsidRPr="0006361E">
        <w:rPr>
          <w:rFonts w:ascii="Arial" w:eastAsia="Times New Roman" w:hAnsi="Arial" w:cs="Arial"/>
          <w:sz w:val="24"/>
          <w:szCs w:val="24"/>
        </w:rPr>
        <w:t>This policy is designed to establish official guidelines and procedures to make every effort to minimize the impact of emergencies and maximize the effectiveness of the community’s ability to respon</w:t>
      </w:r>
      <w:r w:rsidR="00115D24">
        <w:rPr>
          <w:rFonts w:ascii="Arial" w:eastAsia="Times New Roman" w:hAnsi="Arial" w:cs="Arial"/>
          <w:sz w:val="24"/>
          <w:szCs w:val="24"/>
        </w:rPr>
        <w:t>d</w:t>
      </w:r>
      <w:r w:rsidR="0006361E" w:rsidRPr="0006361E">
        <w:rPr>
          <w:rFonts w:ascii="Arial" w:eastAsia="Times New Roman" w:hAnsi="Arial" w:cs="Arial"/>
          <w:sz w:val="24"/>
          <w:szCs w:val="24"/>
        </w:rPr>
        <w:t xml:space="preserve"> and recover. To support the university community</w:t>
      </w:r>
      <w:r w:rsidR="00115D24">
        <w:rPr>
          <w:rFonts w:ascii="Arial" w:eastAsia="Times New Roman" w:hAnsi="Arial" w:cs="Arial"/>
          <w:sz w:val="24"/>
          <w:szCs w:val="24"/>
        </w:rPr>
        <w:t xml:space="preserve"> </w:t>
      </w:r>
      <w:r w:rsidR="0006361E" w:rsidRPr="0006361E">
        <w:rPr>
          <w:rFonts w:ascii="Arial" w:eastAsia="Times New Roman" w:hAnsi="Arial" w:cs="Arial"/>
          <w:sz w:val="24"/>
          <w:szCs w:val="24"/>
        </w:rPr>
        <w:t xml:space="preserve">by working together to build, sustain, and improve the university’s capability to prepare for, protect against, </w:t>
      </w:r>
      <w:r w:rsidR="0006361E" w:rsidRPr="0006361E">
        <w:rPr>
          <w:rFonts w:ascii="Arial" w:eastAsia="Times New Roman" w:hAnsi="Arial" w:cs="Arial"/>
          <w:sz w:val="24"/>
          <w:szCs w:val="24"/>
        </w:rPr>
        <w:lastRenderedPageBreak/>
        <w:t xml:space="preserve">respond to, recover from, and mitigate all hazards from their inevitable occurrence. </w:t>
      </w:r>
    </w:p>
    <w:p w14:paraId="1A57EBE9" w14:textId="161316A5" w:rsidR="0006361E" w:rsidRDefault="0006361E" w:rsidP="00CA0003">
      <w:pPr>
        <w:spacing w:after="0" w:line="240" w:lineRule="auto"/>
        <w:rPr>
          <w:rFonts w:ascii="Arial" w:eastAsia="Times New Roman" w:hAnsi="Arial" w:cs="Arial"/>
          <w:b/>
          <w:bCs/>
          <w:sz w:val="24"/>
          <w:szCs w:val="24"/>
        </w:rPr>
      </w:pPr>
    </w:p>
    <w:p w14:paraId="75586D23" w14:textId="7D71E5ED" w:rsidR="00CE6ED4" w:rsidRDefault="00CE6ED4" w:rsidP="00B06BD5">
      <w:pPr>
        <w:pStyle w:val="ListParagraph"/>
        <w:numPr>
          <w:ilvl w:val="0"/>
          <w:numId w:val="14"/>
        </w:numPr>
        <w:spacing w:after="0" w:line="240" w:lineRule="auto"/>
        <w:ind w:hanging="720"/>
        <w:rPr>
          <w:rFonts w:ascii="Arial" w:eastAsia="Times New Roman" w:hAnsi="Arial" w:cs="Arial"/>
          <w:b/>
          <w:bCs/>
          <w:sz w:val="24"/>
          <w:szCs w:val="24"/>
        </w:rPr>
      </w:pPr>
      <w:bookmarkStart w:id="0" w:name="_Hlk34895761"/>
      <w:r w:rsidRPr="00CE6ED4">
        <w:rPr>
          <w:rFonts w:ascii="Arial" w:eastAsia="Times New Roman" w:hAnsi="Arial" w:cs="Arial"/>
          <w:b/>
          <w:bCs/>
          <w:sz w:val="24"/>
          <w:szCs w:val="24"/>
        </w:rPr>
        <w:t>DAILY PROTECTION OF PEOPLE, PROPERTY</w:t>
      </w:r>
      <w:r w:rsidR="00962DB3">
        <w:rPr>
          <w:rFonts w:ascii="Arial" w:eastAsia="Times New Roman" w:hAnsi="Arial" w:cs="Arial"/>
          <w:b/>
          <w:bCs/>
          <w:sz w:val="24"/>
          <w:szCs w:val="24"/>
        </w:rPr>
        <w:t>,</w:t>
      </w:r>
      <w:r w:rsidRPr="00CE6ED4">
        <w:rPr>
          <w:rFonts w:ascii="Arial" w:eastAsia="Times New Roman" w:hAnsi="Arial" w:cs="Arial"/>
          <w:b/>
          <w:bCs/>
          <w:sz w:val="24"/>
          <w:szCs w:val="24"/>
        </w:rPr>
        <w:t xml:space="preserve"> AND THE ENVIRONMENT</w:t>
      </w:r>
      <w:bookmarkEnd w:id="0"/>
    </w:p>
    <w:p w14:paraId="163F6F7A" w14:textId="77777777" w:rsidR="00CA0003" w:rsidRPr="00CE6ED4" w:rsidRDefault="00CA0003" w:rsidP="00CA0003">
      <w:pPr>
        <w:pStyle w:val="ListParagraph"/>
        <w:spacing w:after="0" w:line="240" w:lineRule="auto"/>
        <w:rPr>
          <w:rFonts w:ascii="Arial" w:eastAsia="Times New Roman" w:hAnsi="Arial" w:cs="Arial"/>
          <w:b/>
          <w:bCs/>
          <w:sz w:val="24"/>
          <w:szCs w:val="24"/>
        </w:rPr>
      </w:pPr>
    </w:p>
    <w:p w14:paraId="4D0A7B87" w14:textId="72AD4D0D" w:rsidR="00CE6ED4" w:rsidRPr="00CE6ED4" w:rsidRDefault="00CE6ED4" w:rsidP="00962DB3">
      <w:pPr>
        <w:tabs>
          <w:tab w:val="left" w:pos="1080"/>
        </w:tabs>
        <w:autoSpaceDE w:val="0"/>
        <w:autoSpaceDN w:val="0"/>
        <w:adjustRightInd w:val="0"/>
        <w:spacing w:after="0" w:line="240" w:lineRule="auto"/>
        <w:ind w:left="1440" w:hanging="720"/>
        <w:rPr>
          <w:rFonts w:ascii="Arial" w:eastAsia="Times New Roman" w:hAnsi="Arial" w:cs="Arial"/>
          <w:sz w:val="24"/>
          <w:szCs w:val="24"/>
        </w:rPr>
      </w:pPr>
      <w:r w:rsidRPr="00CE6ED4">
        <w:rPr>
          <w:rFonts w:ascii="Arial" w:eastAsia="Times New Roman" w:hAnsi="Arial" w:cs="Arial"/>
          <w:sz w:val="24"/>
          <w:szCs w:val="24"/>
        </w:rPr>
        <w:t>0</w:t>
      </w:r>
      <w:r w:rsidR="00962DB3">
        <w:rPr>
          <w:rFonts w:ascii="Arial" w:eastAsia="Times New Roman" w:hAnsi="Arial" w:cs="Arial"/>
          <w:sz w:val="24"/>
          <w:szCs w:val="24"/>
        </w:rPr>
        <w:t>4</w:t>
      </w:r>
      <w:r w:rsidRPr="00CE6ED4">
        <w:rPr>
          <w:rFonts w:ascii="Arial" w:eastAsia="Times New Roman" w:hAnsi="Arial" w:cs="Arial"/>
          <w:sz w:val="24"/>
          <w:szCs w:val="24"/>
        </w:rPr>
        <w:t>.01</w:t>
      </w:r>
      <w:r w:rsidRPr="00CE6ED4">
        <w:rPr>
          <w:rFonts w:ascii="Arial" w:eastAsia="Times New Roman" w:hAnsi="Arial" w:cs="Arial"/>
          <w:sz w:val="24"/>
          <w:szCs w:val="24"/>
        </w:rPr>
        <w:tab/>
        <w:t>Texas State’s safety, health, information security</w:t>
      </w:r>
      <w:r w:rsidR="00962DB3">
        <w:rPr>
          <w:rFonts w:ascii="Arial" w:eastAsia="Times New Roman" w:hAnsi="Arial" w:cs="Arial"/>
          <w:sz w:val="24"/>
          <w:szCs w:val="24"/>
        </w:rPr>
        <w:t>,</w:t>
      </w:r>
      <w:r w:rsidRPr="00CE6ED4">
        <w:rPr>
          <w:rFonts w:ascii="Arial" w:eastAsia="Times New Roman" w:hAnsi="Arial" w:cs="Arial"/>
          <w:sz w:val="24"/>
          <w:szCs w:val="24"/>
        </w:rPr>
        <w:t xml:space="preserve"> and operational plans and programs are designed to address daily activities to ensure a safe, healthy work and study environment.</w:t>
      </w:r>
    </w:p>
    <w:p w14:paraId="2631CF7F" w14:textId="77777777" w:rsidR="00CE6ED4" w:rsidRPr="00CE6ED4" w:rsidRDefault="00CE6ED4" w:rsidP="00CA0003">
      <w:pPr>
        <w:tabs>
          <w:tab w:val="left" w:pos="1080"/>
        </w:tabs>
        <w:autoSpaceDE w:val="0"/>
        <w:autoSpaceDN w:val="0"/>
        <w:adjustRightInd w:val="0"/>
        <w:spacing w:after="0" w:line="240" w:lineRule="auto"/>
        <w:ind w:left="1800" w:hanging="360"/>
        <w:rPr>
          <w:rFonts w:ascii="Arial" w:eastAsia="Times New Roman" w:hAnsi="Arial" w:cs="Arial"/>
          <w:sz w:val="24"/>
          <w:szCs w:val="24"/>
        </w:rPr>
      </w:pPr>
    </w:p>
    <w:p w14:paraId="2981B553" w14:textId="10BB6572" w:rsidR="00A00E7B" w:rsidRDefault="00CE6ED4" w:rsidP="00962DB3">
      <w:pPr>
        <w:tabs>
          <w:tab w:val="left" w:pos="1080"/>
          <w:tab w:val="left" w:pos="1440"/>
        </w:tabs>
        <w:autoSpaceDE w:val="0"/>
        <w:autoSpaceDN w:val="0"/>
        <w:adjustRightInd w:val="0"/>
        <w:spacing w:after="0" w:line="240" w:lineRule="auto"/>
        <w:ind w:left="1440" w:hanging="720"/>
        <w:rPr>
          <w:rFonts w:ascii="Arial" w:eastAsia="Times New Roman" w:hAnsi="Arial" w:cs="Arial"/>
          <w:sz w:val="24"/>
          <w:szCs w:val="24"/>
        </w:rPr>
      </w:pPr>
      <w:r w:rsidRPr="00CE6ED4">
        <w:rPr>
          <w:rFonts w:ascii="Arial" w:eastAsia="Times New Roman" w:hAnsi="Arial" w:cs="Arial"/>
          <w:sz w:val="24"/>
          <w:szCs w:val="24"/>
        </w:rPr>
        <w:t>0</w:t>
      </w:r>
      <w:r w:rsidR="00962DB3">
        <w:rPr>
          <w:rFonts w:ascii="Arial" w:eastAsia="Times New Roman" w:hAnsi="Arial" w:cs="Arial"/>
          <w:sz w:val="24"/>
          <w:szCs w:val="24"/>
        </w:rPr>
        <w:t>4</w:t>
      </w:r>
      <w:r w:rsidRPr="00CE6ED4">
        <w:rPr>
          <w:rFonts w:ascii="Arial" w:eastAsia="Times New Roman" w:hAnsi="Arial" w:cs="Arial"/>
          <w:sz w:val="24"/>
          <w:szCs w:val="24"/>
        </w:rPr>
        <w:t>.02</w:t>
      </w:r>
      <w:r w:rsidRPr="00CE6ED4">
        <w:rPr>
          <w:rFonts w:ascii="Arial" w:eastAsia="Times New Roman" w:hAnsi="Arial" w:cs="Arial"/>
          <w:sz w:val="24"/>
          <w:szCs w:val="24"/>
        </w:rPr>
        <w:tab/>
        <w:t>The following plans, policies</w:t>
      </w:r>
      <w:r w:rsidR="007B248F">
        <w:rPr>
          <w:rFonts w:ascii="Arial" w:eastAsia="Times New Roman" w:hAnsi="Arial" w:cs="Arial"/>
          <w:sz w:val="24"/>
          <w:szCs w:val="24"/>
        </w:rPr>
        <w:t>,</w:t>
      </w:r>
      <w:r w:rsidRPr="00CE6ED4">
        <w:rPr>
          <w:rFonts w:ascii="Arial" w:eastAsia="Times New Roman" w:hAnsi="Arial" w:cs="Arial"/>
          <w:sz w:val="24"/>
          <w:szCs w:val="24"/>
        </w:rPr>
        <w:t xml:space="preserve"> and manuals have been developed to provide direction to maintain a safe</w:t>
      </w:r>
      <w:r w:rsidR="00115D24">
        <w:rPr>
          <w:rFonts w:ascii="Arial" w:eastAsia="Times New Roman" w:hAnsi="Arial" w:cs="Arial"/>
          <w:sz w:val="24"/>
          <w:szCs w:val="24"/>
        </w:rPr>
        <w:t xml:space="preserve"> and </w:t>
      </w:r>
      <w:r w:rsidRPr="00CE6ED4">
        <w:rPr>
          <w:rFonts w:ascii="Arial" w:eastAsia="Times New Roman" w:hAnsi="Arial" w:cs="Arial"/>
          <w:sz w:val="24"/>
          <w:szCs w:val="24"/>
        </w:rPr>
        <w:t>health</w:t>
      </w:r>
      <w:r w:rsidR="00115D24">
        <w:rPr>
          <w:rFonts w:ascii="Arial" w:eastAsia="Times New Roman" w:hAnsi="Arial" w:cs="Arial"/>
          <w:sz w:val="24"/>
          <w:szCs w:val="24"/>
        </w:rPr>
        <w:t>y</w:t>
      </w:r>
      <w:r w:rsidRPr="00CE6ED4">
        <w:rPr>
          <w:rFonts w:ascii="Arial" w:eastAsia="Times New Roman" w:hAnsi="Arial" w:cs="Arial"/>
          <w:sz w:val="24"/>
          <w:szCs w:val="24"/>
        </w:rPr>
        <w:t xml:space="preserve"> work and study environment</w:t>
      </w:r>
      <w:r w:rsidR="007B248F">
        <w:rPr>
          <w:rFonts w:ascii="Arial" w:eastAsia="Times New Roman" w:hAnsi="Arial" w:cs="Arial"/>
          <w:sz w:val="24"/>
          <w:szCs w:val="24"/>
        </w:rPr>
        <w:t>:</w:t>
      </w:r>
      <w:r w:rsidR="00A00E7B" w:rsidRPr="00E75D2E">
        <w:rPr>
          <w:rFonts w:ascii="Arial" w:eastAsia="Times New Roman" w:hAnsi="Arial" w:cs="Arial"/>
          <w:sz w:val="24"/>
          <w:szCs w:val="24"/>
        </w:rPr>
        <w:tab/>
      </w:r>
    </w:p>
    <w:p w14:paraId="4F0B596E" w14:textId="0172AF3A" w:rsidR="00CE6ED4" w:rsidRDefault="00CE6ED4" w:rsidP="00CA0003">
      <w:pPr>
        <w:tabs>
          <w:tab w:val="left" w:pos="1080"/>
        </w:tabs>
        <w:autoSpaceDE w:val="0"/>
        <w:autoSpaceDN w:val="0"/>
        <w:adjustRightInd w:val="0"/>
        <w:spacing w:after="0" w:line="240" w:lineRule="auto"/>
        <w:ind w:left="1800" w:hanging="720"/>
        <w:rPr>
          <w:rFonts w:ascii="Arial" w:eastAsia="Times New Roman" w:hAnsi="Arial" w:cs="Arial"/>
          <w:sz w:val="24"/>
          <w:szCs w:val="24"/>
        </w:rPr>
      </w:pPr>
    </w:p>
    <w:p w14:paraId="4ED75E12" w14:textId="6BA1289E" w:rsidR="00CE6ED4" w:rsidRDefault="000149C3" w:rsidP="00CA0003">
      <w:pPr>
        <w:pStyle w:val="ListParagraph"/>
        <w:numPr>
          <w:ilvl w:val="2"/>
          <w:numId w:val="26"/>
        </w:numPr>
        <w:spacing w:after="0" w:line="240" w:lineRule="auto"/>
        <w:ind w:left="1800"/>
        <w:rPr>
          <w:rFonts w:ascii="Arial" w:eastAsia="Times New Roman" w:hAnsi="Arial" w:cs="Arial"/>
          <w:sz w:val="24"/>
          <w:szCs w:val="24"/>
        </w:rPr>
      </w:pPr>
      <w:hyperlink r:id="rId17" w:history="1">
        <w:r w:rsidR="00B06BD5" w:rsidRPr="007B248F">
          <w:rPr>
            <w:rStyle w:val="Hyperlink"/>
            <w:rFonts w:ascii="Arial" w:eastAsia="Times New Roman" w:hAnsi="Arial" w:cs="Arial"/>
            <w:sz w:val="24"/>
            <w:szCs w:val="24"/>
          </w:rPr>
          <w:t>EHS&amp;RM</w:t>
        </w:r>
        <w:r w:rsidR="00CE6ED4" w:rsidRPr="007B248F">
          <w:rPr>
            <w:rStyle w:val="Hyperlink"/>
            <w:rFonts w:ascii="Arial" w:eastAsia="Times New Roman" w:hAnsi="Arial" w:cs="Arial"/>
            <w:sz w:val="24"/>
            <w:szCs w:val="24"/>
          </w:rPr>
          <w:t xml:space="preserve"> Policy</w:t>
        </w:r>
      </w:hyperlink>
      <w:r w:rsidR="00CE6ED4" w:rsidRPr="007B248F">
        <w:rPr>
          <w:rFonts w:ascii="Arial" w:eastAsia="Times New Roman" w:hAnsi="Arial" w:cs="Arial"/>
          <w:sz w:val="24"/>
          <w:szCs w:val="24"/>
        </w:rPr>
        <w:t xml:space="preserve"> </w:t>
      </w:r>
      <w:r w:rsidR="00CE6ED4" w:rsidRPr="00CE6ED4">
        <w:rPr>
          <w:rFonts w:ascii="Arial" w:eastAsia="Times New Roman" w:hAnsi="Arial" w:cs="Arial"/>
          <w:sz w:val="24"/>
          <w:szCs w:val="24"/>
        </w:rPr>
        <w:t xml:space="preserve">– It is the policy of Texas State to protect the physical, human, fiscal, and environmental resources of the university, and to minimize the total costs of risk to the university. The </w:t>
      </w:r>
      <w:hyperlink r:id="rId18" w:history="1">
        <w:r w:rsidR="00CE6ED4" w:rsidRPr="00CE6ED4">
          <w:rPr>
            <w:rStyle w:val="Hyperlink"/>
            <w:rFonts w:ascii="Arial" w:eastAsia="Times New Roman" w:hAnsi="Arial" w:cs="Arial"/>
            <w:sz w:val="24"/>
            <w:szCs w:val="24"/>
          </w:rPr>
          <w:t>Texas State Safety Manual</w:t>
        </w:r>
      </w:hyperlink>
      <w:r w:rsidR="00CE6ED4" w:rsidRPr="00CE6ED4">
        <w:rPr>
          <w:rFonts w:ascii="Arial" w:eastAsia="Times New Roman" w:hAnsi="Arial" w:cs="Arial"/>
          <w:sz w:val="24"/>
          <w:szCs w:val="24"/>
        </w:rPr>
        <w:t xml:space="preserve"> and various Texas State policies contain the university’s </w:t>
      </w:r>
      <w:hyperlink r:id="rId19" w:history="1">
        <w:r w:rsidR="00B06BD5" w:rsidRPr="007B248F">
          <w:rPr>
            <w:rStyle w:val="Hyperlink"/>
            <w:rFonts w:ascii="Arial" w:eastAsia="Times New Roman" w:hAnsi="Arial" w:cs="Arial"/>
            <w:sz w:val="24"/>
            <w:szCs w:val="24"/>
          </w:rPr>
          <w:t>EHS&amp;RM</w:t>
        </w:r>
        <w:r w:rsidR="00CE6ED4" w:rsidRPr="007B248F">
          <w:rPr>
            <w:rStyle w:val="Hyperlink"/>
            <w:rFonts w:ascii="Arial" w:eastAsia="Times New Roman" w:hAnsi="Arial" w:cs="Arial"/>
            <w:sz w:val="24"/>
            <w:szCs w:val="24"/>
          </w:rPr>
          <w:t xml:space="preserve"> </w:t>
        </w:r>
        <w:r w:rsidR="007B248F">
          <w:rPr>
            <w:rStyle w:val="Hyperlink"/>
            <w:rFonts w:ascii="Arial" w:eastAsia="Times New Roman" w:hAnsi="Arial" w:cs="Arial"/>
            <w:sz w:val="24"/>
            <w:szCs w:val="24"/>
          </w:rPr>
          <w:t>p</w:t>
        </w:r>
        <w:r w:rsidR="00CE6ED4" w:rsidRPr="007B248F">
          <w:rPr>
            <w:rStyle w:val="Hyperlink"/>
            <w:rFonts w:ascii="Arial" w:eastAsia="Times New Roman" w:hAnsi="Arial" w:cs="Arial"/>
            <w:sz w:val="24"/>
            <w:szCs w:val="24"/>
          </w:rPr>
          <w:t>olicy</w:t>
        </w:r>
      </w:hyperlink>
      <w:r w:rsidR="00CE6ED4" w:rsidRPr="00CE6ED4">
        <w:rPr>
          <w:rFonts w:ascii="Arial" w:eastAsia="Times New Roman" w:hAnsi="Arial" w:cs="Arial"/>
          <w:sz w:val="24"/>
          <w:szCs w:val="24"/>
        </w:rPr>
        <w:t xml:space="preserve">. </w:t>
      </w:r>
      <w:r w:rsidR="00B06BD5">
        <w:rPr>
          <w:rFonts w:ascii="Arial" w:eastAsia="Times New Roman" w:hAnsi="Arial" w:cs="Arial"/>
          <w:sz w:val="24"/>
          <w:szCs w:val="24"/>
        </w:rPr>
        <w:t>EHS&amp;RM</w:t>
      </w:r>
      <w:r w:rsidR="00CE6ED4" w:rsidRPr="00CE6ED4">
        <w:rPr>
          <w:rFonts w:ascii="Arial" w:eastAsia="Times New Roman" w:hAnsi="Arial" w:cs="Arial"/>
          <w:sz w:val="24"/>
          <w:szCs w:val="24"/>
        </w:rPr>
        <w:t xml:space="preserve"> has primary responsibility for promulgating policies and procedures to assure that the university complies with federal, state, and local guidelines, regulation</w:t>
      </w:r>
      <w:r w:rsidR="007A1643">
        <w:rPr>
          <w:rFonts w:ascii="Arial" w:eastAsia="Times New Roman" w:hAnsi="Arial" w:cs="Arial"/>
          <w:sz w:val="24"/>
          <w:szCs w:val="24"/>
        </w:rPr>
        <w:t>s,</w:t>
      </w:r>
      <w:r w:rsidR="00CE6ED4" w:rsidRPr="00CE6ED4">
        <w:rPr>
          <w:rFonts w:ascii="Arial" w:eastAsia="Times New Roman" w:hAnsi="Arial" w:cs="Arial"/>
          <w:sz w:val="24"/>
          <w:szCs w:val="24"/>
        </w:rPr>
        <w:t xml:space="preserve"> and best</w:t>
      </w:r>
      <w:r w:rsidR="00115D24">
        <w:rPr>
          <w:rFonts w:ascii="Arial" w:eastAsia="Times New Roman" w:hAnsi="Arial" w:cs="Arial"/>
          <w:sz w:val="24"/>
          <w:szCs w:val="24"/>
        </w:rPr>
        <w:t xml:space="preserve"> </w:t>
      </w:r>
      <w:r w:rsidR="00CE6ED4" w:rsidRPr="00CE6ED4">
        <w:rPr>
          <w:rFonts w:ascii="Arial" w:eastAsia="Times New Roman" w:hAnsi="Arial" w:cs="Arial"/>
          <w:sz w:val="24"/>
          <w:szCs w:val="24"/>
        </w:rPr>
        <w:t>practices related to environmental, health</w:t>
      </w:r>
      <w:r w:rsidR="00115D24">
        <w:rPr>
          <w:rFonts w:ascii="Arial" w:eastAsia="Times New Roman" w:hAnsi="Arial" w:cs="Arial"/>
          <w:sz w:val="24"/>
          <w:szCs w:val="24"/>
        </w:rPr>
        <w:t>,</w:t>
      </w:r>
      <w:r w:rsidR="00CE6ED4" w:rsidRPr="00CE6ED4">
        <w:rPr>
          <w:rFonts w:ascii="Arial" w:eastAsia="Times New Roman" w:hAnsi="Arial" w:cs="Arial"/>
          <w:sz w:val="24"/>
          <w:szCs w:val="24"/>
        </w:rPr>
        <w:t xml:space="preserve"> safety</w:t>
      </w:r>
      <w:r w:rsidR="007B248F">
        <w:rPr>
          <w:rFonts w:ascii="Arial" w:eastAsia="Times New Roman" w:hAnsi="Arial" w:cs="Arial"/>
          <w:sz w:val="24"/>
          <w:szCs w:val="24"/>
        </w:rPr>
        <w:t>,</w:t>
      </w:r>
      <w:r w:rsidR="00CE6ED4" w:rsidRPr="00CE6ED4">
        <w:rPr>
          <w:rFonts w:ascii="Arial" w:eastAsia="Times New Roman" w:hAnsi="Arial" w:cs="Arial"/>
          <w:sz w:val="24"/>
          <w:szCs w:val="24"/>
        </w:rPr>
        <w:t xml:space="preserve"> and risk management issues.</w:t>
      </w:r>
    </w:p>
    <w:p w14:paraId="2C0B1E4F" w14:textId="77777777" w:rsidR="00CA0003" w:rsidRPr="00CE6ED4" w:rsidRDefault="00CA0003" w:rsidP="00CA0003">
      <w:pPr>
        <w:pStyle w:val="ListParagraph"/>
        <w:spacing w:after="0" w:line="240" w:lineRule="auto"/>
        <w:ind w:left="1800"/>
        <w:rPr>
          <w:rFonts w:ascii="Arial" w:eastAsia="Times New Roman" w:hAnsi="Arial" w:cs="Arial"/>
          <w:sz w:val="24"/>
          <w:szCs w:val="24"/>
        </w:rPr>
      </w:pPr>
    </w:p>
    <w:p w14:paraId="14D9702D" w14:textId="389750E1" w:rsidR="000C0DC0" w:rsidRPr="00E75D2E" w:rsidRDefault="000F3C06" w:rsidP="00CA0003">
      <w:pPr>
        <w:keepNext/>
        <w:keepLines/>
        <w:tabs>
          <w:tab w:val="left" w:pos="1080"/>
        </w:tabs>
        <w:autoSpaceDE w:val="0"/>
        <w:autoSpaceDN w:val="0"/>
        <w:adjustRightInd w:val="0"/>
        <w:spacing w:after="0" w:line="240" w:lineRule="auto"/>
        <w:ind w:left="1800" w:hanging="360"/>
        <w:rPr>
          <w:rFonts w:ascii="Arial" w:eastAsia="Times New Roman" w:hAnsi="Arial" w:cs="Arial"/>
          <w:sz w:val="24"/>
          <w:szCs w:val="24"/>
        </w:rPr>
      </w:pPr>
      <w:r>
        <w:rPr>
          <w:rFonts w:ascii="Arial" w:eastAsia="Times New Roman" w:hAnsi="Arial" w:cs="Arial"/>
          <w:sz w:val="24"/>
          <w:szCs w:val="24"/>
        </w:rPr>
        <w:t>b.</w:t>
      </w:r>
      <w:r w:rsidR="00EB7F5C" w:rsidRPr="00E75D2E">
        <w:rPr>
          <w:rFonts w:ascii="Arial" w:eastAsia="Times New Roman" w:hAnsi="Arial" w:cs="Arial"/>
          <w:sz w:val="24"/>
          <w:szCs w:val="24"/>
        </w:rPr>
        <w:tab/>
      </w:r>
      <w:hyperlink r:id="rId20" w:history="1">
        <w:r w:rsidR="00060CAC" w:rsidRPr="00E75D2E">
          <w:rPr>
            <w:rStyle w:val="Hyperlink"/>
            <w:rFonts w:ascii="Arial" w:eastAsia="Times New Roman" w:hAnsi="Arial" w:cs="Arial"/>
            <w:sz w:val="24"/>
            <w:szCs w:val="24"/>
          </w:rPr>
          <w:t xml:space="preserve">Fire Safety </w:t>
        </w:r>
        <w:r w:rsidR="00FE0F7C">
          <w:rPr>
            <w:rStyle w:val="Hyperlink"/>
            <w:rFonts w:ascii="Arial" w:eastAsia="Times New Roman" w:hAnsi="Arial" w:cs="Arial"/>
            <w:sz w:val="24"/>
            <w:szCs w:val="24"/>
          </w:rPr>
          <w:t>P</w:t>
        </w:r>
        <w:r w:rsidR="00BF5A34">
          <w:rPr>
            <w:rStyle w:val="Hyperlink"/>
            <w:rFonts w:ascii="Arial" w:eastAsia="Times New Roman" w:hAnsi="Arial" w:cs="Arial"/>
            <w:sz w:val="24"/>
            <w:szCs w:val="24"/>
          </w:rPr>
          <w:t>olicy</w:t>
        </w:r>
      </w:hyperlink>
      <w:r w:rsidR="00073F43" w:rsidRPr="00E75D2E">
        <w:rPr>
          <w:rFonts w:ascii="Arial" w:eastAsia="Times New Roman" w:hAnsi="Arial" w:cs="Arial"/>
          <w:sz w:val="24"/>
          <w:szCs w:val="24"/>
        </w:rPr>
        <w:t xml:space="preserve"> </w:t>
      </w:r>
      <w:r w:rsidR="00BF5A34">
        <w:rPr>
          <w:rFonts w:ascii="Arial" w:eastAsia="Times New Roman" w:hAnsi="Arial" w:cs="Arial"/>
          <w:sz w:val="24"/>
          <w:szCs w:val="24"/>
        </w:rPr>
        <w:t xml:space="preserve">– </w:t>
      </w:r>
      <w:r w:rsidR="005D0541" w:rsidRPr="00E75D2E">
        <w:rPr>
          <w:rFonts w:ascii="Arial" w:eastAsia="Times New Roman" w:hAnsi="Arial" w:cs="Arial"/>
          <w:sz w:val="24"/>
          <w:szCs w:val="24"/>
        </w:rPr>
        <w:t xml:space="preserve">The Fire Safety </w:t>
      </w:r>
      <w:r w:rsidR="007B248F">
        <w:rPr>
          <w:rFonts w:ascii="Arial" w:eastAsia="Times New Roman" w:hAnsi="Arial" w:cs="Arial"/>
          <w:sz w:val="24"/>
          <w:szCs w:val="24"/>
        </w:rPr>
        <w:t>P</w:t>
      </w:r>
      <w:r w:rsidR="005D0541" w:rsidRPr="00E75D2E">
        <w:rPr>
          <w:rFonts w:ascii="Arial" w:eastAsia="Times New Roman" w:hAnsi="Arial" w:cs="Arial"/>
          <w:sz w:val="24"/>
          <w:szCs w:val="24"/>
        </w:rPr>
        <w:t xml:space="preserve">rogram </w:t>
      </w:r>
      <w:r w:rsidR="00073F43" w:rsidRPr="00E75D2E">
        <w:rPr>
          <w:rFonts w:ascii="Arial" w:eastAsia="Times New Roman" w:hAnsi="Arial" w:cs="Arial"/>
          <w:sz w:val="24"/>
          <w:szCs w:val="24"/>
        </w:rPr>
        <w:t>is designed to prevent or reduce property loss and injury from fire and explosions arising from storage, handling, and use of flammable and combustible substances, materials, and devices. The procedures incorporated into this policy are essential in promoting fire and life safety and enhancing university compliance with applicable state, local, and national fire and life safety standards.</w:t>
      </w:r>
    </w:p>
    <w:p w14:paraId="74B13DB2" w14:textId="77777777" w:rsidR="00D03ABD" w:rsidRPr="00E75D2E" w:rsidRDefault="00D03ABD" w:rsidP="00CA0003">
      <w:pPr>
        <w:tabs>
          <w:tab w:val="left" w:pos="1080"/>
        </w:tabs>
        <w:autoSpaceDE w:val="0"/>
        <w:autoSpaceDN w:val="0"/>
        <w:adjustRightInd w:val="0"/>
        <w:spacing w:after="0" w:line="240" w:lineRule="auto"/>
        <w:ind w:left="1800" w:hanging="360"/>
        <w:rPr>
          <w:rFonts w:ascii="Arial" w:eastAsia="Times New Roman" w:hAnsi="Arial" w:cs="Arial"/>
          <w:sz w:val="24"/>
          <w:szCs w:val="24"/>
        </w:rPr>
      </w:pPr>
    </w:p>
    <w:p w14:paraId="4E98BD37" w14:textId="77072868" w:rsidR="00D03ABD" w:rsidRDefault="000F3C06" w:rsidP="00962DB3">
      <w:pPr>
        <w:tabs>
          <w:tab w:val="left" w:pos="1080"/>
        </w:tabs>
        <w:autoSpaceDE w:val="0"/>
        <w:autoSpaceDN w:val="0"/>
        <w:adjustRightInd w:val="0"/>
        <w:spacing w:after="0" w:line="240" w:lineRule="auto"/>
        <w:ind w:left="1800" w:hanging="360"/>
        <w:rPr>
          <w:rFonts w:ascii="Arial" w:eastAsia="Times New Roman" w:hAnsi="Arial" w:cs="Arial"/>
          <w:sz w:val="24"/>
          <w:szCs w:val="24"/>
        </w:rPr>
      </w:pPr>
      <w:r w:rsidRPr="000F3C06">
        <w:rPr>
          <w:rFonts w:ascii="Arial" w:hAnsi="Arial" w:cs="Arial"/>
          <w:sz w:val="24"/>
          <w:szCs w:val="24"/>
        </w:rPr>
        <w:t>c</w:t>
      </w:r>
      <w:r w:rsidRPr="000F3C06">
        <w:rPr>
          <w:rFonts w:ascii="Arial" w:hAnsi="Arial" w:cs="Arial"/>
        </w:rPr>
        <w:t>.</w:t>
      </w:r>
      <w:r>
        <w:tab/>
      </w:r>
      <w:hyperlink r:id="rId21" w:history="1">
        <w:r w:rsidR="00D03ABD" w:rsidRPr="000F3C06">
          <w:rPr>
            <w:rStyle w:val="Hyperlink"/>
            <w:rFonts w:ascii="Arial" w:eastAsia="Times New Roman" w:hAnsi="Arial" w:cs="Arial"/>
            <w:sz w:val="24"/>
            <w:szCs w:val="24"/>
          </w:rPr>
          <w:t>Fire Alarms, Fire Drills, and Facilities Evacuations</w:t>
        </w:r>
        <w:r w:rsidR="00060CAC" w:rsidRPr="000F3C06">
          <w:rPr>
            <w:rStyle w:val="Hyperlink"/>
            <w:rFonts w:ascii="Arial" w:eastAsia="Times New Roman" w:hAnsi="Arial" w:cs="Arial"/>
            <w:sz w:val="24"/>
            <w:szCs w:val="24"/>
          </w:rPr>
          <w:t xml:space="preserve"> </w:t>
        </w:r>
        <w:r w:rsidR="00BF5A34" w:rsidRPr="000F3C06">
          <w:rPr>
            <w:rStyle w:val="Hyperlink"/>
            <w:rFonts w:ascii="Arial" w:eastAsia="Times New Roman" w:hAnsi="Arial" w:cs="Arial"/>
            <w:sz w:val="24"/>
            <w:szCs w:val="24"/>
          </w:rPr>
          <w:t>P</w:t>
        </w:r>
        <w:r w:rsidR="00060CAC" w:rsidRPr="000F3C06">
          <w:rPr>
            <w:rStyle w:val="Hyperlink"/>
            <w:rFonts w:ascii="Arial" w:eastAsia="Times New Roman" w:hAnsi="Arial" w:cs="Arial"/>
            <w:sz w:val="24"/>
            <w:szCs w:val="24"/>
          </w:rPr>
          <w:t>olicy</w:t>
        </w:r>
      </w:hyperlink>
      <w:r w:rsidR="00BF5A34" w:rsidRPr="000F3C06">
        <w:rPr>
          <w:rStyle w:val="Hyperlink"/>
          <w:rFonts w:ascii="Arial" w:eastAsia="Times New Roman" w:hAnsi="Arial" w:cs="Arial"/>
          <w:sz w:val="24"/>
          <w:szCs w:val="24"/>
          <w:u w:val="none"/>
        </w:rPr>
        <w:t xml:space="preserve"> </w:t>
      </w:r>
      <w:r w:rsidR="00BF5A34" w:rsidRPr="000F3C06">
        <w:rPr>
          <w:rStyle w:val="Hyperlink"/>
          <w:rFonts w:ascii="Arial" w:eastAsia="Times New Roman" w:hAnsi="Arial" w:cs="Arial"/>
          <w:color w:val="auto"/>
          <w:sz w:val="24"/>
          <w:szCs w:val="24"/>
          <w:u w:val="none"/>
        </w:rPr>
        <w:t>–</w:t>
      </w:r>
      <w:r w:rsidR="00BF5A34" w:rsidRPr="000F3C06">
        <w:rPr>
          <w:rStyle w:val="Hyperlink"/>
          <w:rFonts w:ascii="Arial" w:eastAsia="Times New Roman" w:hAnsi="Arial" w:cs="Arial"/>
          <w:sz w:val="24"/>
          <w:szCs w:val="24"/>
          <w:u w:val="none"/>
        </w:rPr>
        <w:t xml:space="preserve"> </w:t>
      </w:r>
      <w:r w:rsidR="00BF5A34" w:rsidRPr="000F3C06">
        <w:rPr>
          <w:rFonts w:ascii="Arial" w:eastAsia="Times New Roman" w:hAnsi="Arial" w:cs="Arial"/>
          <w:sz w:val="24"/>
          <w:szCs w:val="24"/>
        </w:rPr>
        <w:t>This policy</w:t>
      </w:r>
      <w:r w:rsidR="00D03ABD" w:rsidRPr="000F3C06">
        <w:rPr>
          <w:rFonts w:ascii="Arial" w:eastAsia="Times New Roman" w:hAnsi="Arial" w:cs="Arial"/>
          <w:sz w:val="24"/>
          <w:szCs w:val="24"/>
        </w:rPr>
        <w:t xml:space="preserve"> establishes procedures for the response to fire alarms and conduct of fire exit drills for </w:t>
      </w:r>
      <w:r w:rsidR="00CE68EF" w:rsidRPr="000F3C06">
        <w:rPr>
          <w:rFonts w:ascii="Arial" w:eastAsia="Times New Roman" w:hAnsi="Arial" w:cs="Arial"/>
          <w:sz w:val="24"/>
          <w:szCs w:val="24"/>
        </w:rPr>
        <w:t>u</w:t>
      </w:r>
      <w:r w:rsidR="00D03ABD" w:rsidRPr="000F3C06">
        <w:rPr>
          <w:rFonts w:ascii="Arial" w:eastAsia="Times New Roman" w:hAnsi="Arial" w:cs="Arial"/>
          <w:sz w:val="24"/>
          <w:szCs w:val="24"/>
        </w:rPr>
        <w:t>niversity facilities. The evacuation procedures outlined in this policy apply to activation of any alarm</w:t>
      </w:r>
      <w:r w:rsidR="0052417E" w:rsidRPr="000F3C06">
        <w:rPr>
          <w:rFonts w:ascii="Arial" w:eastAsia="Times New Roman" w:hAnsi="Arial" w:cs="Arial"/>
          <w:sz w:val="24"/>
          <w:szCs w:val="24"/>
        </w:rPr>
        <w:t>,</w:t>
      </w:r>
      <w:r w:rsidR="00D03ABD" w:rsidRPr="000F3C06">
        <w:rPr>
          <w:rFonts w:ascii="Arial" w:eastAsia="Times New Roman" w:hAnsi="Arial" w:cs="Arial"/>
          <w:sz w:val="24"/>
          <w:szCs w:val="24"/>
        </w:rPr>
        <w:t xml:space="preserve"> including fire, fire exit drill, or other non-fire emergency. Evacuation procedures are applicable to university buildings </w:t>
      </w:r>
      <w:r w:rsidR="007A1643" w:rsidRPr="000F3C06">
        <w:rPr>
          <w:rFonts w:ascii="Arial" w:eastAsia="Times New Roman" w:hAnsi="Arial" w:cs="Arial"/>
          <w:sz w:val="24"/>
          <w:szCs w:val="24"/>
        </w:rPr>
        <w:t>and</w:t>
      </w:r>
      <w:r w:rsidR="00D03ABD" w:rsidRPr="000F3C06">
        <w:rPr>
          <w:rFonts w:ascii="Arial" w:eastAsia="Times New Roman" w:hAnsi="Arial" w:cs="Arial"/>
          <w:sz w:val="24"/>
          <w:szCs w:val="24"/>
        </w:rPr>
        <w:t xml:space="preserve"> include other university facilities. EHS</w:t>
      </w:r>
      <w:r w:rsidR="00BF5A34" w:rsidRPr="000F3C06">
        <w:rPr>
          <w:rFonts w:ascii="Arial" w:eastAsia="Times New Roman" w:hAnsi="Arial" w:cs="Arial"/>
          <w:sz w:val="24"/>
          <w:szCs w:val="24"/>
        </w:rPr>
        <w:t>&amp;</w:t>
      </w:r>
      <w:r w:rsidR="00D03ABD" w:rsidRPr="000F3C06">
        <w:rPr>
          <w:rFonts w:ascii="Arial" w:eastAsia="Times New Roman" w:hAnsi="Arial" w:cs="Arial"/>
          <w:sz w:val="24"/>
          <w:szCs w:val="24"/>
        </w:rPr>
        <w:t>RM is assigned administrative responsibility for facilities evacuation training.</w:t>
      </w:r>
    </w:p>
    <w:p w14:paraId="684558D4" w14:textId="76D38CC2" w:rsidR="000F3C06" w:rsidRDefault="000F3C06" w:rsidP="00CA0003">
      <w:pPr>
        <w:tabs>
          <w:tab w:val="left" w:pos="1080"/>
        </w:tabs>
        <w:autoSpaceDE w:val="0"/>
        <w:autoSpaceDN w:val="0"/>
        <w:adjustRightInd w:val="0"/>
        <w:spacing w:after="0" w:line="240" w:lineRule="auto"/>
        <w:ind w:left="1890" w:hanging="450"/>
        <w:rPr>
          <w:rFonts w:ascii="Arial" w:eastAsia="Times New Roman" w:hAnsi="Arial" w:cs="Arial"/>
          <w:sz w:val="24"/>
          <w:szCs w:val="24"/>
        </w:rPr>
      </w:pPr>
    </w:p>
    <w:p w14:paraId="26FC344B" w14:textId="0355FF8B" w:rsidR="000F3C06" w:rsidRPr="000F3C06" w:rsidRDefault="000F3C06" w:rsidP="00601FCC">
      <w:pPr>
        <w:tabs>
          <w:tab w:val="left" w:pos="1080"/>
        </w:tabs>
        <w:autoSpaceDE w:val="0"/>
        <w:autoSpaceDN w:val="0"/>
        <w:adjustRightInd w:val="0"/>
        <w:spacing w:after="0" w:line="240" w:lineRule="auto"/>
        <w:ind w:left="1800" w:hanging="360"/>
        <w:rPr>
          <w:rFonts w:ascii="Arial" w:eastAsia="Times New Roman" w:hAnsi="Arial" w:cs="Arial"/>
          <w:sz w:val="24"/>
          <w:szCs w:val="24"/>
        </w:rPr>
      </w:pPr>
      <w:r w:rsidRPr="000F3C06">
        <w:rPr>
          <w:rFonts w:ascii="Arial" w:hAnsi="Arial" w:cs="Arial"/>
          <w:sz w:val="24"/>
          <w:szCs w:val="24"/>
        </w:rPr>
        <w:t>d.</w:t>
      </w:r>
      <w:r>
        <w:tab/>
      </w:r>
      <w:hyperlink r:id="rId22" w:history="1">
        <w:r w:rsidRPr="000F3C06">
          <w:rPr>
            <w:rStyle w:val="Hyperlink"/>
            <w:rFonts w:ascii="Arial" w:eastAsia="Times New Roman" w:hAnsi="Arial" w:cs="Arial"/>
            <w:sz w:val="24"/>
            <w:szCs w:val="24"/>
          </w:rPr>
          <w:t>Hazard Communication Policy</w:t>
        </w:r>
      </w:hyperlink>
      <w:r w:rsidRPr="000F3C06">
        <w:rPr>
          <w:rFonts w:ascii="Arial" w:eastAsia="Times New Roman" w:hAnsi="Arial" w:cs="Arial"/>
          <w:sz w:val="24"/>
          <w:szCs w:val="24"/>
        </w:rPr>
        <w:t xml:space="preserve"> (HCP) – The </w:t>
      </w:r>
      <w:hyperlink r:id="rId23" w:history="1">
        <w:r w:rsidRPr="007A1643">
          <w:rPr>
            <w:rStyle w:val="Hyperlink"/>
            <w:rFonts w:ascii="Arial" w:eastAsia="Times New Roman" w:hAnsi="Arial" w:cs="Arial"/>
            <w:sz w:val="24"/>
            <w:szCs w:val="24"/>
          </w:rPr>
          <w:t>HCP</w:t>
        </w:r>
      </w:hyperlink>
      <w:r w:rsidRPr="000F3C06">
        <w:rPr>
          <w:rFonts w:ascii="Arial" w:eastAsia="Times New Roman" w:hAnsi="Arial" w:cs="Arial"/>
          <w:sz w:val="24"/>
          <w:szCs w:val="24"/>
        </w:rPr>
        <w:t xml:space="preserve"> is designed to comply with </w:t>
      </w:r>
      <w:hyperlink r:id="rId24" w:history="1">
        <w:r w:rsidRPr="007B248F">
          <w:rPr>
            <w:rStyle w:val="Hyperlink"/>
            <w:rFonts w:ascii="Arial" w:eastAsia="Times New Roman" w:hAnsi="Arial" w:cs="Arial"/>
            <w:sz w:val="24"/>
            <w:szCs w:val="24"/>
          </w:rPr>
          <w:t>Chapters 502 (Hazard Communication Act)</w:t>
        </w:r>
      </w:hyperlink>
      <w:r w:rsidRPr="000F3C06">
        <w:rPr>
          <w:rFonts w:ascii="Arial" w:eastAsia="Times New Roman" w:hAnsi="Arial" w:cs="Arial"/>
          <w:sz w:val="24"/>
          <w:szCs w:val="24"/>
        </w:rPr>
        <w:t xml:space="preserve"> and </w:t>
      </w:r>
      <w:hyperlink r:id="rId25" w:history="1">
        <w:r w:rsidRPr="007B248F">
          <w:rPr>
            <w:rStyle w:val="Hyperlink"/>
            <w:rFonts w:ascii="Arial" w:eastAsia="Times New Roman" w:hAnsi="Arial" w:cs="Arial"/>
            <w:sz w:val="24"/>
            <w:szCs w:val="24"/>
          </w:rPr>
          <w:t>506 (Public Employer Community Right-To-Know Act) of the Texas Health and Safety Code.</w:t>
        </w:r>
      </w:hyperlink>
      <w:r w:rsidRPr="000F3C06">
        <w:rPr>
          <w:rFonts w:ascii="Arial" w:eastAsia="Times New Roman" w:hAnsi="Arial" w:cs="Arial"/>
          <w:sz w:val="24"/>
          <w:szCs w:val="24"/>
        </w:rPr>
        <w:t xml:space="preserve"> </w:t>
      </w:r>
    </w:p>
    <w:p w14:paraId="13B29A03" w14:textId="77777777" w:rsidR="00EB7F5C" w:rsidRPr="00E75D2E" w:rsidRDefault="00EB7F5C" w:rsidP="007B248F">
      <w:pPr>
        <w:tabs>
          <w:tab w:val="left" w:pos="1080"/>
        </w:tabs>
        <w:autoSpaceDE w:val="0"/>
        <w:autoSpaceDN w:val="0"/>
        <w:adjustRightInd w:val="0"/>
        <w:spacing w:after="0" w:line="240" w:lineRule="auto"/>
        <w:rPr>
          <w:rFonts w:ascii="Arial" w:eastAsia="Times New Roman" w:hAnsi="Arial" w:cs="Arial"/>
          <w:sz w:val="24"/>
          <w:szCs w:val="24"/>
        </w:rPr>
      </w:pPr>
    </w:p>
    <w:p w14:paraId="0591DC17" w14:textId="4F8672F6" w:rsidR="000F3C06" w:rsidRPr="000F3C06" w:rsidRDefault="000149C3" w:rsidP="00601FCC">
      <w:pPr>
        <w:pStyle w:val="ListParagraph"/>
        <w:numPr>
          <w:ilvl w:val="0"/>
          <w:numId w:val="39"/>
        </w:numPr>
        <w:tabs>
          <w:tab w:val="left" w:pos="1080"/>
        </w:tabs>
        <w:autoSpaceDE w:val="0"/>
        <w:autoSpaceDN w:val="0"/>
        <w:adjustRightInd w:val="0"/>
        <w:spacing w:after="0" w:line="240" w:lineRule="auto"/>
        <w:ind w:left="1800"/>
        <w:rPr>
          <w:rFonts w:ascii="Arial" w:eastAsia="Times New Roman" w:hAnsi="Arial" w:cs="Arial"/>
          <w:sz w:val="24"/>
          <w:szCs w:val="24"/>
        </w:rPr>
      </w:pPr>
      <w:hyperlink r:id="rId26" w:history="1">
        <w:r w:rsidR="00951DF7" w:rsidRPr="00B25528">
          <w:rPr>
            <w:rStyle w:val="Hyperlink"/>
            <w:rFonts w:ascii="Arial" w:eastAsia="Times New Roman" w:hAnsi="Arial" w:cs="Arial"/>
            <w:sz w:val="24"/>
            <w:szCs w:val="24"/>
          </w:rPr>
          <w:t xml:space="preserve">Hazardous Materials and Hazardous Waste Management </w:t>
        </w:r>
        <w:r w:rsidR="00BF5A34" w:rsidRPr="00B25528">
          <w:rPr>
            <w:rStyle w:val="Hyperlink"/>
            <w:rFonts w:ascii="Arial" w:eastAsia="Times New Roman" w:hAnsi="Arial" w:cs="Arial"/>
            <w:sz w:val="24"/>
            <w:szCs w:val="24"/>
          </w:rPr>
          <w:t>P</w:t>
        </w:r>
        <w:r w:rsidR="00060CAC" w:rsidRPr="00B25528">
          <w:rPr>
            <w:rStyle w:val="Hyperlink"/>
            <w:rFonts w:ascii="Arial" w:eastAsia="Times New Roman" w:hAnsi="Arial" w:cs="Arial"/>
            <w:sz w:val="24"/>
            <w:szCs w:val="24"/>
          </w:rPr>
          <w:t>olicy</w:t>
        </w:r>
      </w:hyperlink>
      <w:r w:rsidR="00BF5A34" w:rsidRPr="00B25528">
        <w:rPr>
          <w:rStyle w:val="Hyperlink"/>
          <w:rFonts w:ascii="Arial" w:eastAsia="Times New Roman" w:hAnsi="Arial" w:cs="Arial"/>
          <w:sz w:val="24"/>
          <w:szCs w:val="24"/>
          <w:u w:val="none"/>
        </w:rPr>
        <w:t xml:space="preserve"> </w:t>
      </w:r>
      <w:r w:rsidR="00BF5A34" w:rsidRPr="000F3C06">
        <w:rPr>
          <w:rStyle w:val="Hyperlink"/>
          <w:rFonts w:ascii="Arial" w:eastAsia="Times New Roman" w:hAnsi="Arial" w:cs="Arial"/>
          <w:color w:val="auto"/>
          <w:sz w:val="24"/>
          <w:szCs w:val="24"/>
          <w:u w:val="none"/>
        </w:rPr>
        <w:t>–</w:t>
      </w:r>
      <w:r w:rsidR="000F3C06" w:rsidRPr="000F3C06">
        <w:rPr>
          <w:rFonts w:ascii="Arial" w:eastAsia="Times New Roman" w:hAnsi="Arial" w:cs="Arial"/>
          <w:sz w:val="24"/>
          <w:szCs w:val="24"/>
        </w:rPr>
        <w:t xml:space="preserve"> </w:t>
      </w:r>
      <w:r w:rsidR="00B06BD5">
        <w:rPr>
          <w:rFonts w:ascii="Arial" w:eastAsia="Times New Roman" w:hAnsi="Arial" w:cs="Arial"/>
          <w:sz w:val="24"/>
          <w:szCs w:val="24"/>
        </w:rPr>
        <w:t>EHS&amp;RM</w:t>
      </w:r>
      <w:r w:rsidR="000F3C06" w:rsidRPr="000F3C06">
        <w:rPr>
          <w:rFonts w:ascii="Arial" w:eastAsia="Times New Roman" w:hAnsi="Arial" w:cs="Arial"/>
          <w:sz w:val="24"/>
          <w:szCs w:val="24"/>
        </w:rPr>
        <w:t xml:space="preserve"> has primary responsibility for the university’s hazardous </w:t>
      </w:r>
      <w:r w:rsidR="000F3C06" w:rsidRPr="000F3C06">
        <w:rPr>
          <w:rFonts w:ascii="Arial" w:eastAsia="Times New Roman" w:hAnsi="Arial" w:cs="Arial"/>
          <w:sz w:val="24"/>
          <w:szCs w:val="24"/>
        </w:rPr>
        <w:lastRenderedPageBreak/>
        <w:t xml:space="preserve">materials and hazardous waste management program. The director of </w:t>
      </w:r>
      <w:r w:rsidR="00B06BD5">
        <w:rPr>
          <w:rFonts w:ascii="Arial" w:eastAsia="Times New Roman" w:hAnsi="Arial" w:cs="Arial"/>
          <w:sz w:val="24"/>
          <w:szCs w:val="24"/>
        </w:rPr>
        <w:t>EHS&amp;RM</w:t>
      </w:r>
      <w:r w:rsidR="007B248F">
        <w:rPr>
          <w:rFonts w:ascii="Arial" w:eastAsia="Times New Roman" w:hAnsi="Arial" w:cs="Arial"/>
          <w:sz w:val="24"/>
          <w:szCs w:val="24"/>
        </w:rPr>
        <w:t xml:space="preserve">, </w:t>
      </w:r>
      <w:r w:rsidR="000F3C06" w:rsidRPr="000F3C06">
        <w:rPr>
          <w:rFonts w:ascii="Arial" w:eastAsia="Times New Roman" w:hAnsi="Arial" w:cs="Arial"/>
          <w:sz w:val="24"/>
          <w:szCs w:val="24"/>
        </w:rPr>
        <w:t>or designee</w:t>
      </w:r>
      <w:r w:rsidR="007B248F">
        <w:rPr>
          <w:rFonts w:ascii="Arial" w:eastAsia="Times New Roman" w:hAnsi="Arial" w:cs="Arial"/>
          <w:sz w:val="24"/>
          <w:szCs w:val="24"/>
        </w:rPr>
        <w:t>,</w:t>
      </w:r>
      <w:r w:rsidR="000F3C06" w:rsidRPr="000F3C06">
        <w:rPr>
          <w:rFonts w:ascii="Arial" w:eastAsia="Times New Roman" w:hAnsi="Arial" w:cs="Arial"/>
          <w:sz w:val="24"/>
          <w:szCs w:val="24"/>
        </w:rPr>
        <w:t xml:space="preserve"> is authorized to take action to assure compliance with applicable regulations and policies and to minimize physical and environmental threats on university property (whether owned or leased). This includes having delegated authority from the university president to order the cessation of activities or operations, as needed, to administer this policy. </w:t>
      </w:r>
    </w:p>
    <w:p w14:paraId="1AA2AE0D" w14:textId="47B51D38" w:rsidR="00EB7F5C" w:rsidRPr="00E75D2E" w:rsidRDefault="00EB7F5C" w:rsidP="00CA0003">
      <w:pPr>
        <w:pStyle w:val="ListParagraph"/>
        <w:tabs>
          <w:tab w:val="left" w:pos="1080"/>
        </w:tabs>
        <w:autoSpaceDE w:val="0"/>
        <w:autoSpaceDN w:val="0"/>
        <w:adjustRightInd w:val="0"/>
        <w:spacing w:after="0" w:line="240" w:lineRule="auto"/>
        <w:ind w:left="1800"/>
        <w:rPr>
          <w:rFonts w:ascii="Arial" w:eastAsia="Times New Roman" w:hAnsi="Arial" w:cs="Arial"/>
          <w:sz w:val="24"/>
          <w:szCs w:val="24"/>
        </w:rPr>
      </w:pPr>
    </w:p>
    <w:p w14:paraId="6DFBDDEB" w14:textId="280C24FE" w:rsidR="00951DF7" w:rsidRPr="000F3C06" w:rsidRDefault="000149C3" w:rsidP="00601FCC">
      <w:pPr>
        <w:pStyle w:val="ListParagraph"/>
        <w:keepNext/>
        <w:keepLines/>
        <w:numPr>
          <w:ilvl w:val="0"/>
          <w:numId w:val="39"/>
        </w:numPr>
        <w:tabs>
          <w:tab w:val="left" w:pos="1080"/>
        </w:tabs>
        <w:autoSpaceDE w:val="0"/>
        <w:autoSpaceDN w:val="0"/>
        <w:adjustRightInd w:val="0"/>
        <w:spacing w:after="0" w:line="240" w:lineRule="auto"/>
        <w:ind w:left="1800"/>
        <w:rPr>
          <w:rFonts w:ascii="Arial" w:eastAsia="Times New Roman" w:hAnsi="Arial" w:cs="Arial"/>
          <w:sz w:val="24"/>
          <w:szCs w:val="24"/>
        </w:rPr>
      </w:pPr>
      <w:hyperlink r:id="rId27" w:history="1">
        <w:r w:rsidR="00951DF7" w:rsidRPr="000F3C06">
          <w:rPr>
            <w:rStyle w:val="Hyperlink"/>
            <w:rFonts w:ascii="Arial" w:eastAsia="Times New Roman" w:hAnsi="Arial" w:cs="Arial"/>
            <w:sz w:val="24"/>
            <w:szCs w:val="24"/>
          </w:rPr>
          <w:t xml:space="preserve">Radiation Safety </w:t>
        </w:r>
        <w:r w:rsidR="00FE0F7C" w:rsidRPr="000F3C06">
          <w:rPr>
            <w:rStyle w:val="Hyperlink"/>
            <w:rFonts w:ascii="Arial" w:eastAsia="Times New Roman" w:hAnsi="Arial" w:cs="Arial"/>
            <w:sz w:val="24"/>
            <w:szCs w:val="24"/>
          </w:rPr>
          <w:t>P</w:t>
        </w:r>
        <w:r w:rsidR="00BF5A34" w:rsidRPr="000F3C06">
          <w:rPr>
            <w:rStyle w:val="Hyperlink"/>
            <w:rFonts w:ascii="Arial" w:eastAsia="Times New Roman" w:hAnsi="Arial" w:cs="Arial"/>
            <w:sz w:val="24"/>
            <w:szCs w:val="24"/>
          </w:rPr>
          <w:t>olicy</w:t>
        </w:r>
      </w:hyperlink>
      <w:r w:rsidR="0081677A" w:rsidRPr="000F3C06">
        <w:rPr>
          <w:rFonts w:ascii="Arial" w:eastAsia="Times New Roman" w:hAnsi="Arial" w:cs="Arial"/>
          <w:sz w:val="24"/>
          <w:szCs w:val="24"/>
        </w:rPr>
        <w:t xml:space="preserve"> </w:t>
      </w:r>
      <w:r w:rsidR="00BF5A34" w:rsidRPr="000F3C06">
        <w:rPr>
          <w:rFonts w:ascii="Arial" w:eastAsia="Times New Roman" w:hAnsi="Arial" w:cs="Arial"/>
          <w:sz w:val="24"/>
          <w:szCs w:val="24"/>
        </w:rPr>
        <w:t xml:space="preserve">– </w:t>
      </w:r>
      <w:r w:rsidR="000F3C06" w:rsidRPr="000F3C06">
        <w:rPr>
          <w:rFonts w:ascii="Arial" w:eastAsia="Times New Roman" w:hAnsi="Arial" w:cs="Arial"/>
          <w:sz w:val="24"/>
          <w:szCs w:val="24"/>
        </w:rPr>
        <w:t xml:space="preserve">Texas State will use radiation-producing devices and radioactive materials according to the </w:t>
      </w:r>
      <w:hyperlink r:id="rId28" w:history="1">
        <w:r w:rsidR="000F3C06" w:rsidRPr="007B248F">
          <w:rPr>
            <w:rStyle w:val="Hyperlink"/>
            <w:rFonts w:ascii="Arial" w:eastAsia="Times New Roman" w:hAnsi="Arial" w:cs="Arial"/>
            <w:sz w:val="24"/>
            <w:szCs w:val="24"/>
          </w:rPr>
          <w:t>Radiation Control Act</w:t>
        </w:r>
      </w:hyperlink>
      <w:r w:rsidR="007A1643">
        <w:rPr>
          <w:rFonts w:ascii="Arial" w:eastAsia="Times New Roman" w:hAnsi="Arial" w:cs="Arial"/>
          <w:sz w:val="24"/>
          <w:szCs w:val="24"/>
        </w:rPr>
        <w:t xml:space="preserve">, </w:t>
      </w:r>
      <w:r w:rsidR="000F3C06" w:rsidRPr="000F3C06">
        <w:rPr>
          <w:rFonts w:ascii="Arial" w:eastAsia="Times New Roman" w:hAnsi="Arial" w:cs="Arial"/>
          <w:sz w:val="24"/>
          <w:szCs w:val="24"/>
        </w:rPr>
        <w:t xml:space="preserve">the TDSHS regulations contained in </w:t>
      </w:r>
      <w:hyperlink r:id="rId29" w:history="1">
        <w:r w:rsidR="000F3C06" w:rsidRPr="007B248F">
          <w:rPr>
            <w:rStyle w:val="Hyperlink"/>
            <w:rFonts w:ascii="Arial" w:eastAsia="Times New Roman" w:hAnsi="Arial" w:cs="Arial"/>
            <w:sz w:val="24"/>
            <w:szCs w:val="24"/>
          </w:rPr>
          <w:t>Title 25, Part 1, Chapter 289, Texas Administrative Code (TAC)</w:t>
        </w:r>
      </w:hyperlink>
      <w:r w:rsidR="000F3C06" w:rsidRPr="000F3C06">
        <w:rPr>
          <w:rFonts w:ascii="Arial" w:eastAsia="Times New Roman" w:hAnsi="Arial" w:cs="Arial"/>
          <w:sz w:val="24"/>
          <w:szCs w:val="24"/>
        </w:rPr>
        <w:t xml:space="preserve">, and pursuant to a current </w:t>
      </w:r>
      <w:hyperlink r:id="rId30" w:history="1">
        <w:r w:rsidR="000F3C06" w:rsidRPr="007B248F">
          <w:rPr>
            <w:rStyle w:val="Hyperlink"/>
            <w:rFonts w:ascii="Arial" w:eastAsia="Times New Roman" w:hAnsi="Arial" w:cs="Arial"/>
            <w:sz w:val="24"/>
            <w:szCs w:val="24"/>
          </w:rPr>
          <w:t>Radioactive Material License (RAML)</w:t>
        </w:r>
      </w:hyperlink>
      <w:r w:rsidR="000F3C06" w:rsidRPr="000F3C06">
        <w:rPr>
          <w:rFonts w:ascii="Arial" w:eastAsia="Times New Roman" w:hAnsi="Arial" w:cs="Arial"/>
          <w:sz w:val="24"/>
          <w:szCs w:val="24"/>
        </w:rPr>
        <w:t xml:space="preserve"> or Certificate of Registration (COR).</w:t>
      </w:r>
    </w:p>
    <w:p w14:paraId="727D7F39" w14:textId="77777777" w:rsidR="00EB7F5C" w:rsidRPr="00E75D2E" w:rsidRDefault="00EB7F5C" w:rsidP="00CA0003">
      <w:pPr>
        <w:tabs>
          <w:tab w:val="left" w:pos="1080"/>
        </w:tabs>
        <w:autoSpaceDE w:val="0"/>
        <w:autoSpaceDN w:val="0"/>
        <w:adjustRightInd w:val="0"/>
        <w:spacing w:after="0" w:line="240" w:lineRule="auto"/>
        <w:ind w:left="1800" w:hanging="360"/>
        <w:rPr>
          <w:rFonts w:ascii="Arial" w:eastAsia="Times New Roman" w:hAnsi="Arial" w:cs="Arial"/>
          <w:sz w:val="24"/>
          <w:szCs w:val="24"/>
        </w:rPr>
      </w:pPr>
    </w:p>
    <w:p w14:paraId="771C631B" w14:textId="058C3AD5" w:rsidR="002006A2" w:rsidRDefault="000149C3" w:rsidP="00601FCC">
      <w:pPr>
        <w:pStyle w:val="ListParagraph"/>
        <w:keepNext/>
        <w:keepLines/>
        <w:numPr>
          <w:ilvl w:val="0"/>
          <w:numId w:val="39"/>
        </w:numPr>
        <w:tabs>
          <w:tab w:val="left" w:pos="1980"/>
        </w:tabs>
        <w:autoSpaceDE w:val="0"/>
        <w:autoSpaceDN w:val="0"/>
        <w:adjustRightInd w:val="0"/>
        <w:spacing w:after="0" w:line="240" w:lineRule="auto"/>
        <w:ind w:left="1800"/>
        <w:rPr>
          <w:rStyle w:val="Hyperlink"/>
          <w:rFonts w:ascii="Arial" w:eastAsia="Times New Roman" w:hAnsi="Arial" w:cs="Arial"/>
          <w:color w:val="auto"/>
          <w:sz w:val="24"/>
          <w:szCs w:val="24"/>
          <w:u w:val="none"/>
        </w:rPr>
      </w:pPr>
      <w:hyperlink r:id="rId31" w:history="1">
        <w:r w:rsidR="00D03ABD" w:rsidRPr="002006A2">
          <w:rPr>
            <w:rStyle w:val="Hyperlink"/>
            <w:rFonts w:ascii="Arial" w:eastAsia="Times New Roman" w:hAnsi="Arial" w:cs="Arial"/>
            <w:sz w:val="24"/>
            <w:szCs w:val="24"/>
          </w:rPr>
          <w:t xml:space="preserve">Laser Safety </w:t>
        </w:r>
        <w:r w:rsidR="00FE0F7C" w:rsidRPr="002006A2">
          <w:rPr>
            <w:rStyle w:val="Hyperlink"/>
            <w:rFonts w:ascii="Arial" w:eastAsia="Times New Roman" w:hAnsi="Arial" w:cs="Arial"/>
            <w:sz w:val="24"/>
            <w:szCs w:val="24"/>
          </w:rPr>
          <w:t>P</w:t>
        </w:r>
        <w:r w:rsidR="00BF5A34" w:rsidRPr="002006A2">
          <w:rPr>
            <w:rStyle w:val="Hyperlink"/>
            <w:rFonts w:ascii="Arial" w:eastAsia="Times New Roman" w:hAnsi="Arial" w:cs="Arial"/>
            <w:sz w:val="24"/>
            <w:szCs w:val="24"/>
          </w:rPr>
          <w:t>olicy</w:t>
        </w:r>
      </w:hyperlink>
      <w:r w:rsidR="00D03ABD" w:rsidRPr="002006A2">
        <w:rPr>
          <w:rFonts w:ascii="Arial" w:eastAsia="Times New Roman" w:hAnsi="Arial" w:cs="Arial"/>
          <w:sz w:val="24"/>
          <w:szCs w:val="24"/>
        </w:rPr>
        <w:t xml:space="preserve"> </w:t>
      </w:r>
      <w:r w:rsidR="00BF5A34" w:rsidRPr="002006A2">
        <w:rPr>
          <w:rFonts w:ascii="Arial" w:eastAsia="Times New Roman" w:hAnsi="Arial" w:cs="Arial"/>
          <w:sz w:val="24"/>
          <w:szCs w:val="24"/>
        </w:rPr>
        <w:t>–</w:t>
      </w:r>
      <w:r w:rsidR="000F3C06" w:rsidRPr="002006A2">
        <w:rPr>
          <w:rFonts w:ascii="Arial" w:eastAsia="Times New Roman" w:hAnsi="Arial" w:cs="Arial"/>
          <w:sz w:val="24"/>
          <w:szCs w:val="24"/>
        </w:rPr>
        <w:t xml:space="preserve"> </w:t>
      </w:r>
      <w:r w:rsidR="000F3C06" w:rsidRPr="002006A2">
        <w:rPr>
          <w:rStyle w:val="Hyperlink"/>
          <w:rFonts w:ascii="Arial" w:eastAsia="Times New Roman" w:hAnsi="Arial" w:cs="Arial"/>
          <w:color w:val="auto"/>
          <w:sz w:val="24"/>
          <w:szCs w:val="24"/>
          <w:u w:val="none"/>
        </w:rPr>
        <w:t xml:space="preserve">Texas State will use Class 3b and Class 4 lasers in accordance with law and the regulations of the TDSHS contained in </w:t>
      </w:r>
      <w:hyperlink r:id="rId32" w:history="1">
        <w:r w:rsidR="000F3C06" w:rsidRPr="00601FCC">
          <w:rPr>
            <w:rStyle w:val="Hyperlink"/>
            <w:rFonts w:ascii="Arial" w:eastAsia="Times New Roman" w:hAnsi="Arial" w:cs="Arial"/>
            <w:sz w:val="24"/>
            <w:szCs w:val="24"/>
          </w:rPr>
          <w:t>Title 25, Part 1, Section 289.301, Texas Administrative Code, Texas Regulations for the Control of Laser Radiation Hazards</w:t>
        </w:r>
      </w:hyperlink>
      <w:r w:rsidR="000F3C06" w:rsidRPr="002006A2">
        <w:rPr>
          <w:rStyle w:val="Hyperlink"/>
          <w:rFonts w:ascii="Arial" w:eastAsia="Times New Roman" w:hAnsi="Arial" w:cs="Arial"/>
          <w:color w:val="auto"/>
          <w:sz w:val="24"/>
          <w:szCs w:val="24"/>
          <w:u w:val="none"/>
        </w:rPr>
        <w:t>.</w:t>
      </w:r>
    </w:p>
    <w:p w14:paraId="4D6EFA8D" w14:textId="77777777" w:rsidR="002006A2" w:rsidRDefault="002006A2" w:rsidP="00CA0003">
      <w:pPr>
        <w:tabs>
          <w:tab w:val="left" w:pos="1080"/>
        </w:tabs>
        <w:autoSpaceDE w:val="0"/>
        <w:autoSpaceDN w:val="0"/>
        <w:adjustRightInd w:val="0"/>
        <w:spacing w:after="0" w:line="240" w:lineRule="auto"/>
        <w:ind w:left="1800" w:hanging="360"/>
        <w:rPr>
          <w:rFonts w:ascii="Arial" w:eastAsia="Times New Roman" w:hAnsi="Arial" w:cs="Arial"/>
          <w:sz w:val="24"/>
          <w:szCs w:val="24"/>
        </w:rPr>
      </w:pPr>
    </w:p>
    <w:p w14:paraId="61983F66" w14:textId="1D387B5C" w:rsidR="002006A2" w:rsidRPr="002006A2" w:rsidRDefault="000149C3" w:rsidP="00601FCC">
      <w:pPr>
        <w:pStyle w:val="ListParagraph"/>
        <w:numPr>
          <w:ilvl w:val="0"/>
          <w:numId w:val="39"/>
        </w:numPr>
        <w:autoSpaceDE w:val="0"/>
        <w:autoSpaceDN w:val="0"/>
        <w:adjustRightInd w:val="0"/>
        <w:spacing w:after="0" w:line="240" w:lineRule="auto"/>
        <w:ind w:left="1800"/>
        <w:rPr>
          <w:rStyle w:val="Hyperlink"/>
          <w:color w:val="auto"/>
          <w:u w:val="none"/>
        </w:rPr>
      </w:pPr>
      <w:hyperlink r:id="rId33" w:history="1">
        <w:r w:rsidR="002006A2" w:rsidRPr="002006A2">
          <w:rPr>
            <w:rStyle w:val="Hyperlink"/>
            <w:rFonts w:ascii="Arial" w:eastAsia="Times New Roman" w:hAnsi="Arial" w:cs="Arial"/>
            <w:sz w:val="24"/>
            <w:szCs w:val="24"/>
          </w:rPr>
          <w:t>Asbestos Abatement Policy</w:t>
        </w:r>
      </w:hyperlink>
      <w:r w:rsidR="002006A2" w:rsidRPr="00601FCC">
        <w:rPr>
          <w:rStyle w:val="Hyperlink"/>
          <w:rFonts w:ascii="Arial" w:eastAsia="Times New Roman" w:hAnsi="Arial" w:cs="Arial"/>
          <w:sz w:val="24"/>
          <w:szCs w:val="24"/>
          <w:u w:val="none"/>
        </w:rPr>
        <w:t xml:space="preserve"> – </w:t>
      </w:r>
      <w:r w:rsidR="002006A2" w:rsidRPr="002006A2">
        <w:rPr>
          <w:rStyle w:val="Hyperlink"/>
          <w:rFonts w:ascii="Arial" w:hAnsi="Arial" w:cs="Arial"/>
          <w:color w:val="auto"/>
          <w:sz w:val="24"/>
          <w:szCs w:val="24"/>
          <w:u w:val="none"/>
        </w:rPr>
        <w:t>In a good faith effort to comply with federal and state regulations, and in consideration of the health and safety of the campus community and its visitors, Facilities must assess and authorize all facility modifications, remodeling, renovations, demolition</w:t>
      </w:r>
      <w:r w:rsidR="007A1643">
        <w:rPr>
          <w:rStyle w:val="Hyperlink"/>
          <w:rFonts w:ascii="Arial" w:hAnsi="Arial" w:cs="Arial"/>
          <w:color w:val="auto"/>
          <w:sz w:val="24"/>
          <w:szCs w:val="24"/>
          <w:u w:val="none"/>
        </w:rPr>
        <w:t>,</w:t>
      </w:r>
      <w:r w:rsidR="002006A2" w:rsidRPr="002006A2">
        <w:rPr>
          <w:rStyle w:val="Hyperlink"/>
          <w:rFonts w:ascii="Arial" w:hAnsi="Arial" w:cs="Arial"/>
          <w:color w:val="auto"/>
          <w:sz w:val="24"/>
          <w:szCs w:val="24"/>
          <w:u w:val="none"/>
        </w:rPr>
        <w:t xml:space="preserve"> and new construction contracts related to buildings, structures</w:t>
      </w:r>
      <w:r w:rsidR="007A1643">
        <w:rPr>
          <w:rStyle w:val="Hyperlink"/>
          <w:rFonts w:ascii="Arial" w:hAnsi="Arial" w:cs="Arial"/>
          <w:color w:val="auto"/>
          <w:sz w:val="24"/>
          <w:szCs w:val="24"/>
          <w:u w:val="none"/>
        </w:rPr>
        <w:t>,</w:t>
      </w:r>
      <w:r w:rsidR="002006A2" w:rsidRPr="002006A2">
        <w:rPr>
          <w:rStyle w:val="Hyperlink"/>
          <w:rFonts w:ascii="Arial" w:hAnsi="Arial" w:cs="Arial"/>
          <w:color w:val="auto"/>
          <w:sz w:val="24"/>
          <w:szCs w:val="24"/>
          <w:u w:val="none"/>
        </w:rPr>
        <w:t xml:space="preserve"> or furnishings, and any repairs to existing facilities or furnishings at Texas State. </w:t>
      </w:r>
      <w:r w:rsidR="002006A2" w:rsidRPr="002006A2">
        <w:rPr>
          <w:rStyle w:val="Hyperlink"/>
          <w:rFonts w:ascii="Arial" w:eastAsia="Times New Roman" w:hAnsi="Arial" w:cs="Arial"/>
          <w:color w:val="auto"/>
          <w:sz w:val="24"/>
          <w:szCs w:val="24"/>
          <w:u w:val="none"/>
        </w:rPr>
        <w:t xml:space="preserve">A published asbestos policy is a required condition to meet </w:t>
      </w:r>
      <w:hyperlink r:id="rId34" w:history="1">
        <w:r w:rsidR="002006A2" w:rsidRPr="00601FCC">
          <w:rPr>
            <w:rStyle w:val="Hyperlink"/>
            <w:rFonts w:ascii="Arial" w:eastAsia="Times New Roman" w:hAnsi="Arial" w:cs="Arial"/>
            <w:sz w:val="24"/>
            <w:szCs w:val="24"/>
          </w:rPr>
          <w:t>Texas Asbestos Health Protection Rules</w:t>
        </w:r>
      </w:hyperlink>
      <w:r w:rsidR="002006A2" w:rsidRPr="002006A2">
        <w:rPr>
          <w:rStyle w:val="Hyperlink"/>
          <w:rFonts w:ascii="Arial" w:eastAsia="Times New Roman" w:hAnsi="Arial" w:cs="Arial"/>
          <w:color w:val="auto"/>
          <w:sz w:val="24"/>
          <w:szCs w:val="24"/>
          <w:u w:val="none"/>
        </w:rPr>
        <w:t xml:space="preserve"> promulgated by TDSHS and comply with all federal standards referenced in Section 0</w:t>
      </w:r>
      <w:r w:rsidR="00115D24">
        <w:rPr>
          <w:rStyle w:val="Hyperlink"/>
          <w:rFonts w:ascii="Arial" w:eastAsia="Times New Roman" w:hAnsi="Arial" w:cs="Arial"/>
          <w:color w:val="auto"/>
          <w:sz w:val="24"/>
          <w:szCs w:val="24"/>
          <w:u w:val="none"/>
        </w:rPr>
        <w:t>1.04</w:t>
      </w:r>
      <w:r w:rsidR="002006A2" w:rsidRPr="002006A2">
        <w:rPr>
          <w:rStyle w:val="Hyperlink"/>
          <w:rFonts w:ascii="Arial" w:eastAsia="Times New Roman" w:hAnsi="Arial" w:cs="Arial"/>
          <w:color w:val="auto"/>
          <w:sz w:val="24"/>
          <w:szCs w:val="24"/>
          <w:u w:val="none"/>
        </w:rPr>
        <w:t>. This policy describes standard operating procedures with which Facilities must comply when accomplishing abatement projects. An Asbestos Operations and Maintenance</w:t>
      </w:r>
      <w:r w:rsidR="007A1643">
        <w:rPr>
          <w:rStyle w:val="Hyperlink"/>
          <w:rFonts w:ascii="Arial" w:eastAsia="Times New Roman" w:hAnsi="Arial" w:cs="Arial"/>
          <w:color w:val="auto"/>
          <w:sz w:val="24"/>
          <w:szCs w:val="24"/>
          <w:u w:val="none"/>
        </w:rPr>
        <w:t xml:space="preserve"> </w:t>
      </w:r>
      <w:r w:rsidR="002006A2" w:rsidRPr="002006A2">
        <w:rPr>
          <w:rStyle w:val="Hyperlink"/>
          <w:rFonts w:ascii="Arial" w:eastAsia="Times New Roman" w:hAnsi="Arial" w:cs="Arial"/>
          <w:color w:val="auto"/>
          <w:sz w:val="24"/>
          <w:szCs w:val="24"/>
          <w:u w:val="none"/>
        </w:rPr>
        <w:t xml:space="preserve">Contractor-Restricted </w:t>
      </w:r>
      <w:r w:rsidR="00601FCC">
        <w:rPr>
          <w:rStyle w:val="Hyperlink"/>
          <w:rFonts w:ascii="Arial" w:eastAsia="Times New Roman" w:hAnsi="Arial" w:cs="Arial"/>
          <w:color w:val="auto"/>
          <w:sz w:val="24"/>
          <w:szCs w:val="24"/>
          <w:u w:val="none"/>
        </w:rPr>
        <w:t>l</w:t>
      </w:r>
      <w:r w:rsidR="002006A2" w:rsidRPr="002006A2">
        <w:rPr>
          <w:rStyle w:val="Hyperlink"/>
          <w:rFonts w:ascii="Arial" w:eastAsia="Times New Roman" w:hAnsi="Arial" w:cs="Arial"/>
          <w:color w:val="auto"/>
          <w:sz w:val="24"/>
          <w:szCs w:val="24"/>
          <w:u w:val="none"/>
        </w:rPr>
        <w:t>icense is required to conduct asbestos abatement activities with Facilities staff.</w:t>
      </w:r>
    </w:p>
    <w:p w14:paraId="192DE3F3" w14:textId="77777777" w:rsidR="002006A2" w:rsidRPr="002006A2" w:rsidRDefault="002006A2" w:rsidP="00CA0003">
      <w:pPr>
        <w:pStyle w:val="ListParagraph"/>
        <w:spacing w:after="0" w:line="240" w:lineRule="auto"/>
        <w:rPr>
          <w:rStyle w:val="Hyperlink"/>
          <w:color w:val="auto"/>
          <w:u w:val="none"/>
        </w:rPr>
      </w:pPr>
    </w:p>
    <w:p w14:paraId="7F92FFFB" w14:textId="2D29417D" w:rsidR="002006A2" w:rsidRDefault="000149C3" w:rsidP="00601FCC">
      <w:pPr>
        <w:pStyle w:val="ListParagraph"/>
        <w:numPr>
          <w:ilvl w:val="0"/>
          <w:numId w:val="39"/>
        </w:numPr>
        <w:tabs>
          <w:tab w:val="left" w:pos="1800"/>
        </w:tabs>
        <w:autoSpaceDE w:val="0"/>
        <w:autoSpaceDN w:val="0"/>
        <w:adjustRightInd w:val="0"/>
        <w:spacing w:after="0" w:line="240" w:lineRule="auto"/>
        <w:ind w:left="1800"/>
        <w:rPr>
          <w:rFonts w:ascii="Arial" w:eastAsia="Times New Roman" w:hAnsi="Arial" w:cs="Arial"/>
          <w:sz w:val="24"/>
          <w:szCs w:val="24"/>
        </w:rPr>
      </w:pPr>
      <w:hyperlink r:id="rId35" w:history="1">
        <w:r w:rsidR="002006A2" w:rsidRPr="004A6BB3">
          <w:rPr>
            <w:rStyle w:val="Hyperlink"/>
            <w:rFonts w:ascii="Arial" w:eastAsia="Times New Roman" w:hAnsi="Arial" w:cs="Arial"/>
            <w:sz w:val="24"/>
            <w:szCs w:val="24"/>
          </w:rPr>
          <w:t>Animals on University Property Policy</w:t>
        </w:r>
      </w:hyperlink>
      <w:r w:rsidR="002006A2" w:rsidRPr="00B25528">
        <w:rPr>
          <w:rStyle w:val="Hyperlink"/>
          <w:rFonts w:ascii="Arial" w:eastAsia="Times New Roman" w:hAnsi="Arial" w:cs="Arial"/>
          <w:sz w:val="24"/>
          <w:szCs w:val="24"/>
          <w:u w:val="none"/>
        </w:rPr>
        <w:t xml:space="preserve"> </w:t>
      </w:r>
      <w:r w:rsidR="002006A2" w:rsidRPr="004A6BB3">
        <w:rPr>
          <w:rStyle w:val="Hyperlink"/>
          <w:rFonts w:ascii="Arial" w:eastAsia="Times New Roman" w:hAnsi="Arial" w:cs="Arial"/>
          <w:color w:val="auto"/>
          <w:sz w:val="24"/>
          <w:szCs w:val="24"/>
          <w:u w:val="none"/>
        </w:rPr>
        <w:t>–</w:t>
      </w:r>
      <w:r w:rsidR="002006A2" w:rsidRPr="004A6BB3">
        <w:rPr>
          <w:rStyle w:val="Hyperlink"/>
          <w:rFonts w:ascii="Arial" w:eastAsia="Times New Roman" w:hAnsi="Arial" w:cs="Arial"/>
          <w:sz w:val="24"/>
          <w:szCs w:val="24"/>
          <w:u w:val="none"/>
        </w:rPr>
        <w:t xml:space="preserve"> </w:t>
      </w:r>
      <w:r w:rsidR="002006A2" w:rsidRPr="004A6BB3">
        <w:rPr>
          <w:rFonts w:ascii="Arial" w:eastAsia="Times New Roman" w:hAnsi="Arial" w:cs="Arial"/>
          <w:sz w:val="24"/>
          <w:szCs w:val="24"/>
        </w:rPr>
        <w:t>The purpose of this policy is to promote safety, health, and hygiene on university property, including its buildings. The objective of this policy is to communicate to the Texas State community, the guidelines and restrictions regarding animals on university property, including its buildings. This policy applies to all property owned, operated, or maintained by the university. Animals on university property can potentially pose a significant risk to the university and its community. This policy standardizes the university’s position on the management of animals on campus.</w:t>
      </w:r>
    </w:p>
    <w:p w14:paraId="4F300734" w14:textId="77777777" w:rsidR="002006A2" w:rsidRPr="002006A2" w:rsidRDefault="002006A2" w:rsidP="00CA0003">
      <w:pPr>
        <w:pStyle w:val="ListParagraph"/>
        <w:spacing w:after="0" w:line="240" w:lineRule="auto"/>
        <w:rPr>
          <w:rFonts w:ascii="Arial" w:eastAsia="Times New Roman" w:hAnsi="Arial" w:cs="Arial"/>
          <w:sz w:val="24"/>
          <w:szCs w:val="24"/>
        </w:rPr>
      </w:pPr>
    </w:p>
    <w:p w14:paraId="0F3DFE26" w14:textId="34D8E815" w:rsidR="002006A2" w:rsidRPr="005A6DDD" w:rsidRDefault="000149C3" w:rsidP="009A13BC">
      <w:pPr>
        <w:pStyle w:val="ListParagraph"/>
        <w:numPr>
          <w:ilvl w:val="0"/>
          <w:numId w:val="39"/>
        </w:numPr>
        <w:autoSpaceDE w:val="0"/>
        <w:autoSpaceDN w:val="0"/>
        <w:adjustRightInd w:val="0"/>
        <w:spacing w:after="0" w:line="240" w:lineRule="auto"/>
        <w:ind w:left="1800"/>
        <w:rPr>
          <w:rFonts w:ascii="Arial" w:eastAsia="Times New Roman" w:hAnsi="Arial" w:cs="Arial"/>
          <w:sz w:val="24"/>
          <w:szCs w:val="24"/>
        </w:rPr>
      </w:pPr>
      <w:hyperlink r:id="rId36" w:history="1">
        <w:r w:rsidR="00B25528" w:rsidRPr="00B25528">
          <w:rPr>
            <w:rStyle w:val="Hyperlink"/>
            <w:rFonts w:ascii="Arial" w:hAnsi="Arial" w:cs="Arial"/>
            <w:sz w:val="24"/>
            <w:szCs w:val="24"/>
          </w:rPr>
          <w:t>Food Safety and Sanitation</w:t>
        </w:r>
      </w:hyperlink>
      <w:r w:rsidR="00B25528">
        <w:t xml:space="preserve"> </w:t>
      </w:r>
      <w:r w:rsidR="00B25528" w:rsidRPr="005A6DDD">
        <w:rPr>
          <w:rStyle w:val="Hyperlink"/>
          <w:rFonts w:ascii="Arial" w:eastAsia="Times New Roman" w:hAnsi="Arial" w:cs="Arial"/>
          <w:color w:val="auto"/>
          <w:sz w:val="24"/>
          <w:szCs w:val="24"/>
          <w:u w:val="none"/>
        </w:rPr>
        <w:t xml:space="preserve">– </w:t>
      </w:r>
      <w:r w:rsidR="00B25528">
        <w:rPr>
          <w:rStyle w:val="Hyperlink"/>
          <w:rFonts w:ascii="Arial" w:eastAsia="Times New Roman" w:hAnsi="Arial" w:cs="Arial"/>
          <w:color w:val="auto"/>
          <w:sz w:val="24"/>
          <w:szCs w:val="24"/>
          <w:u w:val="none"/>
        </w:rPr>
        <w:t>The</w:t>
      </w:r>
      <w:r w:rsidR="002006A2" w:rsidRPr="005A6DDD">
        <w:rPr>
          <w:rFonts w:ascii="Arial" w:eastAsia="Times New Roman" w:hAnsi="Arial" w:cs="Arial"/>
          <w:sz w:val="24"/>
          <w:szCs w:val="24"/>
        </w:rPr>
        <w:t xml:space="preserve"> university recognizes the role of food in the activities of student organizations and campus departments. In an effort to support student organizations, campus departments, and to ensure the safety of food provided on campus, all organizations and departments shall adhere to this policy. The purpose of this policy is to establish standards for those involved in preparing or handling food to prevent disease, pr</w:t>
      </w:r>
      <w:r w:rsidR="005A6DDD">
        <w:rPr>
          <w:rFonts w:ascii="Arial" w:eastAsia="Times New Roman" w:hAnsi="Arial" w:cs="Arial"/>
          <w:sz w:val="24"/>
          <w:szCs w:val="24"/>
        </w:rPr>
        <w:t xml:space="preserve"> </w:t>
      </w:r>
      <w:proofErr w:type="spellStart"/>
      <w:r w:rsidR="002006A2" w:rsidRPr="005A6DDD">
        <w:rPr>
          <w:rFonts w:ascii="Arial" w:eastAsia="Times New Roman" w:hAnsi="Arial" w:cs="Arial"/>
          <w:sz w:val="24"/>
          <w:szCs w:val="24"/>
        </w:rPr>
        <w:t>otect</w:t>
      </w:r>
      <w:proofErr w:type="spellEnd"/>
      <w:r w:rsidR="002006A2" w:rsidRPr="005A6DDD">
        <w:rPr>
          <w:rFonts w:ascii="Arial" w:eastAsia="Times New Roman" w:hAnsi="Arial" w:cs="Arial"/>
          <w:sz w:val="24"/>
          <w:szCs w:val="24"/>
        </w:rPr>
        <w:t xml:space="preserve"> health, and promote safe food practices for food served to the general public. This policy does not apply to purchases of food and beverage for personal consumption or closed events such as those hosted privately by a department or student organization, private tailgate parties, cook-outs, picnics, or potluck dinners that are not open for consumption by the general public.</w:t>
      </w:r>
    </w:p>
    <w:p w14:paraId="5E2C9F25" w14:textId="70E23BAF" w:rsidR="002006A2" w:rsidRDefault="002006A2" w:rsidP="00CA0003">
      <w:pPr>
        <w:autoSpaceDE w:val="0"/>
        <w:autoSpaceDN w:val="0"/>
        <w:adjustRightInd w:val="0"/>
        <w:spacing w:after="0" w:line="240" w:lineRule="auto"/>
        <w:ind w:left="1800"/>
        <w:rPr>
          <w:rFonts w:ascii="Arial" w:eastAsia="Times New Roman" w:hAnsi="Arial" w:cs="Arial"/>
          <w:sz w:val="24"/>
          <w:szCs w:val="24"/>
        </w:rPr>
      </w:pPr>
    </w:p>
    <w:p w14:paraId="204506DB" w14:textId="4EDB7279" w:rsidR="00601FCC" w:rsidRPr="00601FCC" w:rsidRDefault="002006A2" w:rsidP="00601FCC">
      <w:pPr>
        <w:pStyle w:val="ListParagraph"/>
        <w:numPr>
          <w:ilvl w:val="0"/>
          <w:numId w:val="39"/>
        </w:numPr>
        <w:tabs>
          <w:tab w:val="left" w:pos="1890"/>
        </w:tabs>
        <w:autoSpaceDE w:val="0"/>
        <w:autoSpaceDN w:val="0"/>
        <w:adjustRightInd w:val="0"/>
        <w:spacing w:after="0" w:line="240" w:lineRule="auto"/>
        <w:ind w:left="1800"/>
      </w:pPr>
      <w:r>
        <w:t xml:space="preserve"> </w:t>
      </w:r>
      <w:hyperlink r:id="rId37" w:history="1">
        <w:r w:rsidRPr="00601FCC">
          <w:rPr>
            <w:rStyle w:val="Hyperlink"/>
            <w:rFonts w:ascii="Arial" w:eastAsia="Times New Roman" w:hAnsi="Arial" w:cs="Arial"/>
            <w:sz w:val="24"/>
            <w:szCs w:val="24"/>
          </w:rPr>
          <w:t>UPPS No. 04.05</w:t>
        </w:r>
        <w:r w:rsidR="00A8620C">
          <w:rPr>
            <w:rStyle w:val="Hyperlink"/>
            <w:rFonts w:ascii="Arial" w:eastAsia="Times New Roman" w:hAnsi="Arial" w:cs="Arial"/>
            <w:sz w:val="24"/>
            <w:szCs w:val="24"/>
          </w:rPr>
          <w:t>.</w:t>
        </w:r>
        <w:r w:rsidRPr="00601FCC">
          <w:rPr>
            <w:rStyle w:val="Hyperlink"/>
            <w:rFonts w:ascii="Arial" w:eastAsia="Times New Roman" w:hAnsi="Arial" w:cs="Arial"/>
            <w:sz w:val="24"/>
            <w:szCs w:val="24"/>
          </w:rPr>
          <w:t>02, Tobacco</w:t>
        </w:r>
        <w:r w:rsidRPr="00601FCC">
          <w:rPr>
            <w:rStyle w:val="Hyperlink"/>
            <w:rFonts w:ascii="Arial" w:eastAsia="Times New Roman" w:hAnsi="Arial" w:cs="Arial"/>
            <w:color w:val="548DD4" w:themeColor="text2" w:themeTint="99"/>
            <w:sz w:val="24"/>
            <w:szCs w:val="24"/>
          </w:rPr>
          <w:t xml:space="preserve"> </w:t>
        </w:r>
        <w:r w:rsidRPr="00601FCC">
          <w:rPr>
            <w:rStyle w:val="Hyperlink"/>
            <w:rFonts w:ascii="Arial" w:eastAsia="Times New Roman" w:hAnsi="Arial" w:cs="Arial"/>
            <w:sz w:val="24"/>
            <w:szCs w:val="24"/>
          </w:rPr>
          <w:t>and Smoking</w:t>
        </w:r>
        <w:r w:rsidRPr="00601FCC">
          <w:rPr>
            <w:rStyle w:val="Hyperlink"/>
            <w:rFonts w:ascii="Arial" w:eastAsia="Times New Roman" w:hAnsi="Arial" w:cs="Arial"/>
            <w:color w:val="548DD4" w:themeColor="text2" w:themeTint="99"/>
            <w:sz w:val="24"/>
            <w:szCs w:val="24"/>
          </w:rPr>
          <w:t xml:space="preserve"> </w:t>
        </w:r>
        <w:r w:rsidRPr="00601FCC">
          <w:rPr>
            <w:rStyle w:val="Hyperlink"/>
            <w:rFonts w:ascii="Arial" w:eastAsia="Times New Roman" w:hAnsi="Arial" w:cs="Arial"/>
            <w:sz w:val="24"/>
            <w:szCs w:val="24"/>
          </w:rPr>
          <w:t>Policy</w:t>
        </w:r>
      </w:hyperlink>
      <w:r w:rsidRPr="00601FCC">
        <w:rPr>
          <w:rFonts w:ascii="Arial" w:eastAsia="Times New Roman" w:hAnsi="Arial" w:cs="Arial"/>
          <w:sz w:val="24"/>
          <w:szCs w:val="24"/>
        </w:rPr>
        <w:t xml:space="preserve"> – Texas State is committed to maintaining healthy and safe campuses in San Marcos and in Round Rock. The primary purpose of this policy is to establish guidelines prohibiting smoking and the use of all tobacco products at the Texas State campuses in San Marcos and in Round Rock. Tobacco products include cigarettes, cigars, pipes, smokeless tobacco, electronic cigarettes, vaporizers, hookahs</w:t>
      </w:r>
      <w:r w:rsidR="00A8620C">
        <w:rPr>
          <w:rFonts w:ascii="Arial" w:eastAsia="Times New Roman" w:hAnsi="Arial" w:cs="Arial"/>
          <w:sz w:val="24"/>
          <w:szCs w:val="24"/>
        </w:rPr>
        <w:t>,</w:t>
      </w:r>
      <w:r w:rsidRPr="00601FCC">
        <w:rPr>
          <w:rFonts w:ascii="Arial" w:eastAsia="Times New Roman" w:hAnsi="Arial" w:cs="Arial"/>
          <w:sz w:val="24"/>
          <w:szCs w:val="24"/>
        </w:rPr>
        <w:t xml:space="preserve"> and all other tobacco products. The university expects all faculty, </w:t>
      </w:r>
      <w:r w:rsidR="00115D24">
        <w:rPr>
          <w:rFonts w:ascii="Arial" w:eastAsia="Times New Roman" w:hAnsi="Arial" w:cs="Arial"/>
          <w:sz w:val="24"/>
          <w:szCs w:val="24"/>
        </w:rPr>
        <w:t xml:space="preserve">staff, </w:t>
      </w:r>
      <w:r w:rsidRPr="00601FCC">
        <w:rPr>
          <w:rFonts w:ascii="Arial" w:eastAsia="Times New Roman" w:hAnsi="Arial" w:cs="Arial"/>
          <w:sz w:val="24"/>
          <w:szCs w:val="24"/>
        </w:rPr>
        <w:t>students, employees of contractors and subcontractors, and visitors to comply with this policy’s spirit and intent</w:t>
      </w:r>
      <w:r w:rsidR="00601FCC">
        <w:rPr>
          <w:rFonts w:ascii="Arial" w:eastAsia="Times New Roman" w:hAnsi="Arial" w:cs="Arial"/>
          <w:sz w:val="24"/>
          <w:szCs w:val="24"/>
        </w:rPr>
        <w:t>.</w:t>
      </w:r>
    </w:p>
    <w:p w14:paraId="06E5F90B" w14:textId="77777777" w:rsidR="00601FCC" w:rsidRPr="00601FCC" w:rsidRDefault="00601FCC" w:rsidP="00601FCC">
      <w:pPr>
        <w:pStyle w:val="ListParagraph"/>
        <w:autoSpaceDE w:val="0"/>
        <w:autoSpaceDN w:val="0"/>
        <w:adjustRightInd w:val="0"/>
        <w:spacing w:after="0" w:line="240" w:lineRule="auto"/>
        <w:ind w:left="1800"/>
      </w:pPr>
    </w:p>
    <w:p w14:paraId="48DDE70F" w14:textId="34C47393" w:rsidR="002006A2" w:rsidRPr="00601FCC" w:rsidRDefault="000149C3" w:rsidP="00601FCC">
      <w:pPr>
        <w:pStyle w:val="ListParagraph"/>
        <w:numPr>
          <w:ilvl w:val="0"/>
          <w:numId w:val="39"/>
        </w:numPr>
        <w:autoSpaceDE w:val="0"/>
        <w:autoSpaceDN w:val="0"/>
        <w:adjustRightInd w:val="0"/>
        <w:spacing w:after="0" w:line="240" w:lineRule="auto"/>
        <w:ind w:left="1800"/>
        <w:rPr>
          <w:rStyle w:val="Hyperlink"/>
          <w:color w:val="auto"/>
          <w:u w:val="none"/>
        </w:rPr>
      </w:pPr>
      <w:hyperlink r:id="rId38" w:history="1">
        <w:r w:rsidR="002006A2" w:rsidRPr="007A1643">
          <w:rPr>
            <w:rStyle w:val="Hyperlink"/>
            <w:rFonts w:ascii="Arial" w:eastAsia="Times New Roman" w:hAnsi="Arial" w:cs="Arial"/>
            <w:sz w:val="24"/>
            <w:szCs w:val="24"/>
          </w:rPr>
          <w:t>UPPS No. 05.05.02</w:t>
        </w:r>
      </w:hyperlink>
      <w:r w:rsidR="002006A2" w:rsidRPr="007A1643">
        <w:rPr>
          <w:rFonts w:ascii="Arial" w:eastAsia="Times New Roman" w:hAnsi="Arial" w:cs="Arial"/>
          <w:sz w:val="24"/>
          <w:szCs w:val="24"/>
        </w:rPr>
        <w:t>, Driver Selection Policy</w:t>
      </w:r>
      <w:r w:rsidR="002006A2" w:rsidRPr="00A8620C">
        <w:rPr>
          <w:rStyle w:val="Hyperlink"/>
          <w:rFonts w:ascii="Arial" w:eastAsia="Times New Roman" w:hAnsi="Arial" w:cs="Arial"/>
          <w:sz w:val="24"/>
          <w:szCs w:val="24"/>
          <w:u w:val="none"/>
        </w:rPr>
        <w:t xml:space="preserve"> – </w:t>
      </w:r>
      <w:r w:rsidR="002006A2" w:rsidRPr="00601FCC">
        <w:rPr>
          <w:rStyle w:val="Hyperlink"/>
          <w:rFonts w:ascii="Arial" w:eastAsia="Times New Roman" w:hAnsi="Arial" w:cs="Arial"/>
          <w:color w:val="auto"/>
          <w:sz w:val="24"/>
          <w:szCs w:val="24"/>
          <w:u w:val="none"/>
        </w:rPr>
        <w:t xml:space="preserve">This establishes policy for determining eligibility of employees (regular, non-regular, faculty, and student) to drive state-owned or rented vehicles and the responsibilities associated with this screening process. Unscreened university employees or those who fail to meet the minimum criteria outlined in this policy may not drive a university vehicle based on </w:t>
      </w:r>
      <w:hyperlink r:id="rId39" w:history="1">
        <w:r w:rsidR="002006A2" w:rsidRPr="00A8620C">
          <w:rPr>
            <w:rStyle w:val="Hyperlink"/>
            <w:rFonts w:ascii="Arial" w:eastAsia="Times New Roman" w:hAnsi="Arial" w:cs="Arial"/>
            <w:sz w:val="24"/>
            <w:szCs w:val="24"/>
          </w:rPr>
          <w:t>Section 521.459 of the Transportation Code</w:t>
        </w:r>
      </w:hyperlink>
      <w:r w:rsidR="002006A2" w:rsidRPr="00601FCC">
        <w:rPr>
          <w:rStyle w:val="Hyperlink"/>
          <w:rFonts w:ascii="Arial" w:eastAsia="Times New Roman" w:hAnsi="Arial" w:cs="Arial"/>
          <w:color w:val="auto"/>
          <w:sz w:val="24"/>
          <w:szCs w:val="24"/>
          <w:u w:val="none"/>
        </w:rPr>
        <w:t>.</w:t>
      </w:r>
    </w:p>
    <w:p w14:paraId="44AC1852" w14:textId="55A7352E" w:rsidR="002006A2" w:rsidRPr="002006A2" w:rsidRDefault="002006A2" w:rsidP="00CA0003">
      <w:pPr>
        <w:pStyle w:val="ListParagraph"/>
        <w:autoSpaceDE w:val="0"/>
        <w:autoSpaceDN w:val="0"/>
        <w:adjustRightInd w:val="0"/>
        <w:spacing w:after="0" w:line="240" w:lineRule="auto"/>
        <w:ind w:left="1890"/>
        <w:rPr>
          <w:rStyle w:val="Hyperlink"/>
          <w:color w:val="auto"/>
          <w:u w:val="none"/>
        </w:rPr>
      </w:pPr>
    </w:p>
    <w:p w14:paraId="269233F9" w14:textId="2F3F1783" w:rsidR="002006A2" w:rsidRPr="002006A2" w:rsidRDefault="00A8620C" w:rsidP="00CA0003">
      <w:pPr>
        <w:pStyle w:val="ListParagraph"/>
        <w:autoSpaceDE w:val="0"/>
        <w:autoSpaceDN w:val="0"/>
        <w:adjustRightInd w:val="0"/>
        <w:spacing w:after="0" w:line="240" w:lineRule="auto"/>
        <w:ind w:left="1800" w:hanging="360"/>
        <w:rPr>
          <w:rFonts w:ascii="Arial" w:eastAsia="Times New Roman" w:hAnsi="Arial" w:cs="Arial"/>
          <w:sz w:val="24"/>
          <w:szCs w:val="24"/>
        </w:rPr>
      </w:pPr>
      <w:r>
        <w:rPr>
          <w:rFonts w:ascii="Arial" w:eastAsia="Times New Roman" w:hAnsi="Arial" w:cs="Arial"/>
          <w:sz w:val="24"/>
          <w:szCs w:val="24"/>
        </w:rPr>
        <w:t>m</w:t>
      </w:r>
      <w:r w:rsidR="00561E89" w:rsidRPr="00E75D2E">
        <w:rPr>
          <w:rFonts w:ascii="Arial" w:eastAsia="Times New Roman" w:hAnsi="Arial" w:cs="Arial"/>
          <w:sz w:val="24"/>
          <w:szCs w:val="24"/>
        </w:rPr>
        <w:t>.</w:t>
      </w:r>
      <w:r w:rsidR="00B17D17" w:rsidRPr="00E75D2E">
        <w:rPr>
          <w:rFonts w:ascii="Arial" w:eastAsia="Times New Roman" w:hAnsi="Arial" w:cs="Arial"/>
          <w:sz w:val="24"/>
          <w:szCs w:val="24"/>
        </w:rPr>
        <w:tab/>
      </w:r>
      <w:hyperlink r:id="rId40" w:history="1">
        <w:r w:rsidR="002006A2" w:rsidRPr="002006A2">
          <w:rPr>
            <w:rFonts w:ascii="Arial" w:eastAsia="Times New Roman" w:hAnsi="Arial" w:cs="Arial"/>
            <w:color w:val="0000FF" w:themeColor="hyperlink"/>
            <w:sz w:val="24"/>
            <w:szCs w:val="24"/>
            <w:u w:val="single"/>
          </w:rPr>
          <w:t>Emergency Action Plan (EAP) for the Spring Lake Dam</w:t>
        </w:r>
      </w:hyperlink>
      <w:r w:rsidR="002006A2" w:rsidRPr="00DC36CE">
        <w:rPr>
          <w:rFonts w:ascii="Arial" w:eastAsia="Times New Roman" w:hAnsi="Arial" w:cs="Arial"/>
          <w:color w:val="0000FF" w:themeColor="hyperlink"/>
          <w:sz w:val="24"/>
          <w:szCs w:val="24"/>
        </w:rPr>
        <w:t xml:space="preserve"> – </w:t>
      </w:r>
      <w:r w:rsidR="002006A2" w:rsidRPr="002006A2">
        <w:rPr>
          <w:rFonts w:ascii="Arial" w:hAnsi="Arial" w:cs="Arial"/>
          <w:sz w:val="24"/>
          <w:szCs w:val="24"/>
        </w:rPr>
        <w:t>The purpose of this plan is to describe procedure</w:t>
      </w:r>
      <w:r w:rsidR="007A1643">
        <w:rPr>
          <w:rFonts w:ascii="Arial" w:hAnsi="Arial" w:cs="Arial"/>
          <w:sz w:val="24"/>
          <w:szCs w:val="24"/>
        </w:rPr>
        <w:t>s</w:t>
      </w:r>
      <w:r w:rsidR="002006A2" w:rsidRPr="002006A2">
        <w:rPr>
          <w:rFonts w:ascii="Arial" w:hAnsi="Arial" w:cs="Arial"/>
          <w:sz w:val="24"/>
          <w:szCs w:val="24"/>
        </w:rPr>
        <w:t xml:space="preserve"> to be followed in an actual or potential emergency associated with the Spring Lake Dam caused by an unusually large flood, an earthquake, a structural malfunction, or malicious human activity causing failure or compromise of the dam itself. </w:t>
      </w:r>
      <w:r w:rsidR="002006A2" w:rsidRPr="002006A2">
        <w:rPr>
          <w:rFonts w:ascii="Arial" w:eastAsia="Times New Roman" w:hAnsi="Arial" w:cs="Arial"/>
          <w:sz w:val="24"/>
          <w:szCs w:val="24"/>
        </w:rPr>
        <w:t>The EAP defines protocols to identify unusual and unlikely conditions that may endanger the integrity of the dam and emergency protocols to warn downstream residents of its impending or actual failure.</w:t>
      </w:r>
    </w:p>
    <w:p w14:paraId="2D5B5AA7" w14:textId="77777777" w:rsidR="00A00A0E" w:rsidRDefault="00A00A0E" w:rsidP="00CA0003">
      <w:pPr>
        <w:tabs>
          <w:tab w:val="left" w:pos="1080"/>
        </w:tabs>
        <w:autoSpaceDE w:val="0"/>
        <w:autoSpaceDN w:val="0"/>
        <w:adjustRightInd w:val="0"/>
        <w:spacing w:after="0" w:line="240" w:lineRule="auto"/>
        <w:ind w:left="1800" w:hanging="360"/>
        <w:rPr>
          <w:rFonts w:ascii="Arial" w:eastAsia="Times New Roman" w:hAnsi="Arial" w:cs="Arial"/>
          <w:sz w:val="24"/>
          <w:szCs w:val="24"/>
        </w:rPr>
      </w:pPr>
    </w:p>
    <w:p w14:paraId="483FA68F" w14:textId="5AF11ADA" w:rsidR="002006A2" w:rsidRDefault="00A8620C" w:rsidP="005A6DDD">
      <w:pPr>
        <w:autoSpaceDE w:val="0"/>
        <w:autoSpaceDN w:val="0"/>
        <w:adjustRightInd w:val="0"/>
        <w:spacing w:after="0" w:line="240" w:lineRule="auto"/>
        <w:ind w:left="1800" w:hanging="360"/>
        <w:rPr>
          <w:rFonts w:ascii="Arial" w:eastAsia="Times New Roman" w:hAnsi="Arial" w:cs="Arial"/>
          <w:sz w:val="24"/>
          <w:szCs w:val="24"/>
        </w:rPr>
      </w:pPr>
      <w:r>
        <w:rPr>
          <w:rFonts w:ascii="Arial" w:eastAsia="Times New Roman" w:hAnsi="Arial" w:cs="Arial"/>
          <w:sz w:val="24"/>
          <w:szCs w:val="24"/>
        </w:rPr>
        <w:t>n</w:t>
      </w:r>
      <w:r w:rsidR="00561E89" w:rsidRPr="00B4747B">
        <w:rPr>
          <w:rFonts w:ascii="Arial" w:eastAsia="Times New Roman" w:hAnsi="Arial" w:cs="Arial"/>
          <w:sz w:val="24"/>
          <w:szCs w:val="24"/>
        </w:rPr>
        <w:t>.</w:t>
      </w:r>
      <w:r w:rsidR="00B4747B">
        <w:rPr>
          <w:rFonts w:ascii="Arial" w:eastAsia="Times New Roman" w:hAnsi="Arial" w:cs="Arial"/>
          <w:sz w:val="24"/>
          <w:szCs w:val="24"/>
        </w:rPr>
        <w:t xml:space="preserve">  </w:t>
      </w:r>
      <w:hyperlink r:id="rId41" w:history="1">
        <w:r w:rsidR="002006A2" w:rsidRPr="00B4747B">
          <w:rPr>
            <w:rFonts w:ascii="Arial" w:eastAsia="Times New Roman" w:hAnsi="Arial" w:cs="Arial"/>
            <w:color w:val="0000FF" w:themeColor="hyperlink"/>
            <w:sz w:val="24"/>
            <w:szCs w:val="24"/>
            <w:u w:val="single"/>
          </w:rPr>
          <w:t>Campus Spill Prevention Control and Countermeasure (SPCC) Plan</w:t>
        </w:r>
      </w:hyperlink>
      <w:r w:rsidR="002006A2" w:rsidRPr="00B4747B">
        <w:rPr>
          <w:rFonts w:ascii="Arial" w:eastAsia="Times New Roman" w:hAnsi="Arial" w:cs="Arial"/>
          <w:color w:val="0000FF" w:themeColor="hyperlink"/>
          <w:sz w:val="24"/>
          <w:szCs w:val="24"/>
          <w:u w:val="single"/>
        </w:rPr>
        <w:t xml:space="preserve"> </w:t>
      </w:r>
      <w:r w:rsidR="002006A2" w:rsidRPr="00B4747B">
        <w:rPr>
          <w:rFonts w:ascii="Arial" w:eastAsia="Times New Roman" w:hAnsi="Arial" w:cs="Arial"/>
          <w:sz w:val="24"/>
          <w:szCs w:val="24"/>
        </w:rPr>
        <w:t xml:space="preserve">– </w:t>
      </w:r>
      <w:r w:rsidR="002006A2" w:rsidRPr="002006A2">
        <w:rPr>
          <w:rFonts w:ascii="Arial" w:eastAsia="Times New Roman" w:hAnsi="Arial" w:cs="Arial"/>
          <w:sz w:val="24"/>
          <w:szCs w:val="24"/>
        </w:rPr>
        <w:t xml:space="preserve">The purpose of this SPCC plan is to describe measures implemented by the university to prevent oil discharges from occurring, and to prepare Texas State to respond in a safe, effective, and timely manner </w:t>
      </w:r>
      <w:r w:rsidR="002006A2" w:rsidRPr="002006A2">
        <w:rPr>
          <w:rFonts w:ascii="Arial" w:eastAsia="Times New Roman" w:hAnsi="Arial" w:cs="Arial"/>
          <w:sz w:val="24"/>
          <w:szCs w:val="24"/>
        </w:rPr>
        <w:lastRenderedPageBreak/>
        <w:t>to mitigate the impacts of a discharge from the campus. This plan was prepared by the EHS&amp;RM office.</w:t>
      </w:r>
    </w:p>
    <w:p w14:paraId="59BA14A5" w14:textId="77777777" w:rsidR="00CD755F" w:rsidRPr="00E75D2E" w:rsidRDefault="00CD755F" w:rsidP="00CA0003">
      <w:pPr>
        <w:pStyle w:val="ListParagraph"/>
        <w:autoSpaceDE w:val="0"/>
        <w:autoSpaceDN w:val="0"/>
        <w:adjustRightInd w:val="0"/>
        <w:spacing w:after="0" w:line="240" w:lineRule="auto"/>
        <w:rPr>
          <w:rFonts w:ascii="Arial" w:eastAsia="Times New Roman" w:hAnsi="Arial" w:cs="Arial"/>
          <w:b/>
          <w:sz w:val="24"/>
          <w:szCs w:val="24"/>
        </w:rPr>
      </w:pPr>
    </w:p>
    <w:p w14:paraId="52B6D408" w14:textId="77777777" w:rsidR="005A4A29" w:rsidRPr="00A00A0E" w:rsidRDefault="005A4A29" w:rsidP="00B06BD5">
      <w:pPr>
        <w:pStyle w:val="ListParagraph"/>
        <w:numPr>
          <w:ilvl w:val="0"/>
          <w:numId w:val="14"/>
        </w:numPr>
        <w:autoSpaceDE w:val="0"/>
        <w:autoSpaceDN w:val="0"/>
        <w:adjustRightInd w:val="0"/>
        <w:spacing w:after="0" w:line="240" w:lineRule="auto"/>
        <w:ind w:hanging="720"/>
        <w:rPr>
          <w:rFonts w:ascii="Arial" w:eastAsia="Times New Roman" w:hAnsi="Arial" w:cs="Arial"/>
          <w:b/>
          <w:sz w:val="24"/>
          <w:szCs w:val="24"/>
        </w:rPr>
      </w:pPr>
      <w:r w:rsidRPr="00A00A0E">
        <w:rPr>
          <w:rFonts w:ascii="Arial" w:eastAsia="Times New Roman" w:hAnsi="Arial" w:cs="Arial"/>
          <w:b/>
          <w:sz w:val="24"/>
          <w:szCs w:val="24"/>
        </w:rPr>
        <w:t>REVIEWERS OF THIS UPPS</w:t>
      </w:r>
    </w:p>
    <w:p w14:paraId="4AF12BCB" w14:textId="77777777" w:rsidR="005A4A29" w:rsidRPr="00E75D2E" w:rsidRDefault="005A4A29" w:rsidP="00CA0003">
      <w:pPr>
        <w:keepNext/>
        <w:keepLines/>
        <w:widowControl w:val="0"/>
        <w:autoSpaceDE w:val="0"/>
        <w:autoSpaceDN w:val="0"/>
        <w:adjustRightInd w:val="0"/>
        <w:spacing w:after="0" w:line="240" w:lineRule="auto"/>
        <w:ind w:left="720" w:hanging="720"/>
        <w:rPr>
          <w:rFonts w:ascii="Arial" w:hAnsi="Arial" w:cs="Arial"/>
          <w:sz w:val="24"/>
          <w:szCs w:val="24"/>
        </w:rPr>
      </w:pPr>
    </w:p>
    <w:p w14:paraId="2129F260" w14:textId="12D9D8A0" w:rsidR="005A4A29" w:rsidRPr="00E75D2E" w:rsidRDefault="005A4A29" w:rsidP="00CA0003">
      <w:pPr>
        <w:keepNext/>
        <w:keepLines/>
        <w:widowControl w:val="0"/>
        <w:autoSpaceDE w:val="0"/>
        <w:autoSpaceDN w:val="0"/>
        <w:adjustRightInd w:val="0"/>
        <w:spacing w:after="0" w:line="240" w:lineRule="auto"/>
        <w:ind w:left="720" w:hanging="720"/>
        <w:rPr>
          <w:rFonts w:ascii="Arial" w:hAnsi="Arial" w:cs="Arial"/>
          <w:sz w:val="24"/>
          <w:szCs w:val="24"/>
        </w:rPr>
      </w:pPr>
      <w:r w:rsidRPr="00E75D2E">
        <w:rPr>
          <w:rFonts w:ascii="Arial" w:hAnsi="Arial" w:cs="Arial"/>
          <w:sz w:val="24"/>
          <w:szCs w:val="24"/>
        </w:rPr>
        <w:tab/>
        <w:t>0</w:t>
      </w:r>
      <w:r w:rsidR="00DC36CE">
        <w:rPr>
          <w:rFonts w:ascii="Arial" w:hAnsi="Arial" w:cs="Arial"/>
          <w:sz w:val="24"/>
          <w:szCs w:val="24"/>
        </w:rPr>
        <w:t>5</w:t>
      </w:r>
      <w:r w:rsidRPr="00E75D2E">
        <w:rPr>
          <w:rFonts w:ascii="Arial" w:hAnsi="Arial" w:cs="Arial"/>
          <w:sz w:val="24"/>
          <w:szCs w:val="24"/>
        </w:rPr>
        <w:t>.01 Reviewers of this UPPS include the following:</w:t>
      </w:r>
    </w:p>
    <w:p w14:paraId="6144085E" w14:textId="77777777" w:rsidR="005A4A29" w:rsidRPr="00E75D2E" w:rsidRDefault="005A4A29" w:rsidP="00CA0003">
      <w:pPr>
        <w:keepNext/>
        <w:keepLines/>
        <w:widowControl w:val="0"/>
        <w:autoSpaceDE w:val="0"/>
        <w:autoSpaceDN w:val="0"/>
        <w:adjustRightInd w:val="0"/>
        <w:spacing w:after="0" w:line="240" w:lineRule="auto"/>
        <w:ind w:left="720" w:hanging="720"/>
        <w:rPr>
          <w:rFonts w:ascii="Arial" w:hAnsi="Arial" w:cs="Arial"/>
          <w:sz w:val="24"/>
          <w:szCs w:val="24"/>
        </w:rPr>
      </w:pPr>
    </w:p>
    <w:p w14:paraId="0A01E088" w14:textId="77777777" w:rsidR="005A4A29" w:rsidRPr="00E75D2E" w:rsidRDefault="005A4A29" w:rsidP="00CA0003">
      <w:pPr>
        <w:keepNext/>
        <w:keepLines/>
        <w:widowControl w:val="0"/>
        <w:tabs>
          <w:tab w:val="left" w:pos="5760"/>
        </w:tabs>
        <w:autoSpaceDE w:val="0"/>
        <w:autoSpaceDN w:val="0"/>
        <w:adjustRightInd w:val="0"/>
        <w:spacing w:after="0" w:line="240" w:lineRule="auto"/>
        <w:ind w:left="1440"/>
        <w:rPr>
          <w:rFonts w:ascii="Arial" w:hAnsi="Arial" w:cs="Arial"/>
          <w:sz w:val="24"/>
          <w:szCs w:val="24"/>
        </w:rPr>
      </w:pPr>
      <w:r w:rsidRPr="00E75D2E">
        <w:rPr>
          <w:rFonts w:ascii="Arial" w:hAnsi="Arial" w:cs="Arial"/>
          <w:sz w:val="24"/>
          <w:szCs w:val="24"/>
          <w:u w:val="single"/>
        </w:rPr>
        <w:t>Position</w:t>
      </w:r>
      <w:r w:rsidRPr="00E75D2E">
        <w:rPr>
          <w:rFonts w:ascii="Arial" w:hAnsi="Arial" w:cs="Arial"/>
          <w:sz w:val="24"/>
          <w:szCs w:val="24"/>
        </w:rPr>
        <w:tab/>
      </w:r>
      <w:r w:rsidRPr="00E75D2E">
        <w:rPr>
          <w:rFonts w:ascii="Arial" w:hAnsi="Arial" w:cs="Arial"/>
          <w:sz w:val="24"/>
          <w:szCs w:val="24"/>
          <w:u w:val="single"/>
        </w:rPr>
        <w:t>Date</w:t>
      </w:r>
    </w:p>
    <w:p w14:paraId="050F87D8" w14:textId="77777777" w:rsidR="005A4A29" w:rsidRPr="00E75D2E" w:rsidRDefault="005A4A29" w:rsidP="00CA0003">
      <w:pPr>
        <w:keepNext/>
        <w:keepLines/>
        <w:widowControl w:val="0"/>
        <w:tabs>
          <w:tab w:val="left" w:pos="5760"/>
        </w:tabs>
        <w:autoSpaceDE w:val="0"/>
        <w:autoSpaceDN w:val="0"/>
        <w:adjustRightInd w:val="0"/>
        <w:spacing w:after="0" w:line="240" w:lineRule="auto"/>
        <w:ind w:left="1440"/>
        <w:rPr>
          <w:rFonts w:ascii="Arial" w:hAnsi="Arial" w:cs="Arial"/>
          <w:sz w:val="24"/>
          <w:szCs w:val="24"/>
        </w:rPr>
      </w:pPr>
    </w:p>
    <w:p w14:paraId="5524D3C8" w14:textId="77777777" w:rsidR="00CA0003" w:rsidRDefault="00530536" w:rsidP="00CA0003">
      <w:pPr>
        <w:keepNext/>
        <w:keepLines/>
        <w:widowControl w:val="0"/>
        <w:tabs>
          <w:tab w:val="left" w:pos="5760"/>
        </w:tabs>
        <w:autoSpaceDE w:val="0"/>
        <w:autoSpaceDN w:val="0"/>
        <w:adjustRightInd w:val="0"/>
        <w:spacing w:after="0" w:line="240" w:lineRule="auto"/>
        <w:ind w:left="1440"/>
        <w:rPr>
          <w:rFonts w:ascii="Arial" w:hAnsi="Arial" w:cs="Arial"/>
          <w:sz w:val="24"/>
          <w:szCs w:val="24"/>
        </w:rPr>
      </w:pPr>
      <w:r>
        <w:rPr>
          <w:rFonts w:ascii="Arial" w:hAnsi="Arial" w:cs="Arial"/>
          <w:sz w:val="24"/>
          <w:szCs w:val="24"/>
        </w:rPr>
        <w:t>D</w:t>
      </w:r>
      <w:r w:rsidR="005A4A29" w:rsidRPr="00E75D2E">
        <w:rPr>
          <w:rFonts w:ascii="Arial" w:hAnsi="Arial" w:cs="Arial"/>
          <w:sz w:val="24"/>
          <w:szCs w:val="24"/>
        </w:rPr>
        <w:t>ire</w:t>
      </w:r>
      <w:r w:rsidR="006300DF">
        <w:rPr>
          <w:rFonts w:ascii="Arial" w:hAnsi="Arial" w:cs="Arial"/>
          <w:sz w:val="24"/>
          <w:szCs w:val="24"/>
        </w:rPr>
        <w:t>ctor, Environmental Health,</w:t>
      </w:r>
      <w:r w:rsidR="006300DF">
        <w:rPr>
          <w:rFonts w:ascii="Arial" w:hAnsi="Arial" w:cs="Arial"/>
          <w:sz w:val="24"/>
          <w:szCs w:val="24"/>
        </w:rPr>
        <w:tab/>
        <w:t>Oct</w:t>
      </w:r>
      <w:r w:rsidR="005A4A29" w:rsidRPr="00E75D2E">
        <w:rPr>
          <w:rFonts w:ascii="Arial" w:hAnsi="Arial" w:cs="Arial"/>
          <w:sz w:val="24"/>
          <w:szCs w:val="24"/>
        </w:rPr>
        <w:t xml:space="preserve"> 1 E4Y</w:t>
      </w:r>
    </w:p>
    <w:p w14:paraId="3FDB130E" w14:textId="6921EA42" w:rsidR="005A4A29" w:rsidRDefault="005A4A29" w:rsidP="00CA0003">
      <w:pPr>
        <w:keepNext/>
        <w:keepLines/>
        <w:widowControl w:val="0"/>
        <w:tabs>
          <w:tab w:val="left" w:pos="5760"/>
        </w:tabs>
        <w:autoSpaceDE w:val="0"/>
        <w:autoSpaceDN w:val="0"/>
        <w:adjustRightInd w:val="0"/>
        <w:spacing w:after="0" w:line="240" w:lineRule="auto"/>
        <w:ind w:left="1440"/>
        <w:rPr>
          <w:rFonts w:ascii="Arial" w:hAnsi="Arial" w:cs="Arial"/>
          <w:sz w:val="24"/>
          <w:szCs w:val="24"/>
        </w:rPr>
      </w:pPr>
      <w:r w:rsidRPr="00E75D2E">
        <w:rPr>
          <w:rFonts w:ascii="Arial" w:hAnsi="Arial" w:cs="Arial"/>
          <w:sz w:val="24"/>
          <w:szCs w:val="24"/>
        </w:rPr>
        <w:t>Safety and Risk Management</w:t>
      </w:r>
    </w:p>
    <w:p w14:paraId="5276D2A8" w14:textId="77777777" w:rsidR="00530536" w:rsidRDefault="00530536" w:rsidP="00CA0003">
      <w:pPr>
        <w:keepNext/>
        <w:keepLines/>
        <w:widowControl w:val="0"/>
        <w:tabs>
          <w:tab w:val="left" w:pos="5760"/>
        </w:tabs>
        <w:autoSpaceDE w:val="0"/>
        <w:autoSpaceDN w:val="0"/>
        <w:adjustRightInd w:val="0"/>
        <w:spacing w:after="0" w:line="240" w:lineRule="auto"/>
        <w:ind w:left="1440"/>
        <w:rPr>
          <w:rFonts w:ascii="Arial" w:hAnsi="Arial" w:cs="Arial"/>
          <w:sz w:val="24"/>
          <w:szCs w:val="24"/>
        </w:rPr>
      </w:pPr>
    </w:p>
    <w:p w14:paraId="337C5751" w14:textId="77777777" w:rsidR="00530536" w:rsidRPr="00E75D2E" w:rsidRDefault="00530536" w:rsidP="00CA0003">
      <w:pPr>
        <w:keepNext/>
        <w:keepLines/>
        <w:widowControl w:val="0"/>
        <w:tabs>
          <w:tab w:val="left" w:pos="5760"/>
        </w:tabs>
        <w:autoSpaceDE w:val="0"/>
        <w:autoSpaceDN w:val="0"/>
        <w:adjustRightInd w:val="0"/>
        <w:spacing w:after="0" w:line="240" w:lineRule="auto"/>
        <w:ind w:left="1440"/>
        <w:rPr>
          <w:rFonts w:ascii="Arial" w:hAnsi="Arial" w:cs="Arial"/>
          <w:sz w:val="24"/>
          <w:szCs w:val="24"/>
        </w:rPr>
      </w:pPr>
      <w:r>
        <w:rPr>
          <w:rFonts w:ascii="Arial" w:hAnsi="Arial" w:cs="Arial"/>
          <w:sz w:val="24"/>
          <w:szCs w:val="24"/>
        </w:rPr>
        <w:t>Director, University Police Department</w:t>
      </w:r>
      <w:r>
        <w:rPr>
          <w:rFonts w:ascii="Arial" w:hAnsi="Arial" w:cs="Arial"/>
          <w:sz w:val="24"/>
          <w:szCs w:val="24"/>
        </w:rPr>
        <w:tab/>
        <w:t>Oct</w:t>
      </w:r>
      <w:r w:rsidRPr="00E75D2E">
        <w:rPr>
          <w:rFonts w:ascii="Arial" w:hAnsi="Arial" w:cs="Arial"/>
          <w:sz w:val="24"/>
          <w:szCs w:val="24"/>
        </w:rPr>
        <w:t xml:space="preserve"> 1 E4Y</w:t>
      </w:r>
    </w:p>
    <w:p w14:paraId="442E8190" w14:textId="12D18BC7" w:rsidR="005A4A29" w:rsidRPr="00E75D2E" w:rsidRDefault="005A4A29" w:rsidP="00CA0003">
      <w:pPr>
        <w:keepNext/>
        <w:keepLines/>
        <w:widowControl w:val="0"/>
        <w:tabs>
          <w:tab w:val="left" w:pos="5760"/>
        </w:tabs>
        <w:autoSpaceDE w:val="0"/>
        <w:autoSpaceDN w:val="0"/>
        <w:adjustRightInd w:val="0"/>
        <w:spacing w:after="0" w:line="240" w:lineRule="auto"/>
        <w:ind w:left="1440"/>
        <w:rPr>
          <w:rFonts w:ascii="Arial" w:hAnsi="Arial" w:cs="Arial"/>
          <w:sz w:val="24"/>
          <w:szCs w:val="24"/>
        </w:rPr>
      </w:pPr>
    </w:p>
    <w:p w14:paraId="472D4190" w14:textId="00DD9419" w:rsidR="005A4A29" w:rsidRPr="00E75D2E" w:rsidRDefault="005A4A29" w:rsidP="00CA0003">
      <w:pPr>
        <w:keepNext/>
        <w:keepLines/>
        <w:widowControl w:val="0"/>
        <w:tabs>
          <w:tab w:val="left" w:pos="5760"/>
        </w:tabs>
        <w:autoSpaceDE w:val="0"/>
        <w:autoSpaceDN w:val="0"/>
        <w:adjustRightInd w:val="0"/>
        <w:spacing w:after="0" w:line="240" w:lineRule="auto"/>
        <w:ind w:left="1440"/>
        <w:rPr>
          <w:rFonts w:ascii="Arial" w:hAnsi="Arial" w:cs="Arial"/>
          <w:sz w:val="24"/>
          <w:szCs w:val="24"/>
        </w:rPr>
      </w:pPr>
      <w:r w:rsidRPr="00E75D2E">
        <w:rPr>
          <w:rFonts w:ascii="Arial" w:hAnsi="Arial" w:cs="Arial"/>
          <w:sz w:val="24"/>
          <w:szCs w:val="24"/>
        </w:rPr>
        <w:t>Coordi</w:t>
      </w:r>
      <w:r w:rsidR="006300DF">
        <w:rPr>
          <w:rFonts w:ascii="Arial" w:hAnsi="Arial" w:cs="Arial"/>
          <w:sz w:val="24"/>
          <w:szCs w:val="24"/>
        </w:rPr>
        <w:t>nator, Emergency Management</w:t>
      </w:r>
      <w:r w:rsidR="006300DF">
        <w:rPr>
          <w:rFonts w:ascii="Arial" w:hAnsi="Arial" w:cs="Arial"/>
          <w:sz w:val="24"/>
          <w:szCs w:val="24"/>
        </w:rPr>
        <w:tab/>
        <w:t>Oct</w:t>
      </w:r>
      <w:r w:rsidRPr="00E75D2E">
        <w:rPr>
          <w:rFonts w:ascii="Arial" w:hAnsi="Arial" w:cs="Arial"/>
          <w:sz w:val="24"/>
          <w:szCs w:val="24"/>
        </w:rPr>
        <w:t xml:space="preserve"> 1 E4Y</w:t>
      </w:r>
    </w:p>
    <w:p w14:paraId="2E38F965" w14:textId="77777777" w:rsidR="008058CA" w:rsidRPr="00E75D2E" w:rsidRDefault="008058CA" w:rsidP="00CA0003">
      <w:pPr>
        <w:widowControl w:val="0"/>
        <w:tabs>
          <w:tab w:val="left" w:pos="5760"/>
        </w:tabs>
        <w:autoSpaceDE w:val="0"/>
        <w:autoSpaceDN w:val="0"/>
        <w:adjustRightInd w:val="0"/>
        <w:spacing w:after="0" w:line="240" w:lineRule="auto"/>
        <w:ind w:left="1440"/>
        <w:rPr>
          <w:rFonts w:ascii="Arial" w:hAnsi="Arial" w:cs="Arial"/>
          <w:sz w:val="24"/>
          <w:szCs w:val="24"/>
        </w:rPr>
      </w:pPr>
    </w:p>
    <w:p w14:paraId="5AC4677D" w14:textId="77777777" w:rsidR="0060559C" w:rsidRDefault="007F5464" w:rsidP="00CA0003">
      <w:pPr>
        <w:widowControl w:val="0"/>
        <w:tabs>
          <w:tab w:val="left" w:pos="5760"/>
        </w:tabs>
        <w:autoSpaceDE w:val="0"/>
        <w:autoSpaceDN w:val="0"/>
        <w:adjustRightInd w:val="0"/>
        <w:spacing w:after="0" w:line="240" w:lineRule="auto"/>
        <w:ind w:left="1440"/>
        <w:rPr>
          <w:rFonts w:ascii="Arial" w:hAnsi="Arial" w:cs="Arial"/>
          <w:sz w:val="24"/>
          <w:szCs w:val="24"/>
        </w:rPr>
      </w:pPr>
      <w:r>
        <w:rPr>
          <w:rFonts w:ascii="Arial" w:hAnsi="Arial" w:cs="Arial"/>
          <w:sz w:val="24"/>
          <w:szCs w:val="24"/>
        </w:rPr>
        <w:t>Special Assistant</w:t>
      </w:r>
      <w:r w:rsidR="00530536">
        <w:rPr>
          <w:rFonts w:ascii="Arial" w:hAnsi="Arial" w:cs="Arial"/>
          <w:sz w:val="24"/>
          <w:szCs w:val="24"/>
        </w:rPr>
        <w:t xml:space="preserve"> to the</w:t>
      </w:r>
      <w:r w:rsidR="00A00A0E">
        <w:rPr>
          <w:rFonts w:ascii="Arial" w:hAnsi="Arial" w:cs="Arial"/>
          <w:sz w:val="24"/>
          <w:szCs w:val="24"/>
        </w:rPr>
        <w:t xml:space="preserve"> Vice President </w:t>
      </w:r>
      <w:r w:rsidR="006300DF">
        <w:rPr>
          <w:rFonts w:ascii="Arial" w:hAnsi="Arial" w:cs="Arial"/>
          <w:sz w:val="24"/>
          <w:szCs w:val="24"/>
        </w:rPr>
        <w:tab/>
        <w:t>Oct</w:t>
      </w:r>
      <w:r w:rsidR="008058CA" w:rsidRPr="00E75D2E">
        <w:rPr>
          <w:rFonts w:ascii="Arial" w:hAnsi="Arial" w:cs="Arial"/>
          <w:sz w:val="24"/>
          <w:szCs w:val="24"/>
        </w:rPr>
        <w:t xml:space="preserve"> 1 E4Y</w:t>
      </w:r>
    </w:p>
    <w:p w14:paraId="3BC31169" w14:textId="77777777" w:rsidR="007F5464" w:rsidRPr="00E75D2E" w:rsidRDefault="00A00A0E" w:rsidP="00CA0003">
      <w:pPr>
        <w:widowControl w:val="0"/>
        <w:tabs>
          <w:tab w:val="left" w:pos="5760"/>
        </w:tabs>
        <w:autoSpaceDE w:val="0"/>
        <w:autoSpaceDN w:val="0"/>
        <w:adjustRightInd w:val="0"/>
        <w:spacing w:after="0" w:line="240" w:lineRule="auto"/>
        <w:ind w:left="1440"/>
        <w:rPr>
          <w:rFonts w:ascii="Arial" w:hAnsi="Arial" w:cs="Arial"/>
          <w:sz w:val="24"/>
          <w:szCs w:val="24"/>
        </w:rPr>
      </w:pPr>
      <w:r>
        <w:rPr>
          <w:rFonts w:ascii="Arial" w:hAnsi="Arial" w:cs="Arial"/>
          <w:sz w:val="24"/>
          <w:szCs w:val="24"/>
        </w:rPr>
        <w:t xml:space="preserve">for </w:t>
      </w:r>
      <w:r w:rsidR="007F5464">
        <w:rPr>
          <w:rFonts w:ascii="Arial" w:hAnsi="Arial" w:cs="Arial"/>
          <w:sz w:val="24"/>
          <w:szCs w:val="24"/>
        </w:rPr>
        <w:t>Information Technology</w:t>
      </w:r>
    </w:p>
    <w:p w14:paraId="457FAB4E" w14:textId="4F8740E6" w:rsidR="00486456" w:rsidRPr="00E75D2E" w:rsidRDefault="00486456" w:rsidP="00CA0003">
      <w:pPr>
        <w:widowControl w:val="0"/>
        <w:tabs>
          <w:tab w:val="left" w:pos="5760"/>
        </w:tabs>
        <w:autoSpaceDE w:val="0"/>
        <w:autoSpaceDN w:val="0"/>
        <w:adjustRightInd w:val="0"/>
        <w:spacing w:after="0" w:line="240" w:lineRule="auto"/>
        <w:ind w:left="1440"/>
        <w:rPr>
          <w:rFonts w:ascii="Arial" w:hAnsi="Arial" w:cs="Arial"/>
          <w:sz w:val="24"/>
          <w:szCs w:val="24"/>
        </w:rPr>
      </w:pPr>
    </w:p>
    <w:p w14:paraId="0131FB4A" w14:textId="012DF067" w:rsidR="005362E5" w:rsidRDefault="007F5464" w:rsidP="00792B7F">
      <w:pPr>
        <w:widowControl w:val="0"/>
        <w:tabs>
          <w:tab w:val="left" w:pos="5760"/>
        </w:tabs>
        <w:autoSpaceDE w:val="0"/>
        <w:autoSpaceDN w:val="0"/>
        <w:adjustRightInd w:val="0"/>
        <w:spacing w:after="0" w:line="240" w:lineRule="auto"/>
        <w:ind w:left="1440"/>
        <w:rPr>
          <w:rFonts w:ascii="Arial" w:hAnsi="Arial" w:cs="Arial"/>
          <w:sz w:val="24"/>
          <w:szCs w:val="24"/>
        </w:rPr>
      </w:pPr>
      <w:r>
        <w:rPr>
          <w:rFonts w:ascii="Arial" w:hAnsi="Arial" w:cs="Arial"/>
          <w:sz w:val="24"/>
          <w:szCs w:val="24"/>
        </w:rPr>
        <w:t xml:space="preserve">Director, </w:t>
      </w:r>
      <w:r w:rsidR="006300DF">
        <w:rPr>
          <w:rFonts w:ascii="Arial" w:hAnsi="Arial" w:cs="Arial"/>
          <w:sz w:val="24"/>
          <w:szCs w:val="24"/>
        </w:rPr>
        <w:t>Student Health Center</w:t>
      </w:r>
      <w:r w:rsidR="006300DF">
        <w:rPr>
          <w:rFonts w:ascii="Arial" w:hAnsi="Arial" w:cs="Arial"/>
          <w:sz w:val="24"/>
          <w:szCs w:val="24"/>
        </w:rPr>
        <w:tab/>
        <w:t>Oct</w:t>
      </w:r>
      <w:r w:rsidR="00486456" w:rsidRPr="00E75D2E">
        <w:rPr>
          <w:rFonts w:ascii="Arial" w:hAnsi="Arial" w:cs="Arial"/>
          <w:sz w:val="24"/>
          <w:szCs w:val="24"/>
        </w:rPr>
        <w:t xml:space="preserve"> 1 E4Y</w:t>
      </w:r>
    </w:p>
    <w:p w14:paraId="5A6C3E83" w14:textId="77777777" w:rsidR="005A6DDD" w:rsidRDefault="005A6DDD" w:rsidP="00792B7F">
      <w:pPr>
        <w:widowControl w:val="0"/>
        <w:tabs>
          <w:tab w:val="left" w:pos="5760"/>
        </w:tabs>
        <w:autoSpaceDE w:val="0"/>
        <w:autoSpaceDN w:val="0"/>
        <w:adjustRightInd w:val="0"/>
        <w:spacing w:after="0" w:line="240" w:lineRule="auto"/>
        <w:ind w:left="1440"/>
        <w:rPr>
          <w:rFonts w:ascii="Arial" w:hAnsi="Arial" w:cs="Arial"/>
          <w:sz w:val="24"/>
          <w:szCs w:val="24"/>
        </w:rPr>
      </w:pPr>
    </w:p>
    <w:p w14:paraId="7581EA72" w14:textId="77777777" w:rsidR="005A4A29" w:rsidRPr="00A00A0E" w:rsidRDefault="005A4A29" w:rsidP="00B06BD5">
      <w:pPr>
        <w:pStyle w:val="ListParagraph"/>
        <w:keepNext/>
        <w:keepLines/>
        <w:widowControl w:val="0"/>
        <w:numPr>
          <w:ilvl w:val="0"/>
          <w:numId w:val="14"/>
        </w:numPr>
        <w:autoSpaceDE w:val="0"/>
        <w:autoSpaceDN w:val="0"/>
        <w:adjustRightInd w:val="0"/>
        <w:spacing w:after="0" w:line="240" w:lineRule="auto"/>
        <w:ind w:hanging="720"/>
        <w:rPr>
          <w:rFonts w:ascii="Arial" w:eastAsia="Times New Roman" w:hAnsi="Arial" w:cs="Arial"/>
          <w:b/>
          <w:sz w:val="24"/>
          <w:szCs w:val="24"/>
        </w:rPr>
      </w:pPr>
      <w:r w:rsidRPr="00A00A0E">
        <w:rPr>
          <w:rFonts w:ascii="Arial" w:eastAsia="Times New Roman" w:hAnsi="Arial" w:cs="Arial"/>
          <w:b/>
          <w:sz w:val="24"/>
          <w:szCs w:val="24"/>
        </w:rPr>
        <w:t>CERTIFICATION STATEMENT</w:t>
      </w:r>
    </w:p>
    <w:p w14:paraId="140C09D5" w14:textId="77777777" w:rsidR="005A4A29" w:rsidRPr="00E75D2E" w:rsidRDefault="005A4A29" w:rsidP="00CA0003">
      <w:pPr>
        <w:keepNext/>
        <w:keepLines/>
        <w:widowControl w:val="0"/>
        <w:autoSpaceDE w:val="0"/>
        <w:autoSpaceDN w:val="0"/>
        <w:adjustRightInd w:val="0"/>
        <w:spacing w:after="0" w:line="240" w:lineRule="auto"/>
        <w:ind w:left="720" w:hanging="720"/>
        <w:rPr>
          <w:rFonts w:ascii="Arial" w:hAnsi="Arial" w:cs="Arial"/>
          <w:sz w:val="24"/>
          <w:szCs w:val="24"/>
        </w:rPr>
      </w:pPr>
      <w:r w:rsidRPr="00E75D2E">
        <w:rPr>
          <w:rFonts w:ascii="Arial" w:hAnsi="Arial" w:cs="Arial"/>
          <w:sz w:val="24"/>
          <w:szCs w:val="24"/>
        </w:rPr>
        <w:tab/>
      </w:r>
    </w:p>
    <w:p w14:paraId="2CE1FD7B" w14:textId="77777777" w:rsidR="005A4A29" w:rsidRPr="00E75D2E" w:rsidRDefault="005A4A29" w:rsidP="00CA0003">
      <w:pPr>
        <w:keepNext/>
        <w:keepLines/>
        <w:widowControl w:val="0"/>
        <w:tabs>
          <w:tab w:val="left" w:pos="6480"/>
        </w:tabs>
        <w:autoSpaceDE w:val="0"/>
        <w:autoSpaceDN w:val="0"/>
        <w:adjustRightInd w:val="0"/>
        <w:spacing w:after="0" w:line="240" w:lineRule="auto"/>
        <w:ind w:left="720" w:hanging="720"/>
        <w:rPr>
          <w:rFonts w:ascii="Arial" w:hAnsi="Arial" w:cs="Arial"/>
          <w:bCs/>
          <w:sz w:val="24"/>
          <w:szCs w:val="24"/>
        </w:rPr>
      </w:pPr>
      <w:r w:rsidRPr="00E75D2E">
        <w:rPr>
          <w:rFonts w:ascii="Arial" w:hAnsi="Arial" w:cs="Arial"/>
          <w:sz w:val="24"/>
          <w:szCs w:val="24"/>
        </w:rPr>
        <w:tab/>
      </w:r>
      <w:r w:rsidRPr="00E75D2E">
        <w:rPr>
          <w:rFonts w:ascii="Arial" w:hAnsi="Arial" w:cs="Arial"/>
          <w:bCs/>
          <w:sz w:val="24"/>
          <w:szCs w:val="24"/>
        </w:rPr>
        <w:t>This UPPS has been approved by the following individuals in their official capacities and represents Texas State policy and procedure from the date of this document until superseded.</w:t>
      </w:r>
    </w:p>
    <w:p w14:paraId="74C62E00" w14:textId="77777777" w:rsidR="005A4A29" w:rsidRPr="00E75D2E" w:rsidRDefault="005A4A29" w:rsidP="00CA0003">
      <w:pPr>
        <w:keepNext/>
        <w:keepLines/>
        <w:widowControl w:val="0"/>
        <w:tabs>
          <w:tab w:val="left" w:pos="6480"/>
        </w:tabs>
        <w:autoSpaceDE w:val="0"/>
        <w:autoSpaceDN w:val="0"/>
        <w:adjustRightInd w:val="0"/>
        <w:spacing w:after="0" w:line="240" w:lineRule="auto"/>
        <w:ind w:left="720" w:hanging="720"/>
        <w:rPr>
          <w:rFonts w:ascii="Arial" w:hAnsi="Arial" w:cs="Arial"/>
          <w:bCs/>
          <w:sz w:val="24"/>
          <w:szCs w:val="24"/>
        </w:rPr>
      </w:pPr>
    </w:p>
    <w:p w14:paraId="71DF996D" w14:textId="77777777" w:rsidR="005A4A29" w:rsidRPr="00E75D2E" w:rsidRDefault="0028034E" w:rsidP="00CA0003">
      <w:pPr>
        <w:keepNext/>
        <w:keepLines/>
        <w:widowControl w:val="0"/>
        <w:tabs>
          <w:tab w:val="left" w:pos="6480"/>
        </w:tabs>
        <w:autoSpaceDE w:val="0"/>
        <w:autoSpaceDN w:val="0"/>
        <w:adjustRightInd w:val="0"/>
        <w:spacing w:after="0" w:line="240" w:lineRule="auto"/>
        <w:ind w:left="720" w:hanging="720"/>
        <w:rPr>
          <w:rFonts w:ascii="Arial" w:hAnsi="Arial" w:cs="Arial"/>
          <w:bCs/>
          <w:sz w:val="24"/>
          <w:szCs w:val="24"/>
        </w:rPr>
      </w:pPr>
      <w:r w:rsidRPr="00E75D2E">
        <w:rPr>
          <w:rFonts w:ascii="Arial" w:hAnsi="Arial" w:cs="Arial"/>
          <w:bCs/>
          <w:sz w:val="24"/>
          <w:szCs w:val="24"/>
        </w:rPr>
        <w:tab/>
      </w:r>
      <w:r w:rsidRPr="00E75D2E">
        <w:rPr>
          <w:rFonts w:ascii="Arial" w:hAnsi="Arial" w:cs="Arial"/>
          <w:sz w:val="24"/>
          <w:szCs w:val="24"/>
        </w:rPr>
        <w:t>Director, Environmental Hea</w:t>
      </w:r>
      <w:r w:rsidR="00A00A0E">
        <w:rPr>
          <w:rFonts w:ascii="Arial" w:hAnsi="Arial" w:cs="Arial"/>
          <w:sz w:val="24"/>
          <w:szCs w:val="24"/>
        </w:rPr>
        <w:t>lth, Safety and Risk Management; senior r</w:t>
      </w:r>
      <w:r w:rsidRPr="00E75D2E">
        <w:rPr>
          <w:rFonts w:ascii="Arial" w:hAnsi="Arial" w:cs="Arial"/>
          <w:sz w:val="24"/>
          <w:szCs w:val="24"/>
        </w:rPr>
        <w:t>eviewer of this UPPS</w:t>
      </w:r>
    </w:p>
    <w:p w14:paraId="2A0DEC4D" w14:textId="77777777" w:rsidR="005A4A29" w:rsidRPr="00E75D2E" w:rsidRDefault="005A4A29" w:rsidP="00CA0003">
      <w:pPr>
        <w:keepNext/>
        <w:keepLines/>
        <w:widowControl w:val="0"/>
        <w:tabs>
          <w:tab w:val="left" w:pos="6480"/>
        </w:tabs>
        <w:autoSpaceDE w:val="0"/>
        <w:autoSpaceDN w:val="0"/>
        <w:adjustRightInd w:val="0"/>
        <w:spacing w:after="0" w:line="240" w:lineRule="auto"/>
        <w:ind w:left="1440" w:hanging="720"/>
        <w:rPr>
          <w:rFonts w:ascii="Arial" w:hAnsi="Arial" w:cs="Arial"/>
          <w:bCs/>
          <w:sz w:val="24"/>
          <w:szCs w:val="24"/>
        </w:rPr>
      </w:pPr>
    </w:p>
    <w:p w14:paraId="732F09A1" w14:textId="77777777" w:rsidR="005A4A29" w:rsidRPr="00E75D2E" w:rsidRDefault="005A4A29" w:rsidP="00CA0003">
      <w:pPr>
        <w:keepNext/>
        <w:keepLines/>
        <w:widowControl w:val="0"/>
        <w:tabs>
          <w:tab w:val="left" w:pos="6480"/>
        </w:tabs>
        <w:autoSpaceDE w:val="0"/>
        <w:autoSpaceDN w:val="0"/>
        <w:adjustRightInd w:val="0"/>
        <w:spacing w:after="0" w:line="240" w:lineRule="auto"/>
        <w:ind w:left="1440" w:hanging="720"/>
        <w:rPr>
          <w:rFonts w:ascii="Arial" w:hAnsi="Arial" w:cs="Arial"/>
          <w:bCs/>
          <w:sz w:val="24"/>
          <w:szCs w:val="24"/>
        </w:rPr>
      </w:pPr>
      <w:r w:rsidRPr="00E75D2E">
        <w:rPr>
          <w:rFonts w:ascii="Arial" w:hAnsi="Arial" w:cs="Arial"/>
          <w:bCs/>
          <w:sz w:val="24"/>
          <w:szCs w:val="24"/>
        </w:rPr>
        <w:t>Vice President for Finance and Support Services</w:t>
      </w:r>
    </w:p>
    <w:p w14:paraId="6E916683" w14:textId="77777777" w:rsidR="005A4A29" w:rsidRPr="00E75D2E" w:rsidRDefault="005A4A29" w:rsidP="00CA0003">
      <w:pPr>
        <w:keepNext/>
        <w:keepLines/>
        <w:widowControl w:val="0"/>
        <w:tabs>
          <w:tab w:val="left" w:pos="6480"/>
        </w:tabs>
        <w:autoSpaceDE w:val="0"/>
        <w:autoSpaceDN w:val="0"/>
        <w:adjustRightInd w:val="0"/>
        <w:spacing w:after="0" w:line="240" w:lineRule="auto"/>
        <w:ind w:left="1440" w:hanging="720"/>
        <w:rPr>
          <w:rFonts w:ascii="Arial" w:hAnsi="Arial" w:cs="Arial"/>
          <w:bCs/>
          <w:sz w:val="24"/>
          <w:szCs w:val="24"/>
        </w:rPr>
      </w:pPr>
    </w:p>
    <w:p w14:paraId="5B16A7B3" w14:textId="77777777" w:rsidR="005A4A29" w:rsidRPr="00E75D2E" w:rsidRDefault="005A4A29" w:rsidP="00CA0003">
      <w:pPr>
        <w:keepNext/>
        <w:keepLines/>
        <w:widowControl w:val="0"/>
        <w:tabs>
          <w:tab w:val="left" w:pos="6480"/>
        </w:tabs>
        <w:autoSpaceDE w:val="0"/>
        <w:autoSpaceDN w:val="0"/>
        <w:adjustRightInd w:val="0"/>
        <w:spacing w:after="0" w:line="240" w:lineRule="auto"/>
        <w:ind w:left="1440" w:hanging="720"/>
        <w:rPr>
          <w:rFonts w:ascii="Arial" w:hAnsi="Arial" w:cs="Arial"/>
          <w:bCs/>
          <w:sz w:val="24"/>
          <w:szCs w:val="24"/>
        </w:rPr>
      </w:pPr>
      <w:r w:rsidRPr="00E75D2E">
        <w:rPr>
          <w:rFonts w:ascii="Arial" w:hAnsi="Arial" w:cs="Arial"/>
          <w:bCs/>
          <w:sz w:val="24"/>
          <w:szCs w:val="24"/>
        </w:rPr>
        <w:t>President</w:t>
      </w:r>
    </w:p>
    <w:p w14:paraId="0F2C5E77" w14:textId="77777777" w:rsidR="00B62627" w:rsidRPr="00E75D2E" w:rsidRDefault="00B62627" w:rsidP="00CA0003">
      <w:pPr>
        <w:autoSpaceDE w:val="0"/>
        <w:autoSpaceDN w:val="0"/>
        <w:adjustRightInd w:val="0"/>
        <w:spacing w:after="0" w:line="240" w:lineRule="auto"/>
        <w:ind w:left="1440"/>
        <w:rPr>
          <w:rFonts w:ascii="Arial" w:eastAsia="Times New Roman" w:hAnsi="Arial" w:cs="Arial"/>
          <w:sz w:val="24"/>
          <w:szCs w:val="24"/>
        </w:rPr>
      </w:pPr>
    </w:p>
    <w:sectPr w:rsidR="00B62627" w:rsidRPr="00E75D2E" w:rsidSect="00857508">
      <w:headerReference w:type="first" r:id="rId4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DC0F4" w14:textId="77777777" w:rsidR="0053548B" w:rsidRDefault="0053548B" w:rsidP="00B62627">
      <w:pPr>
        <w:spacing w:after="0" w:line="240" w:lineRule="auto"/>
      </w:pPr>
      <w:r>
        <w:separator/>
      </w:r>
    </w:p>
  </w:endnote>
  <w:endnote w:type="continuationSeparator" w:id="0">
    <w:p w14:paraId="003A50C6" w14:textId="77777777" w:rsidR="0053548B" w:rsidRDefault="0053548B" w:rsidP="00B6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B40E65" w14:textId="77777777" w:rsidR="0053548B" w:rsidRDefault="0053548B" w:rsidP="00B62627">
      <w:pPr>
        <w:spacing w:after="0" w:line="240" w:lineRule="auto"/>
      </w:pPr>
      <w:r>
        <w:separator/>
      </w:r>
    </w:p>
  </w:footnote>
  <w:footnote w:type="continuationSeparator" w:id="0">
    <w:p w14:paraId="1377CA79" w14:textId="77777777" w:rsidR="0053548B" w:rsidRDefault="0053548B" w:rsidP="00B6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07D8D" w14:textId="25D42ECA" w:rsidR="00E632F6" w:rsidRDefault="00E632F6" w:rsidP="00085073">
    <w:pPr>
      <w:pStyle w:val="Header"/>
      <w:tabs>
        <w:tab w:val="left" w:pos="5760"/>
      </w:tabs>
    </w:pPr>
    <w:r w:rsidRPr="00E75D2E">
      <w:rPr>
        <w:rFonts w:ascii="Arial" w:hAnsi="Arial" w:cs="Arial"/>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F592A"/>
    <w:multiLevelType w:val="multilevel"/>
    <w:tmpl w:val="91143B9A"/>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8D70DA"/>
    <w:multiLevelType w:val="hybridMultilevel"/>
    <w:tmpl w:val="71F4009C"/>
    <w:lvl w:ilvl="0" w:tplc="B986E4A8">
      <w:start w:val="5"/>
      <w:numFmt w:val="lowerLetter"/>
      <w:lvlText w:val="%1."/>
      <w:lvlJc w:val="left"/>
      <w:pPr>
        <w:ind w:left="1890" w:hanging="360"/>
      </w:pPr>
      <w:rPr>
        <w:rFonts w:ascii="Arial" w:eastAsiaTheme="minorHAnsi" w:hAnsi="Arial" w:cs="Arial"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84C7E88"/>
    <w:multiLevelType w:val="hybridMultilevel"/>
    <w:tmpl w:val="39AA7A70"/>
    <w:lvl w:ilvl="0" w:tplc="7B90BC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A1DF3"/>
    <w:multiLevelType w:val="hybridMultilevel"/>
    <w:tmpl w:val="B50E5178"/>
    <w:lvl w:ilvl="0" w:tplc="EC3A1B1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EC644A58">
      <w:start w:val="12"/>
      <w:numFmt w:val="upperLetter"/>
      <w:lvlText w:val="%3."/>
      <w:lvlJc w:val="left"/>
      <w:pPr>
        <w:ind w:left="3420" w:hanging="360"/>
      </w:pPr>
      <w:rPr>
        <w:rFonts w:asciiTheme="minorHAnsi" w:eastAsiaTheme="minorHAnsi" w:hAnsiTheme="minorHAnsi" w:cstheme="minorBidi" w:hint="default"/>
        <w:sz w:val="22"/>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271EFA"/>
    <w:multiLevelType w:val="hybridMultilevel"/>
    <w:tmpl w:val="1B48F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B5D5E"/>
    <w:multiLevelType w:val="hybridMultilevel"/>
    <w:tmpl w:val="2DDCC894"/>
    <w:lvl w:ilvl="0" w:tplc="04090019">
      <w:start w:val="1"/>
      <w:numFmt w:val="lowerLetter"/>
      <w:lvlText w:val="%1."/>
      <w:lvlJc w:val="left"/>
      <w:pPr>
        <w:ind w:left="720" w:hanging="360"/>
      </w:pPr>
    </w:lvl>
    <w:lvl w:ilvl="1" w:tplc="81E6C4A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D3491"/>
    <w:multiLevelType w:val="multilevel"/>
    <w:tmpl w:val="992832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0751713"/>
    <w:multiLevelType w:val="hybridMultilevel"/>
    <w:tmpl w:val="C6A4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9139E"/>
    <w:multiLevelType w:val="hybridMultilevel"/>
    <w:tmpl w:val="97645A58"/>
    <w:lvl w:ilvl="0" w:tplc="816C9DD0">
      <w:start w:val="4"/>
      <w:numFmt w:val="lowerLetter"/>
      <w:lvlText w:val="%1."/>
      <w:lvlJc w:val="left"/>
      <w:pPr>
        <w:ind w:left="1800" w:hanging="360"/>
      </w:pPr>
      <w:rPr>
        <w:rFonts w:asciiTheme="minorHAnsi" w:eastAsiaTheme="minorHAnsi" w:hAnsiTheme="minorHAnsi" w:cstheme="minorBidi"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F72729"/>
    <w:multiLevelType w:val="hybridMultilevel"/>
    <w:tmpl w:val="FCCA5F3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A41358C"/>
    <w:multiLevelType w:val="hybridMultilevel"/>
    <w:tmpl w:val="77162B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AA66DA2"/>
    <w:multiLevelType w:val="hybridMultilevel"/>
    <w:tmpl w:val="32044E58"/>
    <w:lvl w:ilvl="0" w:tplc="5CE664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7658B"/>
    <w:multiLevelType w:val="multilevel"/>
    <w:tmpl w:val="A180196E"/>
    <w:lvl w:ilvl="0">
      <w:start w:val="4"/>
      <w:numFmt w:val="decimalZero"/>
      <w:lvlText w:val="%1"/>
      <w:lvlJc w:val="left"/>
      <w:pPr>
        <w:ind w:left="540" w:hanging="540"/>
      </w:pPr>
      <w:rPr>
        <w:rFonts w:hint="default"/>
      </w:rPr>
    </w:lvl>
    <w:lvl w:ilvl="1">
      <w:start w:val="3"/>
      <w:numFmt w:val="decimalZero"/>
      <w:lvlText w:val="%1.%2"/>
      <w:lvlJc w:val="left"/>
      <w:pPr>
        <w:ind w:left="1260" w:hanging="54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4A744B"/>
    <w:multiLevelType w:val="hybridMultilevel"/>
    <w:tmpl w:val="75407BF0"/>
    <w:lvl w:ilvl="0" w:tplc="FCF605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35C7FE3"/>
    <w:multiLevelType w:val="hybridMultilevel"/>
    <w:tmpl w:val="F34A03A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686724D"/>
    <w:multiLevelType w:val="hybridMultilevel"/>
    <w:tmpl w:val="8250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15E0F"/>
    <w:multiLevelType w:val="multilevel"/>
    <w:tmpl w:val="419456AC"/>
    <w:lvl w:ilvl="0">
      <w:start w:val="4"/>
      <w:numFmt w:val="decimalZero"/>
      <w:lvlText w:val="%1"/>
      <w:lvlJc w:val="left"/>
      <w:pPr>
        <w:ind w:left="1260" w:hanging="540"/>
      </w:pPr>
      <w:rPr>
        <w:rFonts w:hint="default"/>
      </w:rPr>
    </w:lvl>
    <w:lvl w:ilvl="1">
      <w:start w:val="3"/>
      <w:numFmt w:val="decimalZero"/>
      <w:lvlText w:val="%1.%2"/>
      <w:lvlJc w:val="left"/>
      <w:pPr>
        <w:ind w:left="2700" w:hanging="540"/>
      </w:pPr>
      <w:rPr>
        <w:rFonts w:hint="default"/>
      </w:rPr>
    </w:lvl>
    <w:lvl w:ilvl="2">
      <w:start w:val="1"/>
      <w:numFmt w:val="decimalZero"/>
      <w:lvlText w:val="%1.%2.%3"/>
      <w:lvlJc w:val="left"/>
      <w:pPr>
        <w:ind w:left="432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4040" w:hanging="1800"/>
      </w:pPr>
      <w:rPr>
        <w:rFonts w:hint="default"/>
      </w:rPr>
    </w:lvl>
  </w:abstractNum>
  <w:abstractNum w:abstractNumId="17" w15:restartNumberingAfterBreak="0">
    <w:nsid w:val="38566B1B"/>
    <w:multiLevelType w:val="hybridMultilevel"/>
    <w:tmpl w:val="8656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6648A"/>
    <w:multiLevelType w:val="hybridMultilevel"/>
    <w:tmpl w:val="A8B4764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0D64CD"/>
    <w:multiLevelType w:val="hybridMultilevel"/>
    <w:tmpl w:val="2AC05428"/>
    <w:lvl w:ilvl="0" w:tplc="F778719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AEA5B2C"/>
    <w:multiLevelType w:val="hybridMultilevel"/>
    <w:tmpl w:val="AE127A22"/>
    <w:lvl w:ilvl="0" w:tplc="9858F19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446D3D1D"/>
    <w:multiLevelType w:val="hybridMultilevel"/>
    <w:tmpl w:val="AFEA4266"/>
    <w:lvl w:ilvl="0" w:tplc="D2F466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6141EDC"/>
    <w:multiLevelType w:val="hybridMultilevel"/>
    <w:tmpl w:val="3E84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D0286"/>
    <w:multiLevelType w:val="hybridMultilevel"/>
    <w:tmpl w:val="A1804326"/>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718223BE">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1310F0"/>
    <w:multiLevelType w:val="hybridMultilevel"/>
    <w:tmpl w:val="0CA0A91E"/>
    <w:lvl w:ilvl="0" w:tplc="04090011">
      <w:start w:val="1"/>
      <w:numFmt w:val="decimal"/>
      <w:lvlText w:val="%1)"/>
      <w:lvlJc w:val="left"/>
      <w:pPr>
        <w:ind w:left="1440" w:hanging="360"/>
      </w:pPr>
    </w:lvl>
    <w:lvl w:ilvl="1" w:tplc="EA9055CC">
      <w:start w:val="1"/>
      <w:numFmt w:val="decimal"/>
      <w:lvlText w:val="%2)"/>
      <w:lvlJc w:val="left"/>
      <w:pPr>
        <w:ind w:left="2160" w:hanging="360"/>
      </w:pPr>
      <w:rPr>
        <w:rFonts w:ascii="Arial" w:hAnsi="Arial" w:cs="Arial" w:hint="default"/>
        <w:sz w:val="24"/>
        <w:szCs w:val="24"/>
      </w:rPr>
    </w:lvl>
    <w:lvl w:ilvl="2" w:tplc="99223354">
      <w:start w:val="1"/>
      <w:numFmt w:val="lowerLetter"/>
      <w:lvlText w:val="%3)"/>
      <w:lvlJc w:val="left"/>
      <w:pPr>
        <w:ind w:left="3060" w:hanging="360"/>
      </w:pPr>
      <w:rPr>
        <w:rFonts w:hint="default"/>
      </w:rPr>
    </w:lvl>
    <w:lvl w:ilvl="3" w:tplc="7494D172">
      <w:start w:val="1"/>
      <w:numFmt w:val="lowerLetter"/>
      <w:lvlText w:val="(%4.)"/>
      <w:lvlJc w:val="left"/>
      <w:pPr>
        <w:ind w:left="3600" w:hanging="360"/>
      </w:pPr>
      <w:rPr>
        <w:rFonts w:hint="default"/>
      </w:rPr>
    </w:lvl>
    <w:lvl w:ilvl="4" w:tplc="60ECD68A">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E70528"/>
    <w:multiLevelType w:val="hybridMultilevel"/>
    <w:tmpl w:val="D93C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60D02"/>
    <w:multiLevelType w:val="hybridMultilevel"/>
    <w:tmpl w:val="929865E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EA2693E"/>
    <w:multiLevelType w:val="hybridMultilevel"/>
    <w:tmpl w:val="29D075D4"/>
    <w:lvl w:ilvl="0" w:tplc="B366D36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E6104"/>
    <w:multiLevelType w:val="hybridMultilevel"/>
    <w:tmpl w:val="4F92F15E"/>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9" w15:restartNumberingAfterBreak="0">
    <w:nsid w:val="5F4B1C28"/>
    <w:multiLevelType w:val="hybridMultilevel"/>
    <w:tmpl w:val="DC2AF2C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0561262"/>
    <w:multiLevelType w:val="hybridMultilevel"/>
    <w:tmpl w:val="258CC692"/>
    <w:lvl w:ilvl="0" w:tplc="7396DD4C">
      <w:start w:val="5"/>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22B7C"/>
    <w:multiLevelType w:val="hybridMultilevel"/>
    <w:tmpl w:val="E6923084"/>
    <w:lvl w:ilvl="0" w:tplc="B3484C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AF59FC"/>
    <w:multiLevelType w:val="hybridMultilevel"/>
    <w:tmpl w:val="A830B9AC"/>
    <w:lvl w:ilvl="0" w:tplc="04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3" w15:restartNumberingAfterBreak="0">
    <w:nsid w:val="6AE05F16"/>
    <w:multiLevelType w:val="hybridMultilevel"/>
    <w:tmpl w:val="E30C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D1CC3"/>
    <w:multiLevelType w:val="multilevel"/>
    <w:tmpl w:val="5030A682"/>
    <w:lvl w:ilvl="0">
      <w:start w:val="1"/>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47A4E9C"/>
    <w:multiLevelType w:val="hybridMultilevel"/>
    <w:tmpl w:val="4B16D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7B69B1"/>
    <w:multiLevelType w:val="multilevel"/>
    <w:tmpl w:val="8A8ED0E2"/>
    <w:lvl w:ilvl="0">
      <w:start w:val="5"/>
      <w:numFmt w:val="decimal"/>
      <w:lvlText w:val="%1.0"/>
      <w:lvlJc w:val="left"/>
      <w:pPr>
        <w:ind w:left="900" w:hanging="7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7" w15:restartNumberingAfterBreak="0">
    <w:nsid w:val="7B153516"/>
    <w:multiLevelType w:val="multilevel"/>
    <w:tmpl w:val="6AFA62C8"/>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DC83FE0"/>
    <w:multiLevelType w:val="multilevel"/>
    <w:tmpl w:val="5A40A970"/>
    <w:lvl w:ilvl="0">
      <w:start w:val="1"/>
      <w:numFmt w:val="decimalZero"/>
      <w:lvlText w:val="%1."/>
      <w:lvlJc w:val="left"/>
      <w:pPr>
        <w:ind w:left="720" w:hanging="360"/>
      </w:pPr>
      <w:rPr>
        <w:rFonts w:hint="default"/>
      </w:rPr>
    </w:lvl>
    <w:lvl w:ilvl="1">
      <w:start w:val="3"/>
      <w:numFmt w:val="decimalZero"/>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F274B0B"/>
    <w:multiLevelType w:val="hybridMultilevel"/>
    <w:tmpl w:val="745432E0"/>
    <w:lvl w:ilvl="0" w:tplc="04090001">
      <w:start w:val="1"/>
      <w:numFmt w:val="bullet"/>
      <w:lvlText w:val=""/>
      <w:lvlJc w:val="left"/>
      <w:pPr>
        <w:ind w:left="485" w:hanging="360"/>
      </w:pPr>
      <w:rPr>
        <w:rFonts w:ascii="Symbol" w:hAnsi="Symbol" w:hint="default"/>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num w:numId="1" w16cid:durableId="698971907">
    <w:abstractNumId w:val="25"/>
  </w:num>
  <w:num w:numId="2" w16cid:durableId="112284657">
    <w:abstractNumId w:val="11"/>
  </w:num>
  <w:num w:numId="3" w16cid:durableId="457995857">
    <w:abstractNumId w:val="15"/>
  </w:num>
  <w:num w:numId="4" w16cid:durableId="1268853814">
    <w:abstractNumId w:val="35"/>
  </w:num>
  <w:num w:numId="5" w16cid:durableId="79571282">
    <w:abstractNumId w:val="6"/>
  </w:num>
  <w:num w:numId="6" w16cid:durableId="1588348262">
    <w:abstractNumId w:val="4"/>
  </w:num>
  <w:num w:numId="7" w16cid:durableId="63459464">
    <w:abstractNumId w:val="36"/>
  </w:num>
  <w:num w:numId="8" w16cid:durableId="500582658">
    <w:abstractNumId w:val="0"/>
  </w:num>
  <w:num w:numId="9" w16cid:durableId="988024505">
    <w:abstractNumId w:val="37"/>
  </w:num>
  <w:num w:numId="10" w16cid:durableId="719669682">
    <w:abstractNumId w:val="33"/>
  </w:num>
  <w:num w:numId="11" w16cid:durableId="1050569837">
    <w:abstractNumId w:val="17"/>
  </w:num>
  <w:num w:numId="12" w16cid:durableId="1248736347">
    <w:abstractNumId w:val="22"/>
  </w:num>
  <w:num w:numId="13" w16cid:durableId="1700542059">
    <w:abstractNumId w:val="19"/>
  </w:num>
  <w:num w:numId="14" w16cid:durableId="1410493380">
    <w:abstractNumId w:val="38"/>
  </w:num>
  <w:num w:numId="15" w16cid:durableId="528180889">
    <w:abstractNumId w:val="30"/>
  </w:num>
  <w:num w:numId="16" w16cid:durableId="401414065">
    <w:abstractNumId w:val="16"/>
  </w:num>
  <w:num w:numId="17" w16cid:durableId="1205947032">
    <w:abstractNumId w:val="12"/>
  </w:num>
  <w:num w:numId="18" w16cid:durableId="364982560">
    <w:abstractNumId w:val="27"/>
  </w:num>
  <w:num w:numId="19" w16cid:durableId="729960455">
    <w:abstractNumId w:val="3"/>
  </w:num>
  <w:num w:numId="20" w16cid:durableId="2145153387">
    <w:abstractNumId w:val="2"/>
  </w:num>
  <w:num w:numId="21" w16cid:durableId="935672767">
    <w:abstractNumId w:val="8"/>
  </w:num>
  <w:num w:numId="22" w16cid:durableId="927275897">
    <w:abstractNumId w:val="31"/>
  </w:num>
  <w:num w:numId="23" w16cid:durableId="1425151485">
    <w:abstractNumId w:val="18"/>
  </w:num>
  <w:num w:numId="24" w16cid:durableId="540022678">
    <w:abstractNumId w:val="7"/>
  </w:num>
  <w:num w:numId="25" w16cid:durableId="733040187">
    <w:abstractNumId w:val="28"/>
  </w:num>
  <w:num w:numId="26" w16cid:durableId="1668678883">
    <w:abstractNumId w:val="23"/>
  </w:num>
  <w:num w:numId="27" w16cid:durableId="804616973">
    <w:abstractNumId w:val="39"/>
  </w:num>
  <w:num w:numId="28" w16cid:durableId="1227179513">
    <w:abstractNumId w:val="32"/>
  </w:num>
  <w:num w:numId="29" w16cid:durableId="1252353871">
    <w:abstractNumId w:val="24"/>
  </w:num>
  <w:num w:numId="30" w16cid:durableId="1562516258">
    <w:abstractNumId w:val="13"/>
  </w:num>
  <w:num w:numId="31" w16cid:durableId="1303386453">
    <w:abstractNumId w:val="10"/>
  </w:num>
  <w:num w:numId="32" w16cid:durableId="135151236">
    <w:abstractNumId w:val="29"/>
  </w:num>
  <w:num w:numId="33" w16cid:durableId="453601733">
    <w:abstractNumId w:val="9"/>
  </w:num>
  <w:num w:numId="34" w16cid:durableId="1915503599">
    <w:abstractNumId w:val="26"/>
  </w:num>
  <w:num w:numId="35" w16cid:durableId="149642213">
    <w:abstractNumId w:val="14"/>
  </w:num>
  <w:num w:numId="36" w16cid:durableId="447242445">
    <w:abstractNumId w:val="21"/>
  </w:num>
  <w:num w:numId="37" w16cid:durableId="1938295516">
    <w:abstractNumId w:val="20"/>
  </w:num>
  <w:num w:numId="38" w16cid:durableId="21367116">
    <w:abstractNumId w:val="5"/>
  </w:num>
  <w:num w:numId="39" w16cid:durableId="104617788">
    <w:abstractNumId w:val="1"/>
  </w:num>
  <w:num w:numId="40" w16cid:durableId="64863549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06"/>
    <w:rsid w:val="00003622"/>
    <w:rsid w:val="000055B3"/>
    <w:rsid w:val="00012163"/>
    <w:rsid w:val="00013608"/>
    <w:rsid w:val="000149C3"/>
    <w:rsid w:val="000234AD"/>
    <w:rsid w:val="000254DD"/>
    <w:rsid w:val="0003434B"/>
    <w:rsid w:val="0003757A"/>
    <w:rsid w:val="0005544A"/>
    <w:rsid w:val="00060CAC"/>
    <w:rsid w:val="0006361E"/>
    <w:rsid w:val="00066D73"/>
    <w:rsid w:val="00067091"/>
    <w:rsid w:val="00073F43"/>
    <w:rsid w:val="0007741D"/>
    <w:rsid w:val="0008493D"/>
    <w:rsid w:val="00085073"/>
    <w:rsid w:val="000905E5"/>
    <w:rsid w:val="0009507F"/>
    <w:rsid w:val="00095CC6"/>
    <w:rsid w:val="000A4E2F"/>
    <w:rsid w:val="000B21DC"/>
    <w:rsid w:val="000C0DC0"/>
    <w:rsid w:val="000D2304"/>
    <w:rsid w:val="000D2E97"/>
    <w:rsid w:val="000E3514"/>
    <w:rsid w:val="000F3C06"/>
    <w:rsid w:val="00104F93"/>
    <w:rsid w:val="00115D24"/>
    <w:rsid w:val="00123464"/>
    <w:rsid w:val="001358E4"/>
    <w:rsid w:val="001459E3"/>
    <w:rsid w:val="00152BA1"/>
    <w:rsid w:val="001614AE"/>
    <w:rsid w:val="001826F6"/>
    <w:rsid w:val="00182C26"/>
    <w:rsid w:val="001B3F5A"/>
    <w:rsid w:val="001C17D0"/>
    <w:rsid w:val="001C2D39"/>
    <w:rsid w:val="001E0D15"/>
    <w:rsid w:val="001E3149"/>
    <w:rsid w:val="001E646B"/>
    <w:rsid w:val="002006A2"/>
    <w:rsid w:val="00201B63"/>
    <w:rsid w:val="00204533"/>
    <w:rsid w:val="00214346"/>
    <w:rsid w:val="0023475A"/>
    <w:rsid w:val="00236E21"/>
    <w:rsid w:val="00240378"/>
    <w:rsid w:val="00243F63"/>
    <w:rsid w:val="00250656"/>
    <w:rsid w:val="00256281"/>
    <w:rsid w:val="00261A6D"/>
    <w:rsid w:val="002635B3"/>
    <w:rsid w:val="00267C6F"/>
    <w:rsid w:val="00273AA7"/>
    <w:rsid w:val="002743F5"/>
    <w:rsid w:val="00276469"/>
    <w:rsid w:val="0028034E"/>
    <w:rsid w:val="002847CF"/>
    <w:rsid w:val="002863FB"/>
    <w:rsid w:val="00287DE8"/>
    <w:rsid w:val="00293F27"/>
    <w:rsid w:val="002A0BBF"/>
    <w:rsid w:val="002B17FD"/>
    <w:rsid w:val="002E0901"/>
    <w:rsid w:val="002F0CDA"/>
    <w:rsid w:val="00304979"/>
    <w:rsid w:val="003075F4"/>
    <w:rsid w:val="0031545B"/>
    <w:rsid w:val="003169EA"/>
    <w:rsid w:val="003276D1"/>
    <w:rsid w:val="00344602"/>
    <w:rsid w:val="00370CA2"/>
    <w:rsid w:val="003843A5"/>
    <w:rsid w:val="003A3EAE"/>
    <w:rsid w:val="003C2745"/>
    <w:rsid w:val="003E3486"/>
    <w:rsid w:val="003F3004"/>
    <w:rsid w:val="00416B04"/>
    <w:rsid w:val="00420926"/>
    <w:rsid w:val="00426714"/>
    <w:rsid w:val="00443350"/>
    <w:rsid w:val="004437C5"/>
    <w:rsid w:val="00447A76"/>
    <w:rsid w:val="00457912"/>
    <w:rsid w:val="004579F7"/>
    <w:rsid w:val="00486242"/>
    <w:rsid w:val="00486456"/>
    <w:rsid w:val="00495C2B"/>
    <w:rsid w:val="004B4D58"/>
    <w:rsid w:val="004B700D"/>
    <w:rsid w:val="004C1113"/>
    <w:rsid w:val="004E0FFC"/>
    <w:rsid w:val="004E53C4"/>
    <w:rsid w:val="004F74A3"/>
    <w:rsid w:val="005009EB"/>
    <w:rsid w:val="0052417E"/>
    <w:rsid w:val="00525833"/>
    <w:rsid w:val="0052653A"/>
    <w:rsid w:val="00530536"/>
    <w:rsid w:val="0053487B"/>
    <w:rsid w:val="0053548B"/>
    <w:rsid w:val="005362E5"/>
    <w:rsid w:val="0055044D"/>
    <w:rsid w:val="005608DC"/>
    <w:rsid w:val="00561E89"/>
    <w:rsid w:val="00567C9C"/>
    <w:rsid w:val="00575253"/>
    <w:rsid w:val="00577EDD"/>
    <w:rsid w:val="00591747"/>
    <w:rsid w:val="00597DB2"/>
    <w:rsid w:val="005A4A29"/>
    <w:rsid w:val="005A5618"/>
    <w:rsid w:val="005A6DDD"/>
    <w:rsid w:val="005B476F"/>
    <w:rsid w:val="005D04B0"/>
    <w:rsid w:val="005D0541"/>
    <w:rsid w:val="005E2125"/>
    <w:rsid w:val="00601FCC"/>
    <w:rsid w:val="00602C16"/>
    <w:rsid w:val="00603B8B"/>
    <w:rsid w:val="0060559C"/>
    <w:rsid w:val="0061361B"/>
    <w:rsid w:val="00616F22"/>
    <w:rsid w:val="0062742C"/>
    <w:rsid w:val="006300DF"/>
    <w:rsid w:val="00631AEE"/>
    <w:rsid w:val="00637511"/>
    <w:rsid w:val="006527E5"/>
    <w:rsid w:val="00653E88"/>
    <w:rsid w:val="00665102"/>
    <w:rsid w:val="006772C2"/>
    <w:rsid w:val="006A0903"/>
    <w:rsid w:val="006A3F97"/>
    <w:rsid w:val="006B2614"/>
    <w:rsid w:val="006B2F3B"/>
    <w:rsid w:val="006D021E"/>
    <w:rsid w:val="006D0E32"/>
    <w:rsid w:val="00701AB2"/>
    <w:rsid w:val="0070388F"/>
    <w:rsid w:val="007127A7"/>
    <w:rsid w:val="007145A3"/>
    <w:rsid w:val="007540E5"/>
    <w:rsid w:val="00755219"/>
    <w:rsid w:val="00762DEA"/>
    <w:rsid w:val="00782F56"/>
    <w:rsid w:val="00792B7F"/>
    <w:rsid w:val="00795BA7"/>
    <w:rsid w:val="007A1643"/>
    <w:rsid w:val="007A1A55"/>
    <w:rsid w:val="007B248F"/>
    <w:rsid w:val="007B3BFA"/>
    <w:rsid w:val="007B530E"/>
    <w:rsid w:val="007D04FD"/>
    <w:rsid w:val="007D41EC"/>
    <w:rsid w:val="007E317F"/>
    <w:rsid w:val="007F5464"/>
    <w:rsid w:val="007F7B46"/>
    <w:rsid w:val="008058CA"/>
    <w:rsid w:val="0081677A"/>
    <w:rsid w:val="00831440"/>
    <w:rsid w:val="00851C60"/>
    <w:rsid w:val="00853A83"/>
    <w:rsid w:val="00857508"/>
    <w:rsid w:val="00865F3C"/>
    <w:rsid w:val="00880060"/>
    <w:rsid w:val="00884306"/>
    <w:rsid w:val="00893483"/>
    <w:rsid w:val="008C1BBD"/>
    <w:rsid w:val="008C1D03"/>
    <w:rsid w:val="008E046A"/>
    <w:rsid w:val="008E1E22"/>
    <w:rsid w:val="008E244A"/>
    <w:rsid w:val="008F6628"/>
    <w:rsid w:val="00902475"/>
    <w:rsid w:val="00911C1C"/>
    <w:rsid w:val="009167EF"/>
    <w:rsid w:val="00917118"/>
    <w:rsid w:val="0091739C"/>
    <w:rsid w:val="009266E0"/>
    <w:rsid w:val="009311F4"/>
    <w:rsid w:val="009321BF"/>
    <w:rsid w:val="00942B18"/>
    <w:rsid w:val="00951DF7"/>
    <w:rsid w:val="00962DB3"/>
    <w:rsid w:val="009856AD"/>
    <w:rsid w:val="00986763"/>
    <w:rsid w:val="00990062"/>
    <w:rsid w:val="0099067E"/>
    <w:rsid w:val="0099230B"/>
    <w:rsid w:val="009B2AB0"/>
    <w:rsid w:val="009B73AD"/>
    <w:rsid w:val="009C743E"/>
    <w:rsid w:val="009D5470"/>
    <w:rsid w:val="009E01C9"/>
    <w:rsid w:val="009E3F96"/>
    <w:rsid w:val="009F4A54"/>
    <w:rsid w:val="009F4D00"/>
    <w:rsid w:val="009F5852"/>
    <w:rsid w:val="009F7CB4"/>
    <w:rsid w:val="00A008A8"/>
    <w:rsid w:val="00A00A0E"/>
    <w:rsid w:val="00A00E7B"/>
    <w:rsid w:val="00A0233A"/>
    <w:rsid w:val="00A064D6"/>
    <w:rsid w:val="00A258E0"/>
    <w:rsid w:val="00A268EB"/>
    <w:rsid w:val="00A41393"/>
    <w:rsid w:val="00A44346"/>
    <w:rsid w:val="00A474BB"/>
    <w:rsid w:val="00A577C9"/>
    <w:rsid w:val="00A57B6E"/>
    <w:rsid w:val="00A72ED4"/>
    <w:rsid w:val="00A74434"/>
    <w:rsid w:val="00A81A7E"/>
    <w:rsid w:val="00A84447"/>
    <w:rsid w:val="00A8620C"/>
    <w:rsid w:val="00A866BB"/>
    <w:rsid w:val="00AB08D3"/>
    <w:rsid w:val="00AB0B47"/>
    <w:rsid w:val="00AC2BA9"/>
    <w:rsid w:val="00AF5585"/>
    <w:rsid w:val="00B06BD5"/>
    <w:rsid w:val="00B12A4B"/>
    <w:rsid w:val="00B17D17"/>
    <w:rsid w:val="00B25528"/>
    <w:rsid w:val="00B27C23"/>
    <w:rsid w:val="00B34D5E"/>
    <w:rsid w:val="00B41311"/>
    <w:rsid w:val="00B45091"/>
    <w:rsid w:val="00B4747B"/>
    <w:rsid w:val="00B52476"/>
    <w:rsid w:val="00B57CBD"/>
    <w:rsid w:val="00B62627"/>
    <w:rsid w:val="00B660A3"/>
    <w:rsid w:val="00B73166"/>
    <w:rsid w:val="00B7479B"/>
    <w:rsid w:val="00B76277"/>
    <w:rsid w:val="00B854FF"/>
    <w:rsid w:val="00B920C8"/>
    <w:rsid w:val="00B9496C"/>
    <w:rsid w:val="00B95EC0"/>
    <w:rsid w:val="00BB212E"/>
    <w:rsid w:val="00BC05BB"/>
    <w:rsid w:val="00BD5ACF"/>
    <w:rsid w:val="00BD79FA"/>
    <w:rsid w:val="00BE6BF8"/>
    <w:rsid w:val="00BE72C0"/>
    <w:rsid w:val="00BF5A34"/>
    <w:rsid w:val="00C07007"/>
    <w:rsid w:val="00C2070F"/>
    <w:rsid w:val="00C20DBA"/>
    <w:rsid w:val="00C27AF4"/>
    <w:rsid w:val="00C33EB3"/>
    <w:rsid w:val="00C34680"/>
    <w:rsid w:val="00C35EE3"/>
    <w:rsid w:val="00C36054"/>
    <w:rsid w:val="00C5013E"/>
    <w:rsid w:val="00C57026"/>
    <w:rsid w:val="00C77E56"/>
    <w:rsid w:val="00C86541"/>
    <w:rsid w:val="00C97295"/>
    <w:rsid w:val="00C97B98"/>
    <w:rsid w:val="00CA0003"/>
    <w:rsid w:val="00CA0F66"/>
    <w:rsid w:val="00CB4314"/>
    <w:rsid w:val="00CB67DF"/>
    <w:rsid w:val="00CC1314"/>
    <w:rsid w:val="00CC3B91"/>
    <w:rsid w:val="00CD755F"/>
    <w:rsid w:val="00CE1C31"/>
    <w:rsid w:val="00CE1F36"/>
    <w:rsid w:val="00CE35E1"/>
    <w:rsid w:val="00CE68EF"/>
    <w:rsid w:val="00CE6ED4"/>
    <w:rsid w:val="00D03ABD"/>
    <w:rsid w:val="00D06BA4"/>
    <w:rsid w:val="00D14B0E"/>
    <w:rsid w:val="00D40F8D"/>
    <w:rsid w:val="00D45006"/>
    <w:rsid w:val="00D52CB5"/>
    <w:rsid w:val="00D713FA"/>
    <w:rsid w:val="00D76C72"/>
    <w:rsid w:val="00D845B1"/>
    <w:rsid w:val="00D86A02"/>
    <w:rsid w:val="00D90817"/>
    <w:rsid w:val="00D96AC7"/>
    <w:rsid w:val="00DA376B"/>
    <w:rsid w:val="00DA6A50"/>
    <w:rsid w:val="00DB2B9F"/>
    <w:rsid w:val="00DC2C37"/>
    <w:rsid w:val="00DC36CE"/>
    <w:rsid w:val="00DC7B71"/>
    <w:rsid w:val="00DD502A"/>
    <w:rsid w:val="00DE3123"/>
    <w:rsid w:val="00DE5383"/>
    <w:rsid w:val="00DF2C08"/>
    <w:rsid w:val="00E06357"/>
    <w:rsid w:val="00E1684B"/>
    <w:rsid w:val="00E1737F"/>
    <w:rsid w:val="00E31EB2"/>
    <w:rsid w:val="00E34378"/>
    <w:rsid w:val="00E358F8"/>
    <w:rsid w:val="00E3607A"/>
    <w:rsid w:val="00E5396F"/>
    <w:rsid w:val="00E632F6"/>
    <w:rsid w:val="00E75D2E"/>
    <w:rsid w:val="00E86486"/>
    <w:rsid w:val="00E8688B"/>
    <w:rsid w:val="00E86EE8"/>
    <w:rsid w:val="00E914D5"/>
    <w:rsid w:val="00E953AC"/>
    <w:rsid w:val="00E97E91"/>
    <w:rsid w:val="00E97FC2"/>
    <w:rsid w:val="00EA0AFE"/>
    <w:rsid w:val="00EB5A7A"/>
    <w:rsid w:val="00EB7F5C"/>
    <w:rsid w:val="00EC3A48"/>
    <w:rsid w:val="00ED7D53"/>
    <w:rsid w:val="00EF6534"/>
    <w:rsid w:val="00F035CF"/>
    <w:rsid w:val="00F10A92"/>
    <w:rsid w:val="00F13C64"/>
    <w:rsid w:val="00F149E9"/>
    <w:rsid w:val="00F23C5E"/>
    <w:rsid w:val="00F71393"/>
    <w:rsid w:val="00F716F8"/>
    <w:rsid w:val="00F832F2"/>
    <w:rsid w:val="00F858E7"/>
    <w:rsid w:val="00F877E1"/>
    <w:rsid w:val="00F87D60"/>
    <w:rsid w:val="00F9575D"/>
    <w:rsid w:val="00FA59D3"/>
    <w:rsid w:val="00FB0080"/>
    <w:rsid w:val="00FD164A"/>
    <w:rsid w:val="00FD6716"/>
    <w:rsid w:val="00FE0F7C"/>
    <w:rsid w:val="00FE1938"/>
    <w:rsid w:val="00FE288B"/>
    <w:rsid w:val="00FE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A3F663"/>
  <w15:docId w15:val="{35AB88FD-C9D5-4643-9F9B-16510A9C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30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2070F"/>
    <w:pPr>
      <w:ind w:left="720"/>
      <w:contextualSpacing/>
    </w:pPr>
  </w:style>
  <w:style w:type="table" w:styleId="TableGrid">
    <w:name w:val="Table Grid"/>
    <w:basedOn w:val="TableNormal"/>
    <w:uiPriority w:val="59"/>
    <w:rsid w:val="00AF5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27"/>
  </w:style>
  <w:style w:type="paragraph" w:styleId="Footer">
    <w:name w:val="footer"/>
    <w:basedOn w:val="Normal"/>
    <w:link w:val="FooterChar"/>
    <w:uiPriority w:val="99"/>
    <w:unhideWhenUsed/>
    <w:rsid w:val="00B62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27"/>
  </w:style>
  <w:style w:type="paragraph" w:styleId="BalloonText">
    <w:name w:val="Balloon Text"/>
    <w:basedOn w:val="Normal"/>
    <w:link w:val="BalloonTextChar"/>
    <w:uiPriority w:val="99"/>
    <w:semiHidden/>
    <w:unhideWhenUsed/>
    <w:rsid w:val="0067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C2"/>
    <w:rPr>
      <w:rFonts w:ascii="Tahoma" w:hAnsi="Tahoma" w:cs="Tahoma"/>
      <w:sz w:val="16"/>
      <w:szCs w:val="16"/>
    </w:rPr>
  </w:style>
  <w:style w:type="paragraph" w:customStyle="1" w:styleId="UnderlinedHeading">
    <w:name w:val="Underlined Heading"/>
    <w:basedOn w:val="Normal"/>
    <w:rsid w:val="00665102"/>
    <w:pPr>
      <w:widowControl w:val="0"/>
      <w:autoSpaceDE w:val="0"/>
      <w:autoSpaceDN w:val="0"/>
      <w:adjustRightInd w:val="0"/>
      <w:spacing w:after="0" w:line="240" w:lineRule="auto"/>
    </w:pPr>
    <w:rPr>
      <w:rFonts w:ascii="Helvetica" w:eastAsia="Times New Roman" w:hAnsi="Helvetica" w:cs="Times New Roman"/>
      <w:b/>
      <w:u w:val="single"/>
    </w:rPr>
  </w:style>
  <w:style w:type="character" w:styleId="Hyperlink">
    <w:name w:val="Hyperlink"/>
    <w:basedOn w:val="DefaultParagraphFont"/>
    <w:uiPriority w:val="99"/>
    <w:unhideWhenUsed/>
    <w:rsid w:val="00C77E56"/>
    <w:rPr>
      <w:color w:val="0000FF" w:themeColor="hyperlink"/>
      <w:u w:val="single"/>
    </w:rPr>
  </w:style>
  <w:style w:type="character" w:styleId="FollowedHyperlink">
    <w:name w:val="FollowedHyperlink"/>
    <w:basedOn w:val="DefaultParagraphFont"/>
    <w:uiPriority w:val="99"/>
    <w:semiHidden/>
    <w:unhideWhenUsed/>
    <w:rsid w:val="001826F6"/>
    <w:rPr>
      <w:color w:val="800080" w:themeColor="followedHyperlink"/>
      <w:u w:val="single"/>
    </w:rPr>
  </w:style>
  <w:style w:type="paragraph" w:styleId="NoSpacing">
    <w:name w:val="No Spacing"/>
    <w:uiPriority w:val="1"/>
    <w:qFormat/>
    <w:rsid w:val="0028034E"/>
    <w:pPr>
      <w:spacing w:after="0" w:line="240" w:lineRule="auto"/>
    </w:pPr>
  </w:style>
  <w:style w:type="character" w:styleId="UnresolvedMention">
    <w:name w:val="Unresolved Mention"/>
    <w:basedOn w:val="DefaultParagraphFont"/>
    <w:uiPriority w:val="99"/>
    <w:semiHidden/>
    <w:unhideWhenUsed/>
    <w:rsid w:val="00370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9959871">
      <w:bodyDiv w:val="1"/>
      <w:marLeft w:val="0"/>
      <w:marRight w:val="0"/>
      <w:marTop w:val="0"/>
      <w:marBottom w:val="0"/>
      <w:divBdr>
        <w:top w:val="none" w:sz="0" w:space="0" w:color="auto"/>
        <w:left w:val="none" w:sz="0" w:space="0" w:color="auto"/>
        <w:bottom w:val="none" w:sz="0" w:space="0" w:color="auto"/>
        <w:right w:val="none" w:sz="0" w:space="0" w:color="auto"/>
      </w:divBdr>
    </w:div>
    <w:div w:id="1248273455">
      <w:bodyDiv w:val="1"/>
      <w:marLeft w:val="0"/>
      <w:marRight w:val="0"/>
      <w:marTop w:val="0"/>
      <w:marBottom w:val="0"/>
      <w:divBdr>
        <w:top w:val="none" w:sz="0" w:space="0" w:color="auto"/>
        <w:left w:val="none" w:sz="0" w:space="0" w:color="auto"/>
        <w:bottom w:val="none" w:sz="0" w:space="0" w:color="auto"/>
        <w:right w:val="none" w:sz="0" w:space="0" w:color="auto"/>
      </w:divBdr>
      <w:divsChild>
        <w:div w:id="430665116">
          <w:marLeft w:val="0"/>
          <w:marRight w:val="0"/>
          <w:marTop w:val="0"/>
          <w:marBottom w:val="0"/>
          <w:divBdr>
            <w:top w:val="none" w:sz="0" w:space="0" w:color="auto"/>
            <w:left w:val="none" w:sz="0" w:space="0" w:color="auto"/>
            <w:bottom w:val="none" w:sz="0" w:space="0" w:color="auto"/>
            <w:right w:val="none" w:sz="0" w:space="0" w:color="auto"/>
          </w:divBdr>
        </w:div>
        <w:div w:id="370038710">
          <w:marLeft w:val="0"/>
          <w:marRight w:val="0"/>
          <w:marTop w:val="0"/>
          <w:marBottom w:val="0"/>
          <w:divBdr>
            <w:top w:val="none" w:sz="0" w:space="0" w:color="auto"/>
            <w:left w:val="none" w:sz="0" w:space="0" w:color="auto"/>
            <w:bottom w:val="none" w:sz="0" w:space="0" w:color="auto"/>
            <w:right w:val="none" w:sz="0" w:space="0" w:color="auto"/>
          </w:divBdr>
        </w:div>
        <w:div w:id="125903212">
          <w:marLeft w:val="0"/>
          <w:marRight w:val="0"/>
          <w:marTop w:val="0"/>
          <w:marBottom w:val="0"/>
          <w:divBdr>
            <w:top w:val="none" w:sz="0" w:space="0" w:color="auto"/>
            <w:left w:val="none" w:sz="0" w:space="0" w:color="auto"/>
            <w:bottom w:val="none" w:sz="0" w:space="0" w:color="auto"/>
            <w:right w:val="none" w:sz="0" w:space="0" w:color="auto"/>
          </w:divBdr>
        </w:div>
        <w:div w:id="1142501489">
          <w:marLeft w:val="0"/>
          <w:marRight w:val="0"/>
          <w:marTop w:val="0"/>
          <w:marBottom w:val="0"/>
          <w:divBdr>
            <w:top w:val="none" w:sz="0" w:space="0" w:color="auto"/>
            <w:left w:val="none" w:sz="0" w:space="0" w:color="auto"/>
            <w:bottom w:val="none" w:sz="0" w:space="0" w:color="auto"/>
            <w:right w:val="none" w:sz="0" w:space="0" w:color="auto"/>
          </w:divBdr>
        </w:div>
        <w:div w:id="2116946270">
          <w:marLeft w:val="0"/>
          <w:marRight w:val="0"/>
          <w:marTop w:val="0"/>
          <w:marBottom w:val="0"/>
          <w:divBdr>
            <w:top w:val="none" w:sz="0" w:space="0" w:color="auto"/>
            <w:left w:val="none" w:sz="0" w:space="0" w:color="auto"/>
            <w:bottom w:val="none" w:sz="0" w:space="0" w:color="auto"/>
            <w:right w:val="none" w:sz="0" w:space="0" w:color="auto"/>
          </w:divBdr>
        </w:div>
        <w:div w:id="1987585667">
          <w:marLeft w:val="0"/>
          <w:marRight w:val="0"/>
          <w:marTop w:val="0"/>
          <w:marBottom w:val="0"/>
          <w:divBdr>
            <w:top w:val="none" w:sz="0" w:space="0" w:color="auto"/>
            <w:left w:val="none" w:sz="0" w:space="0" w:color="auto"/>
            <w:bottom w:val="none" w:sz="0" w:space="0" w:color="auto"/>
            <w:right w:val="none" w:sz="0" w:space="0" w:color="auto"/>
          </w:divBdr>
        </w:div>
        <w:div w:id="355888838">
          <w:marLeft w:val="0"/>
          <w:marRight w:val="0"/>
          <w:marTop w:val="0"/>
          <w:marBottom w:val="0"/>
          <w:divBdr>
            <w:top w:val="none" w:sz="0" w:space="0" w:color="auto"/>
            <w:left w:val="none" w:sz="0" w:space="0" w:color="auto"/>
            <w:bottom w:val="none" w:sz="0" w:space="0" w:color="auto"/>
            <w:right w:val="none" w:sz="0" w:space="0" w:color="auto"/>
          </w:divBdr>
        </w:div>
      </w:divsChild>
    </w:div>
    <w:div w:id="172035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hs.gov/publication/homeland-security-presidential-directive-5" TargetMode="External"/><Relationship Id="rId18" Type="http://schemas.openxmlformats.org/officeDocument/2006/relationships/hyperlink" Target="https://gato-docs.its.txstate.edu/jcr:49017042-b28b-4351-b002-1dd7d9a580f9/TXSTSafetyManual2014.pdf" TargetMode="External"/><Relationship Id="rId26" Type="http://schemas.openxmlformats.org/officeDocument/2006/relationships/hyperlink" Target="https://policies.txstate.edu/university-policies/04-05-06.html" TargetMode="External"/><Relationship Id="rId39" Type="http://schemas.openxmlformats.org/officeDocument/2006/relationships/hyperlink" Target="https://texas.public.law/statutes/tex._transp._code_section_521.459" TargetMode="External"/><Relationship Id="rId21" Type="http://schemas.openxmlformats.org/officeDocument/2006/relationships/hyperlink" Target="https://www.fss.txstate.edu/ehsrm/about/policies-procedures/Policies-4.html" TargetMode="External"/><Relationship Id="rId34" Type="http://schemas.openxmlformats.org/officeDocument/2006/relationships/hyperlink" Target="https://www.dshs.texas.gov/asbestos/laws-rules.aspx"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licies.txstate.edu/university-policies/05-04-03.html" TargetMode="External"/><Relationship Id="rId20" Type="http://schemas.openxmlformats.org/officeDocument/2006/relationships/hyperlink" Target="https://www.fss.txstate.edu/ehsrm/about/policies-procedures/Policies-5.html" TargetMode="External"/><Relationship Id="rId29" Type="http://schemas.openxmlformats.org/officeDocument/2006/relationships/hyperlink" Target="https://texreg.sos.state.tx.us/public/readtac$ext.ViewTAC?tac_view=4&amp;ti=25&amp;pt=1&amp;ch=289" TargetMode="External"/><Relationship Id="rId41" Type="http://schemas.openxmlformats.org/officeDocument/2006/relationships/hyperlink" Target="http://www.fss.txstate.edu/ehsrm/programs/SPC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txstate.edu/university-policies/04-01-10.html" TargetMode="External"/><Relationship Id="rId24" Type="http://schemas.openxmlformats.org/officeDocument/2006/relationships/hyperlink" Target="https://statutes.capitol.texas.gov/Docs/HS/htm/HS.502.htm" TargetMode="External"/><Relationship Id="rId32" Type="http://schemas.openxmlformats.org/officeDocument/2006/relationships/hyperlink" Target="https://www.google.com/url?sa=t&amp;rct=j&amp;q=&amp;esrc=s&amp;source=web&amp;cd=1&amp;ved=2ahUKEwj12-WQ7ZfoAhUBd6wKHZQIAekQFjAAegQIARAB&amp;url=https%3A%2F%2Fwww.dshs.texas.gov%2FWorkArea%2Flinkit.aspx%3FLinkIdentifier%3Did%26ItemID%3D8589946026&amp;usg=AOvVaw15Dy9UH7tf-WQ-n9rJEu0x" TargetMode="External"/><Relationship Id="rId37" Type="http://schemas.openxmlformats.org/officeDocument/2006/relationships/hyperlink" Target="https://policies.txstate.edu/university-policies/04-05-02.html" TargetMode="External"/><Relationship Id="rId40" Type="http://schemas.openxmlformats.org/officeDocument/2006/relationships/hyperlink" Target="https://gato-docs.its.txstate.edu/jcr:71a27277-3e41-4761-b757-cf88e03ecf50/Spring_Lake_Dam_Emergency_Action_Plan.pdf" TargetMode="External"/><Relationship Id="rId5" Type="http://schemas.openxmlformats.org/officeDocument/2006/relationships/webSettings" Target="webSettings.xml"/><Relationship Id="rId15" Type="http://schemas.openxmlformats.org/officeDocument/2006/relationships/hyperlink" Target="https://policies.txstate.edu/university-policies/04-01-01.html" TargetMode="External"/><Relationship Id="rId23" Type="http://schemas.openxmlformats.org/officeDocument/2006/relationships/hyperlink" Target="https://www.fss.txstate.edu/ehsrm/about/policies-procedures/Policies-7.html" TargetMode="External"/><Relationship Id="rId28" Type="http://schemas.openxmlformats.org/officeDocument/2006/relationships/hyperlink" Target="http://txrules.elaws.us/rule/title25_chapter289_sec.289.233" TargetMode="External"/><Relationship Id="rId36" Type="http://schemas.openxmlformats.org/officeDocument/2006/relationships/hyperlink" Target="https://policies.txstate.edu/university-policies/04-05-18.html" TargetMode="External"/><Relationship Id="rId10" Type="http://schemas.openxmlformats.org/officeDocument/2006/relationships/hyperlink" Target="https://texreg.sos.state.tx.us/public/readtac$ext.ViewTAC?tac_view=4&amp;ti=1&amp;pt=10&amp;ch=202" TargetMode="External"/><Relationship Id="rId19" Type="http://schemas.openxmlformats.org/officeDocument/2006/relationships/hyperlink" Target="https://www.fss.txstate.edu/ehsrm/about/policies-procedures/Policies-3.html" TargetMode="External"/><Relationship Id="rId31" Type="http://schemas.openxmlformats.org/officeDocument/2006/relationships/hyperlink" Target="https://www.fss.txstate.edu/ehsrm/about/policies-procedures/Policies-9.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info.gov/content/pkg/FR-2014-10-20/pdf/2014-24284.pdf" TargetMode="External"/><Relationship Id="rId14" Type="http://schemas.openxmlformats.org/officeDocument/2006/relationships/hyperlink" Target="https://www.dhs.gov/presidential-policy-directive-8-national-preparedness" TargetMode="External"/><Relationship Id="rId22" Type="http://schemas.openxmlformats.org/officeDocument/2006/relationships/hyperlink" Target="https://www.fss.txstate.edu/ehsrm/about/policies-procedures/Policies-7.html" TargetMode="External"/><Relationship Id="rId27" Type="http://schemas.openxmlformats.org/officeDocument/2006/relationships/hyperlink" Target="https://www.fss.txstate.edu/ehsrm/about/policies-procedures/Policies-10.html" TargetMode="External"/><Relationship Id="rId30" Type="http://schemas.openxmlformats.org/officeDocument/2006/relationships/hyperlink" Target="http://dpbh.nv.gov/Reg/RAM/dta/Licensing/Radioactive_Material_Program_(RAM)_-_Licensing/" TargetMode="External"/><Relationship Id="rId35" Type="http://schemas.openxmlformats.org/officeDocument/2006/relationships/hyperlink" Target="https://policies.txstate.edu/university-policies/04-05-10.html" TargetMode="External"/><Relationship Id="rId43" Type="http://schemas.openxmlformats.org/officeDocument/2006/relationships/fontTable" Target="fontTable.xml"/><Relationship Id="rId8" Type="http://schemas.openxmlformats.org/officeDocument/2006/relationships/hyperlink" Target="https://statutes.capitol.texas.gov/Docs/ED/htm/ED.51.htm" TargetMode="External"/><Relationship Id="rId3" Type="http://schemas.openxmlformats.org/officeDocument/2006/relationships/styles" Target="styles.xml"/><Relationship Id="rId12" Type="http://schemas.openxmlformats.org/officeDocument/2006/relationships/hyperlink" Target="https://policies.txstate.edu/division-policies/information-technology/04-15.html" TargetMode="External"/><Relationship Id="rId17" Type="http://schemas.openxmlformats.org/officeDocument/2006/relationships/hyperlink" Target="https://www.fss.txstate.edu/ehsrm/about/policies-procedures/Policies-3.html" TargetMode="External"/><Relationship Id="rId25" Type="http://schemas.openxmlformats.org/officeDocument/2006/relationships/hyperlink" Target="https://statutes.capitol.texas.gov/Docs/HS/htm/HS.506.htm" TargetMode="External"/><Relationship Id="rId33" Type="http://schemas.openxmlformats.org/officeDocument/2006/relationships/hyperlink" Target="https://www.fss.txstate.edu/ehsrm/about/policies-procedures/Policies-2.html" TargetMode="External"/><Relationship Id="rId38" Type="http://schemas.openxmlformats.org/officeDocument/2006/relationships/hyperlink" Target="https://policies.txstate.edu/university-policies/05-05-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94018-829A-4BF9-8B55-C41B38FF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 John</dc:creator>
  <cp:lastModifiedBy>Martinez, Iza N</cp:lastModifiedBy>
  <cp:revision>5</cp:revision>
  <cp:lastPrinted>2020-03-13T21:19:00Z</cp:lastPrinted>
  <dcterms:created xsi:type="dcterms:W3CDTF">2020-03-27T15:35:00Z</dcterms:created>
  <dcterms:modified xsi:type="dcterms:W3CDTF">2024-04-22T14:23:00Z</dcterms:modified>
</cp:coreProperties>
</file>