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D8152" w14:textId="77777777" w:rsidR="005F19ED" w:rsidRDefault="005F19ED" w:rsidP="00A05693">
      <w:pPr>
        <w:widowControl w:val="0"/>
        <w:tabs>
          <w:tab w:val="left" w:pos="576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spacing w:val="-1"/>
          <w:sz w:val="24"/>
          <w:szCs w:val="24"/>
        </w:rPr>
      </w:pPr>
    </w:p>
    <w:p w14:paraId="7987275D" w14:textId="77777777" w:rsidR="005F19ED" w:rsidRDefault="005F19ED" w:rsidP="00120987">
      <w:pPr>
        <w:widowControl w:val="0"/>
        <w:tabs>
          <w:tab w:val="left" w:pos="612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spacing w:val="-1"/>
          <w:sz w:val="24"/>
          <w:szCs w:val="24"/>
        </w:rPr>
      </w:pPr>
    </w:p>
    <w:p w14:paraId="50FE0F4C" w14:textId="77777777" w:rsidR="005F19ED" w:rsidRDefault="005F19ED" w:rsidP="00120987">
      <w:pPr>
        <w:widowControl w:val="0"/>
        <w:tabs>
          <w:tab w:val="left" w:pos="612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Cs/>
          <w:spacing w:val="-1"/>
          <w:sz w:val="24"/>
          <w:szCs w:val="24"/>
        </w:rPr>
      </w:pPr>
    </w:p>
    <w:p w14:paraId="3D9DC1D5" w14:textId="77777777" w:rsidR="00800FFF" w:rsidRPr="00A05693" w:rsidRDefault="00CF290D" w:rsidP="00017421">
      <w:pPr>
        <w:widowControl w:val="0"/>
        <w:tabs>
          <w:tab w:val="left" w:pos="504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A05693">
        <w:rPr>
          <w:rFonts w:ascii="Arial" w:hAnsi="Arial" w:cs="Arial"/>
          <w:b/>
          <w:bCs/>
          <w:spacing w:val="-1"/>
          <w:sz w:val="24"/>
          <w:szCs w:val="24"/>
        </w:rPr>
        <w:t>15-</w:t>
      </w:r>
      <w:r w:rsidR="00A05693">
        <w:rPr>
          <w:rFonts w:ascii="Arial" w:hAnsi="Arial" w:cs="Arial"/>
          <w:b/>
          <w:bCs/>
          <w:spacing w:val="-1"/>
          <w:sz w:val="24"/>
          <w:szCs w:val="24"/>
        </w:rPr>
        <w:t>Passenger Vans</w:t>
      </w:r>
      <w:r w:rsidR="00151C18" w:rsidRPr="00A05693">
        <w:rPr>
          <w:rFonts w:ascii="Arial" w:hAnsi="Arial" w:cs="Arial"/>
          <w:b/>
          <w:bCs/>
          <w:spacing w:val="-1"/>
          <w:sz w:val="24"/>
          <w:szCs w:val="24"/>
        </w:rPr>
        <w:tab/>
        <w:t>UPPS No. 05.05.04</w:t>
      </w:r>
    </w:p>
    <w:p w14:paraId="6821DF72" w14:textId="19CC2DDD" w:rsidR="008A21E9" w:rsidRPr="00A05693" w:rsidRDefault="008A21E9" w:rsidP="0001742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A05693">
        <w:rPr>
          <w:rFonts w:ascii="Arial" w:hAnsi="Arial" w:cs="Arial"/>
          <w:b/>
          <w:bCs/>
          <w:spacing w:val="-1"/>
          <w:sz w:val="24"/>
          <w:szCs w:val="24"/>
        </w:rPr>
        <w:tab/>
        <w:t xml:space="preserve">Issue No. </w:t>
      </w:r>
      <w:r w:rsidR="00DF76C0">
        <w:rPr>
          <w:rFonts w:ascii="Arial" w:hAnsi="Arial" w:cs="Arial"/>
          <w:b/>
          <w:bCs/>
          <w:spacing w:val="-1"/>
          <w:sz w:val="24"/>
          <w:szCs w:val="24"/>
        </w:rPr>
        <w:t>2</w:t>
      </w:r>
    </w:p>
    <w:p w14:paraId="7685F4CC" w14:textId="6D77BD61" w:rsidR="008A21E9" w:rsidRPr="00A05693" w:rsidRDefault="003D3844" w:rsidP="0001742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A05693">
        <w:rPr>
          <w:rFonts w:ascii="Arial" w:hAnsi="Arial" w:cs="Arial"/>
          <w:b/>
          <w:bCs/>
          <w:spacing w:val="-1"/>
          <w:sz w:val="24"/>
          <w:szCs w:val="24"/>
        </w:rPr>
        <w:tab/>
        <w:t xml:space="preserve">Effective Date: </w:t>
      </w:r>
      <w:r w:rsidR="00DF76C0">
        <w:rPr>
          <w:rFonts w:ascii="Arial" w:hAnsi="Arial" w:cs="Arial"/>
          <w:b/>
          <w:bCs/>
          <w:spacing w:val="-1"/>
          <w:sz w:val="24"/>
          <w:szCs w:val="24"/>
        </w:rPr>
        <w:t>06/17/2019</w:t>
      </w:r>
    </w:p>
    <w:p w14:paraId="0C0D34E4" w14:textId="1FEE211F" w:rsidR="008A21E9" w:rsidRDefault="008A21E9" w:rsidP="0001742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A05693">
        <w:rPr>
          <w:rFonts w:ascii="Arial" w:hAnsi="Arial" w:cs="Arial"/>
          <w:b/>
          <w:bCs/>
          <w:spacing w:val="-1"/>
          <w:sz w:val="24"/>
          <w:szCs w:val="24"/>
        </w:rPr>
        <w:tab/>
      </w:r>
      <w:r w:rsidR="00017421">
        <w:rPr>
          <w:rFonts w:ascii="Arial" w:hAnsi="Arial" w:cs="Arial"/>
          <w:b/>
          <w:bCs/>
          <w:spacing w:val="-1"/>
          <w:sz w:val="24"/>
          <w:szCs w:val="24"/>
        </w:rPr>
        <w:t>Next Review Date: 10/01/20</w:t>
      </w:r>
      <w:r w:rsidR="00094500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58021E">
        <w:rPr>
          <w:rFonts w:ascii="Arial" w:hAnsi="Arial" w:cs="Arial"/>
          <w:b/>
          <w:bCs/>
          <w:spacing w:val="-1"/>
          <w:sz w:val="24"/>
          <w:szCs w:val="24"/>
        </w:rPr>
        <w:t>3</w:t>
      </w:r>
      <w:r w:rsidR="00017421">
        <w:rPr>
          <w:rFonts w:ascii="Arial" w:hAnsi="Arial" w:cs="Arial"/>
          <w:b/>
          <w:bCs/>
          <w:spacing w:val="-1"/>
          <w:sz w:val="24"/>
          <w:szCs w:val="24"/>
        </w:rPr>
        <w:t xml:space="preserve"> (E4Y)</w:t>
      </w:r>
    </w:p>
    <w:p w14:paraId="71B2CF30" w14:textId="77777777" w:rsidR="00017421" w:rsidRDefault="00017421" w:rsidP="00017421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ab/>
        <w:t xml:space="preserve">Sr. Reviewer: Director, Environmental </w:t>
      </w:r>
    </w:p>
    <w:p w14:paraId="73C365C3" w14:textId="4602B78D" w:rsidR="00017421" w:rsidRPr="00A05693" w:rsidRDefault="00017421" w:rsidP="00DF76C0">
      <w:pPr>
        <w:widowControl w:val="0"/>
        <w:tabs>
          <w:tab w:val="left" w:pos="5040"/>
          <w:tab w:val="left" w:pos="5760"/>
        </w:tabs>
        <w:autoSpaceDE w:val="0"/>
        <w:autoSpaceDN w:val="0"/>
        <w:adjustRightInd w:val="0"/>
        <w:spacing w:before="6" w:after="0" w:line="240" w:lineRule="auto"/>
        <w:ind w:left="50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Health, Safety, and Risk Management</w:t>
      </w:r>
      <w:r w:rsidR="00E20EC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14:paraId="2A23D776" w14:textId="77777777" w:rsidR="00800FFF" w:rsidRPr="003F5500" w:rsidRDefault="00800FFF" w:rsidP="00A05693">
      <w:pPr>
        <w:widowControl w:val="0"/>
        <w:tabs>
          <w:tab w:val="left" w:pos="5760"/>
        </w:tabs>
        <w:autoSpaceDE w:val="0"/>
        <w:autoSpaceDN w:val="0"/>
        <w:adjustRightInd w:val="0"/>
        <w:spacing w:before="8" w:after="0" w:line="240" w:lineRule="auto"/>
        <w:ind w:left="540" w:right="1440"/>
        <w:rPr>
          <w:rFonts w:ascii="Arial" w:hAnsi="Arial" w:cs="Arial"/>
          <w:sz w:val="24"/>
          <w:szCs w:val="24"/>
        </w:rPr>
      </w:pPr>
    </w:p>
    <w:p w14:paraId="3C0D99D1" w14:textId="77777777" w:rsidR="008A21E9" w:rsidRPr="003F5500" w:rsidRDefault="008A21E9" w:rsidP="00120987">
      <w:pPr>
        <w:widowControl w:val="0"/>
        <w:autoSpaceDE w:val="0"/>
        <w:autoSpaceDN w:val="0"/>
        <w:adjustRightInd w:val="0"/>
        <w:spacing w:after="0" w:line="240" w:lineRule="auto"/>
        <w:ind w:left="540" w:right="1440"/>
        <w:rPr>
          <w:rFonts w:ascii="Arial" w:hAnsi="Arial" w:cs="Arial"/>
          <w:sz w:val="24"/>
          <w:szCs w:val="24"/>
        </w:rPr>
      </w:pPr>
    </w:p>
    <w:p w14:paraId="70D2B97E" w14:textId="77777777" w:rsidR="008A21E9" w:rsidRPr="00A05693" w:rsidRDefault="002A55FB" w:rsidP="00652D03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A05693">
        <w:rPr>
          <w:rFonts w:ascii="Arial" w:hAnsi="Arial" w:cs="Arial"/>
          <w:b/>
          <w:sz w:val="24"/>
          <w:szCs w:val="24"/>
        </w:rPr>
        <w:t>POLICY STATEMENT</w:t>
      </w:r>
      <w:r w:rsidR="00A05693">
        <w:rPr>
          <w:rFonts w:ascii="Arial" w:hAnsi="Arial" w:cs="Arial"/>
          <w:b/>
          <w:sz w:val="24"/>
          <w:szCs w:val="24"/>
        </w:rPr>
        <w:t>S</w:t>
      </w:r>
    </w:p>
    <w:p w14:paraId="5F231D6B" w14:textId="77777777" w:rsidR="008A21E9" w:rsidRPr="003F5500" w:rsidRDefault="008A21E9" w:rsidP="0012098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440" w:hanging="720"/>
        <w:rPr>
          <w:rFonts w:ascii="Arial" w:hAnsi="Arial" w:cs="Arial"/>
          <w:sz w:val="24"/>
          <w:szCs w:val="24"/>
        </w:rPr>
      </w:pPr>
    </w:p>
    <w:p w14:paraId="612C7B71" w14:textId="5F45A36A" w:rsidR="00FA56D4" w:rsidRDefault="00FA56D4" w:rsidP="003D38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>Th</w:t>
      </w:r>
      <w:r w:rsidR="003D3844" w:rsidRPr="003F5500">
        <w:rPr>
          <w:rFonts w:ascii="Arial" w:hAnsi="Arial" w:cs="Arial"/>
          <w:sz w:val="24"/>
          <w:szCs w:val="24"/>
        </w:rPr>
        <w:t>e</w:t>
      </w:r>
      <w:r w:rsidR="00272482">
        <w:rPr>
          <w:rFonts w:ascii="Arial" w:hAnsi="Arial" w:cs="Arial"/>
          <w:sz w:val="24"/>
          <w:szCs w:val="24"/>
        </w:rPr>
        <w:t xml:space="preserve"> goal of this policy is to ensure the</w:t>
      </w:r>
      <w:r w:rsidR="003D3844" w:rsidRPr="003F5500">
        <w:rPr>
          <w:rFonts w:ascii="Arial" w:hAnsi="Arial" w:cs="Arial"/>
          <w:sz w:val="24"/>
          <w:szCs w:val="24"/>
        </w:rPr>
        <w:t xml:space="preserve"> safe travel of students, faculty, staff, and guests for </w:t>
      </w:r>
      <w:r w:rsidR="005F19ED" w:rsidRPr="003F5500">
        <w:rPr>
          <w:rFonts w:ascii="Arial" w:hAnsi="Arial" w:cs="Arial"/>
          <w:sz w:val="24"/>
          <w:szCs w:val="24"/>
        </w:rPr>
        <w:t>u</w:t>
      </w:r>
      <w:r w:rsidR="003D3844" w:rsidRPr="003F5500">
        <w:rPr>
          <w:rFonts w:ascii="Arial" w:hAnsi="Arial" w:cs="Arial"/>
          <w:sz w:val="24"/>
          <w:szCs w:val="24"/>
        </w:rPr>
        <w:t>niversity functions to and from events and activities at Texas State University.</w:t>
      </w:r>
      <w:r w:rsidRPr="003F5500">
        <w:rPr>
          <w:rFonts w:ascii="Arial" w:hAnsi="Arial" w:cs="Arial"/>
          <w:sz w:val="24"/>
          <w:szCs w:val="24"/>
        </w:rPr>
        <w:t xml:space="preserve"> </w:t>
      </w:r>
      <w:r w:rsidR="006D2763">
        <w:rPr>
          <w:rFonts w:ascii="Arial" w:hAnsi="Arial" w:cs="Arial"/>
          <w:sz w:val="24"/>
          <w:szCs w:val="24"/>
        </w:rPr>
        <w:t>The National Highway Traffic Safety Administration (NHTSA) has determined that rollover crash risks are greatly increased with 10 or more people rid</w:t>
      </w:r>
      <w:r w:rsidR="000B103F">
        <w:rPr>
          <w:rFonts w:ascii="Arial" w:hAnsi="Arial" w:cs="Arial"/>
          <w:sz w:val="24"/>
          <w:szCs w:val="24"/>
        </w:rPr>
        <w:t>ing</w:t>
      </w:r>
      <w:r w:rsidR="006D2763">
        <w:rPr>
          <w:rFonts w:ascii="Arial" w:hAnsi="Arial" w:cs="Arial"/>
          <w:sz w:val="24"/>
          <w:szCs w:val="24"/>
        </w:rPr>
        <w:t xml:space="preserve"> in a 15-passenger van. This policy provides minimum safety requirements for driving 15-passenger vans owned, rented, leased or borrowed for use by Texas State faculty, staff</w:t>
      </w:r>
      <w:r w:rsidR="00272482">
        <w:rPr>
          <w:rFonts w:ascii="Arial" w:hAnsi="Arial" w:cs="Arial"/>
          <w:sz w:val="24"/>
          <w:szCs w:val="24"/>
        </w:rPr>
        <w:t>,</w:t>
      </w:r>
      <w:r w:rsidR="006D2763">
        <w:rPr>
          <w:rFonts w:ascii="Arial" w:hAnsi="Arial" w:cs="Arial"/>
          <w:sz w:val="24"/>
          <w:szCs w:val="24"/>
        </w:rPr>
        <w:t xml:space="preserve"> or students.</w:t>
      </w:r>
    </w:p>
    <w:p w14:paraId="075AC1F9" w14:textId="77777777" w:rsidR="00114E45" w:rsidRDefault="00114E45" w:rsidP="00DF76C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342CFA7" w14:textId="2FB79AB8" w:rsidR="00E25F70" w:rsidRPr="00F23E3F" w:rsidRDefault="00F23E3F" w:rsidP="003D384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DF76C0">
        <w:rPr>
          <w:rFonts w:ascii="Arial" w:hAnsi="Arial" w:cs="Arial"/>
          <w:sz w:val="24"/>
          <w:szCs w:val="24"/>
        </w:rPr>
        <w:t xml:space="preserve">All drivers must meet the requirements stated in </w:t>
      </w:r>
      <w:hyperlink r:id="rId8" w:history="1">
        <w:r w:rsidRPr="00272482">
          <w:rPr>
            <w:rStyle w:val="Hyperlink"/>
            <w:rFonts w:ascii="Arial" w:hAnsi="Arial" w:cs="Arial"/>
            <w:sz w:val="24"/>
            <w:szCs w:val="24"/>
          </w:rPr>
          <w:t>UPPS No. 05.05.02</w:t>
        </w:r>
      </w:hyperlink>
      <w:r w:rsidRPr="00DF76C0">
        <w:rPr>
          <w:rFonts w:ascii="Arial" w:hAnsi="Arial" w:cs="Arial"/>
          <w:sz w:val="24"/>
          <w:szCs w:val="24"/>
        </w:rPr>
        <w:t>, Driver Selection, as well as driver requirements in this policy</w:t>
      </w:r>
      <w:r w:rsidR="00114E45" w:rsidRPr="00F23E3F">
        <w:rPr>
          <w:rFonts w:ascii="Arial" w:hAnsi="Arial" w:cs="Arial"/>
          <w:sz w:val="24"/>
          <w:szCs w:val="24"/>
        </w:rPr>
        <w:t>.</w:t>
      </w:r>
    </w:p>
    <w:p w14:paraId="73CD50BC" w14:textId="77777777" w:rsidR="00CF290D" w:rsidRPr="003F5500" w:rsidRDefault="00CF290D" w:rsidP="00CF290D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69F3AC7" w14:textId="2E7B93B5" w:rsidR="00CF290D" w:rsidRDefault="006D2763" w:rsidP="001209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</w:t>
      </w:r>
      <w:r w:rsidR="00CF290D" w:rsidRPr="003F5500">
        <w:rPr>
          <w:rFonts w:ascii="Arial" w:hAnsi="Arial" w:cs="Arial"/>
          <w:sz w:val="24"/>
          <w:szCs w:val="24"/>
        </w:rPr>
        <w:t>leas</w:t>
      </w:r>
      <w:r>
        <w:rPr>
          <w:rFonts w:ascii="Arial" w:hAnsi="Arial" w:cs="Arial"/>
          <w:sz w:val="24"/>
          <w:szCs w:val="24"/>
        </w:rPr>
        <w:t>ing</w:t>
      </w:r>
      <w:r w:rsidR="00A05693">
        <w:rPr>
          <w:rFonts w:ascii="Arial" w:hAnsi="Arial" w:cs="Arial"/>
          <w:sz w:val="24"/>
          <w:szCs w:val="24"/>
        </w:rPr>
        <w:t xml:space="preserve"> or </w:t>
      </w:r>
      <w:r w:rsidR="003D3844" w:rsidRPr="003F5500">
        <w:rPr>
          <w:rFonts w:ascii="Arial" w:hAnsi="Arial" w:cs="Arial"/>
          <w:sz w:val="24"/>
          <w:szCs w:val="24"/>
        </w:rPr>
        <w:t>rent</w:t>
      </w:r>
      <w:r>
        <w:rPr>
          <w:rFonts w:ascii="Arial" w:hAnsi="Arial" w:cs="Arial"/>
          <w:sz w:val="24"/>
          <w:szCs w:val="24"/>
        </w:rPr>
        <w:t>ing</w:t>
      </w:r>
      <w:r w:rsidR="00CF290D" w:rsidRPr="003F5500">
        <w:rPr>
          <w:rFonts w:ascii="Arial" w:hAnsi="Arial" w:cs="Arial"/>
          <w:sz w:val="24"/>
          <w:szCs w:val="24"/>
        </w:rPr>
        <w:t xml:space="preserve"> 15-passenger vans to be used for transporting passengers</w:t>
      </w:r>
      <w:r w:rsidR="00094500">
        <w:rPr>
          <w:rFonts w:ascii="Arial" w:hAnsi="Arial" w:cs="Arial"/>
          <w:sz w:val="24"/>
          <w:szCs w:val="24"/>
        </w:rPr>
        <w:t>, equipment</w:t>
      </w:r>
      <w:r w:rsidR="00E20ECB">
        <w:rPr>
          <w:rFonts w:ascii="Arial" w:hAnsi="Arial" w:cs="Arial"/>
          <w:sz w:val="24"/>
          <w:szCs w:val="24"/>
        </w:rPr>
        <w:t>,</w:t>
      </w:r>
      <w:r w:rsidR="003D3844" w:rsidRPr="003F5500">
        <w:rPr>
          <w:rFonts w:ascii="Arial" w:hAnsi="Arial" w:cs="Arial"/>
          <w:sz w:val="24"/>
          <w:szCs w:val="24"/>
        </w:rPr>
        <w:t xml:space="preserve"> or towing</w:t>
      </w:r>
      <w:r>
        <w:rPr>
          <w:rFonts w:ascii="Arial" w:hAnsi="Arial" w:cs="Arial"/>
          <w:sz w:val="24"/>
          <w:szCs w:val="24"/>
        </w:rPr>
        <w:t xml:space="preserve">, </w:t>
      </w:r>
      <w:r w:rsidR="00CA7E2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requirements of this </w:t>
      </w:r>
      <w:r w:rsidR="00272482">
        <w:rPr>
          <w:rFonts w:ascii="Arial" w:hAnsi="Arial" w:cs="Arial"/>
          <w:sz w:val="24"/>
          <w:szCs w:val="24"/>
        </w:rPr>
        <w:t>policy</w:t>
      </w:r>
      <w:r w:rsidR="00E20E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as any requirements of the rental</w:t>
      </w:r>
      <w:r w:rsidR="00272482">
        <w:rPr>
          <w:rFonts w:ascii="Arial" w:hAnsi="Arial" w:cs="Arial"/>
          <w:sz w:val="24"/>
          <w:szCs w:val="24"/>
        </w:rPr>
        <w:t xml:space="preserve"> or </w:t>
      </w:r>
      <w:r w:rsidR="000B103F">
        <w:rPr>
          <w:rFonts w:ascii="Arial" w:hAnsi="Arial" w:cs="Arial"/>
          <w:sz w:val="24"/>
          <w:szCs w:val="24"/>
        </w:rPr>
        <w:t>leasing</w:t>
      </w:r>
      <w:r w:rsidR="00F73B77">
        <w:rPr>
          <w:rFonts w:ascii="Arial" w:hAnsi="Arial" w:cs="Arial"/>
          <w:sz w:val="24"/>
          <w:szCs w:val="24"/>
        </w:rPr>
        <w:t xml:space="preserve"> contract</w:t>
      </w:r>
      <w:r w:rsidR="00E20ECB">
        <w:rPr>
          <w:rFonts w:ascii="Arial" w:hAnsi="Arial" w:cs="Arial"/>
          <w:sz w:val="24"/>
          <w:szCs w:val="24"/>
        </w:rPr>
        <w:t>,</w:t>
      </w:r>
      <w:r w:rsidR="000B103F">
        <w:rPr>
          <w:rFonts w:ascii="Arial" w:hAnsi="Arial" w:cs="Arial"/>
          <w:sz w:val="24"/>
          <w:szCs w:val="24"/>
        </w:rPr>
        <w:t xml:space="preserve"> must be met</w:t>
      </w:r>
      <w:r w:rsidR="00CF290D" w:rsidRPr="003F5500">
        <w:rPr>
          <w:rFonts w:ascii="Arial" w:hAnsi="Arial" w:cs="Arial"/>
          <w:sz w:val="24"/>
          <w:szCs w:val="24"/>
        </w:rPr>
        <w:t>.</w:t>
      </w:r>
      <w:r w:rsidR="00CA7E25">
        <w:rPr>
          <w:rFonts w:ascii="Arial" w:hAnsi="Arial" w:cs="Arial"/>
          <w:sz w:val="24"/>
          <w:szCs w:val="24"/>
        </w:rPr>
        <w:t xml:space="preserve"> </w:t>
      </w:r>
    </w:p>
    <w:p w14:paraId="2FB0F9D2" w14:textId="77777777" w:rsidR="00DF76C0" w:rsidRDefault="00DF76C0" w:rsidP="00DF7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A7CBE5" w14:textId="5B5347FA" w:rsidR="00CA7E25" w:rsidRPr="003F5500" w:rsidRDefault="00CA7E25" w:rsidP="0012098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owned 15-passenger vans must be on the university’s vehicle insurance policy. Rented or leased vans must have insurance as part of the rental</w:t>
      </w:r>
      <w:r w:rsidR="00272482">
        <w:rPr>
          <w:rFonts w:ascii="Arial" w:hAnsi="Arial" w:cs="Arial"/>
          <w:sz w:val="24"/>
          <w:szCs w:val="24"/>
        </w:rPr>
        <w:t xml:space="preserve"> or l</w:t>
      </w:r>
      <w:r>
        <w:rPr>
          <w:rFonts w:ascii="Arial" w:hAnsi="Arial" w:cs="Arial"/>
          <w:sz w:val="24"/>
          <w:szCs w:val="24"/>
        </w:rPr>
        <w:t xml:space="preserve">ease agreement. Borrowed vans must have their insurance coverage reviewed by </w:t>
      </w:r>
      <w:r w:rsidR="001A75BA">
        <w:rPr>
          <w:rFonts w:ascii="Arial" w:hAnsi="Arial" w:cs="Arial"/>
          <w:sz w:val="24"/>
          <w:szCs w:val="24"/>
        </w:rPr>
        <w:t>Environmental Health</w:t>
      </w:r>
      <w:r w:rsidR="00652D03">
        <w:rPr>
          <w:rFonts w:ascii="Arial" w:hAnsi="Arial" w:cs="Arial"/>
          <w:sz w:val="24"/>
          <w:szCs w:val="24"/>
        </w:rPr>
        <w:t>,</w:t>
      </w:r>
      <w:r w:rsidR="001A75BA">
        <w:rPr>
          <w:rFonts w:ascii="Arial" w:hAnsi="Arial" w:cs="Arial"/>
          <w:sz w:val="24"/>
          <w:szCs w:val="24"/>
        </w:rPr>
        <w:t xml:space="preserve"> Safety</w:t>
      </w:r>
      <w:r w:rsidR="00652D03">
        <w:rPr>
          <w:rFonts w:ascii="Arial" w:hAnsi="Arial" w:cs="Arial"/>
          <w:sz w:val="24"/>
          <w:szCs w:val="24"/>
        </w:rPr>
        <w:t>,</w:t>
      </w:r>
      <w:r w:rsidR="001A75BA">
        <w:rPr>
          <w:rFonts w:ascii="Arial" w:hAnsi="Arial" w:cs="Arial"/>
          <w:sz w:val="24"/>
          <w:szCs w:val="24"/>
        </w:rPr>
        <w:t xml:space="preserve"> and Risk Management (</w:t>
      </w:r>
      <w:r>
        <w:rPr>
          <w:rFonts w:ascii="Arial" w:hAnsi="Arial" w:cs="Arial"/>
          <w:sz w:val="24"/>
          <w:szCs w:val="24"/>
        </w:rPr>
        <w:t>EHSRM</w:t>
      </w:r>
      <w:r w:rsidR="001A75BA">
        <w:rPr>
          <w:rFonts w:ascii="Arial" w:hAnsi="Arial" w:cs="Arial"/>
          <w:sz w:val="24"/>
          <w:szCs w:val="24"/>
        </w:rPr>
        <w:t>)</w:t>
      </w:r>
      <w:r w:rsidR="00F23E3F">
        <w:rPr>
          <w:rFonts w:ascii="Arial" w:hAnsi="Arial" w:cs="Arial"/>
          <w:sz w:val="24"/>
          <w:szCs w:val="24"/>
        </w:rPr>
        <w:t xml:space="preserve"> in advance</w:t>
      </w:r>
      <w:r w:rsidR="00611351">
        <w:rPr>
          <w:rFonts w:ascii="Arial" w:hAnsi="Arial" w:cs="Arial"/>
          <w:sz w:val="24"/>
          <w:szCs w:val="24"/>
        </w:rPr>
        <w:t xml:space="preserve"> of use</w:t>
      </w:r>
      <w:r>
        <w:rPr>
          <w:rFonts w:ascii="Arial" w:hAnsi="Arial" w:cs="Arial"/>
          <w:sz w:val="24"/>
          <w:szCs w:val="24"/>
        </w:rPr>
        <w:t xml:space="preserve"> to determine if T</w:t>
      </w:r>
      <w:r w:rsidR="00272482">
        <w:rPr>
          <w:rFonts w:ascii="Arial" w:hAnsi="Arial" w:cs="Arial"/>
          <w:sz w:val="24"/>
          <w:szCs w:val="24"/>
        </w:rPr>
        <w:t>exas State</w:t>
      </w:r>
      <w:r>
        <w:rPr>
          <w:rFonts w:ascii="Arial" w:hAnsi="Arial" w:cs="Arial"/>
          <w:sz w:val="24"/>
          <w:szCs w:val="24"/>
        </w:rPr>
        <w:t xml:space="preserve"> personnel will be covered</w:t>
      </w:r>
      <w:r w:rsidR="00CE41AC">
        <w:rPr>
          <w:rFonts w:ascii="Arial" w:hAnsi="Arial" w:cs="Arial"/>
          <w:sz w:val="24"/>
          <w:szCs w:val="24"/>
        </w:rPr>
        <w:t xml:space="preserve"> during usage.</w:t>
      </w:r>
    </w:p>
    <w:p w14:paraId="459EAF25" w14:textId="77777777" w:rsidR="00800FFF" w:rsidRPr="003F5500" w:rsidRDefault="00800FFF" w:rsidP="00120987">
      <w:pPr>
        <w:widowControl w:val="0"/>
        <w:autoSpaceDE w:val="0"/>
        <w:autoSpaceDN w:val="0"/>
        <w:adjustRightInd w:val="0"/>
        <w:spacing w:after="0" w:line="240" w:lineRule="auto"/>
        <w:ind w:left="720" w:right="1440" w:hanging="720"/>
        <w:rPr>
          <w:rFonts w:ascii="Arial" w:hAnsi="Arial" w:cs="Arial"/>
          <w:sz w:val="24"/>
          <w:szCs w:val="24"/>
        </w:rPr>
      </w:pPr>
    </w:p>
    <w:p w14:paraId="73B209E3" w14:textId="77777777" w:rsidR="0019621D" w:rsidRPr="00A05693" w:rsidRDefault="003263BF" w:rsidP="0012098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A05693">
        <w:rPr>
          <w:rFonts w:ascii="Arial" w:hAnsi="Arial" w:cs="Arial"/>
          <w:b/>
          <w:sz w:val="24"/>
          <w:szCs w:val="24"/>
        </w:rPr>
        <w:t>SAFETY REQUIREMENTS FOR PASSENGER VANS</w:t>
      </w:r>
    </w:p>
    <w:p w14:paraId="10323571" w14:textId="77777777" w:rsidR="0019621D" w:rsidRPr="003F5500" w:rsidRDefault="0019621D" w:rsidP="0012098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D07D487" w14:textId="475F027A" w:rsidR="00094500" w:rsidRPr="003F5500" w:rsidRDefault="008A21E9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>0</w:t>
      </w:r>
      <w:r w:rsidR="0019621D" w:rsidRPr="003F5500">
        <w:rPr>
          <w:rFonts w:ascii="Arial" w:hAnsi="Arial" w:cs="Arial"/>
          <w:sz w:val="24"/>
          <w:szCs w:val="24"/>
        </w:rPr>
        <w:t>2</w:t>
      </w:r>
      <w:r w:rsidRPr="003F5500">
        <w:rPr>
          <w:rFonts w:ascii="Arial" w:hAnsi="Arial" w:cs="Arial"/>
          <w:sz w:val="24"/>
          <w:szCs w:val="24"/>
        </w:rPr>
        <w:t>.0</w:t>
      </w:r>
      <w:r w:rsidR="0019621D" w:rsidRPr="003F5500">
        <w:rPr>
          <w:rFonts w:ascii="Arial" w:hAnsi="Arial" w:cs="Arial"/>
          <w:sz w:val="24"/>
          <w:szCs w:val="24"/>
        </w:rPr>
        <w:t>1</w:t>
      </w:r>
      <w:r w:rsidRPr="003F5500">
        <w:rPr>
          <w:rFonts w:ascii="Arial" w:hAnsi="Arial" w:cs="Arial"/>
          <w:sz w:val="24"/>
          <w:szCs w:val="24"/>
        </w:rPr>
        <w:tab/>
      </w:r>
      <w:r w:rsidR="00800FFF" w:rsidRPr="003F5500">
        <w:rPr>
          <w:rFonts w:ascii="Arial" w:hAnsi="Arial" w:cs="Arial"/>
          <w:sz w:val="24"/>
          <w:szCs w:val="24"/>
        </w:rPr>
        <w:t>Departments utiliz</w:t>
      </w:r>
      <w:r w:rsidR="000B103F">
        <w:rPr>
          <w:rFonts w:ascii="Arial" w:hAnsi="Arial" w:cs="Arial"/>
          <w:sz w:val="24"/>
          <w:szCs w:val="24"/>
        </w:rPr>
        <w:t>ing</w:t>
      </w:r>
      <w:r w:rsidR="00800FFF" w:rsidRPr="003F5500">
        <w:rPr>
          <w:rFonts w:ascii="Arial" w:hAnsi="Arial" w:cs="Arial"/>
          <w:sz w:val="24"/>
          <w:szCs w:val="24"/>
        </w:rPr>
        <w:t xml:space="preserve"> </w:t>
      </w:r>
      <w:r w:rsidR="00E952DF" w:rsidRPr="003F5500">
        <w:rPr>
          <w:rFonts w:ascii="Arial" w:hAnsi="Arial" w:cs="Arial"/>
          <w:sz w:val="24"/>
          <w:szCs w:val="24"/>
        </w:rPr>
        <w:t>15</w:t>
      </w:r>
      <w:r w:rsidR="003F5500">
        <w:rPr>
          <w:rFonts w:ascii="Arial" w:hAnsi="Arial" w:cs="Arial"/>
          <w:sz w:val="24"/>
          <w:szCs w:val="24"/>
        </w:rPr>
        <w:t>-</w:t>
      </w:r>
      <w:r w:rsidR="00E952DF" w:rsidRPr="003F5500">
        <w:rPr>
          <w:rFonts w:ascii="Arial" w:hAnsi="Arial" w:cs="Arial"/>
          <w:sz w:val="24"/>
          <w:szCs w:val="24"/>
        </w:rPr>
        <w:t xml:space="preserve">passenger </w:t>
      </w:r>
      <w:r w:rsidR="00800FFF" w:rsidRPr="003F5500">
        <w:rPr>
          <w:rFonts w:ascii="Arial" w:hAnsi="Arial" w:cs="Arial"/>
          <w:sz w:val="24"/>
          <w:szCs w:val="24"/>
        </w:rPr>
        <w:t>vans must enforce the</w:t>
      </w:r>
      <w:r w:rsidR="00FA56D4" w:rsidRPr="003F5500">
        <w:rPr>
          <w:rFonts w:ascii="Arial" w:hAnsi="Arial" w:cs="Arial"/>
          <w:sz w:val="24"/>
          <w:szCs w:val="24"/>
        </w:rPr>
        <w:t xml:space="preserve"> following</w:t>
      </w:r>
      <w:r w:rsidR="000B103F">
        <w:rPr>
          <w:rFonts w:ascii="Arial" w:hAnsi="Arial" w:cs="Arial"/>
          <w:sz w:val="24"/>
          <w:szCs w:val="24"/>
        </w:rPr>
        <w:t xml:space="preserve"> requirements or utilize</w:t>
      </w:r>
      <w:r w:rsidR="00800FFF" w:rsidRPr="003F5500">
        <w:rPr>
          <w:rFonts w:ascii="Arial" w:hAnsi="Arial" w:cs="Arial"/>
          <w:sz w:val="24"/>
          <w:szCs w:val="24"/>
        </w:rPr>
        <w:t xml:space="preserve"> alternative forms of transportation</w:t>
      </w:r>
      <w:r w:rsidR="00272482">
        <w:rPr>
          <w:rFonts w:ascii="Arial" w:hAnsi="Arial" w:cs="Arial"/>
          <w:sz w:val="24"/>
          <w:szCs w:val="24"/>
        </w:rPr>
        <w:t xml:space="preserve">: </w:t>
      </w:r>
    </w:p>
    <w:p w14:paraId="20711716" w14:textId="77777777" w:rsidR="002A55FB" w:rsidRPr="003F5500" w:rsidRDefault="002A55FB" w:rsidP="00120987">
      <w:pPr>
        <w:widowControl w:val="0"/>
        <w:autoSpaceDE w:val="0"/>
        <w:autoSpaceDN w:val="0"/>
        <w:adjustRightInd w:val="0"/>
        <w:spacing w:after="0" w:line="240" w:lineRule="auto"/>
        <w:ind w:left="1980" w:hanging="540"/>
        <w:rPr>
          <w:rFonts w:ascii="Arial" w:hAnsi="Arial" w:cs="Arial"/>
          <w:bCs/>
          <w:sz w:val="24"/>
          <w:szCs w:val="24"/>
        </w:rPr>
      </w:pPr>
    </w:p>
    <w:p w14:paraId="7C1AA7E9" w14:textId="45821D39" w:rsidR="005C30F7" w:rsidRDefault="00094500" w:rsidP="00DF76C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Experienced Drivers</w:t>
      </w:r>
      <w:r w:rsidR="00272482">
        <w:rPr>
          <w:rFonts w:ascii="Arial" w:hAnsi="Arial" w:cs="Arial"/>
          <w:bCs/>
          <w:sz w:val="24"/>
          <w:szCs w:val="24"/>
        </w:rPr>
        <w:t xml:space="preserve"> – </w:t>
      </w:r>
      <w:r w:rsidR="00611351">
        <w:rPr>
          <w:rFonts w:ascii="Arial" w:hAnsi="Arial" w:cs="Arial"/>
          <w:bCs/>
          <w:sz w:val="24"/>
          <w:szCs w:val="24"/>
        </w:rPr>
        <w:t>Only d</w:t>
      </w:r>
      <w:r>
        <w:rPr>
          <w:rFonts w:ascii="Arial" w:hAnsi="Arial" w:cs="Arial"/>
          <w:bCs/>
          <w:sz w:val="24"/>
          <w:szCs w:val="24"/>
        </w:rPr>
        <w:t>rivers who have experience driving 15</w:t>
      </w:r>
      <w:r w:rsidR="00611351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passenger vans on a regular basis should drive such vans for Texas State. Per the recommendation of the </w:t>
      </w:r>
      <w:r w:rsidR="00272482">
        <w:rPr>
          <w:rFonts w:ascii="Arial" w:hAnsi="Arial" w:cs="Arial"/>
          <w:bCs/>
          <w:sz w:val="24"/>
          <w:szCs w:val="24"/>
        </w:rPr>
        <w:t>NHTSA</w:t>
      </w:r>
      <w:r>
        <w:rPr>
          <w:rFonts w:ascii="Arial" w:hAnsi="Arial" w:cs="Arial"/>
          <w:bCs/>
          <w:sz w:val="24"/>
          <w:szCs w:val="24"/>
        </w:rPr>
        <w:t>,</w:t>
      </w:r>
      <w:r w:rsidR="00611351">
        <w:rPr>
          <w:rFonts w:ascii="Arial" w:hAnsi="Arial" w:cs="Arial"/>
          <w:bCs/>
          <w:sz w:val="24"/>
          <w:szCs w:val="24"/>
        </w:rPr>
        <w:t xml:space="preserve"> it is recommended that</w:t>
      </w:r>
      <w:r>
        <w:rPr>
          <w:rFonts w:ascii="Arial" w:hAnsi="Arial" w:cs="Arial"/>
          <w:bCs/>
          <w:sz w:val="24"/>
          <w:szCs w:val="24"/>
        </w:rPr>
        <w:t xml:space="preserve"> drivers have commercial driver</w:t>
      </w:r>
      <w:r w:rsidR="00497DC0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s licenses</w:t>
      </w:r>
      <w:r w:rsidR="000B103F">
        <w:rPr>
          <w:rFonts w:ascii="Arial" w:hAnsi="Arial" w:cs="Arial"/>
          <w:bCs/>
          <w:sz w:val="24"/>
          <w:szCs w:val="24"/>
        </w:rPr>
        <w:t xml:space="preserve"> with a passenger endorsement</w:t>
      </w:r>
      <w:r>
        <w:rPr>
          <w:rFonts w:ascii="Arial" w:hAnsi="Arial" w:cs="Arial"/>
          <w:bCs/>
          <w:sz w:val="24"/>
          <w:szCs w:val="24"/>
        </w:rPr>
        <w:t>.</w:t>
      </w:r>
      <w:r w:rsidR="00CA7E25">
        <w:rPr>
          <w:rFonts w:ascii="Arial" w:hAnsi="Arial" w:cs="Arial"/>
          <w:bCs/>
          <w:sz w:val="24"/>
          <w:szCs w:val="24"/>
        </w:rPr>
        <w:t xml:space="preserve"> No students may drive 15-passenger vans, including student athletes.</w:t>
      </w:r>
    </w:p>
    <w:p w14:paraId="6559DA59" w14:textId="77777777" w:rsidR="00230A79" w:rsidRPr="004A19B9" w:rsidRDefault="00230A79" w:rsidP="00230A7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720402F1" w14:textId="4D550E19" w:rsidR="000B103F" w:rsidRDefault="000B103F" w:rsidP="00A056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Training</w:t>
      </w:r>
      <w:r w:rsidR="00272482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All drivers must</w:t>
      </w:r>
      <w:r w:rsidR="00E20ECB">
        <w:rPr>
          <w:rFonts w:ascii="Arial" w:hAnsi="Arial" w:cs="Arial"/>
          <w:bCs/>
          <w:sz w:val="24"/>
          <w:szCs w:val="24"/>
        </w:rPr>
        <w:t xml:space="preserve"> complete a classroom and hands-</w:t>
      </w:r>
      <w:r>
        <w:rPr>
          <w:rFonts w:ascii="Arial" w:hAnsi="Arial" w:cs="Arial"/>
          <w:bCs/>
          <w:sz w:val="24"/>
          <w:szCs w:val="24"/>
        </w:rPr>
        <w:t xml:space="preserve">on training course arranged by EHSRM. At the discretion of EHSRM, a driver with a </w:t>
      </w:r>
      <w:r>
        <w:rPr>
          <w:rFonts w:ascii="Arial" w:hAnsi="Arial" w:cs="Arial"/>
          <w:bCs/>
          <w:sz w:val="24"/>
          <w:szCs w:val="24"/>
        </w:rPr>
        <w:lastRenderedPageBreak/>
        <w:t>current commercial driver’s license may be exempted from training</w:t>
      </w:r>
      <w:r w:rsidR="00CA7E25">
        <w:rPr>
          <w:rFonts w:ascii="Arial" w:hAnsi="Arial" w:cs="Arial"/>
          <w:bCs/>
          <w:sz w:val="24"/>
          <w:szCs w:val="24"/>
        </w:rPr>
        <w:t xml:space="preserve"> for the term of the license</w:t>
      </w:r>
      <w:r>
        <w:rPr>
          <w:rFonts w:ascii="Arial" w:hAnsi="Arial" w:cs="Arial"/>
          <w:bCs/>
          <w:sz w:val="24"/>
          <w:szCs w:val="24"/>
        </w:rPr>
        <w:t xml:space="preserve">. Training courses must be repeated every </w:t>
      </w:r>
      <w:r w:rsidR="00272482">
        <w:rPr>
          <w:rFonts w:ascii="Arial" w:hAnsi="Arial" w:cs="Arial"/>
          <w:bCs/>
          <w:sz w:val="24"/>
          <w:szCs w:val="24"/>
        </w:rPr>
        <w:t>three</w:t>
      </w:r>
      <w:r>
        <w:rPr>
          <w:rFonts w:ascii="Arial" w:hAnsi="Arial" w:cs="Arial"/>
          <w:bCs/>
          <w:sz w:val="24"/>
          <w:szCs w:val="24"/>
        </w:rPr>
        <w:t xml:space="preserve"> years. </w:t>
      </w:r>
      <w:r w:rsidR="003C75C0">
        <w:rPr>
          <w:rFonts w:ascii="Arial" w:hAnsi="Arial" w:cs="Arial"/>
          <w:bCs/>
          <w:sz w:val="24"/>
          <w:szCs w:val="24"/>
        </w:rPr>
        <w:t>Training courses will need to be scheduled well in advance.</w:t>
      </w:r>
      <w:r w:rsidR="00763136">
        <w:rPr>
          <w:rFonts w:ascii="Arial" w:hAnsi="Arial" w:cs="Arial"/>
          <w:bCs/>
          <w:sz w:val="24"/>
          <w:szCs w:val="24"/>
        </w:rPr>
        <w:t xml:space="preserve"> Any costs w</w:t>
      </w:r>
      <w:r w:rsidR="00F82B5D">
        <w:rPr>
          <w:rFonts w:ascii="Arial" w:hAnsi="Arial" w:cs="Arial"/>
          <w:bCs/>
          <w:sz w:val="24"/>
          <w:szCs w:val="24"/>
        </w:rPr>
        <w:t>i</w:t>
      </w:r>
      <w:r w:rsidR="00763136">
        <w:rPr>
          <w:rFonts w:ascii="Arial" w:hAnsi="Arial" w:cs="Arial"/>
          <w:bCs/>
          <w:sz w:val="24"/>
          <w:szCs w:val="24"/>
        </w:rPr>
        <w:t>ll be borne by the driver’s department.</w:t>
      </w:r>
    </w:p>
    <w:p w14:paraId="4DE8AA68" w14:textId="77777777" w:rsidR="005C30F7" w:rsidRDefault="005C30F7" w:rsidP="00DF7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451AA3" w14:textId="32B2DDC2" w:rsidR="003418EB" w:rsidRDefault="00E20ECB" w:rsidP="00A056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Tire Inspection – </w:t>
      </w:r>
      <w:r w:rsidR="003418EB">
        <w:rPr>
          <w:rFonts w:ascii="Arial" w:hAnsi="Arial" w:cs="Arial"/>
          <w:bCs/>
          <w:sz w:val="24"/>
          <w:szCs w:val="24"/>
        </w:rPr>
        <w:t>Prior to each trip, the tires must be inspected to assure they are properly inflated and not worn.</w:t>
      </w:r>
      <w:r w:rsidR="003C75C0">
        <w:rPr>
          <w:rFonts w:ascii="Arial" w:hAnsi="Arial" w:cs="Arial"/>
          <w:bCs/>
          <w:sz w:val="24"/>
          <w:szCs w:val="24"/>
        </w:rPr>
        <w:t xml:space="preserve"> Maintenance, repair</w:t>
      </w:r>
      <w:r w:rsidR="00272482">
        <w:rPr>
          <w:rFonts w:ascii="Arial" w:hAnsi="Arial" w:cs="Arial"/>
          <w:bCs/>
          <w:sz w:val="24"/>
          <w:szCs w:val="24"/>
        </w:rPr>
        <w:t>,</w:t>
      </w:r>
      <w:r w:rsidR="003C75C0">
        <w:rPr>
          <w:rFonts w:ascii="Arial" w:hAnsi="Arial" w:cs="Arial"/>
          <w:bCs/>
          <w:sz w:val="24"/>
          <w:szCs w:val="24"/>
        </w:rPr>
        <w:t xml:space="preserve"> or replacement of tires must be carried out prior to any trip if the inspection shows any issues.</w:t>
      </w:r>
    </w:p>
    <w:p w14:paraId="1EF1C326" w14:textId="77777777" w:rsidR="00094500" w:rsidRDefault="00094500" w:rsidP="00DF76C0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3BD85C5A" w14:textId="71BA8D2C" w:rsidR="00800FFF" w:rsidRDefault="00272482" w:rsidP="00A056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Cellphones –</w:t>
      </w:r>
      <w:r w:rsidR="00800FFF" w:rsidRPr="003F5500">
        <w:rPr>
          <w:rFonts w:ascii="Arial" w:hAnsi="Arial" w:cs="Arial"/>
          <w:bCs/>
          <w:sz w:val="24"/>
          <w:szCs w:val="24"/>
        </w:rPr>
        <w:t xml:space="preserve"> </w:t>
      </w:r>
      <w:r w:rsidR="00E952DF" w:rsidRPr="003F5500">
        <w:rPr>
          <w:rFonts w:ascii="Arial" w:hAnsi="Arial" w:cs="Arial"/>
          <w:bCs/>
          <w:sz w:val="24"/>
          <w:szCs w:val="24"/>
        </w:rPr>
        <w:t xml:space="preserve">The van driver shall not use a </w:t>
      </w:r>
      <w:r>
        <w:rPr>
          <w:rFonts w:ascii="Arial" w:hAnsi="Arial" w:cs="Arial"/>
          <w:bCs/>
          <w:sz w:val="24"/>
          <w:szCs w:val="24"/>
        </w:rPr>
        <w:t>cellphone</w:t>
      </w:r>
      <w:r w:rsidR="00800FFF" w:rsidRPr="003F5500">
        <w:rPr>
          <w:rFonts w:ascii="Arial" w:hAnsi="Arial" w:cs="Arial"/>
          <w:bCs/>
          <w:sz w:val="24"/>
          <w:szCs w:val="24"/>
        </w:rPr>
        <w:t xml:space="preserve"> while operating a vehicle</w:t>
      </w:r>
      <w:r w:rsidR="00E20ECB">
        <w:rPr>
          <w:rFonts w:ascii="Arial" w:hAnsi="Arial" w:cs="Arial"/>
          <w:bCs/>
          <w:sz w:val="24"/>
          <w:szCs w:val="24"/>
        </w:rPr>
        <w:t xml:space="preserve"> including hands-</w:t>
      </w:r>
      <w:r w:rsidR="00576518">
        <w:rPr>
          <w:rFonts w:ascii="Arial" w:hAnsi="Arial" w:cs="Arial"/>
          <w:bCs/>
          <w:sz w:val="24"/>
          <w:szCs w:val="24"/>
        </w:rPr>
        <w:t>free operation</w:t>
      </w:r>
      <w:r w:rsidR="00800FFF" w:rsidRPr="003F5500">
        <w:rPr>
          <w:rFonts w:ascii="Arial" w:hAnsi="Arial" w:cs="Arial"/>
          <w:bCs/>
          <w:sz w:val="24"/>
          <w:szCs w:val="24"/>
        </w:rPr>
        <w:t>.</w:t>
      </w:r>
    </w:p>
    <w:p w14:paraId="765BB079" w14:textId="77777777" w:rsidR="00800FFF" w:rsidRPr="003F5500" w:rsidRDefault="00800FFF" w:rsidP="00A05693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368E129C" w14:textId="248ECC03" w:rsidR="00800FFF" w:rsidRDefault="00A05693" w:rsidP="00A05693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Number of Occupants</w:t>
      </w:r>
      <w:r w:rsidR="00272482">
        <w:rPr>
          <w:rFonts w:ascii="Arial" w:hAnsi="Arial" w:cs="Arial"/>
          <w:bCs/>
          <w:sz w:val="24"/>
          <w:szCs w:val="24"/>
        </w:rPr>
        <w:t xml:space="preserve"> – </w:t>
      </w:r>
      <w:r w:rsidR="00800FFF" w:rsidRPr="003F5500">
        <w:rPr>
          <w:rFonts w:ascii="Arial" w:hAnsi="Arial" w:cs="Arial"/>
          <w:bCs/>
          <w:sz w:val="24"/>
          <w:szCs w:val="24"/>
        </w:rPr>
        <w:t xml:space="preserve">The number of occupants in a </w:t>
      </w:r>
      <w:r w:rsidR="00B22E29">
        <w:rPr>
          <w:rFonts w:ascii="Arial" w:hAnsi="Arial" w:cs="Arial"/>
          <w:bCs/>
          <w:sz w:val="24"/>
          <w:szCs w:val="24"/>
        </w:rPr>
        <w:t>15-</w:t>
      </w:r>
      <w:r w:rsidR="00800FFF" w:rsidRPr="003F5500">
        <w:rPr>
          <w:rFonts w:ascii="Arial" w:hAnsi="Arial" w:cs="Arial"/>
          <w:bCs/>
          <w:sz w:val="24"/>
          <w:szCs w:val="24"/>
        </w:rPr>
        <w:t>p</w:t>
      </w:r>
      <w:r w:rsidR="001E3878" w:rsidRPr="003F5500">
        <w:rPr>
          <w:rFonts w:ascii="Arial" w:hAnsi="Arial" w:cs="Arial"/>
          <w:bCs/>
          <w:sz w:val="24"/>
          <w:szCs w:val="24"/>
        </w:rPr>
        <w:t xml:space="preserve">assenger van </w:t>
      </w:r>
      <w:r w:rsidR="00F73B77">
        <w:rPr>
          <w:rFonts w:ascii="Arial" w:hAnsi="Arial" w:cs="Arial"/>
          <w:bCs/>
          <w:sz w:val="24"/>
          <w:szCs w:val="24"/>
        </w:rPr>
        <w:t>shall</w:t>
      </w:r>
      <w:r w:rsidR="001E3878" w:rsidRPr="003F5500">
        <w:rPr>
          <w:rFonts w:ascii="Arial" w:hAnsi="Arial" w:cs="Arial"/>
          <w:bCs/>
          <w:sz w:val="24"/>
          <w:szCs w:val="24"/>
        </w:rPr>
        <w:t xml:space="preserve"> </w:t>
      </w:r>
      <w:r w:rsidR="00022756" w:rsidRPr="003F5500">
        <w:rPr>
          <w:rFonts w:ascii="Arial" w:hAnsi="Arial" w:cs="Arial"/>
          <w:bCs/>
          <w:sz w:val="24"/>
          <w:szCs w:val="24"/>
        </w:rPr>
        <w:t xml:space="preserve">not exceed </w:t>
      </w:r>
      <w:r w:rsidR="00D831BD">
        <w:rPr>
          <w:rFonts w:ascii="Arial" w:hAnsi="Arial" w:cs="Arial"/>
          <w:bCs/>
          <w:sz w:val="24"/>
          <w:szCs w:val="24"/>
        </w:rPr>
        <w:t>nine</w:t>
      </w:r>
      <w:r w:rsidR="00272482">
        <w:rPr>
          <w:rFonts w:ascii="Arial" w:hAnsi="Arial" w:cs="Arial"/>
          <w:bCs/>
          <w:sz w:val="24"/>
          <w:szCs w:val="24"/>
        </w:rPr>
        <w:t>,</w:t>
      </w:r>
      <w:r w:rsidR="001E3878" w:rsidRPr="003F5500">
        <w:rPr>
          <w:rFonts w:ascii="Arial" w:hAnsi="Arial" w:cs="Arial"/>
          <w:bCs/>
          <w:sz w:val="24"/>
          <w:szCs w:val="24"/>
        </w:rPr>
        <w:t xml:space="preserve"> </w:t>
      </w:r>
      <w:r w:rsidR="001B0D5F" w:rsidRPr="003F5500">
        <w:rPr>
          <w:rFonts w:ascii="Arial" w:hAnsi="Arial" w:cs="Arial"/>
          <w:bCs/>
          <w:sz w:val="24"/>
          <w:szCs w:val="24"/>
        </w:rPr>
        <w:t>including the driver</w:t>
      </w:r>
      <w:r w:rsidR="00800FFF" w:rsidRPr="003F5500">
        <w:rPr>
          <w:rFonts w:ascii="Arial" w:hAnsi="Arial" w:cs="Arial"/>
          <w:bCs/>
          <w:sz w:val="24"/>
          <w:szCs w:val="24"/>
        </w:rPr>
        <w:t>.</w:t>
      </w:r>
    </w:p>
    <w:p w14:paraId="12FFE10D" w14:textId="77777777" w:rsidR="00DF76C0" w:rsidRDefault="00DF76C0" w:rsidP="00DF76C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67511E24" w14:textId="3F853907" w:rsidR="00CA7E25" w:rsidRPr="003F5500" w:rsidRDefault="00E20ECB" w:rsidP="00A05693">
      <w:pPr>
        <w:keepNext/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Texas State-</w:t>
      </w:r>
      <w:r w:rsidR="00CA7E25">
        <w:rPr>
          <w:rFonts w:ascii="Arial" w:hAnsi="Arial" w:cs="Arial"/>
          <w:bCs/>
          <w:sz w:val="24"/>
          <w:szCs w:val="24"/>
        </w:rPr>
        <w:t xml:space="preserve">owned 15-passenger vans </w:t>
      </w:r>
      <w:r w:rsidR="00F73B77">
        <w:rPr>
          <w:rFonts w:ascii="Arial" w:hAnsi="Arial" w:cs="Arial"/>
          <w:bCs/>
          <w:sz w:val="24"/>
          <w:szCs w:val="24"/>
        </w:rPr>
        <w:t>will</w:t>
      </w:r>
      <w:r w:rsidR="00CA7E25">
        <w:rPr>
          <w:rFonts w:ascii="Arial" w:hAnsi="Arial" w:cs="Arial"/>
          <w:bCs/>
          <w:sz w:val="24"/>
          <w:szCs w:val="24"/>
        </w:rPr>
        <w:t xml:space="preserve"> have the back seats removed. </w:t>
      </w:r>
    </w:p>
    <w:p w14:paraId="036CBFDF" w14:textId="77777777" w:rsidR="00800FFF" w:rsidRPr="003F5500" w:rsidRDefault="00800FFF" w:rsidP="00A05693">
      <w:pPr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7E096F47" w14:textId="513FBD76" w:rsidR="00800FFF" w:rsidRPr="003F5500" w:rsidRDefault="00800FFF" w:rsidP="00A056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>Seat Belts</w:t>
      </w:r>
      <w:r w:rsidR="003D3844" w:rsidRPr="003F5500">
        <w:rPr>
          <w:rFonts w:ascii="Arial" w:hAnsi="Arial" w:cs="Arial"/>
          <w:bCs/>
          <w:sz w:val="24"/>
          <w:szCs w:val="24"/>
        </w:rPr>
        <w:t xml:space="preserve"> </w:t>
      </w:r>
      <w:r w:rsidR="00272482">
        <w:rPr>
          <w:rFonts w:ascii="Arial" w:hAnsi="Arial" w:cs="Arial"/>
          <w:bCs/>
          <w:sz w:val="24"/>
          <w:szCs w:val="24"/>
        </w:rPr>
        <w:t>Three</w:t>
      </w:r>
      <w:r w:rsidR="003D3844" w:rsidRPr="003F5500">
        <w:rPr>
          <w:rFonts w:ascii="Arial" w:hAnsi="Arial" w:cs="Arial"/>
          <w:bCs/>
          <w:sz w:val="24"/>
          <w:szCs w:val="24"/>
        </w:rPr>
        <w:t>-Points</w:t>
      </w:r>
      <w:r w:rsidR="00272482">
        <w:rPr>
          <w:rFonts w:ascii="Arial" w:hAnsi="Arial" w:cs="Arial"/>
          <w:bCs/>
          <w:sz w:val="24"/>
          <w:szCs w:val="24"/>
        </w:rPr>
        <w:t xml:space="preserve"> –</w:t>
      </w:r>
      <w:r w:rsidR="00A05693">
        <w:rPr>
          <w:rFonts w:ascii="Arial" w:hAnsi="Arial" w:cs="Arial"/>
          <w:bCs/>
          <w:sz w:val="24"/>
          <w:szCs w:val="24"/>
        </w:rPr>
        <w:t xml:space="preserve"> </w:t>
      </w:r>
      <w:r w:rsidRPr="003F5500">
        <w:rPr>
          <w:rFonts w:ascii="Arial" w:hAnsi="Arial" w:cs="Arial"/>
          <w:bCs/>
          <w:sz w:val="24"/>
          <w:szCs w:val="24"/>
        </w:rPr>
        <w:t xml:space="preserve">Seat belts and other occupant restraint devices </w:t>
      </w:r>
      <w:r w:rsidR="001C2650" w:rsidRPr="003F5500">
        <w:rPr>
          <w:rFonts w:ascii="Arial" w:hAnsi="Arial" w:cs="Arial"/>
          <w:bCs/>
          <w:sz w:val="24"/>
          <w:szCs w:val="24"/>
        </w:rPr>
        <w:t>shall</w:t>
      </w:r>
      <w:r w:rsidRPr="003F5500">
        <w:rPr>
          <w:rFonts w:ascii="Arial" w:hAnsi="Arial" w:cs="Arial"/>
          <w:bCs/>
          <w:sz w:val="24"/>
          <w:szCs w:val="24"/>
        </w:rPr>
        <w:t xml:space="preserve"> be worn at all times by all occupants. Any malfunctioning seat belts </w:t>
      </w:r>
      <w:r w:rsidR="001C2650" w:rsidRPr="003F5500">
        <w:rPr>
          <w:rFonts w:ascii="Arial" w:hAnsi="Arial" w:cs="Arial"/>
          <w:bCs/>
          <w:sz w:val="24"/>
          <w:szCs w:val="24"/>
        </w:rPr>
        <w:t>shall</w:t>
      </w:r>
      <w:r w:rsidRPr="003F5500">
        <w:rPr>
          <w:rFonts w:ascii="Arial" w:hAnsi="Arial" w:cs="Arial"/>
          <w:bCs/>
          <w:sz w:val="24"/>
          <w:szCs w:val="24"/>
        </w:rPr>
        <w:t xml:space="preserve"> be repaired or replaced immediately.</w:t>
      </w:r>
    </w:p>
    <w:p w14:paraId="4AFEE982" w14:textId="77777777" w:rsidR="00800FFF" w:rsidRPr="003F5500" w:rsidRDefault="00800FFF" w:rsidP="00A05693">
      <w:pPr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3C8BA41E" w14:textId="43117838" w:rsidR="00272482" w:rsidRDefault="00277AC7" w:rsidP="002724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>Trips exceeding 350 miles</w:t>
      </w:r>
      <w:r w:rsidR="00F73B77">
        <w:rPr>
          <w:rFonts w:ascii="Arial" w:hAnsi="Arial" w:cs="Arial"/>
          <w:bCs/>
          <w:sz w:val="24"/>
          <w:szCs w:val="24"/>
        </w:rPr>
        <w:t xml:space="preserve"> or </w:t>
      </w:r>
      <w:r w:rsidR="00272482">
        <w:rPr>
          <w:rFonts w:ascii="Arial" w:hAnsi="Arial" w:cs="Arial"/>
          <w:bCs/>
          <w:sz w:val="24"/>
          <w:szCs w:val="24"/>
        </w:rPr>
        <w:t>six</w:t>
      </w:r>
      <w:r w:rsidR="00F73B77">
        <w:rPr>
          <w:rFonts w:ascii="Arial" w:hAnsi="Arial" w:cs="Arial"/>
          <w:bCs/>
          <w:sz w:val="24"/>
          <w:szCs w:val="24"/>
        </w:rPr>
        <w:t xml:space="preserve"> hours</w:t>
      </w:r>
      <w:r w:rsidRPr="003F5500">
        <w:rPr>
          <w:rFonts w:ascii="Arial" w:hAnsi="Arial" w:cs="Arial"/>
          <w:bCs/>
          <w:sz w:val="24"/>
          <w:szCs w:val="24"/>
        </w:rPr>
        <w:t xml:space="preserve"> one-way must include two qualified</w:t>
      </w:r>
      <w:r w:rsidR="00CE41AC">
        <w:rPr>
          <w:rFonts w:ascii="Arial" w:hAnsi="Arial" w:cs="Arial"/>
          <w:bCs/>
          <w:sz w:val="24"/>
          <w:szCs w:val="24"/>
        </w:rPr>
        <w:t>,</w:t>
      </w:r>
      <w:r w:rsidR="00E711D0">
        <w:rPr>
          <w:rFonts w:ascii="Arial" w:hAnsi="Arial" w:cs="Arial"/>
          <w:bCs/>
          <w:sz w:val="24"/>
          <w:szCs w:val="24"/>
        </w:rPr>
        <w:t xml:space="preserve"> </w:t>
      </w:r>
      <w:r w:rsidR="00CE41AC">
        <w:rPr>
          <w:rFonts w:ascii="Arial" w:hAnsi="Arial" w:cs="Arial"/>
          <w:bCs/>
          <w:sz w:val="24"/>
          <w:szCs w:val="24"/>
        </w:rPr>
        <w:t>trained</w:t>
      </w:r>
      <w:r w:rsidR="00272482">
        <w:rPr>
          <w:rFonts w:ascii="Arial" w:hAnsi="Arial" w:cs="Arial"/>
          <w:bCs/>
          <w:sz w:val="24"/>
          <w:szCs w:val="24"/>
        </w:rPr>
        <w:t>,</w:t>
      </w:r>
      <w:r w:rsidRPr="003F5500">
        <w:rPr>
          <w:rFonts w:ascii="Arial" w:hAnsi="Arial" w:cs="Arial"/>
          <w:bCs/>
          <w:sz w:val="24"/>
          <w:szCs w:val="24"/>
        </w:rPr>
        <w:t xml:space="preserve"> and u</w:t>
      </w:r>
      <w:r w:rsidR="00E20ECB">
        <w:rPr>
          <w:rFonts w:ascii="Arial" w:hAnsi="Arial" w:cs="Arial"/>
          <w:bCs/>
          <w:sz w:val="24"/>
          <w:szCs w:val="24"/>
        </w:rPr>
        <w:t>niversity-</w:t>
      </w:r>
      <w:r w:rsidRPr="003F5500">
        <w:rPr>
          <w:rFonts w:ascii="Arial" w:hAnsi="Arial" w:cs="Arial"/>
          <w:bCs/>
          <w:sz w:val="24"/>
          <w:szCs w:val="24"/>
        </w:rPr>
        <w:t>approved drivers</w:t>
      </w:r>
      <w:r w:rsidR="00F82B5D">
        <w:rPr>
          <w:rFonts w:ascii="Arial" w:hAnsi="Arial" w:cs="Arial"/>
          <w:bCs/>
          <w:sz w:val="24"/>
          <w:szCs w:val="24"/>
        </w:rPr>
        <w:t xml:space="preserve"> per van</w:t>
      </w:r>
      <w:r w:rsidRPr="003F5500">
        <w:rPr>
          <w:rFonts w:ascii="Arial" w:hAnsi="Arial" w:cs="Arial"/>
          <w:bCs/>
          <w:sz w:val="24"/>
          <w:szCs w:val="24"/>
        </w:rPr>
        <w:t>.</w:t>
      </w:r>
    </w:p>
    <w:p w14:paraId="2CE89B7C" w14:textId="77777777" w:rsidR="00272482" w:rsidRPr="00272482" w:rsidRDefault="00272482" w:rsidP="00272482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69C5FA61" w14:textId="540E8084" w:rsidR="00272482" w:rsidRDefault="0035195A" w:rsidP="0027248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2482">
        <w:rPr>
          <w:rFonts w:ascii="Arial" w:hAnsi="Arial" w:cs="Arial"/>
          <w:bCs/>
          <w:sz w:val="24"/>
          <w:szCs w:val="24"/>
        </w:rPr>
        <w:t>A navigator, wh</w:t>
      </w:r>
      <w:r w:rsidR="00AA29E2" w:rsidRPr="00272482">
        <w:rPr>
          <w:rFonts w:ascii="Arial" w:hAnsi="Arial" w:cs="Arial"/>
          <w:bCs/>
          <w:sz w:val="24"/>
          <w:szCs w:val="24"/>
        </w:rPr>
        <w:t>o</w:t>
      </w:r>
      <w:r w:rsidRPr="00272482">
        <w:rPr>
          <w:rFonts w:ascii="Arial" w:hAnsi="Arial" w:cs="Arial"/>
          <w:bCs/>
          <w:sz w:val="24"/>
          <w:szCs w:val="24"/>
        </w:rPr>
        <w:t xml:space="preserve"> can be the additional driver, must be included for long trips and </w:t>
      </w:r>
      <w:r w:rsidR="00272482">
        <w:rPr>
          <w:rFonts w:ascii="Arial" w:hAnsi="Arial" w:cs="Arial"/>
          <w:bCs/>
          <w:sz w:val="24"/>
          <w:szCs w:val="24"/>
        </w:rPr>
        <w:t>is</w:t>
      </w:r>
      <w:r w:rsidRPr="00272482">
        <w:rPr>
          <w:rFonts w:ascii="Arial" w:hAnsi="Arial" w:cs="Arial"/>
          <w:bCs/>
          <w:sz w:val="24"/>
          <w:szCs w:val="24"/>
        </w:rPr>
        <w:t xml:space="preserve"> optional for all other times 15-passenger vans are operated.</w:t>
      </w:r>
    </w:p>
    <w:p w14:paraId="60A58379" w14:textId="77777777" w:rsidR="00272482" w:rsidRDefault="00272482" w:rsidP="002724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76C51B8C" w14:textId="2F5A1A3B" w:rsidR="00272482" w:rsidRDefault="00A05693" w:rsidP="002724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2482">
        <w:rPr>
          <w:rFonts w:ascii="Arial" w:hAnsi="Arial" w:cs="Arial"/>
          <w:bCs/>
          <w:sz w:val="24"/>
          <w:szCs w:val="24"/>
        </w:rPr>
        <w:t>Limit Driving Time</w:t>
      </w:r>
      <w:r w:rsidR="00272482">
        <w:rPr>
          <w:rFonts w:ascii="Arial" w:hAnsi="Arial" w:cs="Arial"/>
          <w:bCs/>
          <w:sz w:val="24"/>
          <w:szCs w:val="24"/>
        </w:rPr>
        <w:t xml:space="preserve"> –</w:t>
      </w:r>
      <w:r w:rsidRPr="00272482">
        <w:rPr>
          <w:rFonts w:ascii="Arial" w:hAnsi="Arial" w:cs="Arial"/>
          <w:bCs/>
          <w:sz w:val="24"/>
          <w:szCs w:val="24"/>
        </w:rPr>
        <w:t xml:space="preserve"> </w:t>
      </w:r>
      <w:r w:rsidR="00800FFF" w:rsidRPr="00272482">
        <w:rPr>
          <w:rFonts w:ascii="Arial" w:hAnsi="Arial" w:cs="Arial"/>
          <w:bCs/>
          <w:sz w:val="24"/>
          <w:szCs w:val="24"/>
        </w:rPr>
        <w:t xml:space="preserve">All operators should take </w:t>
      </w:r>
      <w:r w:rsidR="00DF76C0" w:rsidRPr="00272482">
        <w:rPr>
          <w:rFonts w:ascii="Arial" w:hAnsi="Arial" w:cs="Arial"/>
          <w:bCs/>
          <w:sz w:val="24"/>
          <w:szCs w:val="24"/>
        </w:rPr>
        <w:t>30-minute</w:t>
      </w:r>
      <w:r w:rsidRPr="00272482">
        <w:rPr>
          <w:rFonts w:ascii="Arial" w:hAnsi="Arial" w:cs="Arial"/>
          <w:bCs/>
          <w:sz w:val="24"/>
          <w:szCs w:val="24"/>
        </w:rPr>
        <w:t xml:space="preserve"> breaks, every </w:t>
      </w:r>
      <w:r w:rsidR="00B622AD" w:rsidRPr="00272482">
        <w:rPr>
          <w:rFonts w:ascii="Arial" w:hAnsi="Arial" w:cs="Arial"/>
          <w:bCs/>
          <w:sz w:val="24"/>
          <w:szCs w:val="24"/>
        </w:rPr>
        <w:t xml:space="preserve">four </w:t>
      </w:r>
      <w:r w:rsidR="00277AC7" w:rsidRPr="00272482">
        <w:rPr>
          <w:rFonts w:ascii="Arial" w:hAnsi="Arial" w:cs="Arial"/>
          <w:bCs/>
          <w:sz w:val="24"/>
          <w:szCs w:val="24"/>
        </w:rPr>
        <w:t>hours</w:t>
      </w:r>
      <w:r w:rsidR="00625C35" w:rsidRPr="00272482">
        <w:rPr>
          <w:rFonts w:ascii="Arial" w:hAnsi="Arial" w:cs="Arial"/>
          <w:bCs/>
          <w:sz w:val="24"/>
          <w:szCs w:val="24"/>
        </w:rPr>
        <w:t xml:space="preserve"> and not drive between the hours of 10 </w:t>
      </w:r>
      <w:r w:rsidR="00272482">
        <w:rPr>
          <w:rFonts w:ascii="Arial" w:hAnsi="Arial" w:cs="Arial"/>
          <w:bCs/>
          <w:sz w:val="24"/>
          <w:szCs w:val="24"/>
        </w:rPr>
        <w:t>p.m.</w:t>
      </w:r>
      <w:r w:rsidR="00625C35" w:rsidRPr="00272482">
        <w:rPr>
          <w:rFonts w:ascii="Arial" w:hAnsi="Arial" w:cs="Arial"/>
          <w:bCs/>
          <w:sz w:val="24"/>
          <w:szCs w:val="24"/>
        </w:rPr>
        <w:t xml:space="preserve"> and 5 </w:t>
      </w:r>
      <w:r w:rsidR="00272482">
        <w:rPr>
          <w:rFonts w:ascii="Arial" w:hAnsi="Arial" w:cs="Arial"/>
          <w:bCs/>
          <w:sz w:val="24"/>
          <w:szCs w:val="24"/>
        </w:rPr>
        <w:t>a.m</w:t>
      </w:r>
      <w:r w:rsidR="00800FFF" w:rsidRPr="00272482">
        <w:rPr>
          <w:rFonts w:ascii="Arial" w:hAnsi="Arial" w:cs="Arial"/>
          <w:bCs/>
          <w:sz w:val="24"/>
          <w:szCs w:val="24"/>
        </w:rPr>
        <w:t>.</w:t>
      </w:r>
      <w:r w:rsidR="00B622AD" w:rsidRPr="00272482">
        <w:rPr>
          <w:rFonts w:ascii="Arial" w:hAnsi="Arial" w:cs="Arial"/>
          <w:bCs/>
          <w:sz w:val="24"/>
          <w:szCs w:val="24"/>
        </w:rPr>
        <w:t xml:space="preserve"> T</w:t>
      </w:r>
      <w:r w:rsidR="00E20ECB">
        <w:rPr>
          <w:rFonts w:ascii="Arial" w:hAnsi="Arial" w:cs="Arial"/>
          <w:bCs/>
          <w:sz w:val="24"/>
          <w:szCs w:val="24"/>
        </w:rPr>
        <w:t>he maximum number of hours that</w:t>
      </w:r>
      <w:r w:rsidR="00B622AD" w:rsidRPr="00272482">
        <w:rPr>
          <w:rFonts w:ascii="Arial" w:hAnsi="Arial" w:cs="Arial"/>
          <w:bCs/>
          <w:sz w:val="24"/>
          <w:szCs w:val="24"/>
        </w:rPr>
        <w:t xml:space="preserve"> an operator can drive in a 24</w:t>
      </w:r>
      <w:r w:rsidR="00B11784" w:rsidRPr="00272482">
        <w:rPr>
          <w:rFonts w:ascii="Arial" w:hAnsi="Arial" w:cs="Arial"/>
          <w:bCs/>
          <w:sz w:val="24"/>
          <w:szCs w:val="24"/>
        </w:rPr>
        <w:t>-</w:t>
      </w:r>
      <w:r w:rsidR="00B622AD" w:rsidRPr="00272482">
        <w:rPr>
          <w:rFonts w:ascii="Arial" w:hAnsi="Arial" w:cs="Arial"/>
          <w:bCs/>
          <w:sz w:val="24"/>
          <w:szCs w:val="24"/>
        </w:rPr>
        <w:t>hour period is 10 hours.</w:t>
      </w:r>
    </w:p>
    <w:p w14:paraId="69C8573F" w14:textId="77777777" w:rsidR="00272482" w:rsidRDefault="00272482" w:rsidP="0027248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</w:p>
    <w:p w14:paraId="47D5AF4A" w14:textId="301134EC" w:rsidR="00625C35" w:rsidRPr="00272482" w:rsidRDefault="00625C35" w:rsidP="0027248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72482">
        <w:rPr>
          <w:rFonts w:ascii="Arial" w:hAnsi="Arial" w:cs="Arial"/>
          <w:bCs/>
          <w:sz w:val="24"/>
          <w:szCs w:val="24"/>
        </w:rPr>
        <w:t>Documentation</w:t>
      </w:r>
      <w:r w:rsidR="00C82B5F">
        <w:rPr>
          <w:rFonts w:ascii="Arial" w:hAnsi="Arial" w:cs="Arial"/>
          <w:bCs/>
          <w:sz w:val="24"/>
          <w:szCs w:val="24"/>
        </w:rPr>
        <w:t xml:space="preserve"> – </w:t>
      </w:r>
      <w:r w:rsidRPr="00272482">
        <w:rPr>
          <w:rFonts w:ascii="Arial" w:hAnsi="Arial" w:cs="Arial"/>
          <w:bCs/>
          <w:sz w:val="24"/>
          <w:szCs w:val="24"/>
        </w:rPr>
        <w:t>A Journey Management Plan must be completed for each trip using a 15</w:t>
      </w:r>
      <w:r w:rsidR="00AA29E2" w:rsidRPr="00272482">
        <w:rPr>
          <w:rFonts w:ascii="Arial" w:hAnsi="Arial" w:cs="Arial"/>
          <w:bCs/>
          <w:sz w:val="24"/>
          <w:szCs w:val="24"/>
        </w:rPr>
        <w:t>-</w:t>
      </w:r>
      <w:r w:rsidRPr="00272482">
        <w:rPr>
          <w:rFonts w:ascii="Arial" w:hAnsi="Arial" w:cs="Arial"/>
          <w:bCs/>
          <w:sz w:val="24"/>
          <w:szCs w:val="24"/>
        </w:rPr>
        <w:t xml:space="preserve">passenger van. Blank plans can be found at the </w:t>
      </w:r>
      <w:hyperlink r:id="rId9" w:history="1">
        <w:r w:rsidRPr="00E20ECB">
          <w:rPr>
            <w:rStyle w:val="Hyperlink"/>
            <w:rFonts w:ascii="Arial" w:hAnsi="Arial" w:cs="Arial"/>
            <w:bCs/>
            <w:sz w:val="24"/>
            <w:szCs w:val="24"/>
          </w:rPr>
          <w:t>EHSRM</w:t>
        </w:r>
        <w:bookmarkStart w:id="0" w:name="_GoBack"/>
        <w:bookmarkEnd w:id="0"/>
        <w:r w:rsidRPr="00E20ECB">
          <w:rPr>
            <w:rStyle w:val="Hyperlink"/>
            <w:rFonts w:ascii="Arial" w:hAnsi="Arial" w:cs="Arial"/>
            <w:bCs/>
            <w:sz w:val="24"/>
            <w:szCs w:val="24"/>
          </w:rPr>
          <w:t xml:space="preserve"> </w:t>
        </w:r>
        <w:r w:rsidRPr="00E20ECB">
          <w:rPr>
            <w:rStyle w:val="Hyperlink"/>
            <w:rFonts w:ascii="Arial" w:hAnsi="Arial" w:cs="Arial"/>
            <w:bCs/>
            <w:sz w:val="24"/>
            <w:szCs w:val="24"/>
          </w:rPr>
          <w:t>website</w:t>
        </w:r>
      </w:hyperlink>
      <w:r w:rsidRPr="00272482">
        <w:rPr>
          <w:rFonts w:ascii="Arial" w:hAnsi="Arial" w:cs="Arial"/>
          <w:bCs/>
          <w:sz w:val="24"/>
          <w:szCs w:val="24"/>
        </w:rPr>
        <w:t>.</w:t>
      </w:r>
    </w:p>
    <w:p w14:paraId="6BB27E40" w14:textId="77777777" w:rsidR="006839F2" w:rsidRPr="003F5500" w:rsidRDefault="006839F2" w:rsidP="00A05693">
      <w:pPr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431A6BEA" w14:textId="77777777" w:rsidR="00230A79" w:rsidRDefault="00E20ECB" w:rsidP="00E20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20ECB">
        <w:rPr>
          <w:rFonts w:ascii="Arial" w:hAnsi="Arial" w:cs="Arial"/>
          <w:bCs/>
          <w:sz w:val="24"/>
          <w:szCs w:val="24"/>
        </w:rPr>
        <w:t xml:space="preserve">Excessive Loading – </w:t>
      </w:r>
      <w:r w:rsidR="006839F2" w:rsidRPr="00E20ECB">
        <w:rPr>
          <w:rFonts w:ascii="Arial" w:hAnsi="Arial" w:cs="Arial"/>
          <w:bCs/>
          <w:sz w:val="24"/>
          <w:szCs w:val="24"/>
        </w:rPr>
        <w:t xml:space="preserve">Drivers and all passengers traveling in </w:t>
      </w:r>
      <w:r w:rsidR="00C82B5F" w:rsidRPr="00E20ECB">
        <w:rPr>
          <w:rFonts w:ascii="Arial" w:hAnsi="Arial" w:cs="Arial"/>
          <w:bCs/>
          <w:sz w:val="24"/>
          <w:szCs w:val="24"/>
        </w:rPr>
        <w:t>15-</w:t>
      </w:r>
      <w:r w:rsidR="006839F2" w:rsidRPr="00E20ECB">
        <w:rPr>
          <w:rFonts w:ascii="Arial" w:hAnsi="Arial" w:cs="Arial"/>
          <w:bCs/>
          <w:sz w:val="24"/>
          <w:szCs w:val="24"/>
        </w:rPr>
        <w:t>passenger vans must refrain from excessive loading of the vehicle. </w:t>
      </w:r>
      <w:r w:rsidR="00277AC7" w:rsidRPr="00E20ECB">
        <w:rPr>
          <w:rFonts w:ascii="Arial" w:hAnsi="Arial" w:cs="Arial"/>
          <w:bCs/>
          <w:sz w:val="24"/>
          <w:szCs w:val="24"/>
        </w:rPr>
        <w:t xml:space="preserve">Equipment and baggage </w:t>
      </w:r>
      <w:r w:rsidR="001C2650" w:rsidRPr="00E20ECB">
        <w:rPr>
          <w:rFonts w:ascii="Arial" w:hAnsi="Arial" w:cs="Arial"/>
          <w:bCs/>
          <w:sz w:val="24"/>
          <w:szCs w:val="24"/>
        </w:rPr>
        <w:t>shall</w:t>
      </w:r>
      <w:r w:rsidR="00277AC7" w:rsidRPr="00E20ECB">
        <w:rPr>
          <w:rFonts w:ascii="Arial" w:hAnsi="Arial" w:cs="Arial"/>
          <w:bCs/>
          <w:sz w:val="24"/>
          <w:szCs w:val="24"/>
        </w:rPr>
        <w:t xml:space="preserve"> not be piled higher than seat level</w:t>
      </w:r>
      <w:r w:rsidR="004A19B9" w:rsidRPr="00E20ECB">
        <w:rPr>
          <w:rFonts w:ascii="Arial" w:hAnsi="Arial" w:cs="Arial"/>
          <w:bCs/>
          <w:sz w:val="24"/>
          <w:szCs w:val="24"/>
        </w:rPr>
        <w:t>,</w:t>
      </w:r>
      <w:r w:rsidR="00094500" w:rsidRPr="00E20ECB">
        <w:rPr>
          <w:rFonts w:ascii="Arial" w:hAnsi="Arial" w:cs="Arial"/>
          <w:bCs/>
          <w:sz w:val="24"/>
          <w:szCs w:val="24"/>
        </w:rPr>
        <w:t xml:space="preserve"> and weight</w:t>
      </w:r>
      <w:r w:rsidR="008B19E3" w:rsidRPr="00E20ECB">
        <w:rPr>
          <w:rFonts w:ascii="Arial" w:hAnsi="Arial" w:cs="Arial"/>
          <w:bCs/>
          <w:sz w:val="24"/>
          <w:szCs w:val="24"/>
        </w:rPr>
        <w:t xml:space="preserve"> and distribution</w:t>
      </w:r>
      <w:r w:rsidR="00094500" w:rsidRPr="00E20ECB">
        <w:rPr>
          <w:rFonts w:ascii="Arial" w:hAnsi="Arial" w:cs="Arial"/>
          <w:bCs/>
          <w:sz w:val="24"/>
          <w:szCs w:val="24"/>
        </w:rPr>
        <w:t xml:space="preserve"> should </w:t>
      </w:r>
      <w:r w:rsidR="00AA29E2" w:rsidRPr="00E20ECB">
        <w:rPr>
          <w:rFonts w:ascii="Arial" w:hAnsi="Arial" w:cs="Arial"/>
          <w:bCs/>
          <w:sz w:val="24"/>
          <w:szCs w:val="24"/>
        </w:rPr>
        <w:t>comply with</w:t>
      </w:r>
      <w:r w:rsidR="00CE41AC" w:rsidRPr="00E20ECB">
        <w:rPr>
          <w:rFonts w:ascii="Arial" w:hAnsi="Arial" w:cs="Arial"/>
          <w:bCs/>
          <w:sz w:val="24"/>
          <w:szCs w:val="24"/>
        </w:rPr>
        <w:t xml:space="preserve"> manufactur</w:t>
      </w:r>
      <w:r w:rsidR="008B19E3" w:rsidRPr="00E20ECB">
        <w:rPr>
          <w:rFonts w:ascii="Arial" w:hAnsi="Arial" w:cs="Arial"/>
          <w:bCs/>
          <w:sz w:val="24"/>
          <w:szCs w:val="24"/>
        </w:rPr>
        <w:t xml:space="preserve">er’s guidelines in the owner’s </w:t>
      </w:r>
      <w:r w:rsidRPr="00E20ECB">
        <w:rPr>
          <w:rFonts w:ascii="Arial" w:hAnsi="Arial" w:cs="Arial"/>
          <w:bCs/>
          <w:sz w:val="24"/>
          <w:szCs w:val="24"/>
        </w:rPr>
        <w:t>m</w:t>
      </w:r>
      <w:r w:rsidR="008B19E3" w:rsidRPr="00E20ECB">
        <w:rPr>
          <w:rFonts w:ascii="Arial" w:hAnsi="Arial" w:cs="Arial"/>
          <w:bCs/>
          <w:sz w:val="24"/>
          <w:szCs w:val="24"/>
        </w:rPr>
        <w:t>anual</w:t>
      </w:r>
      <w:r w:rsidR="00277AC7" w:rsidRPr="00E20ECB">
        <w:rPr>
          <w:rFonts w:ascii="Arial" w:hAnsi="Arial" w:cs="Arial"/>
          <w:bCs/>
          <w:sz w:val="24"/>
          <w:szCs w:val="24"/>
        </w:rPr>
        <w:t>.</w:t>
      </w:r>
    </w:p>
    <w:p w14:paraId="474305D3" w14:textId="67AABE4E" w:rsidR="004A19B9" w:rsidRPr="00E20ECB" w:rsidRDefault="006839F2" w:rsidP="00230A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Cs/>
          <w:sz w:val="24"/>
          <w:szCs w:val="24"/>
        </w:rPr>
      </w:pPr>
      <w:r w:rsidRPr="00E20ECB">
        <w:rPr>
          <w:rFonts w:ascii="Arial" w:hAnsi="Arial" w:cs="Arial"/>
          <w:bCs/>
          <w:sz w:val="24"/>
          <w:szCs w:val="24"/>
        </w:rPr>
        <w:t xml:space="preserve">  </w:t>
      </w:r>
    </w:p>
    <w:p w14:paraId="344D5748" w14:textId="24BC591D" w:rsidR="00CF290D" w:rsidRPr="003F5500" w:rsidRDefault="006839F2" w:rsidP="004A19B9">
      <w:pPr>
        <w:widowControl w:val="0"/>
        <w:numPr>
          <w:ilvl w:val="0"/>
          <w:numId w:val="2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>Towing</w:t>
      </w:r>
      <w:r w:rsidR="00E20ECB">
        <w:rPr>
          <w:rFonts w:ascii="Arial" w:hAnsi="Arial" w:cs="Arial"/>
          <w:bCs/>
          <w:sz w:val="24"/>
          <w:szCs w:val="24"/>
        </w:rPr>
        <w:t xml:space="preserve"> – Towing</w:t>
      </w:r>
      <w:r w:rsidRPr="003F5500">
        <w:rPr>
          <w:rFonts w:ascii="Arial" w:hAnsi="Arial" w:cs="Arial"/>
          <w:bCs/>
          <w:sz w:val="24"/>
          <w:szCs w:val="24"/>
        </w:rPr>
        <w:t xml:space="preserve"> is prohibited</w:t>
      </w:r>
      <w:r w:rsidR="00E20ECB">
        <w:rPr>
          <w:rFonts w:ascii="Arial" w:hAnsi="Arial" w:cs="Arial"/>
          <w:bCs/>
          <w:sz w:val="24"/>
          <w:szCs w:val="24"/>
        </w:rPr>
        <w:t>,</w:t>
      </w:r>
      <w:r w:rsidR="00022756" w:rsidRPr="003F5500">
        <w:rPr>
          <w:rFonts w:ascii="Arial" w:hAnsi="Arial" w:cs="Arial"/>
          <w:bCs/>
          <w:sz w:val="24"/>
          <w:szCs w:val="24"/>
        </w:rPr>
        <w:t xml:space="preserve"> unless the vehicle is properly outfitted</w:t>
      </w:r>
      <w:r w:rsidR="003D3844" w:rsidRPr="003F5500">
        <w:rPr>
          <w:rFonts w:ascii="Arial" w:hAnsi="Arial" w:cs="Arial"/>
          <w:bCs/>
          <w:sz w:val="24"/>
          <w:szCs w:val="24"/>
        </w:rPr>
        <w:t xml:space="preserve"> by the manufacturer</w:t>
      </w:r>
      <w:r w:rsidR="00022756" w:rsidRPr="003F5500">
        <w:rPr>
          <w:rFonts w:ascii="Arial" w:hAnsi="Arial" w:cs="Arial"/>
          <w:bCs/>
          <w:sz w:val="24"/>
          <w:szCs w:val="24"/>
        </w:rPr>
        <w:t xml:space="preserve"> </w:t>
      </w:r>
      <w:r w:rsidR="00F82B5D">
        <w:rPr>
          <w:rFonts w:ascii="Arial" w:hAnsi="Arial" w:cs="Arial"/>
          <w:bCs/>
          <w:sz w:val="24"/>
          <w:szCs w:val="24"/>
        </w:rPr>
        <w:t xml:space="preserve">with a </w:t>
      </w:r>
      <w:r w:rsidR="00022756" w:rsidRPr="003F5500">
        <w:rPr>
          <w:rFonts w:ascii="Arial" w:hAnsi="Arial" w:cs="Arial"/>
          <w:bCs/>
          <w:sz w:val="24"/>
          <w:szCs w:val="24"/>
        </w:rPr>
        <w:t>towing</w:t>
      </w:r>
      <w:r w:rsidR="00F82B5D">
        <w:rPr>
          <w:rFonts w:ascii="Arial" w:hAnsi="Arial" w:cs="Arial"/>
          <w:bCs/>
          <w:sz w:val="24"/>
          <w:szCs w:val="24"/>
        </w:rPr>
        <w:t xml:space="preserve"> package</w:t>
      </w:r>
      <w:r w:rsidR="00022756" w:rsidRPr="003F5500">
        <w:rPr>
          <w:rFonts w:ascii="Arial" w:hAnsi="Arial" w:cs="Arial"/>
          <w:bCs/>
          <w:sz w:val="24"/>
          <w:szCs w:val="24"/>
        </w:rPr>
        <w:t>.</w:t>
      </w:r>
    </w:p>
    <w:p w14:paraId="161A47B1" w14:textId="77777777" w:rsidR="00CF290D" w:rsidRPr="003F5500" w:rsidRDefault="00CF290D" w:rsidP="00A05693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bCs/>
          <w:sz w:val="24"/>
          <w:szCs w:val="24"/>
        </w:rPr>
      </w:pPr>
    </w:p>
    <w:p w14:paraId="62810010" w14:textId="44F35A1F" w:rsidR="00DF76C0" w:rsidRDefault="00A05693" w:rsidP="002724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Anytime </w:t>
      </w:r>
      <w:r w:rsidR="007C7547" w:rsidRPr="003F5500">
        <w:rPr>
          <w:rFonts w:ascii="Arial" w:hAnsi="Arial" w:cs="Arial"/>
          <w:bCs/>
          <w:sz w:val="24"/>
          <w:szCs w:val="24"/>
        </w:rPr>
        <w:t xml:space="preserve">a </w:t>
      </w:r>
      <w:r w:rsidR="004A19B9">
        <w:rPr>
          <w:rFonts w:ascii="Arial" w:hAnsi="Arial" w:cs="Arial"/>
          <w:bCs/>
          <w:sz w:val="24"/>
          <w:szCs w:val="24"/>
        </w:rPr>
        <w:t>15-</w:t>
      </w:r>
      <w:r w:rsidR="007C7547" w:rsidRPr="003F5500">
        <w:rPr>
          <w:rFonts w:ascii="Arial" w:hAnsi="Arial" w:cs="Arial"/>
          <w:bCs/>
          <w:sz w:val="24"/>
          <w:szCs w:val="24"/>
        </w:rPr>
        <w:t>pa</w:t>
      </w:r>
      <w:r w:rsidR="003D3844" w:rsidRPr="003F5500">
        <w:rPr>
          <w:rFonts w:ascii="Arial" w:hAnsi="Arial" w:cs="Arial"/>
          <w:bCs/>
          <w:sz w:val="24"/>
          <w:szCs w:val="24"/>
        </w:rPr>
        <w:t>ssenger van is operated</w:t>
      </w:r>
      <w:r w:rsidR="007C7547" w:rsidRPr="003F5500">
        <w:rPr>
          <w:rFonts w:ascii="Arial" w:hAnsi="Arial" w:cs="Arial"/>
          <w:bCs/>
          <w:sz w:val="24"/>
          <w:szCs w:val="24"/>
        </w:rPr>
        <w:t xml:space="preserve">, all passengers must sit as far </w:t>
      </w:r>
      <w:r w:rsidR="007C7547" w:rsidRPr="003F5500">
        <w:rPr>
          <w:rFonts w:ascii="Arial" w:hAnsi="Arial" w:cs="Arial"/>
          <w:bCs/>
          <w:sz w:val="24"/>
          <w:szCs w:val="24"/>
        </w:rPr>
        <w:lastRenderedPageBreak/>
        <w:t>forwa</w:t>
      </w:r>
      <w:r w:rsidR="004A19B9">
        <w:rPr>
          <w:rFonts w:ascii="Arial" w:hAnsi="Arial" w:cs="Arial"/>
          <w:bCs/>
          <w:sz w:val="24"/>
          <w:szCs w:val="24"/>
        </w:rPr>
        <w:t>r</w:t>
      </w:r>
      <w:r w:rsidR="007C7547" w:rsidRPr="003F5500">
        <w:rPr>
          <w:rFonts w:ascii="Arial" w:hAnsi="Arial" w:cs="Arial"/>
          <w:bCs/>
          <w:sz w:val="24"/>
          <w:szCs w:val="24"/>
        </w:rPr>
        <w:t>d in the vehicle as possible</w:t>
      </w:r>
      <w:r w:rsidR="00094500">
        <w:rPr>
          <w:rFonts w:ascii="Arial" w:hAnsi="Arial" w:cs="Arial"/>
          <w:bCs/>
          <w:sz w:val="24"/>
          <w:szCs w:val="24"/>
        </w:rPr>
        <w:t xml:space="preserve"> in front of the rear axle</w:t>
      </w:r>
      <w:r w:rsidR="00225DF3">
        <w:rPr>
          <w:rFonts w:ascii="Arial" w:hAnsi="Arial" w:cs="Arial"/>
          <w:bCs/>
          <w:sz w:val="24"/>
          <w:szCs w:val="24"/>
        </w:rPr>
        <w:t xml:space="preserve"> and in an arran</w:t>
      </w:r>
      <w:r w:rsidR="004A19B9">
        <w:rPr>
          <w:rFonts w:ascii="Arial" w:hAnsi="Arial" w:cs="Arial"/>
          <w:bCs/>
          <w:sz w:val="24"/>
          <w:szCs w:val="24"/>
        </w:rPr>
        <w:t>g</w:t>
      </w:r>
      <w:r w:rsidR="00225DF3">
        <w:rPr>
          <w:rFonts w:ascii="Arial" w:hAnsi="Arial" w:cs="Arial"/>
          <w:bCs/>
          <w:sz w:val="24"/>
          <w:szCs w:val="24"/>
        </w:rPr>
        <w:t>ement to distribute the load</w:t>
      </w:r>
      <w:r w:rsidR="007C7547" w:rsidRPr="003F5500">
        <w:rPr>
          <w:rFonts w:ascii="Arial" w:hAnsi="Arial" w:cs="Arial"/>
          <w:bCs/>
          <w:sz w:val="24"/>
          <w:szCs w:val="24"/>
        </w:rPr>
        <w:t>. Any cargo carried inside the vehicle must be positioned as far forward as practical</w:t>
      </w:r>
      <w:r w:rsidR="00F831FC">
        <w:rPr>
          <w:rFonts w:ascii="Arial" w:hAnsi="Arial" w:cs="Arial"/>
          <w:bCs/>
          <w:sz w:val="24"/>
          <w:szCs w:val="24"/>
        </w:rPr>
        <w:t>.</w:t>
      </w:r>
      <w:r w:rsidR="00CE41AC">
        <w:rPr>
          <w:rFonts w:ascii="Arial" w:hAnsi="Arial" w:cs="Arial"/>
          <w:bCs/>
          <w:sz w:val="24"/>
          <w:szCs w:val="24"/>
        </w:rPr>
        <w:t xml:space="preserve"> When </w:t>
      </w:r>
      <w:r w:rsidR="00DF76C0">
        <w:rPr>
          <w:rFonts w:ascii="Arial" w:hAnsi="Arial" w:cs="Arial"/>
          <w:bCs/>
          <w:sz w:val="24"/>
          <w:szCs w:val="24"/>
        </w:rPr>
        <w:t>possible,</w:t>
      </w:r>
      <w:r w:rsidR="00CE41AC">
        <w:rPr>
          <w:rFonts w:ascii="Arial" w:hAnsi="Arial" w:cs="Arial"/>
          <w:bCs/>
          <w:sz w:val="24"/>
          <w:szCs w:val="24"/>
        </w:rPr>
        <w:t xml:space="preserve"> cargo should be positioned forward of the rear axle.</w:t>
      </w:r>
    </w:p>
    <w:p w14:paraId="093CFF4F" w14:textId="4B690C44" w:rsidR="007C7547" w:rsidRPr="003F5500" w:rsidRDefault="007C7547" w:rsidP="00DF76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1B4169" w14:textId="77777777" w:rsidR="00BF7603" w:rsidRPr="003F5500" w:rsidRDefault="007C7547" w:rsidP="0027248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>Using the roof or exterior of these vehicles to carry loads of any kind is prohibited</w:t>
      </w:r>
      <w:r w:rsidR="00BF7603" w:rsidRPr="003F5500">
        <w:rPr>
          <w:rFonts w:ascii="Arial" w:hAnsi="Arial" w:cs="Arial"/>
          <w:bCs/>
          <w:sz w:val="24"/>
          <w:szCs w:val="24"/>
        </w:rPr>
        <w:t>.</w:t>
      </w:r>
    </w:p>
    <w:p w14:paraId="24A9061A" w14:textId="77777777" w:rsidR="00800FFF" w:rsidRPr="003F5500" w:rsidRDefault="00800FFF" w:rsidP="0013211D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</w:p>
    <w:p w14:paraId="035BECB0" w14:textId="690817E9" w:rsidR="00800FFF" w:rsidRPr="003F5500" w:rsidRDefault="00DC4F08" w:rsidP="001209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>0</w:t>
      </w:r>
      <w:r w:rsidR="0013211D" w:rsidRPr="003F5500">
        <w:rPr>
          <w:rFonts w:ascii="Arial" w:hAnsi="Arial" w:cs="Arial"/>
          <w:sz w:val="24"/>
          <w:szCs w:val="24"/>
        </w:rPr>
        <w:t>2</w:t>
      </w:r>
      <w:r w:rsidRPr="003F5500">
        <w:rPr>
          <w:rFonts w:ascii="Arial" w:hAnsi="Arial" w:cs="Arial"/>
          <w:sz w:val="24"/>
          <w:szCs w:val="24"/>
        </w:rPr>
        <w:t>.0</w:t>
      </w:r>
      <w:r w:rsidR="0013211D" w:rsidRPr="003F5500">
        <w:rPr>
          <w:rFonts w:ascii="Arial" w:hAnsi="Arial" w:cs="Arial"/>
          <w:sz w:val="24"/>
          <w:szCs w:val="24"/>
        </w:rPr>
        <w:t>2</w:t>
      </w:r>
      <w:r w:rsidRPr="003F5500">
        <w:rPr>
          <w:rFonts w:ascii="Arial" w:hAnsi="Arial" w:cs="Arial"/>
          <w:sz w:val="24"/>
          <w:szCs w:val="24"/>
        </w:rPr>
        <w:tab/>
      </w:r>
      <w:r w:rsidR="00800FFF" w:rsidRPr="003F5500">
        <w:rPr>
          <w:rFonts w:ascii="Arial" w:hAnsi="Arial" w:cs="Arial"/>
          <w:bCs/>
          <w:sz w:val="24"/>
          <w:szCs w:val="24"/>
        </w:rPr>
        <w:t>All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accidents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involving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any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vehicle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owned,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leased,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hired</w:t>
      </w:r>
      <w:r w:rsidR="004A19B9">
        <w:rPr>
          <w:rFonts w:ascii="Arial" w:hAnsi="Arial" w:cs="Arial"/>
          <w:bCs/>
          <w:sz w:val="24"/>
          <w:szCs w:val="24"/>
        </w:rPr>
        <w:t>,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or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borrowed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by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1B0D5F" w:rsidRPr="003F5500">
        <w:rPr>
          <w:rFonts w:ascii="Arial" w:hAnsi="Arial" w:cs="Arial"/>
          <w:bCs/>
          <w:sz w:val="24"/>
          <w:szCs w:val="24"/>
        </w:rPr>
        <w:t>Texas State</w:t>
      </w:r>
      <w:r w:rsidR="00800FFF" w:rsidRPr="003F5500">
        <w:rPr>
          <w:rFonts w:ascii="Arial" w:hAnsi="Arial" w:cs="Arial"/>
          <w:bCs/>
          <w:sz w:val="24"/>
          <w:szCs w:val="24"/>
        </w:rPr>
        <w:t xml:space="preserve"> should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be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reported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immediately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to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the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3D3844" w:rsidRPr="003F5500">
        <w:rPr>
          <w:rFonts w:ascii="Arial" w:hAnsi="Arial" w:cs="Arial"/>
          <w:bCs/>
          <w:sz w:val="24"/>
          <w:szCs w:val="24"/>
        </w:rPr>
        <w:t>direct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supervisor</w:t>
      </w:r>
      <w:r w:rsidR="003D3844" w:rsidRPr="003F5500">
        <w:rPr>
          <w:rFonts w:ascii="Arial" w:hAnsi="Arial" w:cs="Arial"/>
          <w:bCs/>
          <w:sz w:val="24"/>
          <w:szCs w:val="24"/>
        </w:rPr>
        <w:t xml:space="preserve"> of the employee responsible for the trip</w:t>
      </w:r>
      <w:r w:rsidR="00800FFF" w:rsidRPr="003F5500">
        <w:rPr>
          <w:rFonts w:ascii="Arial" w:hAnsi="Arial" w:cs="Arial"/>
          <w:bCs/>
          <w:sz w:val="24"/>
          <w:szCs w:val="24"/>
        </w:rPr>
        <w:t>,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lo</w:t>
      </w:r>
      <w:r w:rsidR="00800FFF" w:rsidRPr="003F5500">
        <w:rPr>
          <w:rFonts w:ascii="Arial" w:hAnsi="Arial" w:cs="Arial"/>
          <w:bCs/>
          <w:spacing w:val="-3"/>
          <w:sz w:val="24"/>
          <w:szCs w:val="24"/>
        </w:rPr>
        <w:t>c</w:t>
      </w:r>
      <w:r w:rsidR="00800FFF" w:rsidRPr="003F5500">
        <w:rPr>
          <w:rFonts w:ascii="Arial" w:hAnsi="Arial" w:cs="Arial"/>
          <w:bCs/>
          <w:spacing w:val="1"/>
          <w:sz w:val="24"/>
          <w:szCs w:val="24"/>
        </w:rPr>
        <w:t>a</w:t>
      </w:r>
      <w:r w:rsidR="00800FFF" w:rsidRPr="003F5500">
        <w:rPr>
          <w:rFonts w:ascii="Arial" w:hAnsi="Arial" w:cs="Arial"/>
          <w:bCs/>
          <w:sz w:val="24"/>
          <w:szCs w:val="24"/>
        </w:rPr>
        <w:t xml:space="preserve">l </w:t>
      </w:r>
      <w:r w:rsidR="00800FFF" w:rsidRPr="003F5500">
        <w:rPr>
          <w:rFonts w:ascii="Arial" w:hAnsi="Arial" w:cs="Arial"/>
          <w:bCs/>
          <w:spacing w:val="1"/>
          <w:sz w:val="24"/>
          <w:szCs w:val="24"/>
        </w:rPr>
        <w:t xml:space="preserve">law </w:t>
      </w:r>
      <w:r w:rsidR="00800FFF" w:rsidRPr="003F5500">
        <w:rPr>
          <w:rFonts w:ascii="Arial" w:hAnsi="Arial" w:cs="Arial"/>
          <w:bCs/>
          <w:sz w:val="24"/>
          <w:szCs w:val="24"/>
        </w:rPr>
        <w:t>enforcement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800FFF" w:rsidRPr="003F5500">
        <w:rPr>
          <w:rFonts w:ascii="Arial" w:hAnsi="Arial" w:cs="Arial"/>
          <w:bCs/>
          <w:sz w:val="24"/>
          <w:szCs w:val="24"/>
        </w:rPr>
        <w:t>authority</w:t>
      </w:r>
      <w:r w:rsidR="004A19B9">
        <w:rPr>
          <w:rFonts w:ascii="Arial" w:hAnsi="Arial" w:cs="Arial"/>
          <w:bCs/>
          <w:sz w:val="24"/>
          <w:szCs w:val="24"/>
        </w:rPr>
        <w:t>,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F23473" w:rsidRPr="003F5500">
        <w:rPr>
          <w:rFonts w:ascii="Arial" w:hAnsi="Arial" w:cs="Arial"/>
          <w:bCs/>
          <w:spacing w:val="-1"/>
          <w:sz w:val="24"/>
          <w:szCs w:val="24"/>
        </w:rPr>
        <w:t xml:space="preserve">and </w:t>
      </w:r>
      <w:r w:rsidR="004A19B9">
        <w:rPr>
          <w:rFonts w:ascii="Arial" w:hAnsi="Arial" w:cs="Arial"/>
          <w:bCs/>
          <w:spacing w:val="-1"/>
          <w:sz w:val="24"/>
          <w:szCs w:val="24"/>
        </w:rPr>
        <w:t>EHSRM</w:t>
      </w:r>
      <w:r w:rsidR="00A05693">
        <w:rPr>
          <w:rFonts w:ascii="Arial" w:hAnsi="Arial" w:cs="Arial"/>
          <w:bCs/>
          <w:sz w:val="24"/>
          <w:szCs w:val="24"/>
        </w:rPr>
        <w:t xml:space="preserve"> at</w:t>
      </w:r>
      <w:r w:rsidR="00800FFF" w:rsidRPr="003F5500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="00E13CAC" w:rsidRPr="003F5500">
        <w:rPr>
          <w:rFonts w:ascii="Arial" w:hAnsi="Arial" w:cs="Arial"/>
          <w:bCs/>
          <w:sz w:val="24"/>
          <w:szCs w:val="24"/>
        </w:rPr>
        <w:t>512</w:t>
      </w:r>
      <w:r w:rsidR="004A19B9">
        <w:rPr>
          <w:rFonts w:ascii="Arial" w:hAnsi="Arial" w:cs="Arial"/>
          <w:bCs/>
          <w:sz w:val="24"/>
          <w:szCs w:val="24"/>
        </w:rPr>
        <w:t>.</w:t>
      </w:r>
      <w:r w:rsidR="00E13CAC" w:rsidRPr="003F5500">
        <w:rPr>
          <w:rFonts w:ascii="Arial" w:hAnsi="Arial" w:cs="Arial"/>
          <w:bCs/>
          <w:sz w:val="24"/>
          <w:szCs w:val="24"/>
        </w:rPr>
        <w:t>245</w:t>
      </w:r>
      <w:r w:rsidR="004A19B9">
        <w:rPr>
          <w:rFonts w:ascii="Arial" w:hAnsi="Arial" w:cs="Arial"/>
          <w:bCs/>
          <w:spacing w:val="-2"/>
          <w:sz w:val="24"/>
          <w:szCs w:val="24"/>
        </w:rPr>
        <w:t>.</w:t>
      </w:r>
      <w:r w:rsidR="00022756" w:rsidRPr="003F5500">
        <w:rPr>
          <w:rFonts w:ascii="Arial" w:hAnsi="Arial" w:cs="Arial"/>
          <w:bCs/>
          <w:sz w:val="24"/>
          <w:szCs w:val="24"/>
        </w:rPr>
        <w:t>3616</w:t>
      </w:r>
      <w:r w:rsidR="00800FFF" w:rsidRPr="003F5500">
        <w:rPr>
          <w:rFonts w:ascii="Arial" w:hAnsi="Arial" w:cs="Arial"/>
          <w:bCs/>
          <w:sz w:val="24"/>
          <w:szCs w:val="24"/>
        </w:rPr>
        <w:t>.</w:t>
      </w:r>
    </w:p>
    <w:p w14:paraId="7893DC39" w14:textId="77777777" w:rsidR="0013211D" w:rsidRPr="003F5500" w:rsidRDefault="0013211D" w:rsidP="0012098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Arial" w:hAnsi="Arial" w:cs="Arial"/>
          <w:bCs/>
          <w:sz w:val="24"/>
          <w:szCs w:val="24"/>
        </w:rPr>
      </w:pPr>
    </w:p>
    <w:p w14:paraId="5B747110" w14:textId="77777777" w:rsidR="00EE39DF" w:rsidRPr="00A05693" w:rsidRDefault="007A203D" w:rsidP="00A05693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5693">
        <w:rPr>
          <w:rFonts w:ascii="Arial" w:hAnsi="Arial" w:cs="Arial"/>
          <w:b/>
          <w:sz w:val="24"/>
          <w:szCs w:val="24"/>
        </w:rPr>
        <w:t>0</w:t>
      </w:r>
      <w:r w:rsidR="0013211D" w:rsidRPr="00A05693">
        <w:rPr>
          <w:rFonts w:ascii="Arial" w:hAnsi="Arial" w:cs="Arial"/>
          <w:b/>
          <w:sz w:val="24"/>
          <w:szCs w:val="24"/>
        </w:rPr>
        <w:t>3</w:t>
      </w:r>
      <w:r w:rsidR="005F19ED" w:rsidRPr="003F5500">
        <w:rPr>
          <w:rFonts w:ascii="Arial" w:hAnsi="Arial" w:cs="Arial"/>
          <w:b/>
          <w:sz w:val="24"/>
          <w:szCs w:val="24"/>
        </w:rPr>
        <w:t>.</w:t>
      </w:r>
      <w:r w:rsidRPr="00A05693">
        <w:rPr>
          <w:rFonts w:ascii="Arial" w:hAnsi="Arial" w:cs="Arial"/>
          <w:b/>
          <w:sz w:val="24"/>
          <w:szCs w:val="24"/>
        </w:rPr>
        <w:tab/>
      </w:r>
      <w:r w:rsidR="003263BF" w:rsidRPr="00A05693">
        <w:rPr>
          <w:rFonts w:ascii="Arial" w:hAnsi="Arial" w:cs="Arial"/>
          <w:b/>
          <w:sz w:val="24"/>
          <w:szCs w:val="24"/>
        </w:rPr>
        <w:t>REVIEWERS OF THIS UPPS</w:t>
      </w:r>
    </w:p>
    <w:p w14:paraId="1D22647B" w14:textId="77777777" w:rsidR="007A203D" w:rsidRPr="003F5500" w:rsidRDefault="007A203D" w:rsidP="001321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B758B37" w14:textId="77777777" w:rsidR="007A203D" w:rsidRPr="003F5500" w:rsidRDefault="00AE06DE" w:rsidP="00A056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  <w:t>0</w:t>
      </w:r>
      <w:r w:rsidR="0013211D" w:rsidRPr="003F5500">
        <w:rPr>
          <w:rFonts w:ascii="Arial" w:hAnsi="Arial" w:cs="Arial"/>
          <w:sz w:val="24"/>
          <w:szCs w:val="24"/>
        </w:rPr>
        <w:t>3</w:t>
      </w:r>
      <w:r w:rsidRPr="003F5500">
        <w:rPr>
          <w:rFonts w:ascii="Arial" w:hAnsi="Arial" w:cs="Arial"/>
          <w:sz w:val="24"/>
          <w:szCs w:val="24"/>
        </w:rPr>
        <w:t>.01 Reviewers of this UPPS include the following:</w:t>
      </w:r>
    </w:p>
    <w:p w14:paraId="776A9039" w14:textId="77777777" w:rsidR="00AE06DE" w:rsidRPr="003F5500" w:rsidRDefault="00AE06DE" w:rsidP="0013211D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E2BD357" w14:textId="77777777" w:rsidR="007A203D" w:rsidRPr="003F5500" w:rsidRDefault="00AE06DE" w:rsidP="00A05693">
      <w:pPr>
        <w:widowControl w:val="0"/>
        <w:tabs>
          <w:tab w:val="left" w:pos="5760"/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  <w:r w:rsidRPr="003F5500">
        <w:rPr>
          <w:rFonts w:ascii="Arial" w:hAnsi="Arial" w:cs="Arial"/>
          <w:sz w:val="24"/>
          <w:szCs w:val="24"/>
          <w:u w:val="single"/>
        </w:rPr>
        <w:t>Position</w:t>
      </w:r>
      <w:r w:rsidRPr="003F5500">
        <w:rPr>
          <w:rFonts w:ascii="Arial" w:hAnsi="Arial" w:cs="Arial"/>
          <w:sz w:val="24"/>
          <w:szCs w:val="24"/>
        </w:rPr>
        <w:tab/>
      </w:r>
      <w:r w:rsidRPr="003F5500">
        <w:rPr>
          <w:rFonts w:ascii="Arial" w:hAnsi="Arial" w:cs="Arial"/>
          <w:sz w:val="24"/>
          <w:szCs w:val="24"/>
          <w:u w:val="single"/>
        </w:rPr>
        <w:t>Date</w:t>
      </w:r>
    </w:p>
    <w:p w14:paraId="02579B88" w14:textId="77777777" w:rsidR="00AE06DE" w:rsidRPr="003F5500" w:rsidRDefault="00AE06DE" w:rsidP="0013211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75F66B99" w14:textId="77777777" w:rsidR="00AE06DE" w:rsidRPr="003F5500" w:rsidRDefault="00AE06DE" w:rsidP="00A05693">
      <w:pPr>
        <w:widowControl w:val="0"/>
        <w:tabs>
          <w:tab w:val="left" w:pos="5760"/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  <w:t>Director, Envi</w:t>
      </w:r>
      <w:r w:rsidR="00017421">
        <w:rPr>
          <w:rFonts w:ascii="Arial" w:hAnsi="Arial" w:cs="Arial"/>
          <w:sz w:val="24"/>
          <w:szCs w:val="24"/>
        </w:rPr>
        <w:t>ronmental Health,</w:t>
      </w:r>
      <w:r w:rsidR="00017421">
        <w:rPr>
          <w:rFonts w:ascii="Arial" w:hAnsi="Arial" w:cs="Arial"/>
          <w:sz w:val="24"/>
          <w:szCs w:val="24"/>
        </w:rPr>
        <w:tab/>
        <w:t>October</w:t>
      </w:r>
      <w:r w:rsidRPr="003F5500">
        <w:rPr>
          <w:rFonts w:ascii="Arial" w:hAnsi="Arial" w:cs="Arial"/>
          <w:sz w:val="24"/>
          <w:szCs w:val="24"/>
        </w:rPr>
        <w:t xml:space="preserve"> 1 E4Y</w:t>
      </w:r>
    </w:p>
    <w:p w14:paraId="098AB975" w14:textId="77777777" w:rsidR="00AE06DE" w:rsidRPr="003F5500" w:rsidRDefault="00AE06DE" w:rsidP="0013211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  <w:t>Safety</w:t>
      </w:r>
      <w:r w:rsidR="00A05693">
        <w:rPr>
          <w:rFonts w:ascii="Arial" w:hAnsi="Arial" w:cs="Arial"/>
          <w:sz w:val="24"/>
          <w:szCs w:val="24"/>
        </w:rPr>
        <w:t>,</w:t>
      </w:r>
      <w:r w:rsidRPr="003F5500">
        <w:rPr>
          <w:rFonts w:ascii="Arial" w:hAnsi="Arial" w:cs="Arial"/>
          <w:sz w:val="24"/>
          <w:szCs w:val="24"/>
        </w:rPr>
        <w:t xml:space="preserve"> and Risk Management</w:t>
      </w:r>
    </w:p>
    <w:p w14:paraId="29F98510" w14:textId="77777777" w:rsidR="00AE06DE" w:rsidRPr="003F5500" w:rsidRDefault="00AE06DE" w:rsidP="0013211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14:paraId="64727C32" w14:textId="18086233" w:rsidR="00AE06DE" w:rsidRPr="003F5500" w:rsidRDefault="00AE06DE" w:rsidP="00A05693">
      <w:pPr>
        <w:widowControl w:val="0"/>
        <w:tabs>
          <w:tab w:val="left" w:pos="5760"/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  <w:r w:rsidR="00120987" w:rsidRPr="003F5500">
        <w:rPr>
          <w:rFonts w:ascii="Arial" w:hAnsi="Arial" w:cs="Arial"/>
          <w:sz w:val="24"/>
          <w:szCs w:val="24"/>
        </w:rPr>
        <w:t xml:space="preserve">Associate </w:t>
      </w:r>
      <w:r w:rsidRPr="003F5500">
        <w:rPr>
          <w:rFonts w:ascii="Arial" w:hAnsi="Arial" w:cs="Arial"/>
          <w:sz w:val="24"/>
          <w:szCs w:val="24"/>
        </w:rPr>
        <w:t>Director, Athletics</w:t>
      </w:r>
      <w:r w:rsidR="00017421">
        <w:rPr>
          <w:rFonts w:ascii="Arial" w:hAnsi="Arial" w:cs="Arial"/>
          <w:sz w:val="24"/>
          <w:szCs w:val="24"/>
        </w:rPr>
        <w:tab/>
        <w:t>October</w:t>
      </w:r>
      <w:r w:rsidR="006D70E6" w:rsidRPr="003F5500">
        <w:rPr>
          <w:rFonts w:ascii="Arial" w:hAnsi="Arial" w:cs="Arial"/>
          <w:sz w:val="24"/>
          <w:szCs w:val="24"/>
        </w:rPr>
        <w:t xml:space="preserve"> 1 E4Y</w:t>
      </w:r>
    </w:p>
    <w:p w14:paraId="17136BA6" w14:textId="77777777" w:rsidR="00AE06DE" w:rsidRPr="003F5500" w:rsidRDefault="00AE06DE" w:rsidP="0013211D">
      <w:pPr>
        <w:widowControl w:val="0"/>
        <w:tabs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</w:p>
    <w:p w14:paraId="5F157ED8" w14:textId="77777777" w:rsidR="00120987" w:rsidRPr="003F5500" w:rsidRDefault="00AE06DE" w:rsidP="00A05693">
      <w:pPr>
        <w:widowControl w:val="0"/>
        <w:tabs>
          <w:tab w:val="left" w:pos="5760"/>
          <w:tab w:val="center" w:pos="720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  <w:r w:rsidR="00017421">
        <w:rPr>
          <w:rFonts w:ascii="Arial" w:hAnsi="Arial" w:cs="Arial"/>
          <w:sz w:val="24"/>
          <w:szCs w:val="24"/>
        </w:rPr>
        <w:t>Dean of Students</w:t>
      </w:r>
      <w:r w:rsidR="00017421">
        <w:rPr>
          <w:rFonts w:ascii="Arial" w:hAnsi="Arial" w:cs="Arial"/>
          <w:sz w:val="24"/>
          <w:szCs w:val="24"/>
        </w:rPr>
        <w:tab/>
        <w:t>October</w:t>
      </w:r>
      <w:r w:rsidR="00120987" w:rsidRPr="003F5500">
        <w:rPr>
          <w:rFonts w:ascii="Arial" w:hAnsi="Arial" w:cs="Arial"/>
          <w:sz w:val="24"/>
          <w:szCs w:val="24"/>
        </w:rPr>
        <w:t xml:space="preserve"> 1 E4Y</w:t>
      </w:r>
    </w:p>
    <w:p w14:paraId="56AFFF81" w14:textId="77777777" w:rsidR="00AE06DE" w:rsidRPr="003F5500" w:rsidRDefault="00AE06DE" w:rsidP="0013211D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8E9EC4D" w14:textId="77777777" w:rsidR="00AE06DE" w:rsidRPr="00A05693" w:rsidRDefault="00AE06DE" w:rsidP="00A05693">
      <w:pPr>
        <w:widowControl w:val="0"/>
        <w:autoSpaceDE w:val="0"/>
        <w:autoSpaceDN w:val="0"/>
        <w:adjustRightInd w:val="0"/>
        <w:spacing w:after="0" w:line="240" w:lineRule="auto"/>
        <w:ind w:left="718" w:hangingChars="298" w:hanging="718"/>
        <w:rPr>
          <w:rFonts w:ascii="Arial" w:hAnsi="Arial" w:cs="Arial"/>
          <w:b/>
          <w:sz w:val="24"/>
          <w:szCs w:val="24"/>
        </w:rPr>
      </w:pPr>
      <w:r w:rsidRPr="00A05693">
        <w:rPr>
          <w:rFonts w:ascii="Arial" w:hAnsi="Arial" w:cs="Arial"/>
          <w:b/>
          <w:sz w:val="24"/>
          <w:szCs w:val="24"/>
        </w:rPr>
        <w:t>0</w:t>
      </w:r>
      <w:r w:rsidR="0013211D" w:rsidRPr="00A05693">
        <w:rPr>
          <w:rFonts w:ascii="Arial" w:hAnsi="Arial" w:cs="Arial"/>
          <w:b/>
          <w:sz w:val="24"/>
          <w:szCs w:val="24"/>
        </w:rPr>
        <w:t>4</w:t>
      </w:r>
      <w:r w:rsidR="005F19ED" w:rsidRPr="003F5500">
        <w:rPr>
          <w:rFonts w:ascii="Arial" w:hAnsi="Arial" w:cs="Arial"/>
          <w:b/>
          <w:sz w:val="24"/>
          <w:szCs w:val="24"/>
        </w:rPr>
        <w:t>.</w:t>
      </w:r>
      <w:r w:rsidRPr="00A05693">
        <w:rPr>
          <w:rFonts w:ascii="Arial" w:hAnsi="Arial" w:cs="Arial"/>
          <w:b/>
          <w:sz w:val="24"/>
          <w:szCs w:val="24"/>
        </w:rPr>
        <w:tab/>
        <w:t>CERTIFICATION STATEMENT</w:t>
      </w:r>
    </w:p>
    <w:p w14:paraId="011B2A28" w14:textId="77777777" w:rsidR="00AE06DE" w:rsidRPr="003F5500" w:rsidRDefault="00120987" w:rsidP="0013211D">
      <w:pPr>
        <w:widowControl w:val="0"/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="Arial" w:hAnsi="Arial" w:cs="Arial"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</w:p>
    <w:p w14:paraId="0A2CEE64" w14:textId="77777777" w:rsidR="00120987" w:rsidRPr="003F5500" w:rsidRDefault="00120987" w:rsidP="00A0569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 w:hangingChars="300" w:hanging="720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sz w:val="24"/>
          <w:szCs w:val="24"/>
        </w:rPr>
        <w:tab/>
      </w:r>
      <w:r w:rsidRPr="003F5500">
        <w:rPr>
          <w:rFonts w:ascii="Arial" w:hAnsi="Arial" w:cs="Arial"/>
          <w:bCs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78C22C19" w14:textId="77777777" w:rsidR="00120987" w:rsidRPr="003F5500" w:rsidRDefault="00120987" w:rsidP="00A0569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 w:hangingChars="300" w:hanging="720"/>
        <w:rPr>
          <w:rFonts w:ascii="Arial" w:hAnsi="Arial" w:cs="Arial"/>
          <w:bCs/>
          <w:sz w:val="24"/>
          <w:szCs w:val="24"/>
        </w:rPr>
      </w:pPr>
    </w:p>
    <w:p w14:paraId="4C22A225" w14:textId="5F49CBA7" w:rsidR="00120987" w:rsidRPr="003F5500" w:rsidRDefault="00120987" w:rsidP="00A0569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 w:hangingChars="300" w:hanging="720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ab/>
        <w:t>Director, Environmental Health, Safety and Risk Management</w:t>
      </w:r>
      <w:r w:rsidR="004A19B9">
        <w:rPr>
          <w:rFonts w:ascii="Arial" w:hAnsi="Arial" w:cs="Arial"/>
          <w:bCs/>
          <w:sz w:val="24"/>
          <w:szCs w:val="24"/>
        </w:rPr>
        <w:t>;</w:t>
      </w:r>
      <w:r w:rsidR="006310E8" w:rsidRPr="003F5500">
        <w:rPr>
          <w:rFonts w:ascii="Arial" w:hAnsi="Arial" w:cs="Arial"/>
          <w:bCs/>
          <w:sz w:val="24"/>
          <w:szCs w:val="24"/>
        </w:rPr>
        <w:t xml:space="preserve"> s</w:t>
      </w:r>
      <w:r w:rsidRPr="003F5500">
        <w:rPr>
          <w:rFonts w:ascii="Arial" w:hAnsi="Arial" w:cs="Arial"/>
          <w:bCs/>
          <w:sz w:val="24"/>
          <w:szCs w:val="24"/>
        </w:rPr>
        <w:t>enior reviewer of this UPPS</w:t>
      </w:r>
    </w:p>
    <w:p w14:paraId="67B34C9E" w14:textId="77777777" w:rsidR="00120987" w:rsidRPr="003F5500" w:rsidRDefault="00120987" w:rsidP="00A0569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 w:hangingChars="300" w:hanging="720"/>
        <w:rPr>
          <w:rFonts w:ascii="Arial" w:hAnsi="Arial" w:cs="Arial"/>
          <w:bCs/>
          <w:sz w:val="24"/>
          <w:szCs w:val="24"/>
        </w:rPr>
      </w:pPr>
    </w:p>
    <w:p w14:paraId="648F27CE" w14:textId="77777777" w:rsidR="00120987" w:rsidRPr="003F5500" w:rsidRDefault="00CF290D" w:rsidP="00A0569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20" w:hangingChars="300" w:hanging="720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ab/>
      </w:r>
      <w:r w:rsidR="00120987" w:rsidRPr="003F5500">
        <w:rPr>
          <w:rFonts w:ascii="Arial" w:hAnsi="Arial" w:cs="Arial"/>
          <w:bCs/>
          <w:sz w:val="24"/>
          <w:szCs w:val="24"/>
        </w:rPr>
        <w:t>Vice President for Finance and Support Services</w:t>
      </w:r>
    </w:p>
    <w:p w14:paraId="62F704F1" w14:textId="77777777" w:rsidR="00120987" w:rsidRPr="003F5500" w:rsidRDefault="00120987" w:rsidP="0013211D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785" w:hangingChars="327" w:hanging="785"/>
        <w:rPr>
          <w:rFonts w:ascii="Arial" w:hAnsi="Arial" w:cs="Arial"/>
          <w:bCs/>
          <w:sz w:val="24"/>
          <w:szCs w:val="24"/>
        </w:rPr>
      </w:pPr>
    </w:p>
    <w:p w14:paraId="39857C19" w14:textId="768A47CB" w:rsidR="006839F2" w:rsidRPr="003F5500" w:rsidRDefault="00120987" w:rsidP="004A19B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Chars="327" w:left="784" w:hangingChars="27" w:hanging="65"/>
        <w:rPr>
          <w:rFonts w:ascii="Arial" w:hAnsi="Arial" w:cs="Arial"/>
          <w:bCs/>
          <w:sz w:val="24"/>
          <w:szCs w:val="24"/>
        </w:rPr>
      </w:pPr>
      <w:r w:rsidRPr="003F5500">
        <w:rPr>
          <w:rFonts w:ascii="Arial" w:hAnsi="Arial" w:cs="Arial"/>
          <w:bCs/>
          <w:sz w:val="24"/>
          <w:szCs w:val="24"/>
        </w:rPr>
        <w:t>President</w:t>
      </w:r>
    </w:p>
    <w:sectPr w:rsidR="006839F2" w:rsidRPr="003F5500" w:rsidSect="00E20ECB">
      <w:pgSz w:w="12240" w:h="15840" w:code="1"/>
      <w:pgMar w:top="1440" w:right="1800" w:bottom="1350" w:left="1080" w:header="720" w:footer="720" w:gutter="0"/>
      <w:cols w:space="720" w:equalWidth="0">
        <w:col w:w="97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C5E35" w14:textId="77777777" w:rsidR="000231DC" w:rsidRDefault="000231DC" w:rsidP="00176BC0">
      <w:pPr>
        <w:spacing w:after="0" w:line="240" w:lineRule="auto"/>
      </w:pPr>
      <w:r>
        <w:separator/>
      </w:r>
    </w:p>
  </w:endnote>
  <w:endnote w:type="continuationSeparator" w:id="0">
    <w:p w14:paraId="210056CD" w14:textId="77777777" w:rsidR="000231DC" w:rsidRDefault="000231DC" w:rsidP="0017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9AB42" w14:textId="77777777" w:rsidR="000231DC" w:rsidRDefault="000231DC" w:rsidP="00176BC0">
      <w:pPr>
        <w:spacing w:after="0" w:line="240" w:lineRule="auto"/>
      </w:pPr>
      <w:r>
        <w:separator/>
      </w:r>
    </w:p>
  </w:footnote>
  <w:footnote w:type="continuationSeparator" w:id="0">
    <w:p w14:paraId="7EDCC4D2" w14:textId="77777777" w:rsidR="000231DC" w:rsidRDefault="000231DC" w:rsidP="00176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3FDD"/>
    <w:multiLevelType w:val="hybridMultilevel"/>
    <w:tmpl w:val="745C6E10"/>
    <w:lvl w:ilvl="0" w:tplc="B19AE1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FBA13BE"/>
    <w:multiLevelType w:val="hybridMultilevel"/>
    <w:tmpl w:val="591CE2BE"/>
    <w:lvl w:ilvl="0" w:tplc="AF86467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347DEF"/>
    <w:multiLevelType w:val="hybridMultilevel"/>
    <w:tmpl w:val="745C6E10"/>
    <w:lvl w:ilvl="0" w:tplc="B19AE1A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4A821416"/>
    <w:multiLevelType w:val="hybridMultilevel"/>
    <w:tmpl w:val="A3B4AD58"/>
    <w:lvl w:ilvl="0" w:tplc="D28CC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120C"/>
    <w:multiLevelType w:val="hybridMultilevel"/>
    <w:tmpl w:val="1150964A"/>
    <w:lvl w:ilvl="0" w:tplc="33F822E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5B650D7"/>
    <w:multiLevelType w:val="multilevel"/>
    <w:tmpl w:val="0F0CB9EA"/>
    <w:lvl w:ilvl="0">
      <w:start w:val="1"/>
      <w:numFmt w:val="decimalZero"/>
      <w:lvlText w:val="%1.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930" w:hanging="1800"/>
      </w:pPr>
      <w:rPr>
        <w:rFonts w:cs="Times New Roman" w:hint="default"/>
      </w:rPr>
    </w:lvl>
  </w:abstractNum>
  <w:abstractNum w:abstractNumId="6" w15:restartNumberingAfterBreak="0">
    <w:nsid w:val="6E9E7077"/>
    <w:multiLevelType w:val="hybridMultilevel"/>
    <w:tmpl w:val="90B8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5F"/>
    <w:rsid w:val="00017421"/>
    <w:rsid w:val="00022756"/>
    <w:rsid w:val="000231DC"/>
    <w:rsid w:val="00094500"/>
    <w:rsid w:val="000A482E"/>
    <w:rsid w:val="000B103F"/>
    <w:rsid w:val="00114E45"/>
    <w:rsid w:val="00120987"/>
    <w:rsid w:val="0013211D"/>
    <w:rsid w:val="001432EA"/>
    <w:rsid w:val="00145A17"/>
    <w:rsid w:val="00151C18"/>
    <w:rsid w:val="00176BC0"/>
    <w:rsid w:val="0019621D"/>
    <w:rsid w:val="001A75BA"/>
    <w:rsid w:val="001B0D5F"/>
    <w:rsid w:val="001C2650"/>
    <w:rsid w:val="001C2F93"/>
    <w:rsid w:val="001E3878"/>
    <w:rsid w:val="00225DF3"/>
    <w:rsid w:val="00230A79"/>
    <w:rsid w:val="00231016"/>
    <w:rsid w:val="00233E12"/>
    <w:rsid w:val="00265DC8"/>
    <w:rsid w:val="00272482"/>
    <w:rsid w:val="00277AC7"/>
    <w:rsid w:val="00285B99"/>
    <w:rsid w:val="002A55FB"/>
    <w:rsid w:val="003263BF"/>
    <w:rsid w:val="003418EB"/>
    <w:rsid w:val="0035195A"/>
    <w:rsid w:val="003A725C"/>
    <w:rsid w:val="003C75C0"/>
    <w:rsid w:val="003D3844"/>
    <w:rsid w:val="003F04A9"/>
    <w:rsid w:val="003F5500"/>
    <w:rsid w:val="00497DC0"/>
    <w:rsid w:val="004A19B9"/>
    <w:rsid w:val="004F55BE"/>
    <w:rsid w:val="00540739"/>
    <w:rsid w:val="00542E99"/>
    <w:rsid w:val="005559D3"/>
    <w:rsid w:val="00576518"/>
    <w:rsid w:val="0058021E"/>
    <w:rsid w:val="00596416"/>
    <w:rsid w:val="005C30F7"/>
    <w:rsid w:val="005F19ED"/>
    <w:rsid w:val="00611351"/>
    <w:rsid w:val="00625C35"/>
    <w:rsid w:val="006310E8"/>
    <w:rsid w:val="00652D03"/>
    <w:rsid w:val="006534D4"/>
    <w:rsid w:val="006839F2"/>
    <w:rsid w:val="006D2763"/>
    <w:rsid w:val="006D70E6"/>
    <w:rsid w:val="006F235A"/>
    <w:rsid w:val="00763136"/>
    <w:rsid w:val="007A203D"/>
    <w:rsid w:val="007C7547"/>
    <w:rsid w:val="00800FFF"/>
    <w:rsid w:val="00820C5E"/>
    <w:rsid w:val="008A21E9"/>
    <w:rsid w:val="008B19E3"/>
    <w:rsid w:val="00955C6A"/>
    <w:rsid w:val="00A03C08"/>
    <w:rsid w:val="00A05693"/>
    <w:rsid w:val="00A17F96"/>
    <w:rsid w:val="00A754A9"/>
    <w:rsid w:val="00A93D6E"/>
    <w:rsid w:val="00AA29E2"/>
    <w:rsid w:val="00AD7777"/>
    <w:rsid w:val="00AE06DE"/>
    <w:rsid w:val="00B11784"/>
    <w:rsid w:val="00B22E29"/>
    <w:rsid w:val="00B622AD"/>
    <w:rsid w:val="00B93AB9"/>
    <w:rsid w:val="00BA41E7"/>
    <w:rsid w:val="00BC3BE0"/>
    <w:rsid w:val="00BF7603"/>
    <w:rsid w:val="00C03831"/>
    <w:rsid w:val="00C10039"/>
    <w:rsid w:val="00C17079"/>
    <w:rsid w:val="00C82B5F"/>
    <w:rsid w:val="00CA7E25"/>
    <w:rsid w:val="00CC2295"/>
    <w:rsid w:val="00CE41AC"/>
    <w:rsid w:val="00CF290D"/>
    <w:rsid w:val="00D831BD"/>
    <w:rsid w:val="00DB322F"/>
    <w:rsid w:val="00DC4F08"/>
    <w:rsid w:val="00DF76C0"/>
    <w:rsid w:val="00E13CAC"/>
    <w:rsid w:val="00E20ECB"/>
    <w:rsid w:val="00E25F70"/>
    <w:rsid w:val="00E34210"/>
    <w:rsid w:val="00E711D0"/>
    <w:rsid w:val="00E82465"/>
    <w:rsid w:val="00E82E77"/>
    <w:rsid w:val="00E952DF"/>
    <w:rsid w:val="00EB3211"/>
    <w:rsid w:val="00EE39DF"/>
    <w:rsid w:val="00F0674B"/>
    <w:rsid w:val="00F114E2"/>
    <w:rsid w:val="00F23473"/>
    <w:rsid w:val="00F23E3F"/>
    <w:rsid w:val="00F56469"/>
    <w:rsid w:val="00F73B77"/>
    <w:rsid w:val="00F82B5D"/>
    <w:rsid w:val="00F831FC"/>
    <w:rsid w:val="00F92919"/>
    <w:rsid w:val="00F92C7A"/>
    <w:rsid w:val="00F93368"/>
    <w:rsid w:val="00FA5206"/>
    <w:rsid w:val="00FA56D4"/>
    <w:rsid w:val="00FB5D33"/>
    <w:rsid w:val="00FF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F466"/>
  <w14:defaultImageDpi w14:val="0"/>
  <w15:chartTrackingRefBased/>
  <w15:docId w15:val="{8470AFC9-F2B8-49E9-AC81-49070463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5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BC0"/>
  </w:style>
  <w:style w:type="paragraph" w:styleId="Footer">
    <w:name w:val="footer"/>
    <w:basedOn w:val="Normal"/>
    <w:link w:val="FooterChar"/>
    <w:uiPriority w:val="99"/>
    <w:unhideWhenUsed/>
    <w:rsid w:val="0017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BC0"/>
  </w:style>
  <w:style w:type="character" w:styleId="CommentReference">
    <w:name w:val="annotation reference"/>
    <w:basedOn w:val="DefaultParagraphFont"/>
    <w:uiPriority w:val="99"/>
    <w:semiHidden/>
    <w:unhideWhenUsed/>
    <w:rsid w:val="00D83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1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1BD"/>
    <w:rPr>
      <w:b/>
      <w:bCs/>
    </w:rPr>
  </w:style>
  <w:style w:type="character" w:styleId="Hyperlink">
    <w:name w:val="Hyperlink"/>
    <w:basedOn w:val="DefaultParagraphFont"/>
    <w:uiPriority w:val="99"/>
    <w:unhideWhenUsed/>
    <w:rsid w:val="002724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0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5-05-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ss.txstate.edu/ehsrm/programs/15-Passenger-Va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7BBA-36A2-4B1A-B54B-BDB037F0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and 15-passenger van policy-revised 01.10.2008.rtf</vt:lpstr>
    </vt:vector>
  </TitlesOfParts>
  <Company>Texas State University - San Marcos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and 15-passenger van policy-revised 01.10.2008.rtf</dc:title>
  <dc:subject/>
  <dc:creator>Jo Thomas</dc:creator>
  <cp:keywords/>
  <cp:lastModifiedBy>Garza, Ana Lisa</cp:lastModifiedBy>
  <cp:revision>2</cp:revision>
  <cp:lastPrinted>2019-06-24T18:22:00Z</cp:lastPrinted>
  <dcterms:created xsi:type="dcterms:W3CDTF">2019-07-01T14:48:00Z</dcterms:created>
  <dcterms:modified xsi:type="dcterms:W3CDTF">2019-07-01T14:48:00Z</dcterms:modified>
</cp:coreProperties>
</file>