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5B10" w14:textId="07C5CD46" w:rsidR="00E142BD" w:rsidRDefault="005419AF" w:rsidP="005D7956">
      <w:pPr>
        <w:ind w:right="-1440"/>
        <w:jc w:val="center"/>
        <w:rPr>
          <w:rFonts w:ascii="Geneva" w:hAnsi="Geneva"/>
          <w:b/>
          <w:szCs w:val="24"/>
        </w:rPr>
      </w:pPr>
      <w:bookmarkStart w:id="0" w:name="_GoBack"/>
      <w:bookmarkEnd w:id="0"/>
      <w:r>
        <w:rPr>
          <w:rFonts w:ascii="Geneva" w:hAnsi="Geneva"/>
          <w:b/>
          <w:szCs w:val="24"/>
        </w:rPr>
        <w:t xml:space="preserve">FREEMAN CENTER </w:t>
      </w:r>
      <w:r w:rsidR="00C813F0">
        <w:rPr>
          <w:rFonts w:ascii="Geneva" w:hAnsi="Geneva"/>
          <w:b/>
          <w:szCs w:val="24"/>
        </w:rPr>
        <w:t xml:space="preserve">LODGE </w:t>
      </w:r>
      <w:r>
        <w:rPr>
          <w:rFonts w:ascii="Geneva" w:hAnsi="Geneva"/>
          <w:b/>
          <w:szCs w:val="24"/>
        </w:rPr>
        <w:t>– TEXAS STATE UNIVERSITY</w:t>
      </w:r>
    </w:p>
    <w:p w14:paraId="044AFB87" w14:textId="57F2907D" w:rsidR="005419AF" w:rsidRDefault="005419AF" w:rsidP="005D7956">
      <w:pPr>
        <w:ind w:right="-1440"/>
        <w:jc w:val="center"/>
        <w:rPr>
          <w:rFonts w:ascii="Geneva" w:hAnsi="Geneva"/>
          <w:b/>
          <w:szCs w:val="24"/>
        </w:rPr>
      </w:pPr>
      <w:r>
        <w:rPr>
          <w:rFonts w:ascii="Geneva" w:hAnsi="Geneva"/>
          <w:b/>
          <w:szCs w:val="24"/>
        </w:rPr>
        <w:t>Release and Indemnification Agreement</w:t>
      </w:r>
    </w:p>
    <w:p w14:paraId="5932D24F" w14:textId="0DBB1331" w:rsidR="004A6DCF" w:rsidRPr="00264CDE" w:rsidRDefault="004A6DCF" w:rsidP="005D7956">
      <w:pPr>
        <w:ind w:right="-1440"/>
        <w:jc w:val="center"/>
        <w:rPr>
          <w:rFonts w:ascii="Geneva" w:hAnsi="Geneva"/>
          <w:b/>
          <w:sz w:val="20"/>
        </w:rPr>
      </w:pPr>
      <w:r w:rsidRPr="00381E1B">
        <w:rPr>
          <w:rFonts w:ascii="Geneva" w:hAnsi="Geneva"/>
          <w:b/>
          <w:sz w:val="20"/>
        </w:rPr>
        <w:t>(Note:  Sponsor/Responsible Party agrees to be 100% responsible for all guests)</w:t>
      </w:r>
    </w:p>
    <w:p w14:paraId="24D42793" w14:textId="77777777" w:rsidR="00DC2575" w:rsidRPr="00264CDE" w:rsidRDefault="00DC2575" w:rsidP="00DC2575">
      <w:pPr>
        <w:ind w:right="-1440"/>
        <w:rPr>
          <w:rFonts w:ascii="Geneva" w:hAnsi="Geneva"/>
          <w:b/>
          <w:sz w:val="20"/>
        </w:rPr>
      </w:pPr>
    </w:p>
    <w:p w14:paraId="137CDB68" w14:textId="77777777" w:rsidR="00264CDE" w:rsidRDefault="00264CDE" w:rsidP="00DC2575">
      <w:pPr>
        <w:ind w:right="-1440"/>
        <w:rPr>
          <w:rFonts w:ascii="Geneva" w:hAnsi="Geneva"/>
          <w:sz w:val="20"/>
        </w:rPr>
      </w:pPr>
    </w:p>
    <w:p w14:paraId="649F0BE7" w14:textId="77777777" w:rsidR="00556A9C" w:rsidRDefault="00556A9C" w:rsidP="00DC2575">
      <w:pPr>
        <w:ind w:right="-1440"/>
        <w:rPr>
          <w:rFonts w:ascii="Geneva" w:hAnsi="Geneva"/>
          <w:sz w:val="20"/>
        </w:rPr>
      </w:pPr>
    </w:p>
    <w:p w14:paraId="449890FB" w14:textId="77777777" w:rsidR="00556A9C" w:rsidRDefault="00556A9C" w:rsidP="00DC2575">
      <w:pPr>
        <w:ind w:right="-1440"/>
        <w:rPr>
          <w:rFonts w:ascii="Geneva" w:hAnsi="Geneva"/>
          <w:sz w:val="20"/>
        </w:rPr>
      </w:pPr>
    </w:p>
    <w:p w14:paraId="79FEEB7F" w14:textId="462AC45B" w:rsidR="00DC2575" w:rsidRDefault="00C813F0" w:rsidP="00DC2575">
      <w:pPr>
        <w:ind w:right="-1440"/>
        <w:rPr>
          <w:rFonts w:ascii="Geneva" w:hAnsi="Geneva"/>
          <w:sz w:val="20"/>
        </w:rPr>
      </w:pPr>
      <w:r>
        <w:rPr>
          <w:rFonts w:ascii="Geneva" w:hAnsi="Geneva"/>
          <w:sz w:val="20"/>
        </w:rPr>
        <w:t>Responsible Party (Print):</w:t>
      </w:r>
      <w:r>
        <w:rPr>
          <w:rFonts w:ascii="Geneva" w:hAnsi="Geneva"/>
          <w:sz w:val="20"/>
        </w:rPr>
        <w:tab/>
      </w:r>
      <w:r w:rsidR="00556A9C">
        <w:rPr>
          <w:rFonts w:ascii="Geneva" w:hAnsi="Geneva"/>
          <w:sz w:val="20"/>
        </w:rPr>
        <w:t>________________________</w:t>
      </w:r>
      <w:r w:rsidR="00DC2575">
        <w:rPr>
          <w:rFonts w:ascii="Geneva" w:hAnsi="Geneva"/>
          <w:sz w:val="20"/>
        </w:rPr>
        <w:t>_______________</w:t>
      </w:r>
      <w:r w:rsidR="00556A9C">
        <w:rPr>
          <w:rFonts w:ascii="Geneva" w:hAnsi="Geneva"/>
          <w:sz w:val="20"/>
        </w:rPr>
        <w:t>______________________</w:t>
      </w:r>
    </w:p>
    <w:p w14:paraId="03BE86AD" w14:textId="77777777" w:rsidR="001E2117" w:rsidRDefault="001E2117" w:rsidP="00DC2575">
      <w:pPr>
        <w:ind w:right="-1440"/>
        <w:rPr>
          <w:rFonts w:ascii="Geneva" w:hAnsi="Geneva"/>
          <w:sz w:val="20"/>
        </w:rPr>
      </w:pPr>
    </w:p>
    <w:p w14:paraId="4BA0192C" w14:textId="487B23BE" w:rsidR="005419AF" w:rsidRPr="00656B12" w:rsidRDefault="001E2117" w:rsidP="00656B12">
      <w:pPr>
        <w:ind w:left="1530" w:right="-720" w:hanging="1530"/>
        <w:jc w:val="both"/>
        <w:rPr>
          <w:rFonts w:ascii="Geneva" w:hAnsi="Geneva"/>
          <w:sz w:val="20"/>
        </w:rPr>
      </w:pPr>
      <w:r>
        <w:rPr>
          <w:rFonts w:ascii="Geneva" w:hAnsi="Geneva"/>
          <w:sz w:val="20"/>
        </w:rPr>
        <w:t>Facility:</w:t>
      </w:r>
      <w:r>
        <w:rPr>
          <w:rFonts w:ascii="Geneva" w:hAnsi="Geneva"/>
          <w:sz w:val="20"/>
        </w:rPr>
        <w:tab/>
        <w:t>Freeman Center Lodge and all parking and adjacent areas and road access to Freeman Center Lodge</w:t>
      </w:r>
      <w:r w:rsidRPr="001E2117">
        <w:rPr>
          <w:rFonts w:ascii="Geneva" w:hAnsi="Geneva"/>
          <w:sz w:val="20"/>
        </w:rPr>
        <w:t xml:space="preserve"> on the Freeman Ranch</w:t>
      </w:r>
    </w:p>
    <w:p w14:paraId="0F9DEDA5" w14:textId="77777777" w:rsidR="005419AF" w:rsidRPr="00CE0E4B" w:rsidRDefault="005419AF" w:rsidP="005D7956">
      <w:pPr>
        <w:ind w:right="-1440"/>
        <w:jc w:val="center"/>
        <w:rPr>
          <w:rFonts w:ascii="Geneva" w:hAnsi="Geneva"/>
          <w:b/>
          <w:szCs w:val="24"/>
        </w:rPr>
      </w:pPr>
    </w:p>
    <w:p w14:paraId="75D70899" w14:textId="3716FBC7" w:rsidR="005D7956" w:rsidRDefault="005D7956" w:rsidP="00CE0E4B">
      <w:pPr>
        <w:ind w:left="1530" w:right="-720" w:hanging="1530"/>
        <w:jc w:val="both"/>
        <w:rPr>
          <w:rFonts w:ascii="Geneva" w:hAnsi="Geneva"/>
          <w:sz w:val="20"/>
        </w:rPr>
      </w:pPr>
      <w:proofErr w:type="spellStart"/>
      <w:r>
        <w:rPr>
          <w:rFonts w:ascii="Geneva" w:hAnsi="Geneva"/>
          <w:sz w:val="20"/>
        </w:rPr>
        <w:t>Releasees</w:t>
      </w:r>
      <w:proofErr w:type="spellEnd"/>
      <w:r>
        <w:rPr>
          <w:rFonts w:ascii="Geneva" w:hAnsi="Geneva"/>
          <w:sz w:val="20"/>
        </w:rPr>
        <w:t>:</w:t>
      </w:r>
      <w:r>
        <w:rPr>
          <w:rFonts w:ascii="Geneva" w:hAnsi="Geneva"/>
          <w:sz w:val="20"/>
        </w:rPr>
        <w:tab/>
      </w:r>
      <w:r w:rsidR="00DC2575" w:rsidRPr="00DC2575">
        <w:rPr>
          <w:rFonts w:ascii="Geneva" w:hAnsi="Geneva"/>
          <w:sz w:val="20"/>
        </w:rPr>
        <w:t>Texas State University, Texas State University System, Texas State University System Board of Regents, and all regents, employees, agents, officers and servants for these entities</w:t>
      </w:r>
    </w:p>
    <w:p w14:paraId="5571C41A" w14:textId="77777777" w:rsidR="005D7956" w:rsidRDefault="005D7956" w:rsidP="00CE0E4B">
      <w:pPr>
        <w:ind w:left="2160" w:right="-720" w:hanging="2160"/>
        <w:jc w:val="both"/>
        <w:rPr>
          <w:rFonts w:ascii="Geneva" w:hAnsi="Geneva"/>
          <w:sz w:val="20"/>
        </w:rPr>
      </w:pPr>
    </w:p>
    <w:p w14:paraId="087CF04A" w14:textId="60D05561" w:rsidR="005D7956" w:rsidRPr="00381E1B" w:rsidRDefault="005D7956" w:rsidP="00CE0E4B">
      <w:pPr>
        <w:ind w:left="1530" w:right="-720" w:hanging="1530"/>
        <w:jc w:val="both"/>
        <w:rPr>
          <w:rFonts w:ascii="Geneva" w:hAnsi="Geneva"/>
          <w:b/>
          <w:szCs w:val="24"/>
        </w:rPr>
      </w:pPr>
      <w:r w:rsidRPr="00381E1B">
        <w:rPr>
          <w:rFonts w:ascii="Geneva" w:hAnsi="Geneva"/>
          <w:b/>
          <w:szCs w:val="24"/>
        </w:rPr>
        <w:t>Release:</w:t>
      </w:r>
      <w:r w:rsidRPr="00381E1B">
        <w:rPr>
          <w:rFonts w:ascii="Geneva" w:hAnsi="Geneva"/>
          <w:b/>
          <w:szCs w:val="24"/>
        </w:rPr>
        <w:tab/>
        <w:t>In consideration for</w:t>
      </w:r>
      <w:r w:rsidR="005419AF" w:rsidRPr="00381E1B">
        <w:rPr>
          <w:rFonts w:ascii="Geneva" w:hAnsi="Geneva"/>
          <w:b/>
          <w:szCs w:val="24"/>
        </w:rPr>
        <w:t xml:space="preserve"> approved use of the Freeman Center Lodge</w:t>
      </w:r>
      <w:r w:rsidR="001E2117" w:rsidRPr="00381E1B">
        <w:rPr>
          <w:rFonts w:ascii="Geneva" w:hAnsi="Geneva"/>
          <w:b/>
          <w:szCs w:val="24"/>
        </w:rPr>
        <w:t xml:space="preserve"> (hereafter “Facility” as defined above)</w:t>
      </w:r>
      <w:r w:rsidR="005419AF" w:rsidRPr="00381E1B">
        <w:rPr>
          <w:rFonts w:ascii="Geneva" w:hAnsi="Geneva"/>
          <w:b/>
          <w:szCs w:val="24"/>
        </w:rPr>
        <w:t xml:space="preserve"> for </w:t>
      </w:r>
      <w:r w:rsidR="005A6BC0" w:rsidRPr="00381E1B">
        <w:rPr>
          <w:rFonts w:ascii="Geneva" w:hAnsi="Geneva"/>
          <w:b/>
          <w:szCs w:val="24"/>
        </w:rPr>
        <w:t>a s</w:t>
      </w:r>
      <w:r w:rsidR="005419AF" w:rsidRPr="00381E1B">
        <w:rPr>
          <w:rFonts w:ascii="Geneva" w:hAnsi="Geneva"/>
          <w:b/>
          <w:szCs w:val="24"/>
        </w:rPr>
        <w:t>cheduled event, Responsible Party release</w:t>
      </w:r>
      <w:r w:rsidR="005A6BC0" w:rsidRPr="00381E1B">
        <w:rPr>
          <w:rFonts w:ascii="Geneva" w:hAnsi="Geneva"/>
          <w:b/>
          <w:szCs w:val="24"/>
        </w:rPr>
        <w:t>s</w:t>
      </w:r>
      <w:r w:rsidR="005419AF" w:rsidRPr="00381E1B">
        <w:rPr>
          <w:rFonts w:ascii="Geneva" w:hAnsi="Geneva"/>
          <w:b/>
          <w:szCs w:val="24"/>
        </w:rPr>
        <w:t>, discharge</w:t>
      </w:r>
      <w:r w:rsidR="005A6BC0" w:rsidRPr="00381E1B">
        <w:rPr>
          <w:rFonts w:ascii="Geneva" w:hAnsi="Geneva"/>
          <w:b/>
          <w:szCs w:val="24"/>
        </w:rPr>
        <w:t>s</w:t>
      </w:r>
      <w:r w:rsidR="005419AF" w:rsidRPr="00381E1B">
        <w:rPr>
          <w:rFonts w:ascii="Geneva" w:hAnsi="Geneva"/>
          <w:b/>
          <w:szCs w:val="24"/>
        </w:rPr>
        <w:t xml:space="preserve">, </w:t>
      </w:r>
      <w:r w:rsidRPr="00381E1B">
        <w:rPr>
          <w:rFonts w:ascii="Geneva" w:hAnsi="Geneva"/>
          <w:b/>
          <w:szCs w:val="24"/>
        </w:rPr>
        <w:t>and agree</w:t>
      </w:r>
      <w:r w:rsidR="005A6BC0" w:rsidRPr="00381E1B">
        <w:rPr>
          <w:rFonts w:ascii="Geneva" w:hAnsi="Geneva"/>
          <w:b/>
          <w:szCs w:val="24"/>
        </w:rPr>
        <w:t>s</w:t>
      </w:r>
      <w:r w:rsidRPr="00381E1B">
        <w:rPr>
          <w:rFonts w:ascii="Geneva" w:hAnsi="Geneva"/>
          <w:b/>
          <w:szCs w:val="24"/>
        </w:rPr>
        <w:t xml:space="preserve"> not to sue </w:t>
      </w:r>
      <w:proofErr w:type="spellStart"/>
      <w:r w:rsidRPr="00381E1B">
        <w:rPr>
          <w:rFonts w:ascii="Geneva" w:hAnsi="Geneva"/>
          <w:b/>
          <w:szCs w:val="24"/>
        </w:rPr>
        <w:t>Releasees</w:t>
      </w:r>
      <w:proofErr w:type="spellEnd"/>
      <w:r w:rsidRPr="00381E1B">
        <w:rPr>
          <w:rFonts w:ascii="Geneva" w:hAnsi="Geneva"/>
          <w:b/>
          <w:szCs w:val="24"/>
        </w:rPr>
        <w:t xml:space="preserve"> for any claims, demands, act</w:t>
      </w:r>
      <w:r w:rsidR="004A6DCF" w:rsidRPr="00381E1B">
        <w:rPr>
          <w:rFonts w:ascii="Geneva" w:hAnsi="Geneva"/>
          <w:b/>
          <w:szCs w:val="24"/>
        </w:rPr>
        <w:t>ions</w:t>
      </w:r>
      <w:r w:rsidR="005A6BC0" w:rsidRPr="00381E1B">
        <w:rPr>
          <w:rFonts w:ascii="Geneva" w:hAnsi="Geneva"/>
          <w:b/>
          <w:szCs w:val="24"/>
        </w:rPr>
        <w:t>,</w:t>
      </w:r>
      <w:r w:rsidRPr="00381E1B">
        <w:rPr>
          <w:rFonts w:ascii="Geneva" w:hAnsi="Geneva"/>
          <w:b/>
          <w:szCs w:val="24"/>
        </w:rPr>
        <w:t xml:space="preserve"> and causes of action </w:t>
      </w:r>
      <w:r w:rsidR="005A6BC0" w:rsidRPr="00381E1B">
        <w:rPr>
          <w:rFonts w:ascii="Geneva" w:hAnsi="Geneva"/>
          <w:b/>
          <w:szCs w:val="24"/>
        </w:rPr>
        <w:t>of any kind whatsoever, including but not limited to claims and causes of action for personal injury, property damage, death, and loss of use, at common-law, statutory, contractual, or otherwise, which the Responsible Party now has or may have, known or unknown, now existing or that might arise hereafter, directly o</w:t>
      </w:r>
      <w:r w:rsidR="00842E64" w:rsidRPr="00381E1B">
        <w:rPr>
          <w:rFonts w:ascii="Geneva" w:hAnsi="Geneva"/>
          <w:b/>
          <w:szCs w:val="24"/>
        </w:rPr>
        <w:t>r indirectly attributable to my</w:t>
      </w:r>
      <w:r w:rsidR="005A6BC0" w:rsidRPr="00381E1B">
        <w:rPr>
          <w:rFonts w:ascii="Geneva" w:hAnsi="Geneva"/>
          <w:b/>
          <w:szCs w:val="24"/>
        </w:rPr>
        <w:t xml:space="preserve"> </w:t>
      </w:r>
      <w:r w:rsidR="00842E64" w:rsidRPr="00381E1B">
        <w:rPr>
          <w:rFonts w:ascii="Geneva" w:hAnsi="Geneva"/>
          <w:b/>
          <w:szCs w:val="24"/>
        </w:rPr>
        <w:t>use of the F</w:t>
      </w:r>
      <w:r w:rsidR="005A6BC0" w:rsidRPr="00381E1B">
        <w:rPr>
          <w:rFonts w:ascii="Geneva" w:hAnsi="Geneva"/>
          <w:b/>
          <w:szCs w:val="24"/>
        </w:rPr>
        <w:t xml:space="preserve">acility </w:t>
      </w:r>
      <w:r w:rsidR="00842E64" w:rsidRPr="00381E1B">
        <w:rPr>
          <w:rFonts w:ascii="Geneva" w:hAnsi="Geneva"/>
          <w:b/>
          <w:szCs w:val="24"/>
        </w:rPr>
        <w:t xml:space="preserve">or to my guests use of the Facility </w:t>
      </w:r>
      <w:r w:rsidR="005A6BC0" w:rsidRPr="00381E1B">
        <w:rPr>
          <w:rFonts w:ascii="Geneva" w:hAnsi="Geneva"/>
          <w:b/>
          <w:szCs w:val="24"/>
        </w:rPr>
        <w:t xml:space="preserve">whether or not such personal injury, property damage, death or loss of use </w:t>
      </w:r>
      <w:r w:rsidR="00842E64" w:rsidRPr="00381E1B">
        <w:rPr>
          <w:rFonts w:ascii="Geneva" w:hAnsi="Geneva"/>
          <w:b/>
          <w:szCs w:val="24"/>
        </w:rPr>
        <w:t xml:space="preserve">to me or my guests </w:t>
      </w:r>
      <w:r w:rsidR="005A6BC0" w:rsidRPr="00381E1B">
        <w:rPr>
          <w:rFonts w:ascii="Geneva" w:hAnsi="Geneva"/>
          <w:b/>
          <w:szCs w:val="24"/>
        </w:rPr>
        <w:t>was caused by the negligence or alle</w:t>
      </w:r>
      <w:r w:rsidR="001E2117" w:rsidRPr="00381E1B">
        <w:rPr>
          <w:rFonts w:ascii="Geneva" w:hAnsi="Geneva"/>
          <w:b/>
          <w:szCs w:val="24"/>
        </w:rPr>
        <w:t xml:space="preserve">ged negligence of the </w:t>
      </w:r>
      <w:proofErr w:type="spellStart"/>
      <w:r w:rsidR="001E2117" w:rsidRPr="00381E1B">
        <w:rPr>
          <w:rFonts w:ascii="Geneva" w:hAnsi="Geneva"/>
          <w:b/>
          <w:szCs w:val="24"/>
        </w:rPr>
        <w:t>Releasees</w:t>
      </w:r>
      <w:proofErr w:type="spellEnd"/>
      <w:r w:rsidRPr="00381E1B">
        <w:rPr>
          <w:rFonts w:ascii="Geneva" w:hAnsi="Geneva"/>
          <w:b/>
          <w:szCs w:val="24"/>
        </w:rPr>
        <w:t>.</w:t>
      </w:r>
      <w:r w:rsidR="004A6DCF" w:rsidRPr="00381E1B">
        <w:rPr>
          <w:rFonts w:ascii="Geneva" w:hAnsi="Geneva"/>
          <w:b/>
          <w:szCs w:val="24"/>
        </w:rPr>
        <w:t xml:space="preserve"> </w:t>
      </w:r>
      <w:r w:rsidR="004A6DCF" w:rsidRPr="00381E1B">
        <w:rPr>
          <w:rFonts w:ascii="Geneva" w:hAnsi="Geneva"/>
          <w:b/>
          <w:szCs w:val="24"/>
          <w:highlight w:val="yellow"/>
        </w:rPr>
        <w:t xml:space="preserve"> </w:t>
      </w:r>
    </w:p>
    <w:p w14:paraId="3C1B0E5D" w14:textId="77777777" w:rsidR="005D7956" w:rsidRDefault="005D7956" w:rsidP="00CE0E4B">
      <w:pPr>
        <w:ind w:left="2160" w:right="-720" w:hanging="2160"/>
        <w:jc w:val="both"/>
        <w:rPr>
          <w:rFonts w:ascii="Geneva" w:hAnsi="Geneva"/>
          <w:sz w:val="20"/>
        </w:rPr>
      </w:pPr>
    </w:p>
    <w:p w14:paraId="7502EA90" w14:textId="6F0B4044" w:rsidR="005D7956" w:rsidRDefault="005D7956" w:rsidP="00CE0E4B">
      <w:pPr>
        <w:ind w:left="1530" w:right="-720" w:hanging="1530"/>
        <w:jc w:val="both"/>
        <w:rPr>
          <w:rFonts w:ascii="Geneva" w:hAnsi="Geneva"/>
          <w:sz w:val="20"/>
        </w:rPr>
      </w:pPr>
      <w:r>
        <w:rPr>
          <w:rFonts w:ascii="Geneva" w:hAnsi="Geneva"/>
          <w:sz w:val="20"/>
        </w:rPr>
        <w:t>Risks:</w:t>
      </w:r>
      <w:r>
        <w:rPr>
          <w:rFonts w:ascii="Geneva" w:hAnsi="Geneva"/>
          <w:sz w:val="20"/>
        </w:rPr>
        <w:tab/>
      </w:r>
      <w:r w:rsidR="00BC104C">
        <w:rPr>
          <w:rFonts w:ascii="Geneva" w:hAnsi="Geneva"/>
          <w:sz w:val="20"/>
        </w:rPr>
        <w:t xml:space="preserve">Responsible Party is </w:t>
      </w:r>
      <w:r w:rsidR="004A6DCF">
        <w:rPr>
          <w:rFonts w:ascii="Geneva" w:hAnsi="Geneva"/>
          <w:sz w:val="20"/>
        </w:rPr>
        <w:t>fully aware of risks and hazards connected with ALCOHOL and the scheduled</w:t>
      </w:r>
      <w:r w:rsidR="00842E64">
        <w:rPr>
          <w:rFonts w:ascii="Geneva" w:hAnsi="Geneva"/>
          <w:sz w:val="20"/>
        </w:rPr>
        <w:t xml:space="preserve"> use of the Facility</w:t>
      </w:r>
      <w:r w:rsidR="004A6DCF">
        <w:rPr>
          <w:rFonts w:ascii="Geneva" w:hAnsi="Geneva"/>
          <w:sz w:val="20"/>
        </w:rPr>
        <w:t xml:space="preserve">, and </w:t>
      </w:r>
      <w:r w:rsidR="00BC104C">
        <w:rPr>
          <w:rFonts w:ascii="Geneva" w:hAnsi="Geneva"/>
          <w:sz w:val="20"/>
        </w:rPr>
        <w:t>e</w:t>
      </w:r>
      <w:r w:rsidR="004A6DCF">
        <w:rPr>
          <w:rFonts w:ascii="Geneva" w:hAnsi="Geneva"/>
          <w:sz w:val="20"/>
        </w:rPr>
        <w:t>lect</w:t>
      </w:r>
      <w:r w:rsidR="00BC104C">
        <w:rPr>
          <w:rFonts w:ascii="Geneva" w:hAnsi="Geneva"/>
          <w:sz w:val="20"/>
        </w:rPr>
        <w:t>s</w:t>
      </w:r>
      <w:r w:rsidR="004A6DCF">
        <w:rPr>
          <w:rFonts w:ascii="Geneva" w:hAnsi="Geneva"/>
          <w:sz w:val="20"/>
        </w:rPr>
        <w:t xml:space="preserve"> to be fully </w:t>
      </w:r>
      <w:r w:rsidR="00842E64">
        <w:rPr>
          <w:rFonts w:ascii="Geneva" w:hAnsi="Geneva"/>
          <w:sz w:val="20"/>
        </w:rPr>
        <w:t xml:space="preserve">and solely </w:t>
      </w:r>
      <w:r w:rsidR="004A6DCF">
        <w:rPr>
          <w:rFonts w:ascii="Geneva" w:hAnsi="Geneva"/>
          <w:sz w:val="20"/>
        </w:rPr>
        <w:t>responsible for</w:t>
      </w:r>
      <w:r w:rsidR="008B2A9D">
        <w:rPr>
          <w:rFonts w:ascii="Geneva" w:hAnsi="Geneva"/>
          <w:sz w:val="20"/>
        </w:rPr>
        <w:t xml:space="preserve"> Responsible Party and </w:t>
      </w:r>
      <w:r w:rsidR="00BC104C">
        <w:rPr>
          <w:rFonts w:ascii="Geneva" w:hAnsi="Geneva"/>
          <w:sz w:val="20"/>
        </w:rPr>
        <w:t xml:space="preserve">Responsible Party’s </w:t>
      </w:r>
      <w:r w:rsidR="004A6DCF">
        <w:rPr>
          <w:rFonts w:ascii="Geneva" w:hAnsi="Geneva"/>
          <w:sz w:val="20"/>
        </w:rPr>
        <w:t xml:space="preserve">guests </w:t>
      </w:r>
      <w:r w:rsidR="005A6BC0">
        <w:rPr>
          <w:rFonts w:ascii="Geneva" w:hAnsi="Geneva"/>
          <w:sz w:val="20"/>
        </w:rPr>
        <w:t xml:space="preserve">knowing that the </w:t>
      </w:r>
      <w:r w:rsidR="00842E64">
        <w:rPr>
          <w:rFonts w:ascii="Geneva" w:hAnsi="Geneva"/>
          <w:sz w:val="20"/>
        </w:rPr>
        <w:t xml:space="preserve">use of ALCOHOL and the use of the Facility </w:t>
      </w:r>
      <w:r w:rsidR="005A6BC0">
        <w:rPr>
          <w:rFonts w:ascii="Geneva" w:hAnsi="Geneva"/>
          <w:sz w:val="20"/>
        </w:rPr>
        <w:t xml:space="preserve">may be hazardous to </w:t>
      </w:r>
      <w:r w:rsidR="008B2A9D">
        <w:rPr>
          <w:rFonts w:ascii="Geneva" w:hAnsi="Geneva"/>
          <w:sz w:val="20"/>
        </w:rPr>
        <w:t>Responsible P</w:t>
      </w:r>
      <w:r w:rsidR="00BC104C">
        <w:rPr>
          <w:rFonts w:ascii="Geneva" w:hAnsi="Geneva"/>
          <w:sz w:val="20"/>
        </w:rPr>
        <w:t>arty a</w:t>
      </w:r>
      <w:r w:rsidR="005A6BC0">
        <w:rPr>
          <w:rFonts w:ascii="Geneva" w:hAnsi="Geneva"/>
          <w:sz w:val="20"/>
        </w:rPr>
        <w:t>nd</w:t>
      </w:r>
      <w:r w:rsidR="008B2A9D">
        <w:rPr>
          <w:rFonts w:ascii="Geneva" w:hAnsi="Geneva"/>
          <w:sz w:val="20"/>
        </w:rPr>
        <w:t xml:space="preserve"> Responsible Party’s guests and to thei</w:t>
      </w:r>
      <w:r w:rsidR="00BC104C">
        <w:rPr>
          <w:rFonts w:ascii="Geneva" w:hAnsi="Geneva"/>
          <w:sz w:val="20"/>
        </w:rPr>
        <w:t xml:space="preserve">r </w:t>
      </w:r>
      <w:r w:rsidR="005A6BC0">
        <w:rPr>
          <w:rFonts w:ascii="Geneva" w:hAnsi="Geneva"/>
          <w:sz w:val="20"/>
        </w:rPr>
        <w:t xml:space="preserve">property.  </w:t>
      </w:r>
      <w:r w:rsidR="00BC104C">
        <w:rPr>
          <w:rFonts w:ascii="Geneva" w:hAnsi="Geneva"/>
          <w:sz w:val="20"/>
        </w:rPr>
        <w:t>Responsible Party</w:t>
      </w:r>
      <w:r w:rsidR="005A6BC0">
        <w:rPr>
          <w:rFonts w:ascii="Geneva" w:hAnsi="Geneva"/>
          <w:sz w:val="20"/>
        </w:rPr>
        <w:t xml:space="preserve"> voluntarily assume</w:t>
      </w:r>
      <w:r w:rsidR="00BC104C">
        <w:rPr>
          <w:rFonts w:ascii="Geneva" w:hAnsi="Geneva"/>
          <w:sz w:val="20"/>
        </w:rPr>
        <w:t>s</w:t>
      </w:r>
      <w:r w:rsidR="005A6BC0">
        <w:rPr>
          <w:rFonts w:ascii="Geneva" w:hAnsi="Geneva"/>
          <w:sz w:val="20"/>
        </w:rPr>
        <w:t xml:space="preserve"> full </w:t>
      </w:r>
      <w:r w:rsidR="00842E64">
        <w:rPr>
          <w:rFonts w:ascii="Geneva" w:hAnsi="Geneva"/>
          <w:sz w:val="20"/>
        </w:rPr>
        <w:t xml:space="preserve">and sole </w:t>
      </w:r>
      <w:r w:rsidR="005A6BC0">
        <w:rPr>
          <w:rFonts w:ascii="Geneva" w:hAnsi="Geneva"/>
          <w:sz w:val="20"/>
        </w:rPr>
        <w:t xml:space="preserve">responsibility for any risks of loss, property damage or personal injury, including death, that may be sustained by </w:t>
      </w:r>
      <w:r w:rsidR="00BC104C">
        <w:rPr>
          <w:rFonts w:ascii="Geneva" w:hAnsi="Geneva"/>
          <w:sz w:val="20"/>
        </w:rPr>
        <w:t>Respon</w:t>
      </w:r>
      <w:r w:rsidR="008B2A9D">
        <w:rPr>
          <w:rFonts w:ascii="Geneva" w:hAnsi="Geneva"/>
          <w:sz w:val="20"/>
        </w:rPr>
        <w:t>sible P</w:t>
      </w:r>
      <w:r w:rsidR="00BC104C">
        <w:rPr>
          <w:rFonts w:ascii="Geneva" w:hAnsi="Geneva"/>
          <w:sz w:val="20"/>
        </w:rPr>
        <w:t xml:space="preserve">arty or Responsible Party’s </w:t>
      </w:r>
      <w:r w:rsidR="005A6BC0">
        <w:rPr>
          <w:rFonts w:ascii="Geneva" w:hAnsi="Geneva"/>
          <w:sz w:val="20"/>
        </w:rPr>
        <w:t>guests, or any loss or damage to property</w:t>
      </w:r>
      <w:r w:rsidR="00BC104C">
        <w:rPr>
          <w:rFonts w:ascii="Geneva" w:hAnsi="Geneva"/>
          <w:sz w:val="20"/>
        </w:rPr>
        <w:t xml:space="preserve"> owned by Responsible Party or Responsible Party’s guests as a result of</w:t>
      </w:r>
      <w:r w:rsidR="00842E64">
        <w:rPr>
          <w:rFonts w:ascii="Geneva" w:hAnsi="Geneva"/>
          <w:sz w:val="20"/>
        </w:rPr>
        <w:t xml:space="preserve"> their use of ALCOHOL and use of the Facility</w:t>
      </w:r>
      <w:r w:rsidR="00BC104C">
        <w:rPr>
          <w:rFonts w:ascii="Geneva" w:hAnsi="Geneva"/>
          <w:sz w:val="20"/>
        </w:rPr>
        <w:t>, whether caused by the negligence</w:t>
      </w:r>
      <w:r w:rsidR="00842E64">
        <w:rPr>
          <w:rFonts w:ascii="Geneva" w:hAnsi="Geneva"/>
          <w:sz w:val="20"/>
        </w:rPr>
        <w:t xml:space="preserve"> or alleged negligence of </w:t>
      </w:r>
      <w:proofErr w:type="spellStart"/>
      <w:r w:rsidR="00842E64">
        <w:rPr>
          <w:rFonts w:ascii="Geneva" w:hAnsi="Geneva"/>
          <w:sz w:val="20"/>
        </w:rPr>
        <w:t>Releasees</w:t>
      </w:r>
      <w:proofErr w:type="spellEnd"/>
      <w:r w:rsidR="00842E64">
        <w:rPr>
          <w:rFonts w:ascii="Geneva" w:hAnsi="Geneva"/>
          <w:sz w:val="20"/>
        </w:rPr>
        <w:t>.</w:t>
      </w:r>
      <w:r w:rsidR="00C813F0">
        <w:rPr>
          <w:rFonts w:ascii="Geneva" w:hAnsi="Geneva"/>
          <w:sz w:val="20"/>
        </w:rPr>
        <w:t xml:space="preserve">  Responsible Party is fully aware of UPPS No. 05.03.03 regarding ALCOHOL use and Responsible Party agrees to fully comply with all the requirements of this policy. </w:t>
      </w:r>
    </w:p>
    <w:p w14:paraId="0BED7BEB" w14:textId="77777777" w:rsidR="005D7956" w:rsidRDefault="005D7956" w:rsidP="00CE0E4B">
      <w:pPr>
        <w:ind w:left="2160" w:right="-720" w:hanging="2160"/>
        <w:jc w:val="both"/>
        <w:rPr>
          <w:rFonts w:ascii="Geneva" w:hAnsi="Geneva"/>
          <w:sz w:val="20"/>
        </w:rPr>
      </w:pPr>
    </w:p>
    <w:p w14:paraId="0CEEA32F" w14:textId="5B26407E" w:rsidR="00AB53BF" w:rsidRDefault="005D7956" w:rsidP="00CE0E4B">
      <w:pPr>
        <w:tabs>
          <w:tab w:val="left" w:pos="1530"/>
        </w:tabs>
        <w:ind w:left="1530" w:right="-720" w:hanging="1530"/>
        <w:jc w:val="both"/>
        <w:rPr>
          <w:rFonts w:ascii="Geneva" w:hAnsi="Geneva"/>
          <w:b/>
          <w:caps/>
          <w:szCs w:val="24"/>
        </w:rPr>
      </w:pPr>
      <w:r w:rsidRPr="00BC104C">
        <w:rPr>
          <w:rFonts w:ascii="Geneva" w:hAnsi="Geneva"/>
          <w:b/>
          <w:caps/>
          <w:szCs w:val="24"/>
        </w:rPr>
        <w:t>Indemnity:</w:t>
      </w:r>
      <w:r w:rsidRPr="00BC104C">
        <w:rPr>
          <w:rFonts w:ascii="Geneva" w:hAnsi="Geneva"/>
          <w:b/>
          <w:caps/>
          <w:sz w:val="20"/>
        </w:rPr>
        <w:tab/>
      </w:r>
      <w:r w:rsidR="00BC104C">
        <w:rPr>
          <w:rFonts w:ascii="Geneva" w:hAnsi="Geneva"/>
          <w:b/>
          <w:caps/>
          <w:szCs w:val="24"/>
        </w:rPr>
        <w:t xml:space="preserve">RESPONSIBLE PARTY </w:t>
      </w:r>
      <w:r w:rsidRPr="00BC104C">
        <w:rPr>
          <w:rFonts w:ascii="Geneva" w:hAnsi="Geneva"/>
          <w:b/>
          <w:caps/>
          <w:szCs w:val="24"/>
        </w:rPr>
        <w:t>agree</w:t>
      </w:r>
      <w:r w:rsidR="00BC104C">
        <w:rPr>
          <w:rFonts w:ascii="Geneva" w:hAnsi="Geneva"/>
          <w:b/>
          <w:caps/>
          <w:szCs w:val="24"/>
        </w:rPr>
        <w:t>s</w:t>
      </w:r>
      <w:r w:rsidRPr="00BC104C">
        <w:rPr>
          <w:rFonts w:ascii="Geneva" w:hAnsi="Geneva"/>
          <w:b/>
          <w:caps/>
          <w:szCs w:val="24"/>
        </w:rPr>
        <w:t xml:space="preserve"> to indemnify</w:t>
      </w:r>
      <w:r w:rsidR="00BC104C">
        <w:rPr>
          <w:rFonts w:ascii="Geneva" w:hAnsi="Geneva"/>
          <w:b/>
          <w:caps/>
          <w:szCs w:val="24"/>
        </w:rPr>
        <w:t>, DEFEND</w:t>
      </w:r>
      <w:r w:rsidRPr="00BC104C">
        <w:rPr>
          <w:rFonts w:ascii="Geneva" w:hAnsi="Geneva"/>
          <w:b/>
          <w:caps/>
          <w:szCs w:val="24"/>
        </w:rPr>
        <w:t xml:space="preserve"> and hold harmless the Releasees from any</w:t>
      </w:r>
      <w:r w:rsidR="00BC104C">
        <w:rPr>
          <w:rFonts w:ascii="Geneva" w:hAnsi="Geneva"/>
          <w:b/>
          <w:caps/>
          <w:szCs w:val="24"/>
        </w:rPr>
        <w:t xml:space="preserve"> AND </w:t>
      </w:r>
      <w:r w:rsidR="00656B12">
        <w:rPr>
          <w:rFonts w:ascii="Geneva" w:hAnsi="Geneva"/>
          <w:b/>
          <w:caps/>
          <w:szCs w:val="24"/>
        </w:rPr>
        <w:t>all Loss, liability, damages, costs, including court costs and atto</w:t>
      </w:r>
      <w:r w:rsidR="00BE3A07">
        <w:rPr>
          <w:rFonts w:ascii="Geneva" w:hAnsi="Geneva"/>
          <w:b/>
          <w:caps/>
          <w:szCs w:val="24"/>
        </w:rPr>
        <w:t>R</w:t>
      </w:r>
      <w:r w:rsidR="00656B12">
        <w:rPr>
          <w:rFonts w:ascii="Geneva" w:hAnsi="Geneva"/>
          <w:b/>
          <w:caps/>
          <w:szCs w:val="24"/>
        </w:rPr>
        <w:t xml:space="preserve">ney fees, </w:t>
      </w:r>
      <w:r w:rsidR="004A4D89">
        <w:rPr>
          <w:rFonts w:ascii="Geneva" w:hAnsi="Geneva"/>
          <w:b/>
          <w:caps/>
          <w:szCs w:val="24"/>
        </w:rPr>
        <w:t xml:space="preserve">that releasees may incur </w:t>
      </w:r>
      <w:r w:rsidR="00BC104C">
        <w:rPr>
          <w:rFonts w:ascii="Geneva" w:hAnsi="Geneva"/>
          <w:b/>
          <w:caps/>
          <w:szCs w:val="24"/>
        </w:rPr>
        <w:t xml:space="preserve">arising out of the </w:t>
      </w:r>
      <w:r w:rsidR="00842E64">
        <w:rPr>
          <w:rFonts w:ascii="Geneva" w:hAnsi="Geneva"/>
          <w:b/>
          <w:caps/>
          <w:szCs w:val="24"/>
        </w:rPr>
        <w:t>use of the facility</w:t>
      </w:r>
      <w:r w:rsidR="004A4D89">
        <w:rPr>
          <w:rFonts w:ascii="Geneva" w:hAnsi="Geneva"/>
          <w:b/>
          <w:caps/>
          <w:szCs w:val="24"/>
        </w:rPr>
        <w:t xml:space="preserve"> by the Responsible party or Responsible Party’s Guests</w:t>
      </w:r>
      <w:r w:rsidR="00842E64">
        <w:rPr>
          <w:rFonts w:ascii="Geneva" w:hAnsi="Geneva"/>
          <w:b/>
          <w:caps/>
          <w:szCs w:val="24"/>
        </w:rPr>
        <w:t xml:space="preserve"> and</w:t>
      </w:r>
      <w:r w:rsidR="00BC104C">
        <w:rPr>
          <w:rFonts w:ascii="Geneva" w:hAnsi="Geneva"/>
          <w:b/>
          <w:caps/>
          <w:szCs w:val="24"/>
        </w:rPr>
        <w:t xml:space="preserve"> made the subject of this release and indemnity agreement.  it is epxressly understood and agreed that this indemnity agreement applies to all claims and causes of action, known or unknown, based in </w:t>
      </w:r>
      <w:r w:rsidR="00BC104C">
        <w:rPr>
          <w:rFonts w:ascii="Geneva" w:hAnsi="Geneva"/>
          <w:b/>
          <w:caps/>
          <w:szCs w:val="24"/>
        </w:rPr>
        <w:lastRenderedPageBreak/>
        <w:t>statute, contract, common law, or otherwise</w:t>
      </w:r>
      <w:r w:rsidR="008B2A9D">
        <w:rPr>
          <w:rFonts w:ascii="Geneva" w:hAnsi="Geneva"/>
          <w:b/>
          <w:caps/>
          <w:szCs w:val="24"/>
        </w:rPr>
        <w:t>,</w:t>
      </w:r>
      <w:r w:rsidR="00BC104C">
        <w:rPr>
          <w:rFonts w:ascii="Geneva" w:hAnsi="Geneva"/>
          <w:b/>
          <w:caps/>
          <w:szCs w:val="24"/>
        </w:rPr>
        <w:t xml:space="preserve"> and including but not limited to those claims and causes of action based on the alleged negeligence or other </w:t>
      </w:r>
      <w:r w:rsidR="00AB53BF">
        <w:rPr>
          <w:rFonts w:ascii="Geneva" w:hAnsi="Geneva"/>
          <w:b/>
          <w:caps/>
          <w:szCs w:val="24"/>
        </w:rPr>
        <w:t>wrongful conduct of</w:t>
      </w:r>
      <w:r w:rsidR="00842E64">
        <w:rPr>
          <w:rFonts w:ascii="Geneva" w:hAnsi="Geneva"/>
          <w:b/>
          <w:caps/>
          <w:szCs w:val="24"/>
        </w:rPr>
        <w:t xml:space="preserve"> th</w:t>
      </w:r>
      <w:r w:rsidR="00AB53BF">
        <w:rPr>
          <w:rFonts w:ascii="Geneva" w:hAnsi="Geneva"/>
          <w:b/>
          <w:caps/>
          <w:szCs w:val="24"/>
        </w:rPr>
        <w:t>e releasees.  for exa</w:t>
      </w:r>
      <w:r w:rsidR="008B2A9D">
        <w:rPr>
          <w:rFonts w:ascii="Geneva" w:hAnsi="Geneva"/>
          <w:b/>
          <w:caps/>
          <w:szCs w:val="24"/>
        </w:rPr>
        <w:t>mple, responsible party specific</w:t>
      </w:r>
      <w:r w:rsidR="00AB53BF">
        <w:rPr>
          <w:rFonts w:ascii="Geneva" w:hAnsi="Geneva"/>
          <w:b/>
          <w:caps/>
          <w:szCs w:val="24"/>
        </w:rPr>
        <w:t>ally agrees to indemnify</w:t>
      </w:r>
      <w:r w:rsidR="00842E64">
        <w:rPr>
          <w:rFonts w:ascii="Geneva" w:hAnsi="Geneva"/>
          <w:b/>
          <w:caps/>
          <w:szCs w:val="24"/>
        </w:rPr>
        <w:t>, defend</w:t>
      </w:r>
      <w:r w:rsidR="00AB53BF">
        <w:rPr>
          <w:rFonts w:ascii="Geneva" w:hAnsi="Geneva"/>
          <w:b/>
          <w:caps/>
          <w:szCs w:val="24"/>
        </w:rPr>
        <w:t xml:space="preserve"> and ho</w:t>
      </w:r>
      <w:r w:rsidR="00842E64">
        <w:rPr>
          <w:rFonts w:ascii="Geneva" w:hAnsi="Geneva"/>
          <w:b/>
          <w:caps/>
          <w:szCs w:val="24"/>
        </w:rPr>
        <w:t>ld harmless the releasees</w:t>
      </w:r>
      <w:r w:rsidR="00AB53BF">
        <w:rPr>
          <w:rFonts w:ascii="Geneva" w:hAnsi="Geneva"/>
          <w:b/>
          <w:caps/>
          <w:szCs w:val="24"/>
        </w:rPr>
        <w:t xml:space="preserve"> from losses releasees may incur as </w:t>
      </w:r>
      <w:proofErr w:type="gramStart"/>
      <w:r w:rsidR="00AB53BF">
        <w:rPr>
          <w:rFonts w:ascii="Geneva" w:hAnsi="Geneva"/>
          <w:b/>
          <w:caps/>
          <w:szCs w:val="24"/>
        </w:rPr>
        <w:t>a</w:t>
      </w:r>
      <w:proofErr w:type="gramEnd"/>
      <w:r w:rsidR="00AB53BF">
        <w:rPr>
          <w:rFonts w:ascii="Geneva" w:hAnsi="Geneva"/>
          <w:b/>
          <w:caps/>
          <w:szCs w:val="24"/>
        </w:rPr>
        <w:t xml:space="preserve"> result of the responsible party injuring another person or damaging another person’s property while using the facility described above.  </w:t>
      </w:r>
      <w:r w:rsidR="00656B12">
        <w:rPr>
          <w:rFonts w:ascii="Geneva" w:hAnsi="Geneva"/>
          <w:b/>
          <w:caps/>
          <w:szCs w:val="24"/>
        </w:rPr>
        <w:t>As further example, responsible party specifically agrees to indemnify, defend and hold harmless the releasees from losses releasees may incur as a result of the responsible party’s guests injuring another person or damaging another person’s property while using the facility described above.</w:t>
      </w:r>
    </w:p>
    <w:p w14:paraId="10565755" w14:textId="1DAD51AA" w:rsidR="005D7956" w:rsidRDefault="005D7956" w:rsidP="00AB53BF">
      <w:pPr>
        <w:tabs>
          <w:tab w:val="left" w:pos="1530"/>
        </w:tabs>
        <w:ind w:left="1530" w:right="-720" w:hanging="1530"/>
        <w:jc w:val="both"/>
        <w:rPr>
          <w:rFonts w:ascii="Geneva" w:hAnsi="Geneva"/>
          <w:sz w:val="20"/>
        </w:rPr>
      </w:pPr>
    </w:p>
    <w:p w14:paraId="7CFF2849" w14:textId="10FE1A8F" w:rsidR="008B2A9D" w:rsidRPr="00381E1B" w:rsidRDefault="00AB53BF" w:rsidP="008B2A9D">
      <w:pPr>
        <w:ind w:right="-702"/>
        <w:jc w:val="both"/>
        <w:rPr>
          <w:rFonts w:ascii="Geneva" w:hAnsi="Geneva"/>
          <w:sz w:val="20"/>
        </w:rPr>
      </w:pPr>
      <w:r w:rsidRPr="00381E1B">
        <w:rPr>
          <w:rFonts w:ascii="Geneva" w:hAnsi="Geneva"/>
          <w:sz w:val="20"/>
        </w:rPr>
        <w:t>By signing this release, I acknowledge and represent that I have read the above Release and Indemnity</w:t>
      </w:r>
      <w:r w:rsidR="008B2A9D" w:rsidRPr="00381E1B">
        <w:rPr>
          <w:rFonts w:ascii="Geneva" w:hAnsi="Geneva"/>
          <w:sz w:val="20"/>
        </w:rPr>
        <w:t xml:space="preserve"> </w:t>
      </w:r>
      <w:r w:rsidRPr="00381E1B">
        <w:rPr>
          <w:rFonts w:ascii="Geneva" w:hAnsi="Geneva"/>
          <w:sz w:val="20"/>
        </w:rPr>
        <w:t xml:space="preserve">Agreement as well as all </w:t>
      </w:r>
      <w:r w:rsidR="00666BE6" w:rsidRPr="00381E1B">
        <w:rPr>
          <w:rFonts w:ascii="Geneva" w:hAnsi="Geneva"/>
          <w:sz w:val="20"/>
        </w:rPr>
        <w:t xml:space="preserve">applicable </w:t>
      </w:r>
      <w:r w:rsidRPr="00381E1B">
        <w:rPr>
          <w:rFonts w:ascii="Geneva" w:hAnsi="Geneva"/>
          <w:sz w:val="20"/>
        </w:rPr>
        <w:t xml:space="preserve">policies for </w:t>
      </w:r>
      <w:r w:rsidR="00666BE6" w:rsidRPr="00381E1B">
        <w:rPr>
          <w:rFonts w:ascii="Geneva" w:hAnsi="Geneva"/>
          <w:sz w:val="20"/>
        </w:rPr>
        <w:t xml:space="preserve">use of the Facility, including the policy regarding </w:t>
      </w:r>
      <w:r w:rsidRPr="00381E1B">
        <w:rPr>
          <w:rFonts w:ascii="Geneva" w:hAnsi="Geneva"/>
          <w:sz w:val="20"/>
        </w:rPr>
        <w:t>alcohol use on the premises; I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the same.</w:t>
      </w:r>
    </w:p>
    <w:p w14:paraId="6C872335" w14:textId="70490CA3" w:rsidR="005D7956" w:rsidRDefault="005D7956" w:rsidP="008B2A9D">
      <w:pPr>
        <w:ind w:right="-702"/>
        <w:jc w:val="both"/>
        <w:rPr>
          <w:rFonts w:ascii="Geneva" w:hAnsi="Geneva"/>
          <w:sz w:val="20"/>
        </w:rPr>
      </w:pPr>
    </w:p>
    <w:p w14:paraId="175EA65C" w14:textId="77777777" w:rsidR="00CE0E4B" w:rsidRDefault="00CE0E4B" w:rsidP="00CE0E4B">
      <w:pPr>
        <w:ind w:left="2160" w:right="-1800" w:hanging="2160"/>
        <w:jc w:val="both"/>
        <w:rPr>
          <w:rFonts w:ascii="Geneva" w:hAnsi="Geneva"/>
          <w:sz w:val="20"/>
        </w:rPr>
      </w:pPr>
    </w:p>
    <w:p w14:paraId="37F9EC57" w14:textId="77777777" w:rsidR="00264CDE" w:rsidRDefault="00264CDE" w:rsidP="00CE0E4B">
      <w:pPr>
        <w:ind w:left="2160" w:right="-1800" w:hanging="2160"/>
        <w:jc w:val="both"/>
        <w:rPr>
          <w:rFonts w:ascii="Geneva" w:hAnsi="Geneva"/>
          <w:sz w:val="20"/>
        </w:rPr>
      </w:pPr>
    </w:p>
    <w:p w14:paraId="09EC8AFE" w14:textId="77777777" w:rsidR="00264CDE" w:rsidRDefault="00264CDE" w:rsidP="00CE0E4B">
      <w:pPr>
        <w:ind w:left="2160" w:right="-1800" w:hanging="2160"/>
        <w:jc w:val="both"/>
        <w:rPr>
          <w:rFonts w:ascii="Geneva" w:hAnsi="Geneva"/>
          <w:sz w:val="20"/>
        </w:rPr>
      </w:pPr>
    </w:p>
    <w:p w14:paraId="7A1F7CAA" w14:textId="00D244FF" w:rsidR="005D7956" w:rsidRPr="001B34D7" w:rsidRDefault="005D7956" w:rsidP="0099684A">
      <w:pPr>
        <w:ind w:left="1440" w:right="-432" w:hanging="1440"/>
        <w:jc w:val="both"/>
        <w:rPr>
          <w:rFonts w:ascii="Geneva" w:hAnsi="Geneva"/>
          <w:b/>
          <w:sz w:val="20"/>
        </w:rPr>
      </w:pPr>
      <w:r w:rsidRPr="001B34D7">
        <w:rPr>
          <w:rFonts w:ascii="Geneva" w:hAnsi="Geneva"/>
          <w:b/>
          <w:sz w:val="20"/>
          <w:u w:val="single"/>
        </w:rPr>
        <w:tab/>
      </w:r>
      <w:r w:rsidR="00C813F0">
        <w:rPr>
          <w:rFonts w:ascii="Geneva" w:hAnsi="Geneva"/>
          <w:b/>
          <w:sz w:val="20"/>
          <w:u w:val="single"/>
        </w:rPr>
        <w:tab/>
      </w:r>
      <w:r w:rsidR="00C813F0">
        <w:rPr>
          <w:rFonts w:ascii="Geneva" w:hAnsi="Geneva"/>
          <w:b/>
          <w:sz w:val="20"/>
          <w:u w:val="single"/>
        </w:rPr>
        <w:tab/>
      </w:r>
      <w:r w:rsidR="00C813F0">
        <w:rPr>
          <w:rFonts w:ascii="Geneva" w:hAnsi="Geneva"/>
          <w:b/>
          <w:sz w:val="20"/>
          <w:u w:val="single"/>
        </w:rPr>
        <w:tab/>
      </w:r>
      <w:r w:rsidR="00C813F0">
        <w:rPr>
          <w:rFonts w:ascii="Geneva" w:hAnsi="Geneva"/>
          <w:b/>
          <w:sz w:val="20"/>
          <w:u w:val="single"/>
        </w:rPr>
        <w:tab/>
      </w:r>
    </w:p>
    <w:p w14:paraId="24FE921A" w14:textId="651D37D0" w:rsidR="005D7956" w:rsidRDefault="008B2A9D" w:rsidP="00CE0E4B">
      <w:pPr>
        <w:ind w:left="2160" w:right="-1800" w:hanging="2160"/>
        <w:jc w:val="both"/>
        <w:rPr>
          <w:rFonts w:ascii="Geneva" w:hAnsi="Geneva"/>
          <w:sz w:val="20"/>
        </w:rPr>
      </w:pPr>
      <w:r>
        <w:rPr>
          <w:rFonts w:ascii="Geneva" w:hAnsi="Geneva"/>
          <w:sz w:val="20"/>
        </w:rPr>
        <w:t>Responsible Party</w:t>
      </w:r>
      <w:r w:rsidR="00666BE6">
        <w:rPr>
          <w:rFonts w:ascii="Geneva" w:hAnsi="Geneva"/>
          <w:sz w:val="20"/>
        </w:rPr>
        <w:t xml:space="preserve"> (Signature)</w:t>
      </w:r>
    </w:p>
    <w:p w14:paraId="08DF55E6" w14:textId="77777777" w:rsidR="008B2A9D" w:rsidRDefault="008B2A9D" w:rsidP="00CE0E4B">
      <w:pPr>
        <w:ind w:left="2160" w:right="-1800" w:hanging="2160"/>
        <w:jc w:val="both"/>
        <w:rPr>
          <w:rFonts w:ascii="Geneva" w:hAnsi="Geneva"/>
          <w:sz w:val="20"/>
        </w:rPr>
      </w:pPr>
    </w:p>
    <w:p w14:paraId="1FFD38AB" w14:textId="4BFD8D92" w:rsidR="00666BE6" w:rsidRDefault="00666BE6" w:rsidP="00CE0E4B">
      <w:pPr>
        <w:ind w:left="2160" w:right="-1800" w:hanging="2160"/>
        <w:jc w:val="both"/>
        <w:rPr>
          <w:rFonts w:ascii="Geneva" w:hAnsi="Geneva"/>
          <w:sz w:val="20"/>
        </w:rPr>
      </w:pPr>
    </w:p>
    <w:p w14:paraId="592D088F" w14:textId="19A1D3DA" w:rsidR="00C813F0" w:rsidRPr="00C813F0" w:rsidRDefault="00C813F0" w:rsidP="00CE0E4B">
      <w:pPr>
        <w:ind w:left="2160" w:right="-1800" w:hanging="2160"/>
        <w:jc w:val="both"/>
        <w:rPr>
          <w:rFonts w:ascii="Geneva" w:hAnsi="Geneva"/>
          <w:b/>
          <w:sz w:val="20"/>
          <w:u w:val="single"/>
        </w:rPr>
      </w:pPr>
      <w:r>
        <w:rPr>
          <w:rFonts w:ascii="Geneva" w:hAnsi="Geneva"/>
          <w:b/>
          <w:sz w:val="20"/>
          <w:u w:val="single"/>
        </w:rPr>
        <w:tab/>
      </w:r>
      <w:r>
        <w:rPr>
          <w:rFonts w:ascii="Geneva" w:hAnsi="Geneva"/>
          <w:b/>
          <w:sz w:val="20"/>
          <w:u w:val="single"/>
        </w:rPr>
        <w:tab/>
      </w:r>
      <w:r>
        <w:rPr>
          <w:rFonts w:ascii="Geneva" w:hAnsi="Geneva"/>
          <w:b/>
          <w:sz w:val="20"/>
          <w:u w:val="single"/>
        </w:rPr>
        <w:tab/>
      </w:r>
      <w:r>
        <w:rPr>
          <w:rFonts w:ascii="Geneva" w:hAnsi="Geneva"/>
          <w:b/>
          <w:sz w:val="20"/>
          <w:u w:val="single"/>
        </w:rPr>
        <w:tab/>
      </w:r>
    </w:p>
    <w:p w14:paraId="19FB5480" w14:textId="1D229BE2" w:rsidR="0099684A" w:rsidRDefault="00666BE6" w:rsidP="00CE0E4B">
      <w:pPr>
        <w:ind w:left="2160" w:right="-1800" w:hanging="2160"/>
        <w:jc w:val="both"/>
        <w:rPr>
          <w:rFonts w:ascii="Geneva" w:hAnsi="Geneva"/>
          <w:sz w:val="20"/>
        </w:rPr>
      </w:pPr>
      <w:r>
        <w:rPr>
          <w:rFonts w:ascii="Geneva" w:hAnsi="Geneva"/>
          <w:sz w:val="20"/>
        </w:rPr>
        <w:t>Date</w:t>
      </w:r>
    </w:p>
    <w:p w14:paraId="53C2FE9F" w14:textId="77777777" w:rsidR="00C813F0" w:rsidRDefault="00C813F0" w:rsidP="00CE0E4B">
      <w:pPr>
        <w:ind w:left="2160" w:right="-1800" w:hanging="2160"/>
        <w:jc w:val="both"/>
        <w:rPr>
          <w:rFonts w:ascii="Geneva" w:hAnsi="Geneva"/>
          <w:sz w:val="20"/>
        </w:rPr>
      </w:pPr>
    </w:p>
    <w:sectPr w:rsidR="00C813F0" w:rsidSect="00CE7848">
      <w:footerReference w:type="even" r:id="rId8"/>
      <w:footerReference w:type="default" r:id="rId9"/>
      <w:pgSz w:w="12240" w:h="15840"/>
      <w:pgMar w:top="1440" w:right="187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612C" w14:textId="77777777" w:rsidR="00322823" w:rsidRDefault="00322823" w:rsidP="0099684A">
      <w:r>
        <w:separator/>
      </w:r>
    </w:p>
  </w:endnote>
  <w:endnote w:type="continuationSeparator" w:id="0">
    <w:p w14:paraId="419FC56B" w14:textId="77777777" w:rsidR="00322823" w:rsidRDefault="00322823" w:rsidP="0099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6326" w14:textId="77777777" w:rsidR="0099684A" w:rsidRDefault="0099684A" w:rsidP="00023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24194" w14:textId="77777777" w:rsidR="0099684A" w:rsidRDefault="00996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2733" w14:textId="5B8F8137" w:rsidR="00666BE6" w:rsidRPr="00CE7848" w:rsidRDefault="00666BE6">
    <w:pPr>
      <w:pStyle w:val="Footer"/>
      <w:pBdr>
        <w:top w:val="thinThickSmallGap" w:sz="24" w:space="1" w:color="622423" w:themeColor="accent2" w:themeShade="7F"/>
      </w:pBdr>
      <w:rPr>
        <w:rFonts w:ascii="Geneva" w:eastAsiaTheme="majorEastAsia" w:hAnsi="Geneva" w:cstheme="majorBidi"/>
        <w:sz w:val="16"/>
        <w:szCs w:val="16"/>
      </w:rPr>
    </w:pPr>
    <w:r w:rsidRPr="00CE7848">
      <w:rPr>
        <w:rFonts w:ascii="Geneva" w:eastAsiaTheme="majorEastAsia" w:hAnsi="Geneva" w:cstheme="majorBidi"/>
        <w:sz w:val="16"/>
        <w:szCs w:val="16"/>
      </w:rPr>
      <w:t>Release and Indemni</w:t>
    </w:r>
    <w:r w:rsidR="00264CDE" w:rsidRPr="00CE7848">
      <w:rPr>
        <w:rFonts w:ascii="Geneva" w:eastAsiaTheme="majorEastAsia" w:hAnsi="Geneva" w:cstheme="majorBidi"/>
        <w:sz w:val="16"/>
        <w:szCs w:val="16"/>
      </w:rPr>
      <w:t xml:space="preserve">fication </w:t>
    </w:r>
    <w:r w:rsidRPr="00CE7848">
      <w:rPr>
        <w:rFonts w:ascii="Geneva" w:eastAsiaTheme="majorEastAsia" w:hAnsi="Geneva" w:cstheme="majorBidi"/>
        <w:sz w:val="16"/>
        <w:szCs w:val="16"/>
      </w:rPr>
      <w:t>Agreement</w:t>
    </w:r>
    <w:r w:rsidRPr="00CE7848">
      <w:rPr>
        <w:rFonts w:ascii="Geneva" w:eastAsiaTheme="majorEastAsia" w:hAnsi="Geneva" w:cstheme="majorBidi"/>
        <w:sz w:val="16"/>
        <w:szCs w:val="16"/>
      </w:rPr>
      <w:ptab w:relativeTo="margin" w:alignment="right" w:leader="none"/>
    </w:r>
    <w:r w:rsidRPr="00CE7848">
      <w:rPr>
        <w:rFonts w:ascii="Geneva" w:eastAsiaTheme="majorEastAsia" w:hAnsi="Geneva" w:cstheme="majorBidi"/>
        <w:sz w:val="16"/>
        <w:szCs w:val="16"/>
      </w:rPr>
      <w:t xml:space="preserve">Page </w:t>
    </w:r>
    <w:r w:rsidRPr="00CE7848">
      <w:rPr>
        <w:rFonts w:ascii="Geneva" w:eastAsiaTheme="minorEastAsia" w:hAnsi="Geneva" w:cstheme="minorBidi"/>
        <w:sz w:val="16"/>
        <w:szCs w:val="16"/>
      </w:rPr>
      <w:fldChar w:fldCharType="begin"/>
    </w:r>
    <w:r w:rsidRPr="00CE7848">
      <w:rPr>
        <w:rFonts w:ascii="Geneva" w:hAnsi="Geneva"/>
        <w:sz w:val="16"/>
        <w:szCs w:val="16"/>
      </w:rPr>
      <w:instrText xml:space="preserve"> PAGE   \* MERGEFORMAT </w:instrText>
    </w:r>
    <w:r w:rsidRPr="00CE7848">
      <w:rPr>
        <w:rFonts w:ascii="Geneva" w:eastAsiaTheme="minorEastAsia" w:hAnsi="Geneva" w:cstheme="minorBidi"/>
        <w:sz w:val="16"/>
        <w:szCs w:val="16"/>
      </w:rPr>
      <w:fldChar w:fldCharType="separate"/>
    </w:r>
    <w:r w:rsidR="008E0424" w:rsidRPr="008E0424">
      <w:rPr>
        <w:rFonts w:ascii="Geneva" w:eastAsiaTheme="majorEastAsia" w:hAnsi="Geneva" w:cstheme="majorBidi"/>
        <w:noProof/>
        <w:sz w:val="16"/>
        <w:szCs w:val="16"/>
      </w:rPr>
      <w:t>2</w:t>
    </w:r>
    <w:r w:rsidRPr="00CE7848">
      <w:rPr>
        <w:rFonts w:ascii="Geneva" w:eastAsiaTheme="majorEastAsia" w:hAnsi="Geneva" w:cstheme="majorBidi"/>
        <w:noProof/>
        <w:sz w:val="16"/>
        <w:szCs w:val="16"/>
      </w:rPr>
      <w:fldChar w:fldCharType="end"/>
    </w:r>
  </w:p>
  <w:p w14:paraId="1BD31D65" w14:textId="77777777" w:rsidR="0099684A" w:rsidRDefault="0099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A1FAB" w14:textId="77777777" w:rsidR="00322823" w:rsidRDefault="00322823" w:rsidP="0099684A">
      <w:r>
        <w:separator/>
      </w:r>
    </w:p>
  </w:footnote>
  <w:footnote w:type="continuationSeparator" w:id="0">
    <w:p w14:paraId="0DC4ECBF" w14:textId="77777777" w:rsidR="00322823" w:rsidRDefault="00322823" w:rsidP="0099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76"/>
    <w:rsid w:val="000F4186"/>
    <w:rsid w:val="001126DC"/>
    <w:rsid w:val="001B34D7"/>
    <w:rsid w:val="001E2117"/>
    <w:rsid w:val="00215C76"/>
    <w:rsid w:val="00264CDE"/>
    <w:rsid w:val="00283798"/>
    <w:rsid w:val="00322823"/>
    <w:rsid w:val="00381E1B"/>
    <w:rsid w:val="003C2C9F"/>
    <w:rsid w:val="004A19FE"/>
    <w:rsid w:val="004A4D89"/>
    <w:rsid w:val="004A6DCF"/>
    <w:rsid w:val="004B4254"/>
    <w:rsid w:val="00537F8A"/>
    <w:rsid w:val="005419AF"/>
    <w:rsid w:val="00556A9C"/>
    <w:rsid w:val="005A6BC0"/>
    <w:rsid w:val="005D7956"/>
    <w:rsid w:val="00656B12"/>
    <w:rsid w:val="00656D20"/>
    <w:rsid w:val="00666BE6"/>
    <w:rsid w:val="007A0061"/>
    <w:rsid w:val="00842E64"/>
    <w:rsid w:val="008623E5"/>
    <w:rsid w:val="008B2A9D"/>
    <w:rsid w:val="008E0424"/>
    <w:rsid w:val="008F1FAD"/>
    <w:rsid w:val="0099684A"/>
    <w:rsid w:val="00AA3E7C"/>
    <w:rsid w:val="00AB53BF"/>
    <w:rsid w:val="00BC104C"/>
    <w:rsid w:val="00BE3A07"/>
    <w:rsid w:val="00C3287F"/>
    <w:rsid w:val="00C475DD"/>
    <w:rsid w:val="00C813F0"/>
    <w:rsid w:val="00C84D56"/>
    <w:rsid w:val="00CE0E4B"/>
    <w:rsid w:val="00CE7848"/>
    <w:rsid w:val="00DC2575"/>
    <w:rsid w:val="00E77B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E9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2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4A"/>
    <w:pPr>
      <w:tabs>
        <w:tab w:val="center" w:pos="4320"/>
        <w:tab w:val="right" w:pos="8640"/>
      </w:tabs>
    </w:pPr>
  </w:style>
  <w:style w:type="character" w:customStyle="1" w:styleId="HeaderChar">
    <w:name w:val="Header Char"/>
    <w:basedOn w:val="DefaultParagraphFont"/>
    <w:link w:val="Header"/>
    <w:uiPriority w:val="99"/>
    <w:rsid w:val="0099684A"/>
    <w:rPr>
      <w:sz w:val="24"/>
    </w:rPr>
  </w:style>
  <w:style w:type="paragraph" w:styleId="Footer">
    <w:name w:val="footer"/>
    <w:basedOn w:val="Normal"/>
    <w:link w:val="FooterChar"/>
    <w:uiPriority w:val="99"/>
    <w:unhideWhenUsed/>
    <w:rsid w:val="0099684A"/>
    <w:pPr>
      <w:tabs>
        <w:tab w:val="center" w:pos="4320"/>
        <w:tab w:val="right" w:pos="8640"/>
      </w:tabs>
    </w:pPr>
  </w:style>
  <w:style w:type="character" w:customStyle="1" w:styleId="FooterChar">
    <w:name w:val="Footer Char"/>
    <w:basedOn w:val="DefaultParagraphFont"/>
    <w:link w:val="Footer"/>
    <w:uiPriority w:val="99"/>
    <w:rsid w:val="0099684A"/>
    <w:rPr>
      <w:sz w:val="24"/>
    </w:rPr>
  </w:style>
  <w:style w:type="character" w:styleId="PageNumber">
    <w:name w:val="page number"/>
    <w:basedOn w:val="DefaultParagraphFont"/>
    <w:uiPriority w:val="99"/>
    <w:semiHidden/>
    <w:unhideWhenUsed/>
    <w:rsid w:val="0099684A"/>
  </w:style>
  <w:style w:type="paragraph" w:styleId="BalloonText">
    <w:name w:val="Balloon Text"/>
    <w:basedOn w:val="Normal"/>
    <w:link w:val="BalloonTextChar"/>
    <w:uiPriority w:val="99"/>
    <w:semiHidden/>
    <w:unhideWhenUsed/>
    <w:rsid w:val="00666BE6"/>
    <w:rPr>
      <w:rFonts w:ascii="Tahoma" w:hAnsi="Tahoma" w:cs="Tahoma"/>
      <w:sz w:val="16"/>
      <w:szCs w:val="16"/>
    </w:rPr>
  </w:style>
  <w:style w:type="character" w:customStyle="1" w:styleId="BalloonTextChar">
    <w:name w:val="Balloon Text Char"/>
    <w:basedOn w:val="DefaultParagraphFont"/>
    <w:link w:val="BalloonText"/>
    <w:uiPriority w:val="99"/>
    <w:semiHidden/>
    <w:rsid w:val="00666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2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4A"/>
    <w:pPr>
      <w:tabs>
        <w:tab w:val="center" w:pos="4320"/>
        <w:tab w:val="right" w:pos="8640"/>
      </w:tabs>
    </w:pPr>
  </w:style>
  <w:style w:type="character" w:customStyle="1" w:styleId="HeaderChar">
    <w:name w:val="Header Char"/>
    <w:basedOn w:val="DefaultParagraphFont"/>
    <w:link w:val="Header"/>
    <w:uiPriority w:val="99"/>
    <w:rsid w:val="0099684A"/>
    <w:rPr>
      <w:sz w:val="24"/>
    </w:rPr>
  </w:style>
  <w:style w:type="paragraph" w:styleId="Footer">
    <w:name w:val="footer"/>
    <w:basedOn w:val="Normal"/>
    <w:link w:val="FooterChar"/>
    <w:uiPriority w:val="99"/>
    <w:unhideWhenUsed/>
    <w:rsid w:val="0099684A"/>
    <w:pPr>
      <w:tabs>
        <w:tab w:val="center" w:pos="4320"/>
        <w:tab w:val="right" w:pos="8640"/>
      </w:tabs>
    </w:pPr>
  </w:style>
  <w:style w:type="character" w:customStyle="1" w:styleId="FooterChar">
    <w:name w:val="Footer Char"/>
    <w:basedOn w:val="DefaultParagraphFont"/>
    <w:link w:val="Footer"/>
    <w:uiPriority w:val="99"/>
    <w:rsid w:val="0099684A"/>
    <w:rPr>
      <w:sz w:val="24"/>
    </w:rPr>
  </w:style>
  <w:style w:type="character" w:styleId="PageNumber">
    <w:name w:val="page number"/>
    <w:basedOn w:val="DefaultParagraphFont"/>
    <w:uiPriority w:val="99"/>
    <w:semiHidden/>
    <w:unhideWhenUsed/>
    <w:rsid w:val="0099684A"/>
  </w:style>
  <w:style w:type="paragraph" w:styleId="BalloonText">
    <w:name w:val="Balloon Text"/>
    <w:basedOn w:val="Normal"/>
    <w:link w:val="BalloonTextChar"/>
    <w:uiPriority w:val="99"/>
    <w:semiHidden/>
    <w:unhideWhenUsed/>
    <w:rsid w:val="00666BE6"/>
    <w:rPr>
      <w:rFonts w:ascii="Tahoma" w:hAnsi="Tahoma" w:cs="Tahoma"/>
      <w:sz w:val="16"/>
      <w:szCs w:val="16"/>
    </w:rPr>
  </w:style>
  <w:style w:type="character" w:customStyle="1" w:styleId="BalloonTextChar">
    <w:name w:val="Balloon Text Char"/>
    <w:basedOn w:val="DefaultParagraphFont"/>
    <w:link w:val="BalloonText"/>
    <w:uiPriority w:val="99"/>
    <w:semiHidden/>
    <w:rsid w:val="00666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130B-7EAB-4711-9751-228A417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Activity Release and Indemnity Agreement</vt:lpstr>
    </vt:vector>
  </TitlesOfParts>
  <Company>Texas State University-San Marcos</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Release and Indemnity Agreement</dc:title>
  <dc:creator>Jennifer Graham</dc:creator>
  <cp:lastModifiedBy>Freeman Ranch</cp:lastModifiedBy>
  <cp:revision>2</cp:revision>
  <cp:lastPrinted>2013-09-27T19:17:00Z</cp:lastPrinted>
  <dcterms:created xsi:type="dcterms:W3CDTF">2014-03-17T17:24:00Z</dcterms:created>
  <dcterms:modified xsi:type="dcterms:W3CDTF">2014-03-17T17:24:00Z</dcterms:modified>
</cp:coreProperties>
</file>