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AD" w:rsidRPr="00BC1AE3" w:rsidRDefault="00BC1AE3" w:rsidP="002E2C1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C1AE3">
        <w:rPr>
          <w:b/>
          <w:sz w:val="32"/>
          <w:szCs w:val="32"/>
        </w:rPr>
        <w:t>MIRG Final Report</w:t>
      </w:r>
    </w:p>
    <w:p w:rsidR="002E2C1D" w:rsidRDefault="002E2C1D" w:rsidP="002E2C1D">
      <w:pPr>
        <w:jc w:val="center"/>
        <w:rPr>
          <w:rFonts w:ascii="Calibri" w:hAnsi="Calibri" w:cs="Calibri"/>
          <w:sz w:val="28"/>
          <w:szCs w:val="28"/>
        </w:rPr>
      </w:pPr>
    </w:p>
    <w:p w:rsidR="002E2C1D" w:rsidRPr="008261BB" w:rsidRDefault="002E2C1D" w:rsidP="002E2C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b/>
          <w:sz w:val="28"/>
          <w:szCs w:val="28"/>
        </w:rPr>
      </w:pPr>
      <w:r w:rsidRPr="008261BB">
        <w:rPr>
          <w:rFonts w:asciiTheme="majorHAnsi" w:hAnsiTheme="majorHAnsi" w:cs="Calibri"/>
          <w:b/>
          <w:sz w:val="28"/>
          <w:szCs w:val="28"/>
        </w:rPr>
        <w:t>Project Title</w:t>
      </w:r>
    </w:p>
    <w:p w:rsidR="00BC1AE3" w:rsidRPr="00BC1AE3" w:rsidRDefault="00BC1AE3" w:rsidP="00BC1A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/>
          <w:sz w:val="28"/>
          <w:szCs w:val="28"/>
        </w:rPr>
      </w:pPr>
      <w:r w:rsidRPr="00BC1AE3">
        <w:rPr>
          <w:rFonts w:asciiTheme="majorHAnsi" w:hAnsiTheme="majorHAnsi"/>
          <w:sz w:val="28"/>
          <w:szCs w:val="28"/>
        </w:rPr>
        <w:t>Flexible, Disposable and Highly Sensitive Biosensor Based on Graphene Field Effect Transistor</w:t>
      </w:r>
    </w:p>
    <w:p w:rsidR="00BC1AE3" w:rsidRPr="00BC1AE3" w:rsidRDefault="00BC1AE3" w:rsidP="00BC1A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  <w:sz w:val="28"/>
          <w:szCs w:val="28"/>
        </w:rPr>
      </w:pPr>
    </w:p>
    <w:p w:rsidR="002E2C1D" w:rsidRPr="008261BB" w:rsidRDefault="002E2C1D" w:rsidP="002E2C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b/>
          <w:sz w:val="28"/>
          <w:szCs w:val="28"/>
        </w:rPr>
      </w:pPr>
      <w:r w:rsidRPr="008261BB">
        <w:rPr>
          <w:rFonts w:asciiTheme="majorHAnsi" w:hAnsiTheme="majorHAnsi" w:cs="Calibri"/>
          <w:b/>
          <w:sz w:val="28"/>
          <w:szCs w:val="28"/>
        </w:rPr>
        <w:t>List of Internal PI/Co-PI</w:t>
      </w:r>
    </w:p>
    <w:p w:rsidR="00BC1AE3" w:rsidRPr="00BC1AE3" w:rsidRDefault="00BC1AE3" w:rsidP="00BC1AE3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BC1AE3">
        <w:rPr>
          <w:rFonts w:asciiTheme="majorHAnsi" w:hAnsiTheme="majorHAnsi"/>
          <w:sz w:val="28"/>
          <w:szCs w:val="28"/>
        </w:rPr>
        <w:t xml:space="preserve">PI: </w:t>
      </w:r>
      <w:r w:rsidR="00137B6B">
        <w:rPr>
          <w:rFonts w:asciiTheme="majorHAnsi" w:hAnsiTheme="majorHAnsi"/>
          <w:sz w:val="28"/>
          <w:szCs w:val="28"/>
        </w:rPr>
        <w:t xml:space="preserve">       </w:t>
      </w:r>
      <w:r w:rsidRPr="00BC1AE3">
        <w:rPr>
          <w:rFonts w:asciiTheme="majorHAnsi" w:hAnsiTheme="majorHAnsi"/>
          <w:sz w:val="28"/>
          <w:szCs w:val="28"/>
        </w:rPr>
        <w:t xml:space="preserve">Dr. Maggie </w:t>
      </w:r>
      <w:proofErr w:type="spellStart"/>
      <w:r w:rsidRPr="00BC1AE3">
        <w:rPr>
          <w:rFonts w:asciiTheme="majorHAnsi" w:hAnsiTheme="majorHAnsi"/>
          <w:sz w:val="28"/>
          <w:szCs w:val="28"/>
        </w:rPr>
        <w:t>Yihong</w:t>
      </w:r>
      <w:proofErr w:type="spellEnd"/>
      <w:r w:rsidRPr="00BC1AE3">
        <w:rPr>
          <w:rFonts w:asciiTheme="majorHAnsi" w:hAnsiTheme="majorHAnsi"/>
          <w:sz w:val="28"/>
          <w:szCs w:val="28"/>
        </w:rPr>
        <w:t xml:space="preserve"> Chen</w:t>
      </w:r>
    </w:p>
    <w:p w:rsidR="00BC1AE3" w:rsidRPr="00BC1AE3" w:rsidRDefault="00BC1AE3" w:rsidP="00BC1AE3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BC1AE3">
        <w:rPr>
          <w:rFonts w:asciiTheme="majorHAnsi" w:hAnsiTheme="majorHAnsi"/>
          <w:sz w:val="28"/>
          <w:szCs w:val="28"/>
        </w:rPr>
        <w:t xml:space="preserve">Co-PI: </w:t>
      </w:r>
      <w:r w:rsidR="00137B6B">
        <w:rPr>
          <w:rFonts w:asciiTheme="majorHAnsi" w:hAnsiTheme="majorHAnsi"/>
          <w:sz w:val="28"/>
          <w:szCs w:val="28"/>
        </w:rPr>
        <w:t xml:space="preserve"> </w:t>
      </w:r>
      <w:r w:rsidRPr="00BC1AE3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Pr="00BC1AE3">
        <w:rPr>
          <w:rFonts w:asciiTheme="majorHAnsi" w:hAnsiTheme="majorHAnsi"/>
          <w:sz w:val="28"/>
          <w:szCs w:val="28"/>
        </w:rPr>
        <w:t>Qingkai</w:t>
      </w:r>
      <w:proofErr w:type="spellEnd"/>
      <w:r w:rsidRPr="00BC1AE3">
        <w:rPr>
          <w:rFonts w:asciiTheme="majorHAnsi" w:hAnsiTheme="majorHAnsi"/>
          <w:sz w:val="28"/>
          <w:szCs w:val="28"/>
        </w:rPr>
        <w:t xml:space="preserve"> Yu</w:t>
      </w:r>
    </w:p>
    <w:p w:rsidR="00BC1AE3" w:rsidRPr="00BC1AE3" w:rsidRDefault="00BC1AE3" w:rsidP="00BC1AE3">
      <w:pPr>
        <w:pStyle w:val="ListParagraph"/>
        <w:ind w:firstLine="720"/>
        <w:jc w:val="both"/>
        <w:rPr>
          <w:rFonts w:asciiTheme="majorHAnsi" w:hAnsiTheme="majorHAnsi"/>
          <w:color w:val="000000"/>
          <w:sz w:val="28"/>
          <w:szCs w:val="28"/>
        </w:rPr>
      </w:pPr>
      <w:r w:rsidRPr="00BC1AE3">
        <w:rPr>
          <w:rFonts w:asciiTheme="majorHAnsi" w:hAnsiTheme="majorHAnsi"/>
          <w:sz w:val="28"/>
          <w:szCs w:val="28"/>
        </w:rPr>
        <w:t xml:space="preserve"> Dr. Shannon </w:t>
      </w:r>
      <w:r w:rsidRPr="00BC1AE3">
        <w:rPr>
          <w:rFonts w:asciiTheme="majorHAnsi" w:hAnsiTheme="majorHAnsi"/>
          <w:color w:val="000000"/>
          <w:sz w:val="28"/>
          <w:szCs w:val="28"/>
        </w:rPr>
        <w:t>Weigum</w:t>
      </w:r>
    </w:p>
    <w:p w:rsidR="002E2C1D" w:rsidRPr="008261BB" w:rsidRDefault="002E2C1D" w:rsidP="008261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ind w:hanging="720"/>
        <w:rPr>
          <w:rFonts w:ascii="Calibri" w:hAnsi="Calibri" w:cs="Calibri"/>
          <w:b/>
          <w:sz w:val="28"/>
          <w:szCs w:val="28"/>
        </w:rPr>
      </w:pPr>
      <w:r w:rsidRPr="008261BB">
        <w:rPr>
          <w:rFonts w:ascii="Calibri" w:hAnsi="Calibri" w:cs="Calibri"/>
          <w:b/>
          <w:sz w:val="28"/>
          <w:szCs w:val="28"/>
        </w:rPr>
        <w:t>Project Abstract with Results (Please limit to 250 words)</w:t>
      </w:r>
    </w:p>
    <w:p w:rsidR="00137B6B" w:rsidRDefault="008261BB" w:rsidP="008261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8"/>
          <w:szCs w:val="28"/>
        </w:rPr>
      </w:pPr>
      <w:r w:rsidRPr="008261BB">
        <w:rPr>
          <w:rFonts w:asciiTheme="majorHAnsi" w:hAnsiTheme="majorHAnsi"/>
          <w:sz w:val="28"/>
          <w:szCs w:val="28"/>
        </w:rPr>
        <w:t xml:space="preserve">In this MIRG program, we developed graphene field effect transistors (FETs) fabricated on ﬂexible </w:t>
      </w:r>
      <w:proofErr w:type="spellStart"/>
      <w:r w:rsidRPr="008261BB">
        <w:rPr>
          <w:rFonts w:asciiTheme="majorHAnsi" w:hAnsiTheme="majorHAnsi"/>
          <w:sz w:val="28"/>
          <w:szCs w:val="28"/>
        </w:rPr>
        <w:t>Kapton</w:t>
      </w:r>
      <w:proofErr w:type="spellEnd"/>
      <w:r w:rsidRPr="008261BB">
        <w:rPr>
          <w:rFonts w:asciiTheme="majorHAnsi" w:hAnsiTheme="majorHAnsi"/>
          <w:sz w:val="28"/>
          <w:szCs w:val="28"/>
        </w:rPr>
        <w:t xml:space="preserve"> substrates using 3-D inkjet printing for use as biosensors to detect infectious organisms. Inkjet printing process of graphene film is optimized with sheet resistance as low as 110 Ω/sq. To suppress background noises, the biosensors are based on intensity changes of the </w:t>
      </w:r>
      <w:r w:rsidRPr="008261BB">
        <w:rPr>
          <w:rFonts w:asciiTheme="majorHAnsi" w:hAnsiTheme="majorHAnsi"/>
          <w:sz w:val="28"/>
          <w:szCs w:val="28"/>
          <w:lang w:eastAsia="zh-CN"/>
        </w:rPr>
        <w:t>AC signal</w:t>
      </w:r>
      <w:r w:rsidRPr="008261BB">
        <w:rPr>
          <w:rFonts w:asciiTheme="majorHAnsi" w:hAnsiTheme="majorHAnsi"/>
          <w:sz w:val="28"/>
          <w:szCs w:val="28"/>
        </w:rPr>
        <w:t xml:space="preserve"> as a function of the biological agents’ concentration. Using the foodborne pathogen, Norovirus, as a proof-of-concept disease target, the value of S12 (i.e. the voltage gain from source to drain) at 10 GHz generates a linear response from 0.07 dB to 3.70 dB when the concentration of Norovirus protein increases from 0.1 µg/ml to 100 µg/ml. While further studies are needed to improve surface functionalization and sensitivity, the current study establishes a linear response over three orders-of-magnitude indicating that the flexible graphene FET sensor has a wide dynamic range for detection of biological targets that could ultimately be applied for detection of a variety of disease-causing pathogens.</w:t>
      </w:r>
    </w:p>
    <w:p w:rsidR="008261BB" w:rsidRPr="008261BB" w:rsidRDefault="008261BB" w:rsidP="008261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sz w:val="28"/>
          <w:szCs w:val="28"/>
        </w:rPr>
      </w:pPr>
    </w:p>
    <w:p w:rsidR="002E2C1D" w:rsidRPr="008261BB" w:rsidRDefault="002E2C1D" w:rsidP="002E2C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sz w:val="28"/>
          <w:szCs w:val="28"/>
        </w:rPr>
      </w:pPr>
      <w:r w:rsidRPr="008261BB">
        <w:rPr>
          <w:rFonts w:ascii="Calibri" w:hAnsi="Calibri" w:cs="Calibri"/>
          <w:b/>
          <w:sz w:val="28"/>
          <w:szCs w:val="28"/>
        </w:rPr>
        <w:t>List external grants submitted related to the MIRG grant (include agency name, program name, proposal title, amount requested and date submitted.)</w:t>
      </w:r>
    </w:p>
    <w:p w:rsidR="00137B6B" w:rsidRPr="008261BB" w:rsidRDefault="00137B6B" w:rsidP="008261B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261BB">
        <w:rPr>
          <w:rFonts w:asciiTheme="majorHAnsi" w:hAnsiTheme="majorHAnsi"/>
          <w:sz w:val="28"/>
          <w:szCs w:val="28"/>
        </w:rPr>
        <w:t xml:space="preserve">2015 NSF MRI equipment proposal, </w:t>
      </w:r>
      <w:proofErr w:type="spellStart"/>
      <w:r w:rsidRPr="008261BB">
        <w:rPr>
          <w:rFonts w:asciiTheme="majorHAnsi" w:hAnsiTheme="majorHAnsi"/>
          <w:sz w:val="28"/>
          <w:szCs w:val="28"/>
        </w:rPr>
        <w:t>Yihong</w:t>
      </w:r>
      <w:proofErr w:type="spellEnd"/>
      <w:r w:rsidRPr="008261BB">
        <w:rPr>
          <w:rFonts w:asciiTheme="majorHAnsi" w:hAnsiTheme="majorHAnsi"/>
          <w:sz w:val="28"/>
          <w:szCs w:val="28"/>
        </w:rPr>
        <w:t xml:space="preserve"> Chen (PI), $330,000</w:t>
      </w:r>
    </w:p>
    <w:p w:rsidR="00137B6B" w:rsidRPr="008261BB" w:rsidRDefault="00137B6B" w:rsidP="008261BB">
      <w:pPr>
        <w:pStyle w:val="ListParagraph"/>
        <w:numPr>
          <w:ilvl w:val="0"/>
          <w:numId w:val="2"/>
        </w:numPr>
        <w:rPr>
          <w:rFonts w:asciiTheme="majorHAnsi" w:hAnsiTheme="majorHAnsi" w:cs="Calibri"/>
          <w:sz w:val="28"/>
          <w:szCs w:val="28"/>
        </w:rPr>
      </w:pPr>
      <w:r w:rsidRPr="008261BB">
        <w:rPr>
          <w:rFonts w:asciiTheme="majorHAnsi" w:hAnsiTheme="majorHAnsi"/>
          <w:sz w:val="28"/>
          <w:szCs w:val="28"/>
        </w:rPr>
        <w:t xml:space="preserve">2015 DOD HSCU/MI equipment proposal, </w:t>
      </w:r>
      <w:proofErr w:type="spellStart"/>
      <w:r w:rsidRPr="008261BB">
        <w:rPr>
          <w:rFonts w:asciiTheme="majorHAnsi" w:hAnsiTheme="majorHAnsi"/>
          <w:sz w:val="28"/>
          <w:szCs w:val="28"/>
        </w:rPr>
        <w:t>Yihong</w:t>
      </w:r>
      <w:proofErr w:type="spellEnd"/>
      <w:r w:rsidRPr="008261BB">
        <w:rPr>
          <w:rFonts w:asciiTheme="majorHAnsi" w:hAnsiTheme="majorHAnsi"/>
          <w:sz w:val="28"/>
          <w:szCs w:val="28"/>
        </w:rPr>
        <w:t xml:space="preserve"> Chen (PI), $400,000</w:t>
      </w:r>
    </w:p>
    <w:p w:rsidR="00137B6B" w:rsidRDefault="00137B6B" w:rsidP="00137B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:rsidR="002E2C1D" w:rsidRPr="008261BB" w:rsidRDefault="002E2C1D" w:rsidP="002E2C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sz w:val="28"/>
          <w:szCs w:val="28"/>
        </w:rPr>
      </w:pPr>
      <w:r w:rsidRPr="008261BB">
        <w:rPr>
          <w:rFonts w:ascii="Calibri" w:hAnsi="Calibri" w:cs="Calibri"/>
          <w:b/>
          <w:sz w:val="28"/>
          <w:szCs w:val="28"/>
        </w:rPr>
        <w:t>List any planned external grant submissions related to the MIRG grant</w:t>
      </w:r>
    </w:p>
    <w:p w:rsidR="00137B6B" w:rsidRPr="008261BB" w:rsidRDefault="00137B6B" w:rsidP="00137B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  <w:sz w:val="28"/>
          <w:szCs w:val="28"/>
        </w:rPr>
      </w:pPr>
      <w:r w:rsidRPr="008261BB">
        <w:rPr>
          <w:rFonts w:asciiTheme="majorHAnsi" w:hAnsiTheme="majorHAnsi" w:cs="Calibri"/>
          <w:sz w:val="28"/>
          <w:szCs w:val="28"/>
        </w:rPr>
        <w:t xml:space="preserve">NSF </w:t>
      </w:r>
      <w:r w:rsidR="00043E0F" w:rsidRPr="008261BB">
        <w:rPr>
          <w:rFonts w:asciiTheme="majorHAnsi" w:hAnsiTheme="majorHAnsi"/>
          <w:sz w:val="28"/>
          <w:szCs w:val="28"/>
          <w:shd w:val="clear" w:color="auto" w:fill="FFFFFF"/>
        </w:rPr>
        <w:t xml:space="preserve">PD 15-7909, </w:t>
      </w:r>
      <w:r w:rsidR="00043E0F" w:rsidRPr="008261BB">
        <w:rPr>
          <w:rFonts w:asciiTheme="majorHAnsi" w:hAnsiTheme="majorHAnsi"/>
          <w:bCs/>
          <w:sz w:val="28"/>
          <w:szCs w:val="28"/>
          <w:shd w:val="clear" w:color="auto" w:fill="FFFFFF"/>
        </w:rPr>
        <w:t>Nano-</w:t>
      </w:r>
      <w:proofErr w:type="spellStart"/>
      <w:r w:rsidR="00043E0F" w:rsidRPr="008261BB">
        <w:rPr>
          <w:rFonts w:asciiTheme="majorHAnsi" w:hAnsiTheme="majorHAnsi"/>
          <w:bCs/>
          <w:sz w:val="28"/>
          <w:szCs w:val="28"/>
          <w:shd w:val="clear" w:color="auto" w:fill="FFFFFF"/>
        </w:rPr>
        <w:t>Biosensing</w:t>
      </w:r>
      <w:proofErr w:type="spellEnd"/>
    </w:p>
    <w:sectPr w:rsidR="00137B6B" w:rsidRPr="008261BB" w:rsidSect="004C07AE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5C744D"/>
    <w:multiLevelType w:val="hybridMultilevel"/>
    <w:tmpl w:val="D102BA5E"/>
    <w:lvl w:ilvl="0" w:tplc="6EB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1D"/>
    <w:rsid w:val="00043E0F"/>
    <w:rsid w:val="00137B6B"/>
    <w:rsid w:val="002E2C1D"/>
    <w:rsid w:val="004C07AE"/>
    <w:rsid w:val="008261BB"/>
    <w:rsid w:val="008431AD"/>
    <w:rsid w:val="00BC1AE3"/>
    <w:rsid w:val="00EF2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BC1AE3"/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BC1AE3"/>
    <w:pPr>
      <w:ind w:left="720"/>
      <w:contextualSpacing/>
    </w:pPr>
  </w:style>
  <w:style w:type="paragraph" w:styleId="Footer">
    <w:name w:val="footer"/>
    <w:basedOn w:val="Normal"/>
    <w:link w:val="FooterChar"/>
    <w:rsid w:val="00137B6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37B6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BC1AE3"/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BC1AE3"/>
    <w:pPr>
      <w:ind w:left="720"/>
      <w:contextualSpacing/>
    </w:pPr>
  </w:style>
  <w:style w:type="paragraph" w:styleId="Footer">
    <w:name w:val="footer"/>
    <w:basedOn w:val="Normal"/>
    <w:link w:val="FooterChar"/>
    <w:rsid w:val="00137B6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37B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 Gonzales</dc:creator>
  <cp:lastModifiedBy>Evelina G Gonzales</cp:lastModifiedBy>
  <cp:revision>2</cp:revision>
  <dcterms:created xsi:type="dcterms:W3CDTF">2016-05-24T13:17:00Z</dcterms:created>
  <dcterms:modified xsi:type="dcterms:W3CDTF">2016-05-24T13:17:00Z</dcterms:modified>
</cp:coreProperties>
</file>