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9C" w:rsidRDefault="0011319C"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TEXAS STATE UNIVERSITY: SCHOOL OF SOCIAL WORK</w:t>
      </w: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11319C"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 xml:space="preserve">LAST COMPLETED ON </w:t>
      </w:r>
      <w:r w:rsidR="002E7E67">
        <w:rPr>
          <w:rFonts w:ascii="Univers" w:eastAsia="Calibri" w:hAnsi="Univers" w:cs="Calibri"/>
          <w:b/>
          <w:bCs/>
          <w:spacing w:val="-3"/>
        </w:rPr>
        <w:t>MAY 25</w:t>
      </w:r>
      <w:bookmarkStart w:id="0" w:name="_GoBack"/>
      <w:bookmarkEnd w:id="0"/>
      <w:r>
        <w:rPr>
          <w:rFonts w:ascii="Univers" w:eastAsia="Calibri" w:hAnsi="Univers" w:cs="Calibri"/>
          <w:b/>
          <w:bCs/>
          <w:spacing w:val="-3"/>
        </w:rPr>
        <w:t>, 2016</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1610"/>
        <w:gridCol w:w="2999"/>
        <w:gridCol w:w="4968"/>
      </w:tblGrid>
      <w:tr w:rsidR="001F180C" w:rsidRPr="001F180C" w:rsidTr="0022056E">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03526F" w:rsidRDefault="001F180C" w:rsidP="001F180C">
            <w:pPr>
              <w:spacing w:after="0" w:line="240" w:lineRule="auto"/>
              <w:jc w:val="center"/>
              <w:rPr>
                <w:rFonts w:ascii="Univers" w:eastAsia="Calibri" w:hAnsi="Univers" w:cs="Arial"/>
                <w:b/>
                <w:bCs/>
                <w:spacing w:val="-3"/>
                <w:sz w:val="20"/>
                <w:szCs w:val="20"/>
              </w:rPr>
            </w:pPr>
            <w:r w:rsidRPr="0003526F">
              <w:rPr>
                <w:rFonts w:ascii="Univers" w:eastAsia="Calibri" w:hAnsi="Univers" w:cs="Arial"/>
                <w:b/>
                <w:bCs/>
                <w:spacing w:val="-3"/>
                <w:sz w:val="20"/>
                <w:szCs w:val="20"/>
              </w:rPr>
              <w:t>COMPETENCY</w:t>
            </w:r>
          </w:p>
        </w:tc>
        <w:tc>
          <w:tcPr>
            <w:tcW w:w="2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22056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1F180C" w:rsidRDefault="0003526F" w:rsidP="001F180C">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1 &amp; 2</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rsidTr="0022056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Pr="001F180C" w:rsidRDefault="00FC0FE2" w:rsidP="00FC0FE2">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FC0FE2" w:rsidRPr="001F180C" w:rsidRDefault="00FC0FE2" w:rsidP="00FC0FE2">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rsidR="0011319C" w:rsidRDefault="00FC0FE2" w:rsidP="001F180C">
            <w:pPr>
              <w:spacing w:after="0" w:line="240" w:lineRule="auto"/>
              <w:rPr>
                <w:color w:val="000000"/>
                <w:sz w:val="16"/>
                <w:szCs w:val="16"/>
              </w:rPr>
            </w:pPr>
            <w:r>
              <w:rPr>
                <w:color w:val="000000"/>
                <w:sz w:val="16"/>
                <w:szCs w:val="16"/>
              </w:rPr>
              <w:t xml:space="preserve">* </w:t>
            </w:r>
            <w:r w:rsidRPr="00FC0FE2">
              <w:rPr>
                <w:color w:val="000000"/>
                <w:sz w:val="16"/>
                <w:szCs w:val="16"/>
              </w:rPr>
              <w:t xml:space="preserve">BSW students and field </w:t>
            </w:r>
            <w:proofErr w:type="gramStart"/>
            <w:r w:rsidRPr="00FC0FE2">
              <w:rPr>
                <w:color w:val="000000"/>
                <w:sz w:val="16"/>
                <w:szCs w:val="16"/>
              </w:rPr>
              <w:t>instructors</w:t>
            </w:r>
            <w:proofErr w:type="gramEnd"/>
            <w:r w:rsidRPr="00FC0FE2">
              <w:rPr>
                <w:color w:val="000000"/>
                <w:sz w:val="16"/>
                <w:szCs w:val="16"/>
              </w:rPr>
              <w:t xml:space="preserve">/ supervisors complete written evaluation of students’ competencies </w:t>
            </w:r>
            <w:proofErr w:type="spellStart"/>
            <w:r w:rsidRPr="00FC0FE2">
              <w:rPr>
                <w:color w:val="000000"/>
                <w:sz w:val="16"/>
                <w:szCs w:val="16"/>
              </w:rPr>
              <w:t>in field</w:t>
            </w:r>
            <w:proofErr w:type="spellEnd"/>
            <w:r w:rsidRPr="00FC0FE2">
              <w:rPr>
                <w:color w:val="000000"/>
                <w:sz w:val="16"/>
                <w:szCs w:val="16"/>
              </w:rPr>
              <w:t xml:space="preserve"> practice. Items are evaluated on a scale from 0-4, and students must score 3-4, met or exceeded skill and competence level, to achieve this outcome</w:t>
            </w:r>
          </w:p>
          <w:p w:rsidR="00FC0FE2" w:rsidRPr="00FC0FE2" w:rsidRDefault="00FC0FE2" w:rsidP="001F180C">
            <w:pPr>
              <w:spacing w:after="0" w:line="240" w:lineRule="auto"/>
              <w:rPr>
                <w:color w:val="000000"/>
                <w:sz w:val="16"/>
                <w:szCs w:val="16"/>
              </w:rPr>
            </w:pPr>
          </w:p>
          <w:p w:rsidR="001F180C" w:rsidRPr="00FC0FE2" w:rsidRDefault="00FC0FE2" w:rsidP="001F180C">
            <w:pPr>
              <w:spacing w:after="0" w:line="240" w:lineRule="auto"/>
              <w:rPr>
                <w:rFonts w:ascii="Univers" w:eastAsia="Calibri" w:hAnsi="Univers" w:cs="Arial"/>
                <w:b/>
                <w:bCs/>
                <w:spacing w:val="-3"/>
                <w:sz w:val="16"/>
                <w:szCs w:val="16"/>
              </w:rPr>
            </w:pPr>
            <w:r>
              <w:rPr>
                <w:color w:val="000000"/>
                <w:sz w:val="16"/>
                <w:szCs w:val="16"/>
              </w:rPr>
              <w:t xml:space="preserve">* </w:t>
            </w:r>
            <w:r w:rsidR="0011319C" w:rsidRPr="00FC0FE2">
              <w:rPr>
                <w:color w:val="000000"/>
                <w:sz w:val="16"/>
                <w:szCs w:val="16"/>
              </w:rPr>
              <w:t>In SOWK 4356, assignment grades to be aggregated are portfolio papers and law and ethics papers, benchmark set at 80% of students complete the projects with a score of 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C0FE2" w:rsidRDefault="00FC0FE2" w:rsidP="00FC0FE2">
            <w:pPr>
              <w:rPr>
                <w:sz w:val="16"/>
                <w:szCs w:val="16"/>
              </w:rPr>
            </w:pPr>
            <w:r>
              <w:rPr>
                <w:rFonts w:ascii="Univers" w:eastAsia="Calibri" w:hAnsi="Univers" w:cs="Arial"/>
                <w:b/>
                <w:bCs/>
                <w:spacing w:val="-3"/>
                <w:sz w:val="16"/>
                <w:szCs w:val="16"/>
              </w:rPr>
              <w:t xml:space="preserve">* </w:t>
            </w:r>
            <w:r w:rsidRPr="00FC0FE2">
              <w:rPr>
                <w:sz w:val="16"/>
                <w:szCs w:val="16"/>
              </w:rPr>
              <w:t>Results from</w:t>
            </w:r>
            <w:r w:rsidRPr="00FC0FE2">
              <w:rPr>
                <w:b/>
                <w:sz w:val="16"/>
                <w:szCs w:val="16"/>
              </w:rPr>
              <w:t xml:space="preserve"> </w:t>
            </w:r>
            <w:r w:rsidRPr="00FC0FE2">
              <w:rPr>
                <w:sz w:val="16"/>
                <w:szCs w:val="16"/>
              </w:rPr>
              <w:t xml:space="preserve">the final field evaluations completed by agency field instructors for Competency 1 reveal that students met benchmarks at exceeded expected skill level for these six practice behaviors when identifying as a professional social worker and taking responsibility to conduct oneself accordingly. The average rating for Competency 1 was </w:t>
            </w:r>
            <w:r w:rsidRPr="00FC0FE2">
              <w:rPr>
                <w:b/>
                <w:sz w:val="16"/>
                <w:szCs w:val="16"/>
              </w:rPr>
              <w:t xml:space="preserve">3.57 </w:t>
            </w:r>
            <w:r w:rsidRPr="00FC0FE2">
              <w:rPr>
                <w:sz w:val="16"/>
                <w:szCs w:val="16"/>
              </w:rPr>
              <w:t>on a range from 0-4.</w:t>
            </w:r>
            <w:r>
              <w:rPr>
                <w:sz w:val="16"/>
                <w:szCs w:val="16"/>
              </w:rPr>
              <w:t xml:space="preserve"> </w:t>
            </w:r>
            <w:r w:rsidRPr="00FC0FE2">
              <w:rPr>
                <w:sz w:val="16"/>
                <w:szCs w:val="16"/>
              </w:rPr>
              <w:t>Results from</w:t>
            </w:r>
            <w:r w:rsidRPr="00FC0FE2">
              <w:rPr>
                <w:b/>
                <w:sz w:val="16"/>
                <w:szCs w:val="16"/>
              </w:rPr>
              <w:t xml:space="preserve"> </w:t>
            </w:r>
            <w:r w:rsidRPr="00FC0FE2">
              <w:rPr>
                <w:sz w:val="16"/>
                <w:szCs w:val="16"/>
              </w:rPr>
              <w:t xml:space="preserve">the final field evaluations completed by agency field instructors for Competency 2 reveal that students met benchmarks at exceeded expected skill level for these four practice behaviors when applying social work ethical principles to guide professional practice. The average rating for Competency 2 was </w:t>
            </w:r>
            <w:r w:rsidRPr="00FC0FE2">
              <w:rPr>
                <w:b/>
                <w:sz w:val="16"/>
                <w:szCs w:val="16"/>
              </w:rPr>
              <w:t xml:space="preserve">3.5 </w:t>
            </w:r>
            <w:r w:rsidRPr="00FC0FE2">
              <w:rPr>
                <w:sz w:val="16"/>
                <w:szCs w:val="16"/>
              </w:rPr>
              <w:t>on a range from 0-4.</w:t>
            </w:r>
          </w:p>
          <w:p w:rsidR="0011319C" w:rsidRPr="00FC0FE2" w:rsidRDefault="00FC0FE2" w:rsidP="00FC0FE2">
            <w:pPr>
              <w:rPr>
                <w:rFonts w:ascii="Univers" w:eastAsia="Calibri" w:hAnsi="Univers" w:cs="Arial"/>
                <w:b/>
                <w:bCs/>
                <w:spacing w:val="-3"/>
                <w:sz w:val="16"/>
                <w:szCs w:val="16"/>
              </w:rPr>
            </w:pPr>
            <w:r>
              <w:rPr>
                <w:rFonts w:ascii="Univers" w:eastAsia="Calibri" w:hAnsi="Univers" w:cs="Arial"/>
                <w:b/>
                <w:bCs/>
                <w:spacing w:val="-3"/>
                <w:sz w:val="16"/>
                <w:szCs w:val="16"/>
              </w:rPr>
              <w:t xml:space="preserve">* </w:t>
            </w:r>
            <w:r w:rsidRPr="00FC0FE2">
              <w:rPr>
                <w:sz w:val="16"/>
                <w:szCs w:val="16"/>
              </w:rPr>
              <w:t xml:space="preserve">For Competencies 1 and 2, results from aggregated grades in SOWK 4356, Professionalism, for the past year, revealed that 92% (n=43) of BSW students completed the portfolio paper at or above the 80% benchmark.  Additionally, law and ethics paper aggregate grades were 83% (n=39) for BSW students who completed this assignment at or above benchmark in professional conduct and ethical social work practice.  </w:t>
            </w:r>
          </w:p>
        </w:tc>
      </w:tr>
      <w:tr w:rsidR="001F180C" w:rsidRPr="001F180C" w:rsidTr="0022056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03526F" w:rsidRDefault="0003526F" w:rsidP="001F180C">
            <w:pPr>
              <w:spacing w:after="0" w:line="240" w:lineRule="auto"/>
              <w:rPr>
                <w:rFonts w:ascii="Univers" w:eastAsia="Calibri" w:hAnsi="Univers" w:cs="Arial"/>
                <w:b/>
                <w:spacing w:val="-3"/>
                <w:sz w:val="16"/>
                <w:szCs w:val="16"/>
              </w:rPr>
            </w:pPr>
            <w:r w:rsidRPr="0003526F">
              <w:rPr>
                <w:rFonts w:ascii="Univers" w:eastAsia="Calibri" w:hAnsi="Univers" w:cs="Arial"/>
                <w:b/>
                <w:spacing w:val="-3"/>
                <w:sz w:val="16"/>
                <w:szCs w:val="16"/>
              </w:rPr>
              <w:t>3 &amp; 6</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Univers" w:eastAsia="Calibri" w:hAnsi="Univers"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rsidTr="0022056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Pr="001F180C" w:rsidRDefault="00FC0FE2" w:rsidP="00FC0FE2">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FC0FE2" w:rsidRPr="001F180C" w:rsidRDefault="00FC0FE2" w:rsidP="00FC0FE2">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FC0FE2" w:rsidRPr="001F180C" w:rsidRDefault="00FC0FE2" w:rsidP="00FC0FE2">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FC0FE2" w:rsidRDefault="00FC0FE2" w:rsidP="00FC0FE2">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Default="00FC0FE2" w:rsidP="001F180C">
            <w:pPr>
              <w:spacing w:after="0" w:line="240" w:lineRule="auto"/>
              <w:rPr>
                <w:rFonts w:ascii="Univers" w:eastAsia="Calibri" w:hAnsi="Univers" w:cs="Arial"/>
                <w:spacing w:val="-3"/>
                <w:sz w:val="16"/>
                <w:szCs w:val="16"/>
              </w:rPr>
            </w:pPr>
          </w:p>
          <w:p w:rsidR="00FC0FE2" w:rsidRPr="001F180C" w:rsidRDefault="00FC0FE2" w:rsidP="001F180C">
            <w:pPr>
              <w:spacing w:after="0" w:line="240" w:lineRule="auto"/>
              <w:rPr>
                <w:rFonts w:ascii="Univers" w:eastAsia="Calibri" w:hAnsi="Univers" w:cs="Arial"/>
                <w:spacing w:val="-3"/>
                <w:sz w:val="16"/>
                <w:szCs w:val="16"/>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rsidR="001F180C" w:rsidRDefault="00FC0FE2" w:rsidP="007356A2">
            <w:pPr>
              <w:spacing w:after="0" w:line="240" w:lineRule="auto"/>
              <w:rPr>
                <w:color w:val="000000"/>
                <w:sz w:val="16"/>
                <w:szCs w:val="16"/>
              </w:rPr>
            </w:pPr>
            <w:r w:rsidRPr="007356A2">
              <w:rPr>
                <w:rFonts w:ascii="Univers" w:eastAsia="Calibri" w:hAnsi="Univers" w:cs="Arial"/>
                <w:b/>
                <w:bCs/>
                <w:spacing w:val="-3"/>
                <w:sz w:val="16"/>
                <w:szCs w:val="16"/>
              </w:rPr>
              <w:lastRenderedPageBreak/>
              <w:t>*</w:t>
            </w:r>
            <w:r w:rsidR="007356A2" w:rsidRPr="007356A2">
              <w:rPr>
                <w:color w:val="000000"/>
                <w:sz w:val="16"/>
                <w:szCs w:val="16"/>
              </w:rPr>
              <w:t xml:space="preserve"> BSW students and field </w:t>
            </w:r>
            <w:proofErr w:type="gramStart"/>
            <w:r w:rsidR="007356A2" w:rsidRPr="007356A2">
              <w:rPr>
                <w:color w:val="000000"/>
                <w:sz w:val="16"/>
                <w:szCs w:val="16"/>
              </w:rPr>
              <w:t>instructors</w:t>
            </w:r>
            <w:proofErr w:type="gramEnd"/>
            <w:r w:rsidR="007356A2" w:rsidRPr="007356A2">
              <w:rPr>
                <w:color w:val="000000"/>
                <w:sz w:val="16"/>
                <w:szCs w:val="16"/>
              </w:rPr>
              <w:t xml:space="preserve">/ supervisors complete written evaluation of students’ competencies </w:t>
            </w:r>
            <w:proofErr w:type="spellStart"/>
            <w:r w:rsidR="007356A2" w:rsidRPr="007356A2">
              <w:rPr>
                <w:color w:val="000000"/>
                <w:sz w:val="16"/>
                <w:szCs w:val="16"/>
              </w:rPr>
              <w:t>in field</w:t>
            </w:r>
            <w:proofErr w:type="spellEnd"/>
            <w:r w:rsidR="007356A2" w:rsidRPr="007356A2">
              <w:rPr>
                <w:color w:val="000000"/>
                <w:sz w:val="16"/>
                <w:szCs w:val="16"/>
              </w:rPr>
              <w:t xml:space="preserve"> practice. The School will track students’ performance on this evaluation annually and target outcome is set at an 80% passing rate for field seminar and course requirements.</w:t>
            </w:r>
          </w:p>
          <w:p w:rsidR="007356A2" w:rsidRPr="007356A2" w:rsidRDefault="007356A2" w:rsidP="007356A2">
            <w:pPr>
              <w:spacing w:after="0" w:line="240" w:lineRule="auto"/>
              <w:rPr>
                <w:color w:val="000000"/>
                <w:sz w:val="16"/>
                <w:szCs w:val="16"/>
              </w:rPr>
            </w:pPr>
          </w:p>
          <w:p w:rsidR="007356A2" w:rsidRPr="007356A2" w:rsidRDefault="007356A2" w:rsidP="007356A2">
            <w:pPr>
              <w:spacing w:after="0" w:line="240" w:lineRule="auto"/>
              <w:rPr>
                <w:rFonts w:ascii="Univers" w:eastAsia="Calibri" w:hAnsi="Univers" w:cs="Arial"/>
                <w:b/>
                <w:bCs/>
                <w:spacing w:val="-3"/>
                <w:sz w:val="16"/>
                <w:szCs w:val="16"/>
              </w:rPr>
            </w:pPr>
            <w:r w:rsidRPr="007356A2">
              <w:rPr>
                <w:color w:val="000000"/>
                <w:sz w:val="16"/>
                <w:szCs w:val="16"/>
              </w:rPr>
              <w:t xml:space="preserve">* In SOWK 3340, Social Work Research, and 3425, Social Work Practice II, students will be selected annually from these social work courses and grades will be aggregated to assess benchmark targets on these two specific competencies, </w:t>
            </w:r>
            <w:r w:rsidRPr="007356A2">
              <w:rPr>
                <w:color w:val="000000"/>
                <w:sz w:val="16"/>
                <w:szCs w:val="16"/>
              </w:rPr>
              <w:lastRenderedPageBreak/>
              <w:t>applying critical thinking to inform and communicate professional judgments and engaging in research-informed practice and practice-informed research. In SOWK 3340, assignment grades to be aggregated are research design presentation, benchmark set at 80% of students complete the projects with a score of 80%. In SOWK 3425, assignment grades to be aggregated are evaluations of macro projects, benchmark set at 80% of students complete the projects with a score of 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22056E" w:rsidRPr="0022056E" w:rsidRDefault="00FC0FE2" w:rsidP="0022056E">
            <w:pPr>
              <w:rPr>
                <w:sz w:val="16"/>
                <w:szCs w:val="16"/>
              </w:rPr>
            </w:pPr>
            <w:r w:rsidRPr="0022056E">
              <w:rPr>
                <w:rFonts w:ascii="Univers" w:eastAsia="Calibri" w:hAnsi="Univers" w:cs="Arial"/>
                <w:b/>
                <w:bCs/>
                <w:spacing w:val="-3"/>
                <w:sz w:val="16"/>
                <w:szCs w:val="16"/>
              </w:rPr>
              <w:lastRenderedPageBreak/>
              <w:t>*</w:t>
            </w:r>
            <w:r w:rsidR="0022056E" w:rsidRPr="0022056E">
              <w:rPr>
                <w:sz w:val="16"/>
                <w:szCs w:val="16"/>
              </w:rPr>
              <w:t xml:space="preserve"> Results from</w:t>
            </w:r>
            <w:r w:rsidR="0022056E" w:rsidRPr="0022056E">
              <w:rPr>
                <w:b/>
                <w:sz w:val="16"/>
                <w:szCs w:val="16"/>
              </w:rPr>
              <w:t xml:space="preserve"> </w:t>
            </w:r>
            <w:r w:rsidR="0022056E" w:rsidRPr="0022056E">
              <w:rPr>
                <w:sz w:val="16"/>
                <w:szCs w:val="16"/>
              </w:rPr>
              <w:t xml:space="preserve">the final field evaluations completed by agency field instructors for Competency 3 reveal that students met benchmarks at exceeded expected skill level for these six practice behaviors when applying critical thinking to inform and communicate professional judgment. The average rating for Competency 3 was </w:t>
            </w:r>
            <w:r w:rsidR="0022056E" w:rsidRPr="0022056E">
              <w:rPr>
                <w:b/>
                <w:sz w:val="16"/>
                <w:szCs w:val="16"/>
              </w:rPr>
              <w:t xml:space="preserve">3.54 </w:t>
            </w:r>
            <w:r w:rsidR="0022056E" w:rsidRPr="0022056E">
              <w:rPr>
                <w:sz w:val="16"/>
                <w:szCs w:val="16"/>
              </w:rPr>
              <w:t>on a range from 0-4.</w:t>
            </w:r>
          </w:p>
          <w:p w:rsidR="0022056E" w:rsidRPr="0022056E" w:rsidRDefault="0022056E" w:rsidP="0022056E">
            <w:pPr>
              <w:rPr>
                <w:b/>
                <w:bCs/>
                <w:sz w:val="16"/>
                <w:szCs w:val="16"/>
              </w:rPr>
            </w:pPr>
            <w:r>
              <w:rPr>
                <w:sz w:val="16"/>
                <w:szCs w:val="16"/>
              </w:rPr>
              <w:t>*</w:t>
            </w:r>
            <w:r w:rsidRPr="0022056E">
              <w:rPr>
                <w:sz w:val="16"/>
                <w:szCs w:val="16"/>
              </w:rPr>
              <w:t>Results from</w:t>
            </w:r>
            <w:r w:rsidRPr="0022056E">
              <w:rPr>
                <w:b/>
                <w:sz w:val="16"/>
                <w:szCs w:val="16"/>
              </w:rPr>
              <w:t xml:space="preserve"> </w:t>
            </w:r>
            <w:r w:rsidRPr="0022056E">
              <w:rPr>
                <w:sz w:val="16"/>
                <w:szCs w:val="16"/>
              </w:rPr>
              <w:t xml:space="preserve">the final field evaluations completed by agency field instructors for Competency 6 reveal that students met benchmarks at exceeded expected skill level for these four practice behaviors when engaging in research-informed practice and practice-informed research. The average rating for Competency 6 was </w:t>
            </w:r>
            <w:r w:rsidRPr="0022056E">
              <w:rPr>
                <w:b/>
                <w:sz w:val="16"/>
                <w:szCs w:val="16"/>
              </w:rPr>
              <w:t xml:space="preserve">3.33 </w:t>
            </w:r>
            <w:r w:rsidRPr="0022056E">
              <w:rPr>
                <w:sz w:val="16"/>
                <w:szCs w:val="16"/>
              </w:rPr>
              <w:t>on a range from 0-4.</w:t>
            </w:r>
          </w:p>
          <w:p w:rsidR="001F180C" w:rsidRPr="0022056E" w:rsidRDefault="0022056E" w:rsidP="0022056E">
            <w:pPr>
              <w:rPr>
                <w:rFonts w:ascii="Univers" w:eastAsia="Calibri" w:hAnsi="Univers" w:cs="Arial"/>
                <w:b/>
                <w:bCs/>
                <w:spacing w:val="-3"/>
                <w:sz w:val="16"/>
                <w:szCs w:val="16"/>
              </w:rPr>
            </w:pPr>
            <w:r w:rsidRPr="0022056E">
              <w:rPr>
                <w:rFonts w:ascii="Univers" w:eastAsia="Calibri" w:hAnsi="Univers" w:cs="Arial"/>
                <w:b/>
                <w:bCs/>
                <w:spacing w:val="-3"/>
                <w:sz w:val="16"/>
                <w:szCs w:val="16"/>
              </w:rPr>
              <w:lastRenderedPageBreak/>
              <w:t>*</w:t>
            </w:r>
            <w:r w:rsidRPr="0022056E">
              <w:rPr>
                <w:sz w:val="16"/>
                <w:szCs w:val="16"/>
              </w:rPr>
              <w:t xml:space="preserve"> For Competencies 3 and 6, results from aggregated grades in SOWK 3340, Research, for the past year, revealed that 89% (n=96) of BSW students completed the research design presentation at or above the 80% benchmark. </w:t>
            </w:r>
            <w:proofErr w:type="gramStart"/>
            <w:r w:rsidRPr="0022056E">
              <w:rPr>
                <w:sz w:val="16"/>
                <w:szCs w:val="16"/>
              </w:rPr>
              <w:t>Additionally</w:t>
            </w:r>
            <w:proofErr w:type="gramEnd"/>
            <w:r w:rsidRPr="0022056E">
              <w:rPr>
                <w:sz w:val="16"/>
                <w:szCs w:val="16"/>
              </w:rPr>
              <w:t xml:space="preserve"> for Competencies 3 and 6, results from aggregated grades in SOWK 3425, Practice II, for the past year, revealed that 100% (n=47) of BSW students completed the macro project plan at or above the 80% benchmark in critical thinking and research practice behaviors. </w:t>
            </w:r>
          </w:p>
        </w:tc>
      </w:tr>
      <w:tr w:rsidR="0022056E" w:rsidRPr="001F180C" w:rsidTr="0022056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056E" w:rsidRPr="0003526F" w:rsidRDefault="0003526F" w:rsidP="001F180C">
            <w:pPr>
              <w:spacing w:after="0" w:line="240" w:lineRule="auto"/>
              <w:rPr>
                <w:rFonts w:ascii="Univers" w:eastAsia="Calibri" w:hAnsi="Univers" w:cs="Arial"/>
                <w:b/>
                <w:spacing w:val="-3"/>
                <w:sz w:val="16"/>
                <w:szCs w:val="16"/>
              </w:rPr>
            </w:pPr>
            <w:r w:rsidRPr="0003526F">
              <w:rPr>
                <w:rFonts w:ascii="Univers" w:eastAsia="Calibri" w:hAnsi="Univers" w:cs="Arial"/>
                <w:b/>
                <w:spacing w:val="-3"/>
                <w:sz w:val="16"/>
                <w:szCs w:val="16"/>
              </w:rPr>
              <w:lastRenderedPageBreak/>
              <w:t>4 &amp; 7</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rsidR="0022056E" w:rsidRPr="001F180C" w:rsidRDefault="0022056E" w:rsidP="001F180C">
            <w:pPr>
              <w:spacing w:after="0" w:line="240" w:lineRule="auto"/>
              <w:rPr>
                <w:rFonts w:ascii="Univers" w:eastAsia="Calibri" w:hAnsi="Univers"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22056E" w:rsidRPr="001F180C" w:rsidRDefault="0022056E" w:rsidP="001F180C">
            <w:pPr>
              <w:spacing w:after="0" w:line="240" w:lineRule="auto"/>
              <w:rPr>
                <w:rFonts w:ascii="Univers" w:eastAsia="Calibri" w:hAnsi="Univers" w:cs="Arial"/>
                <w:b/>
                <w:bCs/>
                <w:spacing w:val="-3"/>
                <w:sz w:val="16"/>
                <w:szCs w:val="16"/>
              </w:rPr>
            </w:pPr>
          </w:p>
        </w:tc>
      </w:tr>
      <w:tr w:rsidR="001F180C" w:rsidRPr="001F180C" w:rsidTr="0022056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22056E" w:rsidRDefault="0022056E" w:rsidP="001F180C">
            <w:pPr>
              <w:spacing w:after="0" w:line="240" w:lineRule="auto"/>
              <w:rPr>
                <w:rFonts w:ascii="Univers" w:eastAsia="Calibri" w:hAnsi="Univers" w:cs="Arial"/>
                <w:spacing w:val="-3"/>
                <w:sz w:val="16"/>
                <w:szCs w:val="16"/>
              </w:rPr>
            </w:pPr>
          </w:p>
          <w:p w:rsidR="0022056E" w:rsidRDefault="0022056E" w:rsidP="001F180C">
            <w:pPr>
              <w:spacing w:after="0" w:line="240" w:lineRule="auto"/>
              <w:rPr>
                <w:rFonts w:ascii="Univers" w:eastAsia="Calibri" w:hAnsi="Univers" w:cs="Arial"/>
                <w:spacing w:val="-3"/>
                <w:sz w:val="16"/>
                <w:szCs w:val="16"/>
              </w:rPr>
            </w:pPr>
          </w:p>
          <w:p w:rsidR="0022056E" w:rsidRDefault="0022056E" w:rsidP="001F180C">
            <w:pPr>
              <w:spacing w:after="0" w:line="240" w:lineRule="auto"/>
              <w:rPr>
                <w:rFonts w:ascii="Univers" w:eastAsia="Calibri" w:hAnsi="Univers" w:cs="Arial"/>
                <w:spacing w:val="-3"/>
                <w:sz w:val="16"/>
                <w:szCs w:val="16"/>
              </w:rPr>
            </w:pPr>
          </w:p>
          <w:p w:rsidR="0022056E" w:rsidRPr="001F180C" w:rsidRDefault="0022056E" w:rsidP="0022056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22056E" w:rsidRDefault="0022056E" w:rsidP="0022056E">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p w:rsidR="0022056E" w:rsidRDefault="0022056E" w:rsidP="001F180C">
            <w:pPr>
              <w:spacing w:after="0" w:line="240" w:lineRule="auto"/>
              <w:rPr>
                <w:rFonts w:ascii="Univers" w:eastAsia="Calibri" w:hAnsi="Univers" w:cs="Arial"/>
                <w:spacing w:val="-3"/>
                <w:sz w:val="16"/>
                <w:szCs w:val="16"/>
              </w:rPr>
            </w:pPr>
          </w:p>
          <w:p w:rsidR="0022056E" w:rsidRDefault="0022056E" w:rsidP="001F180C">
            <w:pPr>
              <w:spacing w:after="0" w:line="240" w:lineRule="auto"/>
              <w:rPr>
                <w:rFonts w:ascii="Univers" w:eastAsia="Calibri" w:hAnsi="Univers" w:cs="Arial"/>
                <w:spacing w:val="-3"/>
                <w:sz w:val="16"/>
                <w:szCs w:val="16"/>
              </w:rPr>
            </w:pPr>
          </w:p>
          <w:p w:rsidR="0022056E" w:rsidRDefault="0022056E" w:rsidP="001F180C">
            <w:pPr>
              <w:spacing w:after="0" w:line="240" w:lineRule="auto"/>
              <w:rPr>
                <w:rFonts w:ascii="Univers" w:eastAsia="Calibri" w:hAnsi="Univers" w:cs="Arial"/>
                <w:spacing w:val="-3"/>
                <w:sz w:val="16"/>
                <w:szCs w:val="16"/>
              </w:rPr>
            </w:pPr>
          </w:p>
          <w:p w:rsidR="0022056E" w:rsidRPr="001F180C" w:rsidRDefault="0022056E" w:rsidP="001F180C">
            <w:pPr>
              <w:spacing w:after="0" w:line="240" w:lineRule="auto"/>
              <w:rPr>
                <w:rFonts w:ascii="Univers" w:eastAsia="Calibri" w:hAnsi="Univers" w:cs="Arial"/>
                <w:spacing w:val="-3"/>
                <w:sz w:val="16"/>
                <w:szCs w:val="16"/>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rsidR="001F180C" w:rsidRDefault="0022056E"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w:t>
            </w:r>
            <w:r w:rsidR="00ED6069" w:rsidRPr="007356A2">
              <w:rPr>
                <w:color w:val="000000"/>
                <w:sz w:val="16"/>
                <w:szCs w:val="16"/>
              </w:rPr>
              <w:t xml:space="preserve"> BSW students and field </w:t>
            </w:r>
            <w:proofErr w:type="gramStart"/>
            <w:r w:rsidR="00ED6069" w:rsidRPr="007356A2">
              <w:rPr>
                <w:color w:val="000000"/>
                <w:sz w:val="16"/>
                <w:szCs w:val="16"/>
              </w:rPr>
              <w:t>instructors</w:t>
            </w:r>
            <w:proofErr w:type="gramEnd"/>
            <w:r w:rsidR="00ED6069" w:rsidRPr="007356A2">
              <w:rPr>
                <w:color w:val="000000"/>
                <w:sz w:val="16"/>
                <w:szCs w:val="16"/>
              </w:rPr>
              <w:t>/</w:t>
            </w:r>
            <w:r w:rsidR="00ED6069" w:rsidRPr="007356A2">
              <w:rPr>
                <w:color w:val="000000"/>
                <w:sz w:val="16"/>
                <w:szCs w:val="16"/>
              </w:rPr>
              <w:t xml:space="preserve"> </w:t>
            </w:r>
            <w:r w:rsidR="00ED6069" w:rsidRPr="007356A2">
              <w:rPr>
                <w:color w:val="000000"/>
                <w:sz w:val="16"/>
                <w:szCs w:val="16"/>
              </w:rPr>
              <w:t xml:space="preserve">supervisors complete written evaluation of students’ competencies </w:t>
            </w:r>
            <w:proofErr w:type="spellStart"/>
            <w:r w:rsidR="00ED6069" w:rsidRPr="007356A2">
              <w:rPr>
                <w:color w:val="000000"/>
                <w:sz w:val="16"/>
                <w:szCs w:val="16"/>
              </w:rPr>
              <w:t>in field</w:t>
            </w:r>
            <w:proofErr w:type="spellEnd"/>
            <w:r w:rsidR="00ED6069" w:rsidRPr="007356A2">
              <w:rPr>
                <w:color w:val="000000"/>
                <w:sz w:val="16"/>
                <w:szCs w:val="16"/>
              </w:rPr>
              <w:t xml:space="preserve"> practice. </w:t>
            </w:r>
            <w:r w:rsidR="00ED6069" w:rsidRPr="007356A2">
              <w:rPr>
                <w:color w:val="000000"/>
                <w:sz w:val="16"/>
                <w:szCs w:val="16"/>
              </w:rPr>
              <w:t xml:space="preserve">The </w:t>
            </w:r>
            <w:r w:rsidR="00ED6069" w:rsidRPr="007356A2">
              <w:rPr>
                <w:color w:val="000000"/>
                <w:sz w:val="16"/>
                <w:szCs w:val="16"/>
              </w:rPr>
              <w:t>School will track students’ performance on this evaluation annually and target outcome is set at an 80% passing rate for field seminar and course requirements.</w:t>
            </w:r>
          </w:p>
          <w:p w:rsidR="0022056E" w:rsidRDefault="0022056E" w:rsidP="001F180C">
            <w:pPr>
              <w:spacing w:after="0" w:line="240" w:lineRule="auto"/>
              <w:rPr>
                <w:rFonts w:ascii="Univers" w:eastAsia="Calibri" w:hAnsi="Univers" w:cs="Arial"/>
                <w:b/>
                <w:bCs/>
                <w:spacing w:val="-3"/>
                <w:sz w:val="16"/>
                <w:szCs w:val="16"/>
              </w:rPr>
            </w:pPr>
          </w:p>
          <w:p w:rsidR="0022056E" w:rsidRDefault="0022056E" w:rsidP="001F180C">
            <w:pPr>
              <w:spacing w:after="0" w:line="240" w:lineRule="auto"/>
              <w:rPr>
                <w:rFonts w:ascii="Univers" w:eastAsia="Calibri" w:hAnsi="Univers" w:cs="Arial"/>
                <w:b/>
                <w:bCs/>
                <w:spacing w:val="-3"/>
                <w:sz w:val="16"/>
                <w:szCs w:val="16"/>
              </w:rPr>
            </w:pPr>
          </w:p>
          <w:p w:rsidR="0022056E" w:rsidRDefault="0022056E" w:rsidP="001F180C">
            <w:pPr>
              <w:spacing w:after="0" w:line="240" w:lineRule="auto"/>
              <w:rPr>
                <w:rFonts w:ascii="Univers" w:eastAsia="Calibri" w:hAnsi="Univers" w:cs="Arial"/>
                <w:b/>
                <w:bCs/>
                <w:spacing w:val="-3"/>
                <w:sz w:val="16"/>
                <w:szCs w:val="16"/>
              </w:rPr>
            </w:pPr>
          </w:p>
          <w:p w:rsidR="0022056E" w:rsidRDefault="0022056E" w:rsidP="001F180C">
            <w:pPr>
              <w:spacing w:after="0" w:line="240" w:lineRule="auto"/>
              <w:rPr>
                <w:rFonts w:ascii="Univers" w:eastAsia="Calibri" w:hAnsi="Univers" w:cs="Arial"/>
                <w:b/>
                <w:bCs/>
                <w:spacing w:val="-3"/>
                <w:sz w:val="16"/>
                <w:szCs w:val="16"/>
              </w:rPr>
            </w:pPr>
          </w:p>
          <w:p w:rsidR="0022056E" w:rsidRDefault="0022056E" w:rsidP="001F180C">
            <w:pPr>
              <w:spacing w:after="0" w:line="240" w:lineRule="auto"/>
              <w:rPr>
                <w:rFonts w:ascii="Univers" w:eastAsia="Calibri" w:hAnsi="Univers" w:cs="Arial"/>
                <w:b/>
                <w:bCs/>
                <w:spacing w:val="-3"/>
                <w:sz w:val="16"/>
                <w:szCs w:val="16"/>
              </w:rPr>
            </w:pPr>
          </w:p>
          <w:p w:rsidR="0022056E" w:rsidRDefault="0022056E" w:rsidP="001F180C">
            <w:pPr>
              <w:spacing w:after="0" w:line="240" w:lineRule="auto"/>
              <w:rPr>
                <w:rFonts w:ascii="Univers" w:eastAsia="Calibri" w:hAnsi="Univers" w:cs="Arial"/>
                <w:b/>
                <w:bCs/>
                <w:spacing w:val="-3"/>
                <w:sz w:val="16"/>
                <w:szCs w:val="16"/>
              </w:rPr>
            </w:pPr>
          </w:p>
          <w:p w:rsidR="0022056E" w:rsidRDefault="0022056E" w:rsidP="001F180C">
            <w:pPr>
              <w:spacing w:after="0" w:line="240" w:lineRule="auto"/>
              <w:rPr>
                <w:rFonts w:ascii="Univers" w:eastAsia="Calibri" w:hAnsi="Univers" w:cs="Arial"/>
                <w:b/>
                <w:bCs/>
                <w:spacing w:val="-3"/>
                <w:sz w:val="16"/>
                <w:szCs w:val="16"/>
              </w:rPr>
            </w:pPr>
          </w:p>
          <w:p w:rsidR="0022056E" w:rsidRPr="001F180C" w:rsidRDefault="0022056E"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ED6069" w:rsidRPr="0003526F" w:rsidRDefault="0022056E" w:rsidP="00ED6069">
            <w:pPr>
              <w:rPr>
                <w:sz w:val="16"/>
                <w:szCs w:val="16"/>
              </w:rPr>
            </w:pPr>
            <w:r w:rsidRPr="0003526F">
              <w:rPr>
                <w:rFonts w:ascii="Univers" w:eastAsia="Calibri" w:hAnsi="Univers" w:cs="Arial"/>
                <w:b/>
                <w:bCs/>
                <w:spacing w:val="-3"/>
                <w:sz w:val="16"/>
                <w:szCs w:val="16"/>
              </w:rPr>
              <w:t>*</w:t>
            </w:r>
            <w:r w:rsidR="00ED6069" w:rsidRPr="0003526F">
              <w:rPr>
                <w:sz w:val="16"/>
                <w:szCs w:val="16"/>
              </w:rPr>
              <w:t xml:space="preserve"> Results from</w:t>
            </w:r>
            <w:r w:rsidR="00ED6069" w:rsidRPr="0003526F">
              <w:rPr>
                <w:b/>
                <w:sz w:val="16"/>
                <w:szCs w:val="16"/>
              </w:rPr>
              <w:t xml:space="preserve"> </w:t>
            </w:r>
            <w:r w:rsidR="00ED6069" w:rsidRPr="0003526F">
              <w:rPr>
                <w:sz w:val="16"/>
                <w:szCs w:val="16"/>
              </w:rPr>
              <w:t xml:space="preserve">the final field evaluations completed by agency field instructors for Competency 4 reveal that students met benchmarks at exceeded expected skill level for these six practice behaviors when engaging diversity and difference in practice. The average rating for Competency 4 was </w:t>
            </w:r>
            <w:r w:rsidR="00ED6069" w:rsidRPr="0003526F">
              <w:rPr>
                <w:b/>
                <w:sz w:val="16"/>
                <w:szCs w:val="16"/>
              </w:rPr>
              <w:t xml:space="preserve">3.55 </w:t>
            </w:r>
            <w:r w:rsidR="00ED6069" w:rsidRPr="0003526F">
              <w:rPr>
                <w:sz w:val="16"/>
                <w:szCs w:val="16"/>
              </w:rPr>
              <w:t>on a range from 0-4.</w:t>
            </w:r>
          </w:p>
          <w:p w:rsidR="00ED6069" w:rsidRPr="0003526F" w:rsidRDefault="0003526F" w:rsidP="00ED6069">
            <w:pPr>
              <w:rPr>
                <w:b/>
                <w:bCs/>
                <w:sz w:val="16"/>
                <w:szCs w:val="16"/>
              </w:rPr>
            </w:pPr>
            <w:r w:rsidRPr="0003526F">
              <w:rPr>
                <w:sz w:val="16"/>
                <w:szCs w:val="16"/>
              </w:rPr>
              <w:t>*</w:t>
            </w:r>
            <w:r w:rsidR="00ED6069" w:rsidRPr="0003526F">
              <w:rPr>
                <w:sz w:val="16"/>
                <w:szCs w:val="16"/>
              </w:rPr>
              <w:t>Results from</w:t>
            </w:r>
            <w:r w:rsidR="00ED6069" w:rsidRPr="0003526F">
              <w:rPr>
                <w:b/>
                <w:sz w:val="16"/>
                <w:szCs w:val="16"/>
              </w:rPr>
              <w:t xml:space="preserve"> </w:t>
            </w:r>
            <w:r w:rsidR="00ED6069" w:rsidRPr="0003526F">
              <w:rPr>
                <w:sz w:val="16"/>
                <w:szCs w:val="16"/>
              </w:rPr>
              <w:t xml:space="preserve">the final field evaluations completed by agency field instructors for Competency 7 reveal that students met benchmarks at exceeded expected skill level for these four practice behaviors when applying knowledge of human behavior and the social environment. The average rating for Competency 7 was </w:t>
            </w:r>
            <w:r w:rsidR="00ED6069" w:rsidRPr="0003526F">
              <w:rPr>
                <w:b/>
                <w:sz w:val="16"/>
                <w:szCs w:val="16"/>
              </w:rPr>
              <w:t xml:space="preserve">3.54 </w:t>
            </w:r>
            <w:r w:rsidR="00ED6069" w:rsidRPr="0003526F">
              <w:rPr>
                <w:sz w:val="16"/>
                <w:szCs w:val="16"/>
              </w:rPr>
              <w:t>on a range from 0-4.</w:t>
            </w:r>
          </w:p>
          <w:p w:rsidR="00CE022D" w:rsidRDefault="0022056E" w:rsidP="00CE022D">
            <w:pPr>
              <w:rPr>
                <w:sz w:val="16"/>
                <w:szCs w:val="16"/>
              </w:rPr>
            </w:pPr>
            <w:r w:rsidRPr="0003526F">
              <w:rPr>
                <w:rFonts w:ascii="Univers" w:eastAsia="Calibri" w:hAnsi="Univers" w:cs="Arial"/>
                <w:bCs/>
                <w:spacing w:val="-3"/>
                <w:sz w:val="16"/>
                <w:szCs w:val="16"/>
              </w:rPr>
              <w:t>*</w:t>
            </w:r>
            <w:r w:rsidR="0003526F" w:rsidRPr="0003526F">
              <w:rPr>
                <w:sz w:val="16"/>
                <w:szCs w:val="16"/>
              </w:rPr>
              <w:t xml:space="preserve"> No data reported for 2015-2016 for the three measures. Data from the 2014-2015 reporting year is </w:t>
            </w:r>
            <w:r w:rsidR="00CE022D">
              <w:rPr>
                <w:sz w:val="16"/>
                <w:szCs w:val="16"/>
              </w:rPr>
              <w:t>below:</w:t>
            </w:r>
          </w:p>
          <w:p w:rsidR="0022056E" w:rsidRPr="0003526F" w:rsidRDefault="0003526F" w:rsidP="00CE022D">
            <w:pPr>
              <w:rPr>
                <w:rFonts w:ascii="Univers" w:eastAsia="Calibri" w:hAnsi="Univers" w:cs="Arial"/>
                <w:b/>
                <w:bCs/>
                <w:spacing w:val="-3"/>
                <w:sz w:val="16"/>
                <w:szCs w:val="16"/>
              </w:rPr>
            </w:pPr>
            <w:r w:rsidRPr="0003526F">
              <w:rPr>
                <w:sz w:val="16"/>
                <w:szCs w:val="16"/>
              </w:rPr>
              <w:t xml:space="preserve">*For the first measure in aggregate grades for Competencies 4 and 7, results from aggregated grades in SOWK 4310, Diversity, for the past year, revealed that 98% (n=94) of BSW students completed the journal assignment at or above the 80% benchmark.  For the second aggregate grades for Competencies 4 and 7, results from aggregated grades in SOWK 3305, HBSE I, for the past year, revealed that 92% (n=85) of BSW students completed the research paper at or above the 80% benchmark, thus not meeting this benchmark.  For the third measure of Competencies 4 and 7, results from aggregated grades in SOWK 4305 HBSE II, for the past year, revealed that 96% (n=74) of BSW students completed the autobiography and ethnography project at or above the 80% benchmark in engaging diversity and human behavior in the social environment. For Diversity, this is an improvement from last year’s outcomes, up from 84%. For HBSE I, this is an improvement in research paper performance, up from 85%.  </w:t>
            </w:r>
          </w:p>
        </w:tc>
      </w:tr>
      <w:tr w:rsidR="0022056E" w:rsidRPr="001F180C" w:rsidTr="0022056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056E" w:rsidRPr="0003526F" w:rsidRDefault="0003526F" w:rsidP="001F180C">
            <w:pPr>
              <w:spacing w:after="0" w:line="240" w:lineRule="auto"/>
              <w:rPr>
                <w:rFonts w:ascii="Univers" w:eastAsia="Calibri" w:hAnsi="Univers" w:cs="Arial"/>
                <w:b/>
                <w:spacing w:val="-3"/>
                <w:sz w:val="16"/>
                <w:szCs w:val="16"/>
              </w:rPr>
            </w:pPr>
            <w:r w:rsidRPr="0003526F">
              <w:rPr>
                <w:rFonts w:ascii="Univers" w:eastAsia="Calibri" w:hAnsi="Univers" w:cs="Arial"/>
                <w:b/>
                <w:spacing w:val="-3"/>
                <w:sz w:val="16"/>
                <w:szCs w:val="16"/>
              </w:rPr>
              <w:t>5 &amp; 8</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rsidR="0022056E" w:rsidRPr="001F180C" w:rsidRDefault="0022056E" w:rsidP="001F180C">
            <w:pPr>
              <w:spacing w:after="0" w:line="240" w:lineRule="auto"/>
              <w:rPr>
                <w:rFonts w:ascii="Univers" w:eastAsia="Calibri" w:hAnsi="Univers"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22056E" w:rsidRPr="001F180C" w:rsidRDefault="0022056E" w:rsidP="001F180C">
            <w:pPr>
              <w:spacing w:after="0" w:line="240" w:lineRule="auto"/>
              <w:rPr>
                <w:rFonts w:ascii="Univers" w:eastAsia="Calibri" w:hAnsi="Univers" w:cs="Arial"/>
                <w:b/>
                <w:bCs/>
                <w:spacing w:val="-3"/>
                <w:sz w:val="16"/>
                <w:szCs w:val="16"/>
              </w:rPr>
            </w:pPr>
          </w:p>
        </w:tc>
      </w:tr>
      <w:tr w:rsidR="001F180C" w:rsidRPr="001F180C" w:rsidTr="0022056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03526F" w:rsidRDefault="001F180C"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r w:rsidR="0003526F" w:rsidRPr="001F180C">
              <w:rPr>
                <w:rFonts w:ascii="Univers" w:eastAsia="Calibri" w:hAnsi="Univers" w:cs="Arial"/>
                <w:spacing w:val="-3"/>
                <w:sz w:val="16"/>
                <w:szCs w:val="16"/>
              </w:rPr>
              <w:t xml:space="preserve"> </w:t>
            </w:r>
          </w:p>
          <w:p w:rsidR="0003526F" w:rsidRDefault="0003526F" w:rsidP="0003526F">
            <w:pPr>
              <w:spacing w:after="0" w:line="240" w:lineRule="auto"/>
              <w:rPr>
                <w:rFonts w:ascii="Univers" w:eastAsia="Calibri" w:hAnsi="Univers" w:cs="Arial"/>
                <w:spacing w:val="-3"/>
                <w:sz w:val="16"/>
                <w:szCs w:val="16"/>
              </w:rPr>
            </w:pPr>
          </w:p>
          <w:p w:rsidR="0003526F" w:rsidRDefault="0003526F" w:rsidP="0003526F">
            <w:pPr>
              <w:spacing w:after="0" w:line="240" w:lineRule="auto"/>
              <w:rPr>
                <w:rFonts w:ascii="Univers" w:eastAsia="Calibri" w:hAnsi="Univers" w:cs="Arial"/>
                <w:spacing w:val="-3"/>
                <w:sz w:val="16"/>
                <w:szCs w:val="16"/>
              </w:rPr>
            </w:pPr>
          </w:p>
          <w:p w:rsidR="0003526F" w:rsidRDefault="0003526F" w:rsidP="0003526F">
            <w:pPr>
              <w:spacing w:after="0" w:line="240" w:lineRule="auto"/>
              <w:rPr>
                <w:rFonts w:ascii="Univers" w:eastAsia="Calibri" w:hAnsi="Univers" w:cs="Arial"/>
                <w:spacing w:val="-3"/>
                <w:sz w:val="16"/>
                <w:szCs w:val="16"/>
              </w:rPr>
            </w:pPr>
          </w:p>
          <w:p w:rsidR="0003526F" w:rsidRDefault="0003526F" w:rsidP="0003526F">
            <w:pPr>
              <w:spacing w:after="0" w:line="240" w:lineRule="auto"/>
              <w:rPr>
                <w:rFonts w:ascii="Univers" w:eastAsia="Calibri" w:hAnsi="Univers" w:cs="Arial"/>
                <w:spacing w:val="-3"/>
                <w:sz w:val="16"/>
                <w:szCs w:val="16"/>
              </w:rPr>
            </w:pPr>
          </w:p>
          <w:p w:rsidR="0003526F" w:rsidRDefault="0003526F" w:rsidP="0003526F">
            <w:pPr>
              <w:spacing w:after="0" w:line="240" w:lineRule="auto"/>
              <w:rPr>
                <w:rFonts w:ascii="Univers" w:eastAsia="Calibri" w:hAnsi="Univers" w:cs="Arial"/>
                <w:spacing w:val="-3"/>
                <w:sz w:val="16"/>
                <w:szCs w:val="16"/>
              </w:rPr>
            </w:pPr>
          </w:p>
          <w:p w:rsidR="0003526F" w:rsidRDefault="0003526F" w:rsidP="0003526F">
            <w:pPr>
              <w:spacing w:after="0" w:line="240" w:lineRule="auto"/>
              <w:rPr>
                <w:rFonts w:ascii="Univers" w:eastAsia="Calibri" w:hAnsi="Univers" w:cs="Arial"/>
                <w:spacing w:val="-3"/>
                <w:sz w:val="16"/>
                <w:szCs w:val="16"/>
              </w:rPr>
            </w:pPr>
          </w:p>
          <w:p w:rsidR="0003526F" w:rsidRDefault="0003526F" w:rsidP="0003526F">
            <w:pPr>
              <w:spacing w:after="0" w:line="240" w:lineRule="auto"/>
              <w:rPr>
                <w:rFonts w:ascii="Univers" w:eastAsia="Calibri" w:hAnsi="Univers" w:cs="Arial"/>
                <w:spacing w:val="-3"/>
                <w:sz w:val="16"/>
                <w:szCs w:val="16"/>
              </w:rPr>
            </w:pPr>
          </w:p>
          <w:p w:rsidR="0003526F" w:rsidRPr="001F180C" w:rsidRDefault="0003526F"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03526F" w:rsidRPr="001F180C" w:rsidRDefault="0003526F"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03526F" w:rsidRPr="001F180C" w:rsidRDefault="0003526F"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03526F" w:rsidRPr="001F180C" w:rsidRDefault="0003526F"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1F180C" w:rsidRPr="001F180C" w:rsidRDefault="0003526F"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rsidR="001F180C" w:rsidRPr="00964BDD" w:rsidRDefault="0003526F" w:rsidP="001F180C">
            <w:pPr>
              <w:spacing w:after="0" w:line="240" w:lineRule="auto"/>
              <w:rPr>
                <w:color w:val="000000"/>
                <w:sz w:val="16"/>
                <w:szCs w:val="16"/>
              </w:rPr>
            </w:pPr>
            <w:r w:rsidRPr="00964BDD">
              <w:rPr>
                <w:color w:val="000000"/>
                <w:sz w:val="16"/>
                <w:szCs w:val="16"/>
              </w:rPr>
              <w:t>*</w:t>
            </w:r>
            <w:r w:rsidR="00ED6069" w:rsidRPr="00964BDD">
              <w:rPr>
                <w:color w:val="000000"/>
                <w:sz w:val="16"/>
                <w:szCs w:val="16"/>
              </w:rPr>
              <w:t xml:space="preserve">BSW students and field </w:t>
            </w:r>
            <w:proofErr w:type="gramStart"/>
            <w:r w:rsidR="00ED6069" w:rsidRPr="00964BDD">
              <w:rPr>
                <w:color w:val="000000"/>
                <w:sz w:val="16"/>
                <w:szCs w:val="16"/>
              </w:rPr>
              <w:t>instructors</w:t>
            </w:r>
            <w:proofErr w:type="gramEnd"/>
            <w:r w:rsidR="00ED6069" w:rsidRPr="00964BDD">
              <w:rPr>
                <w:color w:val="000000"/>
                <w:sz w:val="16"/>
                <w:szCs w:val="16"/>
              </w:rPr>
              <w:t>/</w:t>
            </w:r>
            <w:r w:rsidR="00ED6069" w:rsidRPr="00964BDD">
              <w:rPr>
                <w:color w:val="000000"/>
                <w:sz w:val="16"/>
                <w:szCs w:val="16"/>
              </w:rPr>
              <w:t xml:space="preserve"> </w:t>
            </w:r>
            <w:r w:rsidR="00ED6069" w:rsidRPr="00964BDD">
              <w:rPr>
                <w:color w:val="000000"/>
                <w:sz w:val="16"/>
                <w:szCs w:val="16"/>
              </w:rPr>
              <w:t xml:space="preserve">supervisors complete written evaluation of students’ competencies </w:t>
            </w:r>
            <w:proofErr w:type="spellStart"/>
            <w:r w:rsidR="00ED6069" w:rsidRPr="00964BDD">
              <w:rPr>
                <w:color w:val="000000"/>
                <w:sz w:val="16"/>
                <w:szCs w:val="16"/>
              </w:rPr>
              <w:t>in field</w:t>
            </w:r>
            <w:proofErr w:type="spellEnd"/>
            <w:r w:rsidR="00ED6069" w:rsidRPr="00964BDD">
              <w:rPr>
                <w:color w:val="000000"/>
                <w:sz w:val="16"/>
                <w:szCs w:val="16"/>
              </w:rPr>
              <w:t xml:space="preserve"> practice. </w:t>
            </w:r>
            <w:r w:rsidR="00ED6069" w:rsidRPr="00964BDD">
              <w:rPr>
                <w:color w:val="000000"/>
                <w:sz w:val="16"/>
                <w:szCs w:val="16"/>
              </w:rPr>
              <w:t xml:space="preserve">The </w:t>
            </w:r>
            <w:r w:rsidR="00ED6069" w:rsidRPr="00964BDD">
              <w:rPr>
                <w:color w:val="000000"/>
                <w:sz w:val="16"/>
                <w:szCs w:val="16"/>
              </w:rPr>
              <w:t>School will track students’ performance on this evaluation annually and target outcome is set at an 80% passing rate for field seminar and course requirements.</w:t>
            </w:r>
          </w:p>
          <w:p w:rsidR="00964BDD" w:rsidRPr="00964BDD" w:rsidRDefault="00964BDD" w:rsidP="001F180C">
            <w:pPr>
              <w:spacing w:after="0" w:line="240" w:lineRule="auto"/>
              <w:rPr>
                <w:color w:val="000000"/>
                <w:sz w:val="16"/>
                <w:szCs w:val="16"/>
              </w:rPr>
            </w:pPr>
          </w:p>
          <w:p w:rsidR="00964BDD" w:rsidRPr="00964BDD" w:rsidRDefault="00964BDD" w:rsidP="001F180C">
            <w:pPr>
              <w:spacing w:after="0" w:line="240" w:lineRule="auto"/>
              <w:rPr>
                <w:rFonts w:ascii="Univers" w:eastAsia="Calibri" w:hAnsi="Univers" w:cs="Arial"/>
                <w:b/>
                <w:bCs/>
                <w:spacing w:val="-3"/>
                <w:sz w:val="16"/>
                <w:szCs w:val="16"/>
              </w:rPr>
            </w:pPr>
            <w:r w:rsidRPr="00964BDD">
              <w:rPr>
                <w:color w:val="000000"/>
                <w:sz w:val="16"/>
                <w:szCs w:val="16"/>
              </w:rPr>
              <w:t>* In SOWK 4355, Policy Practice, students will be selected annually from this social work course and grades will be aggregated to assess benchmark targets on these two specific competencies, advance human rights and social and economic justice and engage in policy practice to advance social and economic well-being and deliver effective social work services. In SOWK 4355, assignment grades to be aggregated are policy analysis and presentations, benchmark set at 80% of students complete the projects with a score of 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964BDD" w:rsidRPr="00964BDD" w:rsidRDefault="0003526F" w:rsidP="00964BDD">
            <w:pPr>
              <w:rPr>
                <w:sz w:val="16"/>
                <w:szCs w:val="16"/>
              </w:rPr>
            </w:pPr>
            <w:r w:rsidRPr="00964BDD">
              <w:rPr>
                <w:rFonts w:ascii="Univers" w:eastAsia="Calibri" w:hAnsi="Univers" w:cs="Arial"/>
                <w:b/>
                <w:bCs/>
                <w:spacing w:val="-3"/>
                <w:sz w:val="16"/>
                <w:szCs w:val="16"/>
              </w:rPr>
              <w:t>*</w:t>
            </w:r>
            <w:r w:rsidR="00964BDD" w:rsidRPr="00964BDD">
              <w:rPr>
                <w:sz w:val="16"/>
                <w:szCs w:val="16"/>
              </w:rPr>
              <w:t xml:space="preserve"> Results from</w:t>
            </w:r>
            <w:r w:rsidR="00964BDD" w:rsidRPr="00964BDD">
              <w:rPr>
                <w:b/>
                <w:sz w:val="16"/>
                <w:szCs w:val="16"/>
              </w:rPr>
              <w:t xml:space="preserve"> </w:t>
            </w:r>
            <w:r w:rsidR="00964BDD" w:rsidRPr="00964BDD">
              <w:rPr>
                <w:sz w:val="16"/>
                <w:szCs w:val="16"/>
              </w:rPr>
              <w:t xml:space="preserve">the final field evaluations completed by agency field instructors for Competency 5 reveal that students met benchmarks at exceeded expected skill level for these six practice behaviors when advancing human rights and social and economic justice. The average rating for Competency 5 was </w:t>
            </w:r>
            <w:r w:rsidR="00964BDD" w:rsidRPr="00964BDD">
              <w:rPr>
                <w:b/>
                <w:sz w:val="16"/>
                <w:szCs w:val="16"/>
              </w:rPr>
              <w:t xml:space="preserve">3.56 </w:t>
            </w:r>
            <w:r w:rsidR="00964BDD" w:rsidRPr="00964BDD">
              <w:rPr>
                <w:sz w:val="16"/>
                <w:szCs w:val="16"/>
              </w:rPr>
              <w:t>on a range from 0-4.</w:t>
            </w:r>
          </w:p>
          <w:p w:rsidR="00964BDD" w:rsidRPr="00964BDD" w:rsidRDefault="00964BDD" w:rsidP="00964BDD">
            <w:pPr>
              <w:rPr>
                <w:b/>
                <w:bCs/>
                <w:sz w:val="16"/>
                <w:szCs w:val="16"/>
              </w:rPr>
            </w:pPr>
            <w:r>
              <w:rPr>
                <w:sz w:val="16"/>
                <w:szCs w:val="16"/>
              </w:rPr>
              <w:t>*</w:t>
            </w:r>
            <w:r w:rsidRPr="00964BDD">
              <w:rPr>
                <w:sz w:val="16"/>
                <w:szCs w:val="16"/>
              </w:rPr>
              <w:t>Results from</w:t>
            </w:r>
            <w:r w:rsidRPr="00964BDD">
              <w:rPr>
                <w:b/>
                <w:sz w:val="16"/>
                <w:szCs w:val="16"/>
              </w:rPr>
              <w:t xml:space="preserve"> </w:t>
            </w:r>
            <w:r w:rsidRPr="00964BDD">
              <w:rPr>
                <w:sz w:val="16"/>
                <w:szCs w:val="16"/>
              </w:rPr>
              <w:t xml:space="preserve">the final field evaluations completed by agency field instructors for Competency 8 reveal that students met benchmarks at exceeded expected skill level for these four practice behaviors when engaging in policy practice to advance social and economic well-being and deliver effective social work services. The average rating for Competency 8 was </w:t>
            </w:r>
            <w:r w:rsidRPr="00964BDD">
              <w:rPr>
                <w:b/>
                <w:sz w:val="16"/>
                <w:szCs w:val="16"/>
              </w:rPr>
              <w:t xml:space="preserve">3.46 </w:t>
            </w:r>
            <w:r w:rsidRPr="00964BDD">
              <w:rPr>
                <w:sz w:val="16"/>
                <w:szCs w:val="16"/>
              </w:rPr>
              <w:t>on a range from 0-4.</w:t>
            </w:r>
          </w:p>
          <w:p w:rsidR="00964BDD" w:rsidRPr="00964BDD" w:rsidRDefault="0003526F" w:rsidP="00964BDD">
            <w:pPr>
              <w:rPr>
                <w:sz w:val="16"/>
                <w:szCs w:val="16"/>
              </w:rPr>
            </w:pPr>
            <w:r w:rsidRPr="00964BDD">
              <w:rPr>
                <w:rFonts w:ascii="Univers" w:eastAsia="Calibri" w:hAnsi="Univers" w:cs="Arial"/>
                <w:b/>
                <w:bCs/>
                <w:spacing w:val="-3"/>
                <w:sz w:val="16"/>
                <w:szCs w:val="16"/>
              </w:rPr>
              <w:t>*</w:t>
            </w:r>
            <w:r w:rsidR="00964BDD" w:rsidRPr="00964BDD">
              <w:rPr>
                <w:sz w:val="16"/>
                <w:szCs w:val="16"/>
              </w:rPr>
              <w:t xml:space="preserve"> For Competencies 5 and 8, results from aggregated grades in SOWK 4355, Policy Practice, for the past year, revealed that 97% (n=31) [an improvement over last year’s outcome of 88%] of BSW students completed the policy analysis and presentation at or above the 80%.  </w:t>
            </w:r>
          </w:p>
          <w:p w:rsidR="0003526F" w:rsidRPr="00964BDD" w:rsidRDefault="0003526F" w:rsidP="001F180C">
            <w:pPr>
              <w:spacing w:after="0" w:line="240" w:lineRule="auto"/>
              <w:rPr>
                <w:rFonts w:ascii="Univers" w:eastAsia="Calibri" w:hAnsi="Univers" w:cs="Arial"/>
                <w:b/>
                <w:bCs/>
                <w:spacing w:val="-3"/>
                <w:sz w:val="16"/>
                <w:szCs w:val="16"/>
              </w:rPr>
            </w:pPr>
          </w:p>
        </w:tc>
      </w:tr>
      <w:tr w:rsidR="001F180C" w:rsidRPr="001F180C" w:rsidTr="0022056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03526F" w:rsidRDefault="0003526F" w:rsidP="001F180C">
            <w:pPr>
              <w:spacing w:after="0" w:line="240" w:lineRule="auto"/>
              <w:rPr>
                <w:rFonts w:ascii="Univers" w:eastAsia="Calibri" w:hAnsi="Univers" w:cs="Arial"/>
                <w:b/>
                <w:spacing w:val="-3"/>
                <w:sz w:val="16"/>
                <w:szCs w:val="16"/>
              </w:rPr>
            </w:pPr>
            <w:r w:rsidRPr="0003526F">
              <w:rPr>
                <w:rFonts w:ascii="Univers" w:eastAsia="Calibri" w:hAnsi="Univers" w:cs="Arial"/>
                <w:b/>
                <w:spacing w:val="-3"/>
                <w:sz w:val="16"/>
                <w:szCs w:val="16"/>
              </w:rPr>
              <w:t>9</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Univers" w:eastAsia="Calibri" w:hAnsi="Univers"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rsidTr="0022056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lastRenderedPageBreak/>
              <w:t xml:space="preserve">Respond to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rsidR="001F180C" w:rsidRPr="00964BDD" w:rsidRDefault="0003526F" w:rsidP="001F180C">
            <w:pPr>
              <w:spacing w:after="0" w:line="240" w:lineRule="auto"/>
              <w:rPr>
                <w:color w:val="000000"/>
                <w:sz w:val="16"/>
                <w:szCs w:val="16"/>
              </w:rPr>
            </w:pPr>
            <w:r>
              <w:rPr>
                <w:color w:val="000000"/>
                <w:sz w:val="16"/>
                <w:szCs w:val="16"/>
              </w:rPr>
              <w:t>*</w:t>
            </w:r>
            <w:r w:rsidR="00ED6069" w:rsidRPr="007356A2">
              <w:rPr>
                <w:color w:val="000000"/>
                <w:sz w:val="16"/>
                <w:szCs w:val="16"/>
              </w:rPr>
              <w:t xml:space="preserve">BSW students and field </w:t>
            </w:r>
            <w:proofErr w:type="gramStart"/>
            <w:r w:rsidR="00ED6069" w:rsidRPr="007356A2">
              <w:rPr>
                <w:color w:val="000000"/>
                <w:sz w:val="16"/>
                <w:szCs w:val="16"/>
              </w:rPr>
              <w:t>instructors</w:t>
            </w:r>
            <w:proofErr w:type="gramEnd"/>
            <w:r w:rsidR="00ED6069" w:rsidRPr="007356A2">
              <w:rPr>
                <w:color w:val="000000"/>
                <w:sz w:val="16"/>
                <w:szCs w:val="16"/>
              </w:rPr>
              <w:t>/</w:t>
            </w:r>
            <w:r w:rsidR="00ED6069" w:rsidRPr="007356A2">
              <w:rPr>
                <w:color w:val="000000"/>
                <w:sz w:val="16"/>
                <w:szCs w:val="16"/>
              </w:rPr>
              <w:t xml:space="preserve"> </w:t>
            </w:r>
            <w:r w:rsidR="00ED6069" w:rsidRPr="007356A2">
              <w:rPr>
                <w:color w:val="000000"/>
                <w:sz w:val="16"/>
                <w:szCs w:val="16"/>
              </w:rPr>
              <w:t xml:space="preserve">supervisors complete written evaluation of students’ competencies </w:t>
            </w:r>
            <w:proofErr w:type="spellStart"/>
            <w:r w:rsidR="00ED6069" w:rsidRPr="007356A2">
              <w:rPr>
                <w:color w:val="000000"/>
                <w:sz w:val="16"/>
                <w:szCs w:val="16"/>
              </w:rPr>
              <w:t>in field</w:t>
            </w:r>
            <w:proofErr w:type="spellEnd"/>
            <w:r w:rsidR="00ED6069" w:rsidRPr="007356A2">
              <w:rPr>
                <w:color w:val="000000"/>
                <w:sz w:val="16"/>
                <w:szCs w:val="16"/>
              </w:rPr>
              <w:t xml:space="preserve"> practice. </w:t>
            </w:r>
            <w:r w:rsidR="00ED6069" w:rsidRPr="007356A2">
              <w:rPr>
                <w:color w:val="000000"/>
                <w:sz w:val="16"/>
                <w:szCs w:val="16"/>
              </w:rPr>
              <w:t xml:space="preserve">The </w:t>
            </w:r>
            <w:r w:rsidR="00ED6069" w:rsidRPr="007356A2">
              <w:rPr>
                <w:color w:val="000000"/>
                <w:sz w:val="16"/>
                <w:szCs w:val="16"/>
              </w:rPr>
              <w:t xml:space="preserve">School will track students’ performance on this evaluation annually and target </w:t>
            </w:r>
            <w:r w:rsidR="00ED6069" w:rsidRPr="00964BDD">
              <w:rPr>
                <w:color w:val="000000"/>
                <w:sz w:val="16"/>
                <w:szCs w:val="16"/>
              </w:rPr>
              <w:t>outcome is set at an 80% passing rate for field seminar and course requirements.</w:t>
            </w:r>
          </w:p>
          <w:p w:rsidR="00964BDD" w:rsidRPr="00964BDD" w:rsidRDefault="00964BDD" w:rsidP="001F180C">
            <w:pPr>
              <w:spacing w:after="0" w:line="240" w:lineRule="auto"/>
              <w:rPr>
                <w:color w:val="000000"/>
                <w:sz w:val="16"/>
                <w:szCs w:val="16"/>
              </w:rPr>
            </w:pPr>
          </w:p>
          <w:p w:rsidR="00964BDD" w:rsidRPr="001F180C" w:rsidRDefault="00964BDD" w:rsidP="001F180C">
            <w:pPr>
              <w:spacing w:after="0" w:line="240" w:lineRule="auto"/>
              <w:rPr>
                <w:rFonts w:ascii="Univers" w:eastAsia="Calibri" w:hAnsi="Univers" w:cs="Arial"/>
                <w:b/>
                <w:bCs/>
                <w:spacing w:val="-3"/>
                <w:sz w:val="16"/>
                <w:szCs w:val="16"/>
              </w:rPr>
            </w:pPr>
            <w:r w:rsidRPr="00964BDD">
              <w:rPr>
                <w:color w:val="000000"/>
                <w:sz w:val="16"/>
                <w:szCs w:val="16"/>
              </w:rPr>
              <w:t>* In SOWK 3425, Social Work Practice II, students will be selected annually from this social work course and grades will be aggregated to assess benchmark targets on this specific competency, responding to contexts that shape practice. In SOWK 3425, assignment grades to be aggregated are evaluations of macro projects, benchmark set at 80% of students complete the project with a score of 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964BDD" w:rsidRPr="00964BDD" w:rsidRDefault="00964BDD" w:rsidP="00964BDD">
            <w:pPr>
              <w:rPr>
                <w:sz w:val="16"/>
                <w:szCs w:val="16"/>
              </w:rPr>
            </w:pPr>
            <w:r w:rsidRPr="00964BDD">
              <w:rPr>
                <w:rFonts w:ascii="Univers" w:eastAsia="Calibri" w:hAnsi="Univers" w:cs="Arial"/>
                <w:b/>
                <w:bCs/>
                <w:spacing w:val="-3"/>
                <w:sz w:val="16"/>
                <w:szCs w:val="16"/>
              </w:rPr>
              <w:t>*</w:t>
            </w:r>
            <w:r w:rsidRPr="00964BDD">
              <w:rPr>
                <w:sz w:val="16"/>
                <w:szCs w:val="16"/>
              </w:rPr>
              <w:t xml:space="preserve"> Results from</w:t>
            </w:r>
            <w:r w:rsidRPr="00964BDD">
              <w:rPr>
                <w:b/>
                <w:sz w:val="16"/>
                <w:szCs w:val="16"/>
              </w:rPr>
              <w:t xml:space="preserve"> </w:t>
            </w:r>
            <w:r w:rsidRPr="00964BDD">
              <w:rPr>
                <w:sz w:val="16"/>
                <w:szCs w:val="16"/>
              </w:rPr>
              <w:t xml:space="preserve">the final field evaluations completed by agency field instructors for Competency 9 reveal that students met benchmarks at exceeded expected skill level for these six practice behaviors when responding to contexts that shape practice. The average rating for Competency 9 was </w:t>
            </w:r>
            <w:r w:rsidRPr="00964BDD">
              <w:rPr>
                <w:b/>
                <w:sz w:val="16"/>
                <w:szCs w:val="16"/>
              </w:rPr>
              <w:t xml:space="preserve">3.56 </w:t>
            </w:r>
            <w:r w:rsidRPr="00964BDD">
              <w:rPr>
                <w:sz w:val="16"/>
                <w:szCs w:val="16"/>
              </w:rPr>
              <w:t>on a range from 0-4.</w:t>
            </w:r>
          </w:p>
          <w:p w:rsidR="001F180C" w:rsidRPr="001F180C" w:rsidRDefault="00964BDD" w:rsidP="00964BDD">
            <w:pPr>
              <w:rPr>
                <w:rFonts w:ascii="Univers" w:eastAsia="Calibri" w:hAnsi="Univers" w:cs="Arial"/>
                <w:b/>
                <w:bCs/>
                <w:spacing w:val="-3"/>
                <w:sz w:val="16"/>
                <w:szCs w:val="16"/>
              </w:rPr>
            </w:pPr>
            <w:r w:rsidRPr="00964BDD">
              <w:rPr>
                <w:rFonts w:ascii="Univers" w:eastAsia="Calibri" w:hAnsi="Univers" w:cs="Arial"/>
                <w:b/>
                <w:bCs/>
                <w:spacing w:val="-3"/>
                <w:sz w:val="16"/>
                <w:szCs w:val="16"/>
              </w:rPr>
              <w:t>*</w:t>
            </w:r>
            <w:r w:rsidRPr="00964BDD">
              <w:rPr>
                <w:sz w:val="16"/>
                <w:szCs w:val="16"/>
              </w:rPr>
              <w:t xml:space="preserve"> For Competency 9, results from aggregated grades in SOWK 3425, Practice II, for the past year, revealed that that 100% (n=47) of BSW students completed the macro project evaluation plan at or above the 80% benchmark in critical thinking and research practice behaviors.</w:t>
            </w:r>
            <w:r>
              <w:t xml:space="preserve"> </w:t>
            </w:r>
          </w:p>
        </w:tc>
      </w:tr>
      <w:tr w:rsidR="0003526F" w:rsidRPr="001F180C" w:rsidTr="0022056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526F" w:rsidRPr="0003526F" w:rsidRDefault="0003526F" w:rsidP="001F180C">
            <w:pPr>
              <w:spacing w:after="0" w:line="240" w:lineRule="auto"/>
              <w:rPr>
                <w:rFonts w:ascii="Univers" w:eastAsia="Calibri" w:hAnsi="Univers" w:cs="Arial"/>
                <w:b/>
                <w:spacing w:val="-3"/>
                <w:sz w:val="16"/>
                <w:szCs w:val="16"/>
              </w:rPr>
            </w:pPr>
            <w:r w:rsidRPr="0003526F">
              <w:rPr>
                <w:rFonts w:ascii="Univers" w:eastAsia="Calibri" w:hAnsi="Univers" w:cs="Arial"/>
                <w:b/>
                <w:spacing w:val="-3"/>
                <w:sz w:val="16"/>
                <w:szCs w:val="16"/>
              </w:rPr>
              <w:t>10</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rsidR="0003526F" w:rsidRPr="007356A2" w:rsidRDefault="0003526F" w:rsidP="001F180C">
            <w:pPr>
              <w:spacing w:after="0" w:line="240" w:lineRule="auto"/>
              <w:rPr>
                <w:color w:val="000000"/>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3526F" w:rsidRPr="001F180C" w:rsidRDefault="0003526F" w:rsidP="001F180C">
            <w:pPr>
              <w:spacing w:after="0" w:line="240" w:lineRule="auto"/>
              <w:rPr>
                <w:rFonts w:ascii="Univers" w:eastAsia="Calibri" w:hAnsi="Univers" w:cs="Arial"/>
                <w:b/>
                <w:bCs/>
                <w:spacing w:val="-3"/>
                <w:sz w:val="16"/>
                <w:szCs w:val="16"/>
              </w:rPr>
            </w:pPr>
          </w:p>
        </w:tc>
      </w:tr>
      <w:tr w:rsidR="001F180C" w:rsidRPr="001F180C" w:rsidTr="0022056E">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26F" w:rsidRDefault="001F180C"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r w:rsidR="0003526F" w:rsidRPr="001F180C">
              <w:rPr>
                <w:rFonts w:ascii="Univers" w:eastAsia="Calibri" w:hAnsi="Univers" w:cs="Arial"/>
                <w:spacing w:val="-3"/>
                <w:sz w:val="16"/>
                <w:szCs w:val="16"/>
              </w:rPr>
              <w:t xml:space="preserve"> </w:t>
            </w:r>
          </w:p>
          <w:p w:rsidR="0003526F" w:rsidRDefault="0003526F" w:rsidP="0003526F">
            <w:pPr>
              <w:spacing w:after="0" w:line="240" w:lineRule="auto"/>
              <w:rPr>
                <w:rFonts w:ascii="Univers" w:eastAsia="Calibri" w:hAnsi="Univers" w:cs="Arial"/>
                <w:spacing w:val="-3"/>
                <w:sz w:val="16"/>
                <w:szCs w:val="16"/>
              </w:rPr>
            </w:pPr>
          </w:p>
          <w:p w:rsidR="0003526F" w:rsidRDefault="0003526F" w:rsidP="0003526F">
            <w:pPr>
              <w:spacing w:after="0" w:line="240" w:lineRule="auto"/>
              <w:rPr>
                <w:rFonts w:ascii="Univers" w:eastAsia="Calibri" w:hAnsi="Univers" w:cs="Arial"/>
                <w:spacing w:val="-3"/>
                <w:sz w:val="16"/>
                <w:szCs w:val="16"/>
              </w:rPr>
            </w:pPr>
          </w:p>
          <w:p w:rsidR="0003526F" w:rsidRPr="001F180C" w:rsidRDefault="0003526F"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03526F" w:rsidRDefault="0003526F"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r w:rsidRPr="001F180C">
              <w:rPr>
                <w:rFonts w:ascii="Univers" w:eastAsia="Calibri" w:hAnsi="Univers" w:cs="Arial"/>
                <w:spacing w:val="-3"/>
                <w:sz w:val="16"/>
                <w:szCs w:val="16"/>
              </w:rPr>
              <w:t xml:space="preserve"> </w:t>
            </w:r>
          </w:p>
          <w:p w:rsidR="0003526F" w:rsidRDefault="0003526F" w:rsidP="0003526F">
            <w:pPr>
              <w:spacing w:after="0" w:line="240" w:lineRule="auto"/>
              <w:rPr>
                <w:rFonts w:ascii="Univers" w:eastAsia="Calibri" w:hAnsi="Univers" w:cs="Arial"/>
                <w:spacing w:val="-3"/>
                <w:sz w:val="16"/>
                <w:szCs w:val="16"/>
              </w:rPr>
            </w:pPr>
          </w:p>
          <w:p w:rsidR="0003526F" w:rsidRDefault="0003526F" w:rsidP="0003526F">
            <w:pPr>
              <w:spacing w:after="0" w:line="240" w:lineRule="auto"/>
              <w:rPr>
                <w:rFonts w:ascii="Univers" w:eastAsia="Calibri" w:hAnsi="Univers" w:cs="Arial"/>
                <w:spacing w:val="-3"/>
                <w:sz w:val="16"/>
                <w:szCs w:val="16"/>
              </w:rPr>
            </w:pPr>
          </w:p>
          <w:p w:rsidR="0003526F" w:rsidRPr="001F180C" w:rsidRDefault="0003526F"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03526F" w:rsidRDefault="0003526F"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r w:rsidRPr="001F180C">
              <w:rPr>
                <w:rFonts w:ascii="Univers" w:eastAsia="Calibri" w:hAnsi="Univers" w:cs="Arial"/>
                <w:spacing w:val="-3"/>
                <w:sz w:val="16"/>
                <w:szCs w:val="16"/>
              </w:rPr>
              <w:t xml:space="preserve"> </w:t>
            </w:r>
          </w:p>
          <w:p w:rsidR="0003526F" w:rsidRDefault="0003526F" w:rsidP="0003526F">
            <w:pPr>
              <w:spacing w:after="0" w:line="240" w:lineRule="auto"/>
              <w:rPr>
                <w:rFonts w:ascii="Univers" w:eastAsia="Calibri" w:hAnsi="Univers" w:cs="Arial"/>
                <w:spacing w:val="-3"/>
                <w:sz w:val="16"/>
                <w:szCs w:val="16"/>
              </w:rPr>
            </w:pPr>
          </w:p>
          <w:p w:rsidR="0003526F" w:rsidRDefault="0003526F" w:rsidP="0003526F">
            <w:pPr>
              <w:spacing w:after="0" w:line="240" w:lineRule="auto"/>
              <w:rPr>
                <w:rFonts w:ascii="Univers" w:eastAsia="Calibri" w:hAnsi="Univers" w:cs="Arial"/>
                <w:spacing w:val="-3"/>
                <w:sz w:val="16"/>
                <w:szCs w:val="16"/>
              </w:rPr>
            </w:pPr>
          </w:p>
          <w:p w:rsidR="0003526F" w:rsidRDefault="0003526F" w:rsidP="0003526F">
            <w:pPr>
              <w:spacing w:after="0" w:line="240" w:lineRule="auto"/>
              <w:rPr>
                <w:rFonts w:ascii="Univers" w:eastAsia="Calibri" w:hAnsi="Univers" w:cs="Arial"/>
                <w:spacing w:val="-3"/>
                <w:sz w:val="16"/>
                <w:szCs w:val="16"/>
              </w:rPr>
            </w:pPr>
          </w:p>
          <w:p w:rsidR="0003526F" w:rsidRPr="001F180C" w:rsidRDefault="0003526F"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Default="0003526F" w:rsidP="0003526F">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p w:rsidR="0003526F" w:rsidRDefault="0003526F" w:rsidP="0003526F">
            <w:pPr>
              <w:spacing w:after="0" w:line="240" w:lineRule="auto"/>
              <w:rPr>
                <w:rFonts w:ascii="Univers" w:eastAsia="Calibri" w:hAnsi="Univers" w:cs="Arial"/>
                <w:spacing w:val="-3"/>
                <w:sz w:val="16"/>
                <w:szCs w:val="16"/>
              </w:rPr>
            </w:pPr>
          </w:p>
          <w:p w:rsidR="0003526F" w:rsidRDefault="0003526F" w:rsidP="0003526F">
            <w:pPr>
              <w:spacing w:after="0" w:line="240" w:lineRule="auto"/>
              <w:rPr>
                <w:rFonts w:ascii="Univers" w:eastAsia="Calibri" w:hAnsi="Univers" w:cs="Arial"/>
                <w:spacing w:val="-3"/>
                <w:sz w:val="16"/>
                <w:szCs w:val="16"/>
              </w:rPr>
            </w:pPr>
          </w:p>
          <w:p w:rsidR="0003526F" w:rsidRDefault="0003526F" w:rsidP="0003526F">
            <w:pPr>
              <w:spacing w:after="0" w:line="240" w:lineRule="auto"/>
              <w:rPr>
                <w:rFonts w:ascii="Univers" w:eastAsia="Calibri" w:hAnsi="Univers" w:cs="Arial"/>
                <w:spacing w:val="-3"/>
                <w:sz w:val="16"/>
                <w:szCs w:val="16"/>
              </w:rPr>
            </w:pPr>
          </w:p>
          <w:p w:rsidR="0003526F" w:rsidRPr="001F180C" w:rsidRDefault="0003526F" w:rsidP="0003526F">
            <w:pPr>
              <w:spacing w:after="0" w:line="240" w:lineRule="auto"/>
              <w:rPr>
                <w:rFonts w:ascii="Univers" w:eastAsia="Calibri" w:hAnsi="Univers" w:cs="Arial"/>
                <w:spacing w:val="-3"/>
                <w:sz w:val="16"/>
                <w:szCs w:val="16"/>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rsidR="001F180C" w:rsidRPr="00CE022D" w:rsidRDefault="0003526F" w:rsidP="001F180C">
            <w:pPr>
              <w:spacing w:after="0" w:line="240" w:lineRule="auto"/>
              <w:rPr>
                <w:color w:val="000000"/>
                <w:sz w:val="16"/>
                <w:szCs w:val="16"/>
              </w:rPr>
            </w:pPr>
            <w:r w:rsidRPr="00CE022D">
              <w:rPr>
                <w:color w:val="000000"/>
                <w:sz w:val="16"/>
                <w:szCs w:val="16"/>
              </w:rPr>
              <w:t>*</w:t>
            </w:r>
            <w:r w:rsidR="00ED6069" w:rsidRPr="00CE022D">
              <w:rPr>
                <w:color w:val="000000"/>
                <w:sz w:val="16"/>
                <w:szCs w:val="16"/>
              </w:rPr>
              <w:t xml:space="preserve">BSW students and field </w:t>
            </w:r>
            <w:proofErr w:type="gramStart"/>
            <w:r w:rsidR="00ED6069" w:rsidRPr="00CE022D">
              <w:rPr>
                <w:color w:val="000000"/>
                <w:sz w:val="16"/>
                <w:szCs w:val="16"/>
              </w:rPr>
              <w:t>instructors</w:t>
            </w:r>
            <w:proofErr w:type="gramEnd"/>
            <w:r w:rsidR="00ED6069" w:rsidRPr="00CE022D">
              <w:rPr>
                <w:color w:val="000000"/>
                <w:sz w:val="16"/>
                <w:szCs w:val="16"/>
              </w:rPr>
              <w:t>/</w:t>
            </w:r>
            <w:r w:rsidR="00ED6069" w:rsidRPr="00CE022D">
              <w:rPr>
                <w:color w:val="000000"/>
                <w:sz w:val="16"/>
                <w:szCs w:val="16"/>
              </w:rPr>
              <w:t xml:space="preserve"> </w:t>
            </w:r>
            <w:r w:rsidR="00ED6069" w:rsidRPr="00CE022D">
              <w:rPr>
                <w:color w:val="000000"/>
                <w:sz w:val="16"/>
                <w:szCs w:val="16"/>
              </w:rPr>
              <w:t xml:space="preserve">supervisors complete written evaluation of students’ competencies </w:t>
            </w:r>
            <w:proofErr w:type="spellStart"/>
            <w:r w:rsidR="00ED6069" w:rsidRPr="00CE022D">
              <w:rPr>
                <w:color w:val="000000"/>
                <w:sz w:val="16"/>
                <w:szCs w:val="16"/>
              </w:rPr>
              <w:t>in field</w:t>
            </w:r>
            <w:proofErr w:type="spellEnd"/>
            <w:r w:rsidR="00ED6069" w:rsidRPr="00CE022D">
              <w:rPr>
                <w:color w:val="000000"/>
                <w:sz w:val="16"/>
                <w:szCs w:val="16"/>
              </w:rPr>
              <w:t xml:space="preserve"> practice. </w:t>
            </w:r>
            <w:r w:rsidR="00ED6069" w:rsidRPr="00CE022D">
              <w:rPr>
                <w:color w:val="000000"/>
                <w:sz w:val="16"/>
                <w:szCs w:val="16"/>
              </w:rPr>
              <w:t xml:space="preserve">The </w:t>
            </w:r>
            <w:r w:rsidR="00ED6069" w:rsidRPr="00CE022D">
              <w:rPr>
                <w:color w:val="000000"/>
                <w:sz w:val="16"/>
                <w:szCs w:val="16"/>
              </w:rPr>
              <w:t>School will track students’ performance on this evaluation annually and target outcome is set at an 80% passing rate for field seminar and course requirements.</w:t>
            </w:r>
          </w:p>
          <w:p w:rsidR="00964BDD" w:rsidRPr="00CE022D" w:rsidRDefault="00964BDD" w:rsidP="001F180C">
            <w:pPr>
              <w:spacing w:after="0" w:line="240" w:lineRule="auto"/>
              <w:rPr>
                <w:color w:val="000000"/>
                <w:sz w:val="16"/>
                <w:szCs w:val="16"/>
              </w:rPr>
            </w:pPr>
          </w:p>
          <w:p w:rsidR="00964BDD" w:rsidRPr="00CE022D" w:rsidRDefault="00964BDD" w:rsidP="001F180C">
            <w:pPr>
              <w:spacing w:after="0" w:line="240" w:lineRule="auto"/>
              <w:rPr>
                <w:rFonts w:ascii="Univers" w:eastAsia="Calibri" w:hAnsi="Univers" w:cs="Arial"/>
                <w:b/>
                <w:bCs/>
                <w:spacing w:val="-3"/>
                <w:sz w:val="16"/>
                <w:szCs w:val="16"/>
              </w:rPr>
            </w:pPr>
            <w:r w:rsidRPr="00CE022D">
              <w:rPr>
                <w:color w:val="000000"/>
                <w:sz w:val="16"/>
                <w:szCs w:val="16"/>
              </w:rPr>
              <w:t>* In SOWK 3420, Practice I, SOWK 3425, Practice II, and SOWK 4425 Practice III, students will be selected annually from these social work courses and grades will be aggregated to assess benchmark targets on this specific competency, engagement, assessment, intervention, and evaluation in social work: 1) SOWK 3420, assignment grades to be aggregated are social history and case analysis. 2) SOWK 3425, assignment grades to be aggregated are macro projects. 3) SOWK 4425, the assignment grades to be aggregated are video labs. Benchmarks for all courses are set at 80% of students complete the projects with a score of 80%. All three courses assess competencies relevant to articulation of generalist knowledge, practice skills, communication skills for engagement, problem identifications, intervention strategies, participation in groups for diverse populations, analysis of solution-focused and ecological techniques, goals and termination, and research evaluations of practice interventions.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964BDD" w:rsidRPr="00CE022D" w:rsidRDefault="00964BDD" w:rsidP="00964BDD">
            <w:pPr>
              <w:rPr>
                <w:sz w:val="16"/>
                <w:szCs w:val="16"/>
              </w:rPr>
            </w:pPr>
            <w:r w:rsidRPr="00CE022D">
              <w:rPr>
                <w:rFonts w:ascii="Univers" w:eastAsia="Calibri" w:hAnsi="Univers" w:cs="Arial"/>
                <w:b/>
                <w:bCs/>
                <w:spacing w:val="-3"/>
                <w:sz w:val="16"/>
                <w:szCs w:val="16"/>
              </w:rPr>
              <w:t>*</w:t>
            </w:r>
            <w:r w:rsidRPr="00CE022D">
              <w:rPr>
                <w:sz w:val="16"/>
                <w:szCs w:val="16"/>
              </w:rPr>
              <w:t xml:space="preserve"> Results from</w:t>
            </w:r>
            <w:r w:rsidRPr="00CE022D">
              <w:rPr>
                <w:b/>
                <w:sz w:val="16"/>
                <w:szCs w:val="16"/>
              </w:rPr>
              <w:t xml:space="preserve"> </w:t>
            </w:r>
            <w:r w:rsidRPr="00CE022D">
              <w:rPr>
                <w:sz w:val="16"/>
                <w:szCs w:val="16"/>
              </w:rPr>
              <w:t xml:space="preserve">the final field evaluations completed by agency field instructors for Competency 10A reveal that students met benchmarks at exceeded expected skill level for these six practice behaviors when </w:t>
            </w:r>
            <w:r w:rsidRPr="00CE022D">
              <w:rPr>
                <w:color w:val="000000"/>
                <w:sz w:val="16"/>
                <w:szCs w:val="16"/>
              </w:rPr>
              <w:t xml:space="preserve">applying knowledge and skills in engagement, assessment, intervention, and evaluation with individuals, families, groups, organizations, and </w:t>
            </w:r>
            <w:proofErr w:type="gramStart"/>
            <w:r w:rsidRPr="00CE022D">
              <w:rPr>
                <w:color w:val="000000"/>
                <w:sz w:val="16"/>
                <w:szCs w:val="16"/>
              </w:rPr>
              <w:t>communities</w:t>
            </w:r>
            <w:proofErr w:type="gramEnd"/>
            <w:r w:rsidRPr="00CE022D">
              <w:rPr>
                <w:color w:val="000000"/>
                <w:sz w:val="16"/>
                <w:szCs w:val="16"/>
              </w:rPr>
              <w:t>-Engagement</w:t>
            </w:r>
            <w:r w:rsidRPr="00CE022D">
              <w:rPr>
                <w:sz w:val="16"/>
                <w:szCs w:val="16"/>
              </w:rPr>
              <w:t xml:space="preserve">. The average rating for Competency 10A was </w:t>
            </w:r>
            <w:r w:rsidRPr="00CE022D">
              <w:rPr>
                <w:b/>
                <w:sz w:val="16"/>
                <w:szCs w:val="16"/>
              </w:rPr>
              <w:t xml:space="preserve">3.62 </w:t>
            </w:r>
            <w:r w:rsidRPr="00CE022D">
              <w:rPr>
                <w:sz w:val="16"/>
                <w:szCs w:val="16"/>
              </w:rPr>
              <w:t>on a range from 0-4.</w:t>
            </w:r>
          </w:p>
          <w:p w:rsidR="00964BDD" w:rsidRPr="00CE022D" w:rsidRDefault="00CE022D" w:rsidP="00964BDD">
            <w:pPr>
              <w:rPr>
                <w:sz w:val="16"/>
                <w:szCs w:val="16"/>
              </w:rPr>
            </w:pPr>
            <w:r>
              <w:rPr>
                <w:sz w:val="16"/>
                <w:szCs w:val="16"/>
              </w:rPr>
              <w:t>*</w:t>
            </w:r>
            <w:r w:rsidR="00964BDD" w:rsidRPr="00CE022D">
              <w:rPr>
                <w:sz w:val="16"/>
                <w:szCs w:val="16"/>
              </w:rPr>
              <w:t>Results from</w:t>
            </w:r>
            <w:r w:rsidR="00964BDD" w:rsidRPr="00CE022D">
              <w:rPr>
                <w:b/>
                <w:sz w:val="16"/>
                <w:szCs w:val="16"/>
              </w:rPr>
              <w:t xml:space="preserve"> </w:t>
            </w:r>
            <w:r w:rsidR="00964BDD" w:rsidRPr="00CE022D">
              <w:rPr>
                <w:sz w:val="16"/>
                <w:szCs w:val="16"/>
              </w:rPr>
              <w:t xml:space="preserve">the final field evaluations completed by agency field instructors for Competency 10B reveal that students met benchmarks at exceeded expected skill level for these six practice behaviors when </w:t>
            </w:r>
            <w:r w:rsidR="00964BDD" w:rsidRPr="00CE022D">
              <w:rPr>
                <w:color w:val="000000"/>
                <w:sz w:val="16"/>
                <w:szCs w:val="16"/>
              </w:rPr>
              <w:t>applying knowledge and skills in engagement, assessment, intervention, and evaluation with individuals, families, groups, organizations, and communities- Assessment</w:t>
            </w:r>
            <w:r w:rsidR="00964BDD" w:rsidRPr="00CE022D">
              <w:rPr>
                <w:sz w:val="16"/>
                <w:szCs w:val="16"/>
              </w:rPr>
              <w:t xml:space="preserve">. The average rating for Competency 10B was </w:t>
            </w:r>
            <w:r w:rsidR="00964BDD" w:rsidRPr="00CE022D">
              <w:rPr>
                <w:b/>
                <w:sz w:val="16"/>
                <w:szCs w:val="16"/>
              </w:rPr>
              <w:t xml:space="preserve">3.51 </w:t>
            </w:r>
            <w:r w:rsidR="00964BDD" w:rsidRPr="00CE022D">
              <w:rPr>
                <w:sz w:val="16"/>
                <w:szCs w:val="16"/>
              </w:rPr>
              <w:t>on a range from 0-4.</w:t>
            </w:r>
          </w:p>
          <w:p w:rsidR="00964BDD" w:rsidRPr="00CE022D" w:rsidRDefault="00CE022D" w:rsidP="00964BDD">
            <w:pPr>
              <w:rPr>
                <w:sz w:val="16"/>
                <w:szCs w:val="16"/>
              </w:rPr>
            </w:pPr>
            <w:r>
              <w:rPr>
                <w:sz w:val="16"/>
                <w:szCs w:val="16"/>
              </w:rPr>
              <w:t>*</w:t>
            </w:r>
            <w:r w:rsidR="00964BDD" w:rsidRPr="00CE022D">
              <w:rPr>
                <w:sz w:val="16"/>
                <w:szCs w:val="16"/>
              </w:rPr>
              <w:t>Results from</w:t>
            </w:r>
            <w:r w:rsidR="00964BDD" w:rsidRPr="00CE022D">
              <w:rPr>
                <w:b/>
                <w:sz w:val="16"/>
                <w:szCs w:val="16"/>
              </w:rPr>
              <w:t xml:space="preserve"> </w:t>
            </w:r>
            <w:r w:rsidR="00964BDD" w:rsidRPr="00CE022D">
              <w:rPr>
                <w:sz w:val="16"/>
                <w:szCs w:val="16"/>
              </w:rPr>
              <w:t xml:space="preserve">the final field evaluations completed by agency field instructors for Competency 10C reveal that students met benchmarks at exceeded expected skill level for these six practice behaviors when </w:t>
            </w:r>
            <w:r w:rsidR="00964BDD" w:rsidRPr="00CE022D">
              <w:rPr>
                <w:color w:val="000000"/>
                <w:sz w:val="16"/>
                <w:szCs w:val="16"/>
              </w:rPr>
              <w:t>applying knowledge and skills in engagement, assessment, intervention, and evaluation with individuals, families, groups, organizations, and communities- Intervention</w:t>
            </w:r>
            <w:r w:rsidR="00964BDD" w:rsidRPr="00CE022D">
              <w:rPr>
                <w:sz w:val="16"/>
                <w:szCs w:val="16"/>
              </w:rPr>
              <w:t xml:space="preserve">. The average rating for Competency 10C was </w:t>
            </w:r>
            <w:r w:rsidR="00964BDD" w:rsidRPr="00CE022D">
              <w:rPr>
                <w:b/>
                <w:sz w:val="16"/>
                <w:szCs w:val="16"/>
              </w:rPr>
              <w:t xml:space="preserve">3.58 </w:t>
            </w:r>
            <w:r w:rsidR="00964BDD" w:rsidRPr="00CE022D">
              <w:rPr>
                <w:sz w:val="16"/>
                <w:szCs w:val="16"/>
              </w:rPr>
              <w:t>on a range from 0-4.</w:t>
            </w:r>
          </w:p>
          <w:p w:rsidR="00964BDD" w:rsidRPr="00CE022D" w:rsidRDefault="00CE022D" w:rsidP="00964BDD">
            <w:pPr>
              <w:rPr>
                <w:sz w:val="16"/>
                <w:szCs w:val="16"/>
              </w:rPr>
            </w:pPr>
            <w:r>
              <w:rPr>
                <w:sz w:val="16"/>
                <w:szCs w:val="16"/>
              </w:rPr>
              <w:t>*</w:t>
            </w:r>
            <w:r w:rsidR="00964BDD" w:rsidRPr="00CE022D">
              <w:rPr>
                <w:sz w:val="16"/>
                <w:szCs w:val="16"/>
              </w:rPr>
              <w:t>Results from</w:t>
            </w:r>
            <w:r w:rsidR="00964BDD" w:rsidRPr="00CE022D">
              <w:rPr>
                <w:b/>
                <w:sz w:val="16"/>
                <w:szCs w:val="16"/>
              </w:rPr>
              <w:t xml:space="preserve"> </w:t>
            </w:r>
            <w:r w:rsidR="00964BDD" w:rsidRPr="00CE022D">
              <w:rPr>
                <w:sz w:val="16"/>
                <w:szCs w:val="16"/>
              </w:rPr>
              <w:t xml:space="preserve">the final field evaluations completed by agency field instructors for Competency 10D reveal that students met benchmarks at exceeded expected skill level for these six practice behaviors when </w:t>
            </w:r>
            <w:r w:rsidR="00964BDD" w:rsidRPr="00CE022D">
              <w:rPr>
                <w:color w:val="000000"/>
                <w:sz w:val="16"/>
                <w:szCs w:val="16"/>
              </w:rPr>
              <w:t>applying knowledge and skills in engagement, assessment, intervention, and evaluation with individuals, families, groups, organizations, and communities- Evaluation</w:t>
            </w:r>
            <w:r w:rsidR="00964BDD" w:rsidRPr="00CE022D">
              <w:rPr>
                <w:sz w:val="16"/>
                <w:szCs w:val="16"/>
              </w:rPr>
              <w:t xml:space="preserve">. The average rating for Competency 10D was </w:t>
            </w:r>
            <w:r w:rsidR="00964BDD" w:rsidRPr="00CE022D">
              <w:rPr>
                <w:b/>
                <w:sz w:val="16"/>
                <w:szCs w:val="16"/>
              </w:rPr>
              <w:t xml:space="preserve">3.50 </w:t>
            </w:r>
            <w:r w:rsidR="00964BDD" w:rsidRPr="00CE022D">
              <w:rPr>
                <w:sz w:val="16"/>
                <w:szCs w:val="16"/>
              </w:rPr>
              <w:t>on a range from 0-4.</w:t>
            </w:r>
          </w:p>
          <w:p w:rsidR="001F180C" w:rsidRPr="00CE022D" w:rsidRDefault="00964BDD" w:rsidP="00964BDD">
            <w:pPr>
              <w:rPr>
                <w:rFonts w:ascii="Univers" w:eastAsia="Calibri" w:hAnsi="Univers" w:cs="Arial"/>
                <w:b/>
                <w:bCs/>
                <w:spacing w:val="-3"/>
                <w:sz w:val="16"/>
                <w:szCs w:val="16"/>
              </w:rPr>
            </w:pPr>
            <w:r w:rsidRPr="00CE022D">
              <w:rPr>
                <w:rFonts w:ascii="Univers" w:eastAsia="Calibri" w:hAnsi="Univers" w:cs="Arial"/>
                <w:b/>
                <w:bCs/>
                <w:spacing w:val="-3"/>
                <w:sz w:val="16"/>
                <w:szCs w:val="16"/>
              </w:rPr>
              <w:t>*</w:t>
            </w:r>
            <w:r w:rsidRPr="00CE022D">
              <w:rPr>
                <w:sz w:val="16"/>
                <w:szCs w:val="16"/>
              </w:rPr>
              <w:t>For Competency 10, results from aggregated grades in SOWK 3420, Practice I, for the past year, revealed that 78% (n=35) of BSW students completed the social history/case analyses papers at or above the 80% benchmark.  Results from aggregated grades in SOWK 3425, Practice II, for the past year, revealed that that 100% (n=47) of BSW students completed the macro project evaluation plan at or above the 80% benchmark.  Finally, for Competency 10, results from aggregated grades in SOWK 4425, Practice III for the past year revealed that 96% (n=45) of BSW students completed the video labs at or above the 80% benchmark in knowledge and skills in engagement, assessment, intervention, and evaluation with individuals, families, groups, organizations, and communities.</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3526F"/>
    <w:rsid w:val="0011319C"/>
    <w:rsid w:val="001F180C"/>
    <w:rsid w:val="0022056E"/>
    <w:rsid w:val="002E7E67"/>
    <w:rsid w:val="004B4E46"/>
    <w:rsid w:val="006308BA"/>
    <w:rsid w:val="007356A2"/>
    <w:rsid w:val="007723AE"/>
    <w:rsid w:val="00833BC9"/>
    <w:rsid w:val="00964BDD"/>
    <w:rsid w:val="00CB10C8"/>
    <w:rsid w:val="00CE022D"/>
    <w:rsid w:val="00ED6069"/>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593A"/>
  <w15:docId w15:val="{D34A5242-A2FF-4CEF-BDE7-F3A5445F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Russell, Amy C</cp:lastModifiedBy>
  <cp:revision>9</cp:revision>
  <dcterms:created xsi:type="dcterms:W3CDTF">2016-07-29T13:10:00Z</dcterms:created>
  <dcterms:modified xsi:type="dcterms:W3CDTF">2016-07-29T13:42:00Z</dcterms:modified>
</cp:coreProperties>
</file>