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7F" w:rsidRPr="00AA5B61" w:rsidRDefault="00DC577F" w:rsidP="00F057BA">
      <w:pPr>
        <w:pStyle w:val="Heading1"/>
        <w:jc w:val="center"/>
        <w:rPr>
          <w:b/>
          <w:color w:val="auto"/>
        </w:rPr>
      </w:pPr>
      <w:bookmarkStart w:id="0" w:name="_GoBack"/>
      <w:bookmarkEnd w:id="0"/>
      <w:r w:rsidRPr="00AA5B61">
        <w:rPr>
          <w:b/>
          <w:color w:val="auto"/>
        </w:rPr>
        <w:t>e-Asset Transfer</w:t>
      </w:r>
      <w:r w:rsidR="00BC36E7" w:rsidRPr="00AA5B61">
        <w:rPr>
          <w:b/>
          <w:color w:val="auto"/>
        </w:rPr>
        <w:t xml:space="preserve"> Request</w:t>
      </w:r>
    </w:p>
    <w:p w:rsidR="00F057BA" w:rsidRPr="00AA5B61" w:rsidRDefault="00F057BA" w:rsidP="00DC577F">
      <w:pPr>
        <w:pStyle w:val="Heading2"/>
        <w:rPr>
          <w:b/>
          <w:color w:val="auto"/>
        </w:rPr>
      </w:pPr>
    </w:p>
    <w:p w:rsidR="00131B6C" w:rsidRPr="00AA5B61" w:rsidRDefault="00DC577F" w:rsidP="00DC577F">
      <w:pPr>
        <w:pStyle w:val="Heading2"/>
        <w:rPr>
          <w:b/>
          <w:color w:val="auto"/>
        </w:rPr>
      </w:pPr>
      <w:r w:rsidRPr="00AA5B61">
        <w:rPr>
          <w:b/>
          <w:color w:val="auto"/>
        </w:rPr>
        <w:t>Account Manager Instructions</w:t>
      </w:r>
      <w:r w:rsidR="00F057BA" w:rsidRPr="00AA5B61">
        <w:rPr>
          <w:b/>
          <w:color w:val="auto"/>
        </w:rPr>
        <w:t xml:space="preserve"> for Request Review</w:t>
      </w:r>
    </w:p>
    <w:p w:rsidR="00F057BA" w:rsidRPr="00AA5B61" w:rsidRDefault="00F057BA" w:rsidP="004B63DE">
      <w:pPr>
        <w:pStyle w:val="Heading3"/>
        <w:rPr>
          <w:b/>
          <w:color w:val="auto"/>
        </w:rPr>
      </w:pPr>
    </w:p>
    <w:p w:rsidR="00DC577F" w:rsidRPr="00AA5B61" w:rsidRDefault="004B63DE" w:rsidP="004B63DE">
      <w:pPr>
        <w:pStyle w:val="Heading3"/>
        <w:rPr>
          <w:b/>
          <w:color w:val="auto"/>
          <w:u w:val="single"/>
        </w:rPr>
      </w:pPr>
      <w:r w:rsidRPr="00AA5B61">
        <w:rPr>
          <w:b/>
          <w:color w:val="auto"/>
          <w:u w:val="single"/>
        </w:rPr>
        <w:t>SAP Portal Worklist</w:t>
      </w:r>
    </w:p>
    <w:p w:rsidR="00F057BA" w:rsidRDefault="00F057BA" w:rsidP="00345A5F"/>
    <w:p w:rsidR="00345A5F" w:rsidRDefault="00345A5F" w:rsidP="00345A5F">
      <w:r>
        <w:t>Click on the Worklist tab in the portal to view workflow approval items.  The items with “Approve Asset Transfer Request” are from the new e-Asset Transfer Request transaction.</w:t>
      </w:r>
    </w:p>
    <w:p w:rsidR="00345A5F" w:rsidRPr="00345A5F" w:rsidRDefault="00345A5F" w:rsidP="00345A5F">
      <w:r>
        <w:t xml:space="preserve">To choose the line, click on the subject line. </w:t>
      </w:r>
    </w:p>
    <w:p w:rsidR="009E0822" w:rsidRDefault="00345A5F" w:rsidP="004B63DE">
      <w:r>
        <w:rPr>
          <w:noProof/>
        </w:rPr>
        <w:drawing>
          <wp:inline distT="0" distB="0" distL="0" distR="0" wp14:anchorId="5AF6909C" wp14:editId="0DA817A6">
            <wp:extent cx="7934684" cy="33985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43386" cy="340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A5F" w:rsidRDefault="00345A5F" w:rsidP="004B63DE">
      <w:r>
        <w:lastRenderedPageBreak/>
        <w:t>The following screen will appear showing the details of the request:</w:t>
      </w:r>
    </w:p>
    <w:p w:rsidR="00345A5F" w:rsidRDefault="00345A5F" w:rsidP="004B63DE">
      <w:r>
        <w:rPr>
          <w:noProof/>
        </w:rPr>
        <w:drawing>
          <wp:inline distT="0" distB="0" distL="0" distR="0" wp14:anchorId="75AA8125" wp14:editId="372A1D95">
            <wp:extent cx="6454140" cy="4529253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6812" cy="453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E7" w:rsidRDefault="00345A5F" w:rsidP="004B63DE">
      <w:r>
        <w:t xml:space="preserve">There are three options:  Approve, Reject or Exit without action.  </w:t>
      </w:r>
    </w:p>
    <w:p w:rsidR="00BC36E7" w:rsidRDefault="00345A5F" w:rsidP="004B63DE">
      <w:r>
        <w:t>If Reject is chosen</w:t>
      </w:r>
      <w:r w:rsidR="00BC36E7">
        <w:t>:</w:t>
      </w:r>
      <w:r>
        <w:t xml:space="preserve"> </w:t>
      </w:r>
    </w:p>
    <w:p w:rsidR="00345A5F" w:rsidRDefault="00BC36E7" w:rsidP="00BC36E7">
      <w:pPr>
        <w:pStyle w:val="ListParagraph"/>
        <w:numPr>
          <w:ilvl w:val="0"/>
          <w:numId w:val="1"/>
        </w:numPr>
      </w:pPr>
      <w:r>
        <w:t>rejection reason must be entered</w:t>
      </w:r>
    </w:p>
    <w:p w:rsidR="00BC36E7" w:rsidRDefault="00BC36E7" w:rsidP="00BC36E7">
      <w:pPr>
        <w:pStyle w:val="ListParagraph"/>
        <w:numPr>
          <w:ilvl w:val="0"/>
          <w:numId w:val="1"/>
        </w:numPr>
      </w:pPr>
      <w:r>
        <w:t>an email will be sent to the initiator with the rejection reason shown</w:t>
      </w:r>
    </w:p>
    <w:p w:rsidR="004B63DE" w:rsidRPr="00AA5B61" w:rsidRDefault="004B63DE" w:rsidP="004B63DE">
      <w:pPr>
        <w:pStyle w:val="Heading3"/>
        <w:rPr>
          <w:b/>
          <w:color w:val="auto"/>
          <w:u w:val="single"/>
        </w:rPr>
      </w:pPr>
      <w:r w:rsidRPr="00AA5B61">
        <w:rPr>
          <w:b/>
          <w:color w:val="auto"/>
          <w:u w:val="single"/>
        </w:rPr>
        <w:lastRenderedPageBreak/>
        <w:t>FIORI</w:t>
      </w:r>
    </w:p>
    <w:p w:rsidR="00BC36E7" w:rsidRDefault="00BC36E7" w:rsidP="004B63DE"/>
    <w:p w:rsidR="00F057BA" w:rsidRDefault="00BC36E7" w:rsidP="004B63DE">
      <w:r>
        <w:t>This application can be used from tablets or phones by using the portal URL</w:t>
      </w:r>
      <w:r w:rsidR="00F057BA">
        <w:t xml:space="preserve"> - </w:t>
      </w:r>
      <w:r w:rsidR="00F057BA" w:rsidRPr="00F057BA">
        <w:t>https://ibis.sap.txstate.edu/irj/portal</w:t>
      </w:r>
      <w:r>
        <w:t xml:space="preserve">.  </w:t>
      </w:r>
    </w:p>
    <w:p w:rsidR="00F057BA" w:rsidRDefault="00F057BA" w:rsidP="004B63DE"/>
    <w:p w:rsidR="00BC36E7" w:rsidRDefault="00BC36E7" w:rsidP="004B63DE">
      <w:r>
        <w:t>It can also be accessed from a PC by clicking on the SAP Fiori Apps tab:</w:t>
      </w:r>
    </w:p>
    <w:p w:rsidR="00BC36E7" w:rsidRDefault="00BC36E7" w:rsidP="004B63DE">
      <w:r>
        <w:rPr>
          <w:noProof/>
        </w:rPr>
        <w:drawing>
          <wp:inline distT="0" distB="0" distL="0" distR="0" wp14:anchorId="647FC485" wp14:editId="1243F6A2">
            <wp:extent cx="6156960" cy="104725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9274" cy="105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BA" w:rsidRDefault="00BC36E7" w:rsidP="004B63DE">
      <w:r>
        <w:t>The e-Asset Transfer requests are located in the My Inbox tile</w:t>
      </w:r>
    </w:p>
    <w:p w:rsidR="00BC36E7" w:rsidRDefault="00F057BA" w:rsidP="004B63DE">
      <w:r>
        <w:rPr>
          <w:noProof/>
        </w:rPr>
        <w:drawing>
          <wp:inline distT="0" distB="0" distL="0" distR="0" wp14:anchorId="4C0EA3AA" wp14:editId="44EA6B4F">
            <wp:extent cx="5859959" cy="31013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4321" cy="311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BA" w:rsidRDefault="00F057BA" w:rsidP="004B63DE">
      <w:r>
        <w:t>Screenshot of i</w:t>
      </w:r>
      <w:r w:rsidR="00BC36E7">
        <w:t>tems ready for review:</w:t>
      </w:r>
    </w:p>
    <w:p w:rsidR="00BC36E7" w:rsidRDefault="00BC36E7" w:rsidP="004B63DE">
      <w:pPr>
        <w:rPr>
          <w:noProof/>
        </w:rPr>
      </w:pPr>
      <w:r w:rsidRPr="00BC36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C98E59" wp14:editId="20CD5C82">
            <wp:extent cx="6858000" cy="49841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BA" w:rsidRDefault="00F057BA" w:rsidP="004B63DE">
      <w:r>
        <w:rPr>
          <w:noProof/>
        </w:rPr>
        <w:t>There are two options, Approve and Reject.  If rejected, a reason must be given.  The reason is included on the rejection email sent to the initiator.</w:t>
      </w:r>
    </w:p>
    <w:p w:rsidR="004B63DE" w:rsidRPr="004B63DE" w:rsidRDefault="004B63DE" w:rsidP="004B63DE"/>
    <w:p w:rsidR="004B63DE" w:rsidRPr="00AA5B61" w:rsidRDefault="004B63DE" w:rsidP="002A4324">
      <w:pPr>
        <w:pStyle w:val="Heading3"/>
        <w:rPr>
          <w:b/>
          <w:color w:val="auto"/>
          <w:u w:val="single"/>
        </w:rPr>
      </w:pPr>
      <w:r w:rsidRPr="00AA5B61">
        <w:rPr>
          <w:b/>
          <w:color w:val="auto"/>
          <w:u w:val="single"/>
        </w:rPr>
        <w:t>Substitutes</w:t>
      </w:r>
    </w:p>
    <w:p w:rsidR="004B63DE" w:rsidRDefault="004B63DE" w:rsidP="00DC577F"/>
    <w:p w:rsidR="0062417E" w:rsidRDefault="0062417E" w:rsidP="00DC577F">
      <w:pPr>
        <w:rPr>
          <w:noProof/>
        </w:rPr>
      </w:pPr>
      <w:r>
        <w:t xml:space="preserve">e-Asset Transfer substitutes are </w:t>
      </w:r>
      <w:r w:rsidR="002A4324">
        <w:t>included</w:t>
      </w:r>
      <w:r>
        <w:t xml:space="preserve"> </w:t>
      </w:r>
      <w:r w:rsidR="002A4324">
        <w:t>with</w:t>
      </w:r>
      <w:r>
        <w:t xml:space="preserve"> the </w:t>
      </w:r>
      <w:r w:rsidR="002A4324">
        <w:t>group</w:t>
      </w:r>
      <w:r>
        <w:t xml:space="preserve"> for e-NPO and e-IDT.</w:t>
      </w:r>
      <w:r w:rsidRPr="0062417E">
        <w:rPr>
          <w:noProof/>
        </w:rPr>
        <w:t xml:space="preserve"> </w:t>
      </w:r>
      <w:r w:rsidR="002054FE">
        <w:rPr>
          <w:noProof/>
        </w:rPr>
        <w:drawing>
          <wp:inline distT="0" distB="0" distL="0" distR="0" wp14:anchorId="4D682699" wp14:editId="4C1DFA89">
            <wp:extent cx="4846740" cy="2941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29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4FE" w:rsidRPr="00DC577F" w:rsidRDefault="002054FE" w:rsidP="00DC577F">
      <w:r>
        <w:rPr>
          <w:noProof/>
        </w:rPr>
        <w:t>If there is currently a substitute for e-NPO and e-IDT, that substitute is automatically a delegate for e-Asset Transfer, no action is needed to assign a substitute.</w:t>
      </w:r>
    </w:p>
    <w:sectPr w:rsidR="002054FE" w:rsidRPr="00DC577F" w:rsidSect="00F057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5AD"/>
    <w:multiLevelType w:val="hybridMultilevel"/>
    <w:tmpl w:val="EC12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7F"/>
    <w:rsid w:val="00131B6C"/>
    <w:rsid w:val="002054FE"/>
    <w:rsid w:val="002A4324"/>
    <w:rsid w:val="002D5311"/>
    <w:rsid w:val="00345A5F"/>
    <w:rsid w:val="004B63DE"/>
    <w:rsid w:val="0062417E"/>
    <w:rsid w:val="009E0822"/>
    <w:rsid w:val="00AA5B61"/>
    <w:rsid w:val="00BC36E7"/>
    <w:rsid w:val="00DC577F"/>
    <w:rsid w:val="00F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806E6-D53C-4123-822B-C62A7904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7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3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Jenny</dc:creator>
  <cp:keywords/>
  <dc:description/>
  <cp:lastModifiedBy>Arturo</cp:lastModifiedBy>
  <cp:revision>2</cp:revision>
  <dcterms:created xsi:type="dcterms:W3CDTF">2016-10-04T20:30:00Z</dcterms:created>
  <dcterms:modified xsi:type="dcterms:W3CDTF">2016-10-04T20:30:00Z</dcterms:modified>
</cp:coreProperties>
</file>