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1DA01C" w14:textId="406F5E1D" w:rsidR="006A20C5" w:rsidRDefault="006A20C5" w:rsidP="00CF44FC">
      <w:pPr>
        <w:tabs>
          <w:tab w:val="left" w:pos="720"/>
          <w:tab w:val="left" w:pos="1440"/>
          <w:tab w:val="left" w:pos="2160"/>
          <w:tab w:val="left" w:pos="2880"/>
          <w:tab w:val="left" w:pos="3600"/>
          <w:tab w:val="left" w:pos="4320"/>
          <w:tab w:val="left" w:pos="5040"/>
          <w:tab w:val="left" w:pos="5760"/>
        </w:tabs>
        <w:outlineLvl w:val="1"/>
        <w:rPr>
          <w:rFonts w:ascii="Arial" w:eastAsia="Times New Roman" w:hAnsi="Arial" w:cs="Arial"/>
          <w:b/>
          <w:bCs/>
          <w:sz w:val="24"/>
          <w:szCs w:val="24"/>
        </w:rPr>
      </w:pPr>
    </w:p>
    <w:p w14:paraId="0B7A4845" w14:textId="6D332859" w:rsidR="007067F9" w:rsidRDefault="007067F9" w:rsidP="00CF44FC">
      <w:pPr>
        <w:tabs>
          <w:tab w:val="left" w:pos="720"/>
          <w:tab w:val="left" w:pos="1440"/>
          <w:tab w:val="left" w:pos="2160"/>
          <w:tab w:val="left" w:pos="2880"/>
          <w:tab w:val="left" w:pos="3600"/>
          <w:tab w:val="left" w:pos="4320"/>
          <w:tab w:val="left" w:pos="5040"/>
          <w:tab w:val="left" w:pos="5760"/>
        </w:tabs>
        <w:outlineLvl w:val="1"/>
        <w:rPr>
          <w:rFonts w:ascii="Arial" w:eastAsia="Times New Roman" w:hAnsi="Arial" w:cs="Arial"/>
          <w:b/>
          <w:bCs/>
          <w:sz w:val="24"/>
          <w:szCs w:val="24"/>
        </w:rPr>
      </w:pPr>
    </w:p>
    <w:p w14:paraId="5E9FE1C1" w14:textId="77777777" w:rsidR="007067F9" w:rsidRDefault="007067F9" w:rsidP="00CF44FC">
      <w:pPr>
        <w:tabs>
          <w:tab w:val="left" w:pos="720"/>
          <w:tab w:val="left" w:pos="1440"/>
          <w:tab w:val="left" w:pos="2160"/>
          <w:tab w:val="left" w:pos="2880"/>
          <w:tab w:val="left" w:pos="3600"/>
          <w:tab w:val="left" w:pos="4320"/>
          <w:tab w:val="left" w:pos="5040"/>
          <w:tab w:val="left" w:pos="5760"/>
        </w:tabs>
        <w:outlineLvl w:val="1"/>
        <w:rPr>
          <w:rFonts w:ascii="Arial" w:eastAsia="Times New Roman" w:hAnsi="Arial" w:cs="Arial"/>
          <w:b/>
          <w:bCs/>
          <w:sz w:val="24"/>
          <w:szCs w:val="24"/>
        </w:rPr>
      </w:pPr>
    </w:p>
    <w:p w14:paraId="29941084" w14:textId="77777777" w:rsidR="00952288" w:rsidRPr="006A20C5" w:rsidRDefault="00CF4CE7" w:rsidP="00D53EC0">
      <w:pPr>
        <w:tabs>
          <w:tab w:val="left" w:pos="5040"/>
        </w:tabs>
        <w:outlineLvl w:val="1"/>
        <w:rPr>
          <w:rFonts w:ascii="Arial" w:eastAsia="Times New Roman" w:hAnsi="Arial" w:cs="Arial"/>
          <w:b/>
          <w:bCs/>
          <w:sz w:val="24"/>
          <w:szCs w:val="24"/>
        </w:rPr>
      </w:pPr>
      <w:r w:rsidRPr="006A20C5">
        <w:rPr>
          <w:rFonts w:ascii="Arial" w:eastAsia="Times New Roman" w:hAnsi="Arial" w:cs="Arial"/>
          <w:b/>
          <w:bCs/>
          <w:sz w:val="24"/>
          <w:szCs w:val="24"/>
        </w:rPr>
        <w:t xml:space="preserve">Scheduling of </w:t>
      </w:r>
      <w:r w:rsidR="00086F7E" w:rsidRPr="006A20C5">
        <w:rPr>
          <w:rFonts w:ascii="Arial" w:eastAsia="Times New Roman" w:hAnsi="Arial" w:cs="Arial"/>
          <w:b/>
          <w:bCs/>
          <w:sz w:val="24"/>
          <w:szCs w:val="24"/>
        </w:rPr>
        <w:t>University Housing</w:t>
      </w:r>
      <w:r w:rsidR="00952288" w:rsidRPr="006A20C5">
        <w:rPr>
          <w:rFonts w:ascii="Arial" w:eastAsia="Times New Roman" w:hAnsi="Arial" w:cs="Arial"/>
          <w:b/>
          <w:bCs/>
          <w:sz w:val="24"/>
          <w:szCs w:val="24"/>
        </w:rPr>
        <w:tab/>
        <w:t>UPPS No. 07.03.02</w:t>
      </w:r>
    </w:p>
    <w:p w14:paraId="304A503A" w14:textId="123FE49F" w:rsidR="00952288" w:rsidRPr="006A20C5" w:rsidRDefault="00D53EC0" w:rsidP="00D53EC0">
      <w:pPr>
        <w:tabs>
          <w:tab w:val="left" w:pos="5040"/>
        </w:tabs>
        <w:outlineLvl w:val="1"/>
        <w:rPr>
          <w:rFonts w:ascii="Arial" w:eastAsia="Times New Roman" w:hAnsi="Arial" w:cs="Arial"/>
          <w:b/>
          <w:bCs/>
          <w:sz w:val="24"/>
          <w:szCs w:val="24"/>
        </w:rPr>
      </w:pPr>
      <w:r>
        <w:rPr>
          <w:rFonts w:ascii="Arial" w:eastAsia="Times New Roman" w:hAnsi="Arial" w:cs="Arial"/>
          <w:b/>
          <w:bCs/>
          <w:sz w:val="24"/>
          <w:szCs w:val="24"/>
        </w:rPr>
        <w:t xml:space="preserve">Facilities </w:t>
      </w:r>
      <w:r w:rsidR="00CF44FC" w:rsidRPr="006A20C5">
        <w:rPr>
          <w:rFonts w:ascii="Arial" w:eastAsia="Times New Roman" w:hAnsi="Arial" w:cs="Arial"/>
          <w:b/>
          <w:bCs/>
          <w:sz w:val="24"/>
          <w:szCs w:val="24"/>
        </w:rPr>
        <w:t xml:space="preserve">for </w:t>
      </w:r>
      <w:r>
        <w:rPr>
          <w:rFonts w:ascii="Arial" w:eastAsia="Times New Roman" w:hAnsi="Arial" w:cs="Arial"/>
          <w:b/>
          <w:bCs/>
          <w:sz w:val="24"/>
          <w:szCs w:val="24"/>
        </w:rPr>
        <w:t>Camps, Conferences,</w:t>
      </w:r>
      <w:r w:rsidR="00CF44FC" w:rsidRPr="006A20C5">
        <w:rPr>
          <w:rFonts w:ascii="Arial" w:eastAsia="Times New Roman" w:hAnsi="Arial" w:cs="Arial"/>
          <w:b/>
          <w:bCs/>
          <w:sz w:val="24"/>
          <w:szCs w:val="24"/>
        </w:rPr>
        <w:tab/>
      </w:r>
      <w:r w:rsidR="00952288" w:rsidRPr="006A20C5">
        <w:rPr>
          <w:rFonts w:ascii="Arial" w:eastAsia="Times New Roman" w:hAnsi="Arial" w:cs="Arial"/>
          <w:b/>
          <w:bCs/>
          <w:sz w:val="24"/>
          <w:szCs w:val="24"/>
        </w:rPr>
        <w:t xml:space="preserve">Issue No. </w:t>
      </w:r>
      <w:r w:rsidR="008F18EB">
        <w:rPr>
          <w:rFonts w:ascii="Arial" w:eastAsia="Times New Roman" w:hAnsi="Arial" w:cs="Arial"/>
          <w:b/>
          <w:bCs/>
          <w:sz w:val="24"/>
          <w:szCs w:val="24"/>
        </w:rPr>
        <w:t>6</w:t>
      </w:r>
    </w:p>
    <w:p w14:paraId="2DF4845B" w14:textId="20128A1F" w:rsidR="00952288" w:rsidRPr="006A20C5" w:rsidRDefault="00D53EC0" w:rsidP="00D53EC0">
      <w:pPr>
        <w:tabs>
          <w:tab w:val="left" w:pos="5040"/>
        </w:tabs>
        <w:outlineLvl w:val="1"/>
        <w:rPr>
          <w:rFonts w:ascii="Arial" w:eastAsia="Times New Roman" w:hAnsi="Arial" w:cs="Arial"/>
          <w:b/>
          <w:bCs/>
          <w:sz w:val="24"/>
          <w:szCs w:val="24"/>
        </w:rPr>
      </w:pPr>
      <w:r>
        <w:rPr>
          <w:rFonts w:ascii="Arial" w:eastAsia="Times New Roman" w:hAnsi="Arial" w:cs="Arial"/>
          <w:b/>
          <w:bCs/>
          <w:sz w:val="24"/>
          <w:szCs w:val="24"/>
        </w:rPr>
        <w:t xml:space="preserve">and </w:t>
      </w:r>
      <w:r w:rsidR="00AA4012">
        <w:rPr>
          <w:rFonts w:ascii="Arial" w:eastAsia="Times New Roman" w:hAnsi="Arial" w:cs="Arial"/>
          <w:b/>
          <w:bCs/>
          <w:sz w:val="24"/>
          <w:szCs w:val="24"/>
        </w:rPr>
        <w:t>Workshops</w:t>
      </w:r>
      <w:r w:rsidR="006A20C5">
        <w:rPr>
          <w:rFonts w:ascii="Arial" w:eastAsia="Times New Roman" w:hAnsi="Arial" w:cs="Arial"/>
          <w:b/>
          <w:bCs/>
          <w:sz w:val="24"/>
          <w:szCs w:val="24"/>
        </w:rPr>
        <w:tab/>
        <w:t xml:space="preserve">Effective Date: </w:t>
      </w:r>
      <w:r w:rsidR="007067F9">
        <w:rPr>
          <w:rFonts w:ascii="Arial" w:eastAsia="Times New Roman" w:hAnsi="Arial" w:cs="Arial"/>
          <w:b/>
          <w:bCs/>
          <w:sz w:val="24"/>
          <w:szCs w:val="24"/>
        </w:rPr>
        <w:t>02/21/2020</w:t>
      </w:r>
    </w:p>
    <w:p w14:paraId="1886753F" w14:textId="2DCE6080" w:rsidR="00CF44FC" w:rsidRDefault="00D53EC0" w:rsidP="00D53EC0">
      <w:pPr>
        <w:ind w:left="5040"/>
        <w:outlineLvl w:val="1"/>
        <w:rPr>
          <w:rFonts w:ascii="Arial" w:eastAsia="Times New Roman" w:hAnsi="Arial" w:cs="Arial"/>
          <w:b/>
          <w:bCs/>
          <w:sz w:val="24"/>
          <w:szCs w:val="24"/>
        </w:rPr>
      </w:pPr>
      <w:r>
        <w:rPr>
          <w:rFonts w:ascii="Arial" w:eastAsia="Times New Roman" w:hAnsi="Arial" w:cs="Arial"/>
          <w:b/>
          <w:bCs/>
          <w:sz w:val="24"/>
          <w:szCs w:val="24"/>
        </w:rPr>
        <w:t xml:space="preserve">Next Review Date: </w:t>
      </w:r>
      <w:r w:rsidR="0063353B">
        <w:rPr>
          <w:rFonts w:ascii="Arial" w:eastAsia="Times New Roman" w:hAnsi="Arial" w:cs="Arial"/>
          <w:b/>
          <w:bCs/>
          <w:sz w:val="24"/>
          <w:szCs w:val="24"/>
        </w:rPr>
        <w:t>1</w:t>
      </w:r>
      <w:r w:rsidR="008F18EB">
        <w:rPr>
          <w:rFonts w:ascii="Arial" w:eastAsia="Times New Roman" w:hAnsi="Arial" w:cs="Arial"/>
          <w:b/>
          <w:bCs/>
          <w:sz w:val="24"/>
          <w:szCs w:val="24"/>
        </w:rPr>
        <w:t>1/</w:t>
      </w:r>
      <w:r w:rsidR="0063353B">
        <w:rPr>
          <w:rFonts w:ascii="Arial" w:eastAsia="Times New Roman" w:hAnsi="Arial" w:cs="Arial"/>
          <w:b/>
          <w:bCs/>
          <w:sz w:val="24"/>
          <w:szCs w:val="24"/>
        </w:rPr>
        <w:t>01</w:t>
      </w:r>
      <w:r w:rsidR="008F18EB">
        <w:rPr>
          <w:rFonts w:ascii="Arial" w:eastAsia="Times New Roman" w:hAnsi="Arial" w:cs="Arial"/>
          <w:b/>
          <w:bCs/>
          <w:sz w:val="24"/>
          <w:szCs w:val="24"/>
        </w:rPr>
        <w:t>/2024</w:t>
      </w:r>
      <w:r>
        <w:rPr>
          <w:rFonts w:ascii="Arial" w:eastAsia="Times New Roman" w:hAnsi="Arial" w:cs="Arial"/>
          <w:b/>
          <w:bCs/>
          <w:sz w:val="24"/>
          <w:szCs w:val="24"/>
        </w:rPr>
        <w:t xml:space="preserve"> (E4Y)</w:t>
      </w:r>
    </w:p>
    <w:p w14:paraId="794CB1B9" w14:textId="36A49A08" w:rsidR="00D53EC0" w:rsidRDefault="00D53EC0" w:rsidP="00D53EC0">
      <w:pPr>
        <w:ind w:left="5040"/>
        <w:outlineLvl w:val="1"/>
        <w:rPr>
          <w:rFonts w:ascii="Arial" w:eastAsia="Times New Roman" w:hAnsi="Arial" w:cs="Arial"/>
          <w:b/>
          <w:bCs/>
          <w:sz w:val="24"/>
          <w:szCs w:val="24"/>
        </w:rPr>
      </w:pPr>
      <w:r>
        <w:rPr>
          <w:rFonts w:ascii="Arial" w:eastAsia="Times New Roman" w:hAnsi="Arial" w:cs="Arial"/>
          <w:b/>
          <w:bCs/>
          <w:sz w:val="24"/>
          <w:szCs w:val="24"/>
        </w:rPr>
        <w:t>Sr. Reviewer: Director, Department of Housing and Residential Life</w:t>
      </w:r>
    </w:p>
    <w:p w14:paraId="0E4AFD1F" w14:textId="77777777" w:rsidR="00CF44FC" w:rsidRPr="006A20C5" w:rsidRDefault="00CF44FC" w:rsidP="007B4F29">
      <w:pPr>
        <w:ind w:left="5040" w:firstLine="720"/>
        <w:outlineLvl w:val="1"/>
        <w:rPr>
          <w:rFonts w:ascii="Arial" w:eastAsia="Times New Roman" w:hAnsi="Arial" w:cs="Arial"/>
          <w:b/>
          <w:bCs/>
          <w:sz w:val="24"/>
          <w:szCs w:val="24"/>
        </w:rPr>
      </w:pPr>
    </w:p>
    <w:p w14:paraId="6DDD4BED" w14:textId="77777777" w:rsidR="00CF44FC" w:rsidRPr="006A20C5" w:rsidRDefault="00CF44FC" w:rsidP="007B4F29">
      <w:pPr>
        <w:rPr>
          <w:rFonts w:ascii="Arial" w:eastAsia="Times New Roman" w:hAnsi="Arial" w:cs="Arial"/>
          <w:sz w:val="24"/>
          <w:szCs w:val="24"/>
        </w:rPr>
        <w:sectPr w:rsidR="00CF44FC" w:rsidRPr="006A20C5" w:rsidSect="006A20C5">
          <w:headerReference w:type="default" r:id="rId8"/>
          <w:pgSz w:w="12240" w:h="15840" w:code="1"/>
          <w:pgMar w:top="1440" w:right="1440" w:bottom="1440" w:left="1440" w:header="720" w:footer="720" w:gutter="0"/>
          <w:cols w:space="720"/>
          <w:titlePg/>
          <w:docGrid w:linePitch="360"/>
        </w:sectPr>
      </w:pPr>
    </w:p>
    <w:p w14:paraId="5DB6AFBE" w14:textId="77777777" w:rsidR="00CF4CE7" w:rsidRPr="006A20C5" w:rsidRDefault="00CF4CE7" w:rsidP="007B4F29">
      <w:pPr>
        <w:rPr>
          <w:rFonts w:ascii="Arial" w:eastAsia="Times New Roman" w:hAnsi="Arial" w:cs="Arial"/>
          <w:sz w:val="24"/>
          <w:szCs w:val="24"/>
        </w:rPr>
      </w:pPr>
    </w:p>
    <w:p w14:paraId="00C80300" w14:textId="77777777" w:rsidR="00AA4012" w:rsidRPr="006A20C5" w:rsidRDefault="00AA4012" w:rsidP="00AA4012">
      <w:pPr>
        <w:ind w:left="720" w:hanging="720"/>
        <w:rPr>
          <w:rFonts w:ascii="Arial" w:eastAsia="Times New Roman" w:hAnsi="Arial" w:cs="Arial"/>
          <w:b/>
          <w:color w:val="000000"/>
          <w:sz w:val="24"/>
          <w:szCs w:val="24"/>
        </w:rPr>
      </w:pPr>
      <w:r w:rsidRPr="006A20C5">
        <w:rPr>
          <w:rFonts w:ascii="Arial" w:eastAsia="Times New Roman" w:hAnsi="Arial" w:cs="Arial"/>
          <w:b/>
          <w:color w:val="000000"/>
          <w:sz w:val="24"/>
          <w:szCs w:val="24"/>
        </w:rPr>
        <w:t>01.</w:t>
      </w:r>
      <w:r>
        <w:rPr>
          <w:rFonts w:ascii="Arial" w:eastAsia="Times New Roman" w:hAnsi="Arial" w:cs="Arial"/>
          <w:b/>
          <w:color w:val="000000"/>
          <w:sz w:val="24"/>
          <w:szCs w:val="24"/>
        </w:rPr>
        <w:tab/>
      </w:r>
      <w:r w:rsidRPr="006A20C5">
        <w:rPr>
          <w:rFonts w:ascii="Arial" w:eastAsia="Times New Roman" w:hAnsi="Arial" w:cs="Arial"/>
          <w:b/>
          <w:color w:val="000000"/>
          <w:sz w:val="24"/>
          <w:szCs w:val="24"/>
        </w:rPr>
        <w:t>POLICY STATEMENTS</w:t>
      </w:r>
    </w:p>
    <w:p w14:paraId="1427BFB0" w14:textId="77777777" w:rsidR="00AA4012" w:rsidRPr="006A20C5" w:rsidRDefault="00AA4012" w:rsidP="00AA4012">
      <w:pPr>
        <w:rPr>
          <w:rFonts w:ascii="Arial" w:eastAsia="Times New Roman" w:hAnsi="Arial" w:cs="Arial"/>
          <w:color w:val="000000"/>
          <w:sz w:val="24"/>
          <w:szCs w:val="24"/>
        </w:rPr>
      </w:pPr>
      <w:r w:rsidRPr="006A20C5">
        <w:rPr>
          <w:rFonts w:ascii="Arial" w:eastAsia="Times New Roman" w:hAnsi="Arial" w:cs="Arial"/>
          <w:color w:val="000000"/>
          <w:sz w:val="24"/>
          <w:szCs w:val="24"/>
        </w:rPr>
        <w:t> </w:t>
      </w:r>
    </w:p>
    <w:p w14:paraId="53F18E9E" w14:textId="77777777" w:rsidR="00AA4012" w:rsidRPr="006A20C5" w:rsidRDefault="00AA4012" w:rsidP="00AA4012">
      <w:pPr>
        <w:ind w:left="1440" w:hanging="720"/>
        <w:rPr>
          <w:rFonts w:ascii="Arial" w:eastAsia="Times New Roman" w:hAnsi="Arial" w:cs="Arial"/>
          <w:color w:val="000000"/>
          <w:sz w:val="24"/>
          <w:szCs w:val="24"/>
        </w:rPr>
      </w:pPr>
      <w:r w:rsidRPr="006A20C5">
        <w:rPr>
          <w:rFonts w:ascii="Arial" w:eastAsia="Times New Roman" w:hAnsi="Arial" w:cs="Arial"/>
          <w:color w:val="000000"/>
          <w:sz w:val="24"/>
          <w:szCs w:val="24"/>
        </w:rPr>
        <w:t>01.01</w:t>
      </w:r>
      <w:r>
        <w:rPr>
          <w:rFonts w:ascii="Arial" w:eastAsia="Times New Roman" w:hAnsi="Arial" w:cs="Arial"/>
          <w:color w:val="000000"/>
          <w:sz w:val="24"/>
          <w:szCs w:val="24"/>
        </w:rPr>
        <w:tab/>
      </w:r>
      <w:r w:rsidRPr="006A20C5">
        <w:rPr>
          <w:rFonts w:ascii="Arial" w:eastAsia="Times New Roman" w:hAnsi="Arial" w:cs="Arial"/>
          <w:color w:val="000000"/>
          <w:sz w:val="24"/>
          <w:szCs w:val="24"/>
        </w:rPr>
        <w:t xml:space="preserve">The purpose of this </w:t>
      </w:r>
      <w:r>
        <w:rPr>
          <w:rFonts w:ascii="Arial" w:eastAsia="Times New Roman" w:hAnsi="Arial" w:cs="Arial"/>
          <w:color w:val="000000"/>
          <w:sz w:val="24"/>
          <w:szCs w:val="24"/>
        </w:rPr>
        <w:t>policy</w:t>
      </w:r>
      <w:r w:rsidRPr="006A20C5">
        <w:rPr>
          <w:rFonts w:ascii="Arial" w:eastAsia="Times New Roman" w:hAnsi="Arial" w:cs="Arial"/>
          <w:color w:val="000000"/>
          <w:sz w:val="24"/>
          <w:szCs w:val="24"/>
        </w:rPr>
        <w:t xml:space="preserve"> is to provide guidance for decisions that affect the student housing program and support </w:t>
      </w:r>
      <w:r>
        <w:rPr>
          <w:rFonts w:ascii="Arial" w:eastAsia="Times New Roman" w:hAnsi="Arial" w:cs="Arial"/>
          <w:color w:val="000000"/>
          <w:sz w:val="24"/>
          <w:szCs w:val="24"/>
        </w:rPr>
        <w:t>Texas State</w:t>
      </w:r>
      <w:r w:rsidRPr="006A20C5">
        <w:rPr>
          <w:rFonts w:ascii="Arial" w:eastAsia="Times New Roman" w:hAnsi="Arial" w:cs="Arial"/>
          <w:color w:val="000000"/>
          <w:sz w:val="24"/>
          <w:szCs w:val="24"/>
        </w:rPr>
        <w:t xml:space="preserve"> </w:t>
      </w:r>
      <w:r>
        <w:rPr>
          <w:rFonts w:ascii="Arial" w:eastAsia="Times New Roman" w:hAnsi="Arial" w:cs="Arial"/>
          <w:color w:val="000000"/>
          <w:sz w:val="24"/>
          <w:szCs w:val="24"/>
        </w:rPr>
        <w:t>U</w:t>
      </w:r>
      <w:r w:rsidRPr="006A20C5">
        <w:rPr>
          <w:rFonts w:ascii="Arial" w:eastAsia="Times New Roman" w:hAnsi="Arial" w:cs="Arial"/>
          <w:color w:val="000000"/>
          <w:sz w:val="24"/>
          <w:szCs w:val="24"/>
        </w:rPr>
        <w:t>niversity’s mission. </w:t>
      </w:r>
    </w:p>
    <w:p w14:paraId="74F913E8" w14:textId="77777777" w:rsidR="00AA4012" w:rsidRPr="006A20C5" w:rsidRDefault="00AA4012" w:rsidP="00AA4012">
      <w:pPr>
        <w:ind w:left="1440" w:hanging="720"/>
        <w:rPr>
          <w:rFonts w:ascii="Arial" w:eastAsia="Times New Roman" w:hAnsi="Arial" w:cs="Arial"/>
          <w:color w:val="000000"/>
          <w:sz w:val="24"/>
          <w:szCs w:val="24"/>
        </w:rPr>
      </w:pPr>
    </w:p>
    <w:p w14:paraId="127D9EF9" w14:textId="30102C03" w:rsidR="00AA4012" w:rsidRPr="006A20C5" w:rsidRDefault="00AA4012" w:rsidP="00AA4012">
      <w:pPr>
        <w:ind w:left="1440" w:hanging="720"/>
        <w:jc w:val="both"/>
        <w:rPr>
          <w:rFonts w:ascii="Arial" w:hAnsi="Arial" w:cs="Arial"/>
          <w:sz w:val="24"/>
          <w:szCs w:val="24"/>
        </w:rPr>
      </w:pPr>
      <w:r w:rsidRPr="006A20C5">
        <w:rPr>
          <w:rFonts w:ascii="Arial" w:eastAsia="Times New Roman" w:hAnsi="Arial" w:cs="Arial"/>
          <w:color w:val="000000"/>
          <w:sz w:val="24"/>
          <w:szCs w:val="24"/>
        </w:rPr>
        <w:t>01.02</w:t>
      </w:r>
      <w:r w:rsidRPr="006A20C5">
        <w:rPr>
          <w:rFonts w:ascii="Arial" w:eastAsia="Times New Roman" w:hAnsi="Arial" w:cs="Arial"/>
          <w:color w:val="000000"/>
          <w:sz w:val="24"/>
          <w:szCs w:val="24"/>
        </w:rPr>
        <w:tab/>
      </w:r>
      <w:r>
        <w:rPr>
          <w:rFonts w:ascii="Arial" w:eastAsia="Times New Roman" w:hAnsi="Arial" w:cs="Arial"/>
          <w:color w:val="000000"/>
          <w:sz w:val="24"/>
          <w:szCs w:val="24"/>
        </w:rPr>
        <w:t>The Department of Housing and Residential Life (</w:t>
      </w:r>
      <w:r w:rsidRPr="006A20C5">
        <w:rPr>
          <w:rFonts w:ascii="Arial" w:eastAsia="Times New Roman" w:hAnsi="Arial" w:cs="Arial"/>
          <w:color w:val="000000"/>
          <w:sz w:val="24"/>
          <w:szCs w:val="24"/>
        </w:rPr>
        <w:t>DHRL</w:t>
      </w:r>
      <w:r>
        <w:rPr>
          <w:rFonts w:ascii="Arial" w:eastAsia="Times New Roman" w:hAnsi="Arial" w:cs="Arial"/>
          <w:color w:val="000000"/>
          <w:sz w:val="24"/>
          <w:szCs w:val="24"/>
        </w:rPr>
        <w:t>)</w:t>
      </w:r>
      <w:r w:rsidRPr="006A20C5">
        <w:rPr>
          <w:rFonts w:ascii="Arial" w:eastAsia="Times New Roman" w:hAnsi="Arial" w:cs="Arial"/>
          <w:color w:val="000000"/>
          <w:sz w:val="24"/>
          <w:szCs w:val="24"/>
        </w:rPr>
        <w:t xml:space="preserve"> is responsible for scheduling the use of residential facilities</w:t>
      </w:r>
      <w:r>
        <w:rPr>
          <w:rFonts w:ascii="Arial" w:eastAsia="Times New Roman" w:hAnsi="Arial" w:cs="Arial"/>
          <w:color w:val="000000"/>
          <w:sz w:val="24"/>
          <w:szCs w:val="24"/>
        </w:rPr>
        <w:t xml:space="preserve"> during the summer months</w:t>
      </w:r>
      <w:r w:rsidRPr="006A20C5">
        <w:rPr>
          <w:rFonts w:ascii="Arial" w:eastAsia="Times New Roman" w:hAnsi="Arial" w:cs="Arial"/>
          <w:color w:val="000000"/>
          <w:sz w:val="24"/>
          <w:szCs w:val="24"/>
        </w:rPr>
        <w:t xml:space="preserve"> for </w:t>
      </w:r>
      <w:r>
        <w:rPr>
          <w:rFonts w:ascii="Arial" w:eastAsia="Times New Roman" w:hAnsi="Arial" w:cs="Arial"/>
          <w:color w:val="000000"/>
          <w:sz w:val="24"/>
          <w:szCs w:val="24"/>
        </w:rPr>
        <w:t>university-related</w:t>
      </w:r>
      <w:r w:rsidRPr="006A20C5">
        <w:rPr>
          <w:rFonts w:ascii="Arial" w:eastAsia="Times New Roman" w:hAnsi="Arial" w:cs="Arial"/>
          <w:color w:val="000000"/>
          <w:sz w:val="24"/>
          <w:szCs w:val="24"/>
        </w:rPr>
        <w:t xml:space="preserve"> activities (</w:t>
      </w:r>
      <w:r>
        <w:rPr>
          <w:rFonts w:ascii="Arial" w:eastAsia="Times New Roman" w:hAnsi="Arial" w:cs="Arial"/>
          <w:color w:val="000000"/>
          <w:sz w:val="24"/>
          <w:szCs w:val="24"/>
        </w:rPr>
        <w:t xml:space="preserve">i.e., </w:t>
      </w:r>
      <w:r w:rsidRPr="006A20C5">
        <w:rPr>
          <w:rFonts w:ascii="Arial" w:eastAsia="Times New Roman" w:hAnsi="Arial" w:cs="Arial"/>
          <w:color w:val="000000"/>
          <w:sz w:val="24"/>
          <w:szCs w:val="24"/>
        </w:rPr>
        <w:t>camps</w:t>
      </w:r>
      <w:r>
        <w:rPr>
          <w:rFonts w:ascii="Arial" w:eastAsia="Times New Roman" w:hAnsi="Arial" w:cs="Arial"/>
          <w:color w:val="000000"/>
          <w:sz w:val="24"/>
          <w:szCs w:val="24"/>
        </w:rPr>
        <w:t>, workshops</w:t>
      </w:r>
      <w:r w:rsidR="00486BEF">
        <w:rPr>
          <w:rFonts w:ascii="Arial" w:eastAsia="Times New Roman" w:hAnsi="Arial" w:cs="Arial"/>
          <w:color w:val="000000"/>
          <w:sz w:val="24"/>
          <w:szCs w:val="24"/>
        </w:rPr>
        <w:t>,</w:t>
      </w:r>
      <w:r w:rsidRPr="006A20C5">
        <w:rPr>
          <w:rFonts w:ascii="Arial" w:eastAsia="Times New Roman" w:hAnsi="Arial" w:cs="Arial"/>
          <w:color w:val="000000"/>
          <w:sz w:val="24"/>
          <w:szCs w:val="24"/>
        </w:rPr>
        <w:t xml:space="preserve"> and conferences).</w:t>
      </w:r>
    </w:p>
    <w:p w14:paraId="78487B50" w14:textId="77777777" w:rsidR="00AA4012" w:rsidRPr="006A20C5" w:rsidRDefault="00AA4012" w:rsidP="00AA4012">
      <w:pPr>
        <w:ind w:left="1440" w:hanging="720"/>
        <w:jc w:val="both"/>
        <w:rPr>
          <w:rFonts w:ascii="Arial" w:hAnsi="Arial" w:cs="Arial"/>
          <w:sz w:val="24"/>
          <w:szCs w:val="24"/>
        </w:rPr>
      </w:pPr>
    </w:p>
    <w:p w14:paraId="0FAFA97F" w14:textId="2E0EF2F6" w:rsidR="00AA4012" w:rsidRDefault="00AA4012" w:rsidP="00AA4012">
      <w:pPr>
        <w:ind w:left="1440" w:hanging="720"/>
        <w:rPr>
          <w:rFonts w:ascii="Arial" w:hAnsi="Arial" w:cs="Arial"/>
          <w:sz w:val="24"/>
          <w:szCs w:val="24"/>
        </w:rPr>
      </w:pPr>
      <w:r w:rsidRPr="006A20C5">
        <w:rPr>
          <w:rFonts w:ascii="Arial" w:eastAsia="Times New Roman" w:hAnsi="Arial" w:cs="Arial"/>
          <w:color w:val="000000"/>
          <w:sz w:val="24"/>
          <w:szCs w:val="24"/>
        </w:rPr>
        <w:t>01.03</w:t>
      </w:r>
      <w:r w:rsidRPr="006A20C5">
        <w:rPr>
          <w:rFonts w:ascii="Arial" w:eastAsia="Times New Roman" w:hAnsi="Arial" w:cs="Arial"/>
          <w:color w:val="000000"/>
          <w:sz w:val="24"/>
          <w:szCs w:val="24"/>
        </w:rPr>
        <w:tab/>
      </w:r>
      <w:r>
        <w:rPr>
          <w:rFonts w:ascii="Arial" w:eastAsia="Times New Roman" w:hAnsi="Arial" w:cs="Arial"/>
          <w:color w:val="000000"/>
          <w:sz w:val="24"/>
          <w:szCs w:val="24"/>
        </w:rPr>
        <w:t xml:space="preserve">During the fall and spring semesters, </w:t>
      </w:r>
      <w:r w:rsidRPr="006A20C5">
        <w:rPr>
          <w:rFonts w:ascii="Arial" w:hAnsi="Arial" w:cs="Arial"/>
          <w:sz w:val="24"/>
          <w:szCs w:val="24"/>
        </w:rPr>
        <w:t xml:space="preserve">DHRL provides housing for enrolled students at Texas State. The priority is to serve the incoming freshmen class; as such, all housing during the academic year is reserved first for the incoming freshman class, with some limited spaces made available for returning residents and transfer students. </w:t>
      </w:r>
    </w:p>
    <w:p w14:paraId="6106234F" w14:textId="77777777" w:rsidR="00AA4012" w:rsidRDefault="00AA4012" w:rsidP="00AA4012">
      <w:pPr>
        <w:ind w:left="1440" w:hanging="720"/>
        <w:rPr>
          <w:rFonts w:ascii="Arial" w:hAnsi="Arial" w:cs="Arial"/>
          <w:sz w:val="24"/>
          <w:szCs w:val="24"/>
        </w:rPr>
      </w:pPr>
    </w:p>
    <w:p w14:paraId="4385740D" w14:textId="77777777" w:rsidR="00AA4012" w:rsidRPr="00414130" w:rsidRDefault="00AA4012" w:rsidP="00AA4012">
      <w:pPr>
        <w:rPr>
          <w:rFonts w:ascii="Arial" w:hAnsi="Arial" w:cs="Arial"/>
          <w:b/>
          <w:sz w:val="24"/>
          <w:szCs w:val="24"/>
        </w:rPr>
      </w:pPr>
      <w:r w:rsidRPr="00414130">
        <w:rPr>
          <w:rFonts w:ascii="Arial" w:hAnsi="Arial" w:cs="Arial"/>
          <w:b/>
          <w:sz w:val="24"/>
          <w:szCs w:val="24"/>
        </w:rPr>
        <w:t>02.</w:t>
      </w:r>
      <w:r w:rsidRPr="00414130">
        <w:rPr>
          <w:rFonts w:ascii="Arial" w:hAnsi="Arial" w:cs="Arial"/>
          <w:b/>
          <w:sz w:val="24"/>
          <w:szCs w:val="24"/>
        </w:rPr>
        <w:tab/>
        <w:t>DEFINITIONS</w:t>
      </w:r>
    </w:p>
    <w:p w14:paraId="71C1F534" w14:textId="77777777" w:rsidR="00AA4012" w:rsidRDefault="00AA4012" w:rsidP="00AA4012">
      <w:pPr>
        <w:ind w:left="1440" w:hanging="720"/>
        <w:rPr>
          <w:rFonts w:ascii="Arial" w:eastAsia="Times New Roman" w:hAnsi="Arial" w:cs="Arial"/>
          <w:color w:val="000000"/>
          <w:sz w:val="24"/>
          <w:szCs w:val="24"/>
        </w:rPr>
      </w:pPr>
    </w:p>
    <w:p w14:paraId="38E8CDF8" w14:textId="462E6886" w:rsidR="00AA4012" w:rsidRDefault="00AA4012" w:rsidP="00C30B7A">
      <w:pPr>
        <w:tabs>
          <w:tab w:val="left" w:pos="1800"/>
          <w:tab w:val="left" w:pos="2160"/>
        </w:tabs>
        <w:ind w:left="1440" w:hanging="720"/>
        <w:rPr>
          <w:rFonts w:ascii="Arial" w:eastAsia="Times New Roman" w:hAnsi="Arial" w:cs="Arial"/>
          <w:color w:val="000000"/>
          <w:sz w:val="24"/>
          <w:szCs w:val="24"/>
        </w:rPr>
      </w:pPr>
      <w:r>
        <w:rPr>
          <w:rFonts w:ascii="Arial" w:eastAsia="Times New Roman" w:hAnsi="Arial" w:cs="Arial"/>
          <w:color w:val="000000"/>
          <w:sz w:val="24"/>
          <w:szCs w:val="24"/>
        </w:rPr>
        <w:t>02.01</w:t>
      </w:r>
      <w:r>
        <w:rPr>
          <w:rFonts w:ascii="Arial" w:eastAsia="Times New Roman" w:hAnsi="Arial" w:cs="Arial"/>
          <w:color w:val="000000"/>
          <w:sz w:val="24"/>
          <w:szCs w:val="24"/>
        </w:rPr>
        <w:tab/>
        <w:t>S</w:t>
      </w:r>
      <w:r w:rsidR="007067F9">
        <w:rPr>
          <w:rFonts w:ascii="Arial" w:eastAsia="Times New Roman" w:hAnsi="Arial" w:cs="Arial"/>
          <w:color w:val="000000"/>
          <w:sz w:val="24"/>
          <w:szCs w:val="24"/>
        </w:rPr>
        <w:t>ummer</w:t>
      </w:r>
      <w:r>
        <w:rPr>
          <w:rFonts w:ascii="Arial" w:eastAsia="Times New Roman" w:hAnsi="Arial" w:cs="Arial"/>
          <w:color w:val="000000"/>
          <w:sz w:val="24"/>
          <w:szCs w:val="24"/>
        </w:rPr>
        <w:t xml:space="preserve"> – for the purpose of planning, defined as </w:t>
      </w:r>
      <w:r w:rsidR="0063353B">
        <w:rPr>
          <w:rFonts w:ascii="Arial" w:eastAsia="Times New Roman" w:hAnsi="Arial" w:cs="Arial"/>
          <w:color w:val="000000"/>
          <w:sz w:val="24"/>
          <w:szCs w:val="24"/>
        </w:rPr>
        <w:t>beginn</w:t>
      </w:r>
      <w:r>
        <w:rPr>
          <w:rFonts w:ascii="Arial" w:eastAsia="Times New Roman" w:hAnsi="Arial" w:cs="Arial"/>
          <w:color w:val="000000"/>
          <w:sz w:val="24"/>
          <w:szCs w:val="24"/>
        </w:rPr>
        <w:t xml:space="preserve">ing June 1 and ending July 31 each year. </w:t>
      </w:r>
      <w:r w:rsidRPr="006A20C5">
        <w:rPr>
          <w:rFonts w:ascii="Arial" w:eastAsia="Times New Roman" w:hAnsi="Arial" w:cs="Arial"/>
          <w:sz w:val="24"/>
          <w:szCs w:val="24"/>
        </w:rPr>
        <w:t>Due to post-academic year cleaning and pre-academic year preparations, requests for space utilization outside of June 1</w:t>
      </w:r>
      <w:r w:rsidR="007067F9">
        <w:rPr>
          <w:rFonts w:ascii="Arial" w:eastAsia="Times New Roman" w:hAnsi="Arial" w:cs="Arial"/>
          <w:sz w:val="24"/>
          <w:szCs w:val="24"/>
          <w:vertAlign w:val="superscript"/>
        </w:rPr>
        <w:t xml:space="preserve"> </w:t>
      </w:r>
      <w:r>
        <w:rPr>
          <w:rFonts w:ascii="Arial" w:eastAsia="Times New Roman" w:hAnsi="Arial" w:cs="Arial"/>
          <w:sz w:val="24"/>
          <w:szCs w:val="24"/>
        </w:rPr>
        <w:t>t</w:t>
      </w:r>
      <w:r w:rsidR="00486BEF">
        <w:rPr>
          <w:rFonts w:ascii="Arial" w:eastAsia="Times New Roman" w:hAnsi="Arial" w:cs="Arial"/>
          <w:sz w:val="24"/>
          <w:szCs w:val="24"/>
        </w:rPr>
        <w:t>o</w:t>
      </w:r>
      <w:r>
        <w:rPr>
          <w:rFonts w:ascii="Arial" w:eastAsia="Times New Roman" w:hAnsi="Arial" w:cs="Arial"/>
          <w:sz w:val="24"/>
          <w:szCs w:val="24"/>
        </w:rPr>
        <w:t xml:space="preserve"> </w:t>
      </w:r>
      <w:r w:rsidRPr="006A20C5">
        <w:rPr>
          <w:rFonts w:ascii="Arial" w:eastAsia="Times New Roman" w:hAnsi="Arial" w:cs="Arial"/>
          <w:sz w:val="24"/>
          <w:szCs w:val="24"/>
        </w:rPr>
        <w:t>July 31</w:t>
      </w:r>
      <w:r>
        <w:rPr>
          <w:rFonts w:ascii="Arial" w:eastAsia="Times New Roman" w:hAnsi="Arial" w:cs="Arial"/>
          <w:sz w:val="24"/>
          <w:szCs w:val="24"/>
        </w:rPr>
        <w:t xml:space="preserve"> </w:t>
      </w:r>
      <w:r w:rsidR="0063353B">
        <w:rPr>
          <w:rFonts w:ascii="Arial" w:eastAsia="Times New Roman" w:hAnsi="Arial" w:cs="Arial"/>
          <w:sz w:val="24"/>
          <w:szCs w:val="24"/>
        </w:rPr>
        <w:t xml:space="preserve">window </w:t>
      </w:r>
      <w:r w:rsidRPr="006A20C5">
        <w:rPr>
          <w:rFonts w:ascii="Arial" w:eastAsia="Times New Roman" w:hAnsi="Arial" w:cs="Arial"/>
          <w:sz w:val="24"/>
          <w:szCs w:val="24"/>
        </w:rPr>
        <w:t xml:space="preserve">cannot be accommodated.  </w:t>
      </w:r>
    </w:p>
    <w:p w14:paraId="56326328" w14:textId="77777777" w:rsidR="00AA4012" w:rsidRDefault="00AA4012" w:rsidP="00AA4012">
      <w:pPr>
        <w:ind w:left="1440" w:hanging="720"/>
        <w:rPr>
          <w:rFonts w:ascii="Arial" w:eastAsia="Times New Roman" w:hAnsi="Arial" w:cs="Arial"/>
          <w:color w:val="000000"/>
          <w:sz w:val="24"/>
          <w:szCs w:val="24"/>
        </w:rPr>
      </w:pPr>
    </w:p>
    <w:p w14:paraId="6612DAFB" w14:textId="3A40761C" w:rsidR="00AA4012" w:rsidRPr="00430C55" w:rsidRDefault="00AA4012" w:rsidP="00430C55">
      <w:pPr>
        <w:ind w:left="1440"/>
        <w:rPr>
          <w:rFonts w:ascii="Arial" w:eastAsia="Times New Roman" w:hAnsi="Arial" w:cs="Arial"/>
          <w:color w:val="000000"/>
          <w:sz w:val="24"/>
          <w:szCs w:val="24"/>
        </w:rPr>
      </w:pPr>
      <w:r w:rsidRPr="00430C55">
        <w:rPr>
          <w:rFonts w:ascii="Arial" w:eastAsia="Times New Roman" w:hAnsi="Arial" w:cs="Arial"/>
          <w:color w:val="000000"/>
          <w:sz w:val="24"/>
          <w:szCs w:val="24"/>
        </w:rPr>
        <w:t xml:space="preserve">An exemption from this timeframe may be granted for </w:t>
      </w:r>
      <w:r w:rsidR="00827267" w:rsidRPr="00430C55">
        <w:rPr>
          <w:rFonts w:ascii="Arial" w:eastAsia="Times New Roman" w:hAnsi="Arial" w:cs="Arial"/>
          <w:color w:val="000000"/>
          <w:sz w:val="24"/>
          <w:szCs w:val="24"/>
        </w:rPr>
        <w:t>Research Experience for Undergraduates (</w:t>
      </w:r>
      <w:r w:rsidRPr="00430C55">
        <w:rPr>
          <w:rFonts w:ascii="Arial" w:eastAsia="Times New Roman" w:hAnsi="Arial" w:cs="Arial"/>
          <w:color w:val="000000"/>
          <w:sz w:val="24"/>
          <w:szCs w:val="24"/>
        </w:rPr>
        <w:t>REU</w:t>
      </w:r>
      <w:r w:rsidR="00827267" w:rsidRPr="00430C55">
        <w:rPr>
          <w:rFonts w:ascii="Arial" w:eastAsia="Times New Roman" w:hAnsi="Arial" w:cs="Arial"/>
          <w:color w:val="000000"/>
          <w:sz w:val="24"/>
          <w:szCs w:val="24"/>
        </w:rPr>
        <w:t>)</w:t>
      </w:r>
      <w:r w:rsidRPr="00430C55">
        <w:rPr>
          <w:rFonts w:ascii="Arial" w:eastAsia="Times New Roman" w:hAnsi="Arial" w:cs="Arial"/>
          <w:color w:val="000000"/>
          <w:sz w:val="24"/>
          <w:szCs w:val="24"/>
        </w:rPr>
        <w:t xml:space="preserve"> grant programs in order to comply with federal guidelines for required contact hours; in those cases, time may be extended to the final day of Summer II </w:t>
      </w:r>
      <w:r w:rsidR="007067F9" w:rsidRPr="00430C55">
        <w:rPr>
          <w:rFonts w:ascii="Arial" w:eastAsia="Times New Roman" w:hAnsi="Arial" w:cs="Arial"/>
          <w:color w:val="000000"/>
          <w:sz w:val="24"/>
          <w:szCs w:val="24"/>
        </w:rPr>
        <w:t>s</w:t>
      </w:r>
      <w:r w:rsidRPr="00430C55">
        <w:rPr>
          <w:rFonts w:ascii="Arial" w:eastAsia="Times New Roman" w:hAnsi="Arial" w:cs="Arial"/>
          <w:color w:val="000000"/>
          <w:sz w:val="24"/>
          <w:szCs w:val="24"/>
        </w:rPr>
        <w:t xml:space="preserve">ession classes. All other groups must plan events to take place within the June to July timeframe. </w:t>
      </w:r>
    </w:p>
    <w:p w14:paraId="7C67CD22" w14:textId="77777777" w:rsidR="00AA4012" w:rsidRDefault="00AA4012" w:rsidP="00AA4012">
      <w:pPr>
        <w:pStyle w:val="ListParagraph"/>
        <w:ind w:left="1800"/>
        <w:rPr>
          <w:rFonts w:ascii="Arial" w:eastAsia="Times New Roman" w:hAnsi="Arial" w:cs="Arial"/>
          <w:color w:val="000000"/>
          <w:sz w:val="24"/>
          <w:szCs w:val="24"/>
        </w:rPr>
      </w:pPr>
    </w:p>
    <w:p w14:paraId="2DC262D1" w14:textId="77777777" w:rsidR="008432E5" w:rsidRDefault="00AA4012" w:rsidP="001B1A4C">
      <w:pPr>
        <w:ind w:left="1440" w:hanging="720"/>
        <w:rPr>
          <w:rFonts w:ascii="Arial" w:eastAsia="Times New Roman" w:hAnsi="Arial" w:cs="Arial"/>
          <w:color w:val="000000"/>
          <w:sz w:val="24"/>
          <w:szCs w:val="24"/>
        </w:rPr>
      </w:pPr>
      <w:r>
        <w:rPr>
          <w:rFonts w:ascii="Arial" w:eastAsia="Times New Roman" w:hAnsi="Arial" w:cs="Arial"/>
          <w:color w:val="000000"/>
          <w:sz w:val="24"/>
          <w:szCs w:val="24"/>
        </w:rPr>
        <w:t>02.02</w:t>
      </w:r>
      <w:r>
        <w:rPr>
          <w:rFonts w:ascii="Arial" w:eastAsia="Times New Roman" w:hAnsi="Arial" w:cs="Arial"/>
          <w:color w:val="000000"/>
          <w:sz w:val="24"/>
          <w:szCs w:val="24"/>
        </w:rPr>
        <w:tab/>
        <w:t>E</w:t>
      </w:r>
      <w:r w:rsidR="007067F9">
        <w:rPr>
          <w:rFonts w:ascii="Arial" w:eastAsia="Times New Roman" w:hAnsi="Arial" w:cs="Arial"/>
          <w:color w:val="000000"/>
          <w:sz w:val="24"/>
          <w:szCs w:val="24"/>
        </w:rPr>
        <w:t>vent</w:t>
      </w:r>
      <w:r>
        <w:rPr>
          <w:rFonts w:ascii="Arial" w:eastAsia="Times New Roman" w:hAnsi="Arial" w:cs="Arial"/>
          <w:color w:val="000000"/>
          <w:sz w:val="24"/>
          <w:szCs w:val="24"/>
        </w:rPr>
        <w:t xml:space="preserve"> –</w:t>
      </w:r>
      <w:r w:rsidR="007067F9">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a short-term camp, conference, workshop, etc., generally lasting up to </w:t>
      </w:r>
      <w:r w:rsidR="007067F9">
        <w:rPr>
          <w:rFonts w:ascii="Arial" w:eastAsia="Times New Roman" w:hAnsi="Arial" w:cs="Arial"/>
          <w:color w:val="000000"/>
          <w:sz w:val="24"/>
          <w:szCs w:val="24"/>
        </w:rPr>
        <w:t>eight</w:t>
      </w:r>
      <w:r>
        <w:rPr>
          <w:rFonts w:ascii="Arial" w:eastAsia="Times New Roman" w:hAnsi="Arial" w:cs="Arial"/>
          <w:color w:val="000000"/>
          <w:sz w:val="24"/>
          <w:szCs w:val="24"/>
        </w:rPr>
        <w:t xml:space="preserve"> weeks, as delineated in Section 02.01. DHRL may only provide housing for individuals or group</w:t>
      </w:r>
      <w:r w:rsidR="001B1A4C">
        <w:rPr>
          <w:rFonts w:ascii="Arial" w:eastAsia="Times New Roman" w:hAnsi="Arial" w:cs="Arial"/>
          <w:color w:val="000000"/>
          <w:sz w:val="24"/>
          <w:szCs w:val="24"/>
        </w:rPr>
        <w:t>s</w:t>
      </w:r>
      <w:r>
        <w:rPr>
          <w:rFonts w:ascii="Arial" w:eastAsia="Times New Roman" w:hAnsi="Arial" w:cs="Arial"/>
          <w:color w:val="000000"/>
          <w:sz w:val="24"/>
          <w:szCs w:val="24"/>
        </w:rPr>
        <w:t xml:space="preserve"> who are conducting university-related business or activities on the campus.</w:t>
      </w:r>
    </w:p>
    <w:p w14:paraId="650F0FE2" w14:textId="6DBAAE6C" w:rsidR="00AA4012" w:rsidRDefault="00AA4012" w:rsidP="001B1A4C">
      <w:pPr>
        <w:ind w:left="1440" w:hanging="720"/>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0DE13A74" w14:textId="0C55FCDC" w:rsidR="00AA4012" w:rsidRDefault="00AA4012" w:rsidP="00AA4012">
      <w:pPr>
        <w:ind w:left="1440" w:hanging="720"/>
        <w:rPr>
          <w:rFonts w:ascii="Arial" w:eastAsia="Times New Roman" w:hAnsi="Arial" w:cs="Arial"/>
          <w:color w:val="000000"/>
          <w:sz w:val="24"/>
          <w:szCs w:val="24"/>
        </w:rPr>
      </w:pPr>
      <w:r>
        <w:rPr>
          <w:rFonts w:ascii="Arial" w:eastAsia="Times New Roman" w:hAnsi="Arial" w:cs="Arial"/>
          <w:color w:val="000000"/>
          <w:sz w:val="24"/>
          <w:szCs w:val="24"/>
        </w:rPr>
        <w:lastRenderedPageBreak/>
        <w:t>02.03</w:t>
      </w:r>
      <w:r>
        <w:rPr>
          <w:rFonts w:ascii="Arial" w:eastAsia="Times New Roman" w:hAnsi="Arial" w:cs="Arial"/>
          <w:color w:val="000000"/>
          <w:sz w:val="24"/>
          <w:szCs w:val="24"/>
        </w:rPr>
        <w:tab/>
      </w:r>
      <w:r w:rsidR="007067F9">
        <w:rPr>
          <w:rFonts w:ascii="Arial" w:eastAsia="Times New Roman" w:hAnsi="Arial" w:cs="Arial"/>
          <w:color w:val="000000"/>
          <w:sz w:val="24"/>
          <w:szCs w:val="24"/>
        </w:rPr>
        <w:t>Campus Sponsor</w:t>
      </w:r>
      <w:r>
        <w:rPr>
          <w:rFonts w:ascii="Arial" w:eastAsia="Times New Roman" w:hAnsi="Arial" w:cs="Arial"/>
          <w:color w:val="000000"/>
          <w:sz w:val="24"/>
          <w:szCs w:val="24"/>
        </w:rPr>
        <w:t xml:space="preserve"> –</w:t>
      </w:r>
      <w:r w:rsidR="007067F9">
        <w:rPr>
          <w:rFonts w:ascii="Arial" w:eastAsia="Times New Roman" w:hAnsi="Arial" w:cs="Arial"/>
          <w:color w:val="000000"/>
          <w:sz w:val="24"/>
          <w:szCs w:val="24"/>
        </w:rPr>
        <w:t xml:space="preserve"> </w:t>
      </w:r>
      <w:r>
        <w:rPr>
          <w:rFonts w:ascii="Arial" w:eastAsia="Times New Roman" w:hAnsi="Arial" w:cs="Arial"/>
          <w:color w:val="000000"/>
          <w:sz w:val="24"/>
          <w:szCs w:val="24"/>
        </w:rPr>
        <w:t>an individual or recognized campus department that undertakes responsibility for an event during the summer. All campus sponsors must have written approval from the chair or director of their department. University staff or faculty are required to co-sign reservation and contract forms on behalf of their department</w:t>
      </w:r>
      <w:r w:rsidR="007067F9">
        <w:rPr>
          <w:rFonts w:ascii="Arial" w:eastAsia="Times New Roman" w:hAnsi="Arial" w:cs="Arial"/>
          <w:color w:val="000000"/>
          <w:sz w:val="24"/>
          <w:szCs w:val="24"/>
        </w:rPr>
        <w:t>. T</w:t>
      </w:r>
      <w:r>
        <w:rPr>
          <w:rFonts w:ascii="Arial" w:eastAsia="Times New Roman" w:hAnsi="Arial" w:cs="Arial"/>
          <w:color w:val="000000"/>
          <w:sz w:val="24"/>
          <w:szCs w:val="24"/>
        </w:rPr>
        <w:t>hat signature will obligate the department financially for any unpaid housing charges.</w:t>
      </w:r>
    </w:p>
    <w:p w14:paraId="148C3675" w14:textId="77777777" w:rsidR="00AA4012" w:rsidRDefault="00AA4012" w:rsidP="00AA4012">
      <w:pPr>
        <w:ind w:firstLine="720"/>
        <w:rPr>
          <w:rFonts w:ascii="Arial" w:eastAsia="Times New Roman" w:hAnsi="Arial" w:cs="Arial"/>
          <w:color w:val="000000"/>
          <w:sz w:val="24"/>
          <w:szCs w:val="24"/>
        </w:rPr>
      </w:pPr>
    </w:p>
    <w:p w14:paraId="60773447" w14:textId="41BAA018" w:rsidR="00AA4012" w:rsidRPr="00797FDB" w:rsidRDefault="00AA4012" w:rsidP="00CC47A8">
      <w:pPr>
        <w:ind w:left="1440" w:hanging="720"/>
        <w:rPr>
          <w:rFonts w:ascii="Arial" w:hAnsi="Arial" w:cs="Arial"/>
          <w:sz w:val="24"/>
          <w:szCs w:val="24"/>
        </w:rPr>
      </w:pPr>
      <w:r w:rsidRPr="00797FDB">
        <w:rPr>
          <w:rFonts w:ascii="Arial" w:hAnsi="Arial" w:cs="Arial"/>
          <w:sz w:val="24"/>
          <w:szCs w:val="24"/>
        </w:rPr>
        <w:t>02.0</w:t>
      </w:r>
      <w:r>
        <w:rPr>
          <w:rFonts w:ascii="Arial" w:hAnsi="Arial" w:cs="Arial"/>
          <w:sz w:val="24"/>
          <w:szCs w:val="24"/>
        </w:rPr>
        <w:t>4</w:t>
      </w:r>
      <w:r w:rsidRPr="00797FDB">
        <w:rPr>
          <w:rFonts w:ascii="Arial" w:hAnsi="Arial" w:cs="Arial"/>
          <w:sz w:val="24"/>
          <w:szCs w:val="24"/>
        </w:rPr>
        <w:tab/>
      </w:r>
      <w:r w:rsidR="007067F9">
        <w:rPr>
          <w:rFonts w:ascii="Arial" w:hAnsi="Arial" w:cs="Arial"/>
          <w:sz w:val="24"/>
          <w:szCs w:val="24"/>
        </w:rPr>
        <w:t>Event Planner</w:t>
      </w:r>
      <w:r w:rsidRPr="00797FDB">
        <w:rPr>
          <w:rFonts w:ascii="Arial" w:hAnsi="Arial" w:cs="Arial"/>
          <w:sz w:val="24"/>
          <w:szCs w:val="24"/>
        </w:rPr>
        <w:t xml:space="preserve"> </w:t>
      </w:r>
      <w:r w:rsidR="007067F9">
        <w:rPr>
          <w:rFonts w:ascii="Arial" w:hAnsi="Arial" w:cs="Arial"/>
          <w:sz w:val="24"/>
          <w:szCs w:val="24"/>
        </w:rPr>
        <w:t xml:space="preserve">– </w:t>
      </w:r>
      <w:r w:rsidRPr="00797FDB">
        <w:rPr>
          <w:rFonts w:ascii="Arial" w:hAnsi="Arial" w:cs="Arial"/>
          <w:sz w:val="24"/>
          <w:szCs w:val="24"/>
        </w:rPr>
        <w:t xml:space="preserve">the main contact for the camp or conference. All decisions needing clarification will be forwarded to this individual. All paperwork will be sent to them, including contracts and invoices. They are responsible for providing the room roster, getting the contract signed, coordinating with the </w:t>
      </w:r>
      <w:r w:rsidR="007067F9">
        <w:rPr>
          <w:rFonts w:ascii="Arial" w:hAnsi="Arial" w:cs="Arial"/>
          <w:sz w:val="24"/>
          <w:szCs w:val="24"/>
        </w:rPr>
        <w:t>residence director (</w:t>
      </w:r>
      <w:r w:rsidRPr="00797FDB">
        <w:rPr>
          <w:rFonts w:ascii="Arial" w:hAnsi="Arial" w:cs="Arial"/>
          <w:sz w:val="24"/>
          <w:szCs w:val="24"/>
        </w:rPr>
        <w:t>RD</w:t>
      </w:r>
      <w:r w:rsidR="007067F9">
        <w:rPr>
          <w:rFonts w:ascii="Arial" w:hAnsi="Arial" w:cs="Arial"/>
          <w:sz w:val="24"/>
          <w:szCs w:val="24"/>
        </w:rPr>
        <w:t>)</w:t>
      </w:r>
      <w:r w:rsidRPr="00797FDB">
        <w:rPr>
          <w:rFonts w:ascii="Arial" w:hAnsi="Arial" w:cs="Arial"/>
          <w:sz w:val="24"/>
          <w:szCs w:val="24"/>
        </w:rPr>
        <w:t xml:space="preserve"> assigned to the group, and providing payment.  </w:t>
      </w:r>
    </w:p>
    <w:p w14:paraId="581D79D5" w14:textId="77777777" w:rsidR="00AA4012" w:rsidRDefault="00AA4012" w:rsidP="00AA4012">
      <w:pPr>
        <w:ind w:left="1440" w:hanging="720"/>
        <w:rPr>
          <w:rFonts w:ascii="Arial" w:eastAsia="Times New Roman" w:hAnsi="Arial" w:cs="Arial"/>
          <w:color w:val="000000"/>
          <w:sz w:val="24"/>
          <w:szCs w:val="24"/>
        </w:rPr>
      </w:pPr>
    </w:p>
    <w:p w14:paraId="7DD7CBBF" w14:textId="1B99A905" w:rsidR="00AA4012" w:rsidRDefault="00AA4012" w:rsidP="00AA4012">
      <w:pPr>
        <w:ind w:left="1440" w:hanging="720"/>
        <w:rPr>
          <w:rFonts w:ascii="Arial" w:eastAsia="Times New Roman" w:hAnsi="Arial" w:cs="Arial"/>
          <w:color w:val="000000"/>
          <w:sz w:val="24"/>
          <w:szCs w:val="24"/>
        </w:rPr>
      </w:pPr>
      <w:r>
        <w:rPr>
          <w:rFonts w:ascii="Arial" w:eastAsia="Times New Roman" w:hAnsi="Arial" w:cs="Arial"/>
          <w:color w:val="000000"/>
          <w:sz w:val="24"/>
          <w:szCs w:val="24"/>
        </w:rPr>
        <w:t>02.05</w:t>
      </w:r>
      <w:r>
        <w:rPr>
          <w:rFonts w:ascii="Arial" w:eastAsia="Times New Roman" w:hAnsi="Arial" w:cs="Arial"/>
          <w:color w:val="000000"/>
          <w:sz w:val="24"/>
          <w:szCs w:val="24"/>
        </w:rPr>
        <w:tab/>
      </w:r>
      <w:r w:rsidR="007067F9">
        <w:rPr>
          <w:rFonts w:ascii="Arial" w:eastAsia="Times New Roman" w:hAnsi="Arial" w:cs="Arial"/>
          <w:color w:val="000000"/>
          <w:sz w:val="24"/>
          <w:szCs w:val="24"/>
        </w:rPr>
        <w:t>Support Space</w:t>
      </w:r>
      <w:r>
        <w:rPr>
          <w:rFonts w:ascii="Arial" w:eastAsia="Times New Roman" w:hAnsi="Arial" w:cs="Arial"/>
          <w:color w:val="000000"/>
          <w:sz w:val="24"/>
          <w:szCs w:val="24"/>
        </w:rPr>
        <w:t xml:space="preserve"> – space for group gatherings</w:t>
      </w:r>
      <w:r w:rsidR="007067F9">
        <w:rPr>
          <w:rFonts w:ascii="Arial" w:eastAsia="Times New Roman" w:hAnsi="Arial" w:cs="Arial"/>
          <w:color w:val="000000"/>
          <w:sz w:val="24"/>
          <w:szCs w:val="24"/>
        </w:rPr>
        <w:t xml:space="preserve"> </w:t>
      </w:r>
      <w:r w:rsidR="0063353B">
        <w:rPr>
          <w:rFonts w:ascii="Arial" w:eastAsia="Times New Roman" w:hAnsi="Arial" w:cs="Arial"/>
          <w:color w:val="000000"/>
          <w:sz w:val="24"/>
          <w:szCs w:val="24"/>
        </w:rPr>
        <w:t xml:space="preserve">in some residence halls </w:t>
      </w:r>
      <w:r w:rsidR="007067F9">
        <w:rPr>
          <w:rFonts w:ascii="Arial" w:eastAsia="Times New Roman" w:hAnsi="Arial" w:cs="Arial"/>
          <w:color w:val="000000"/>
          <w:sz w:val="24"/>
          <w:szCs w:val="24"/>
        </w:rPr>
        <w:t>(</w:t>
      </w:r>
      <w:r>
        <w:rPr>
          <w:rFonts w:ascii="Arial" w:eastAsia="Times New Roman" w:hAnsi="Arial" w:cs="Arial"/>
          <w:color w:val="000000"/>
          <w:sz w:val="24"/>
          <w:szCs w:val="24"/>
        </w:rPr>
        <w:t>i.e.</w:t>
      </w:r>
      <w:r w:rsidR="007067F9">
        <w:rPr>
          <w:rFonts w:ascii="Arial" w:eastAsia="Times New Roman" w:hAnsi="Arial" w:cs="Arial"/>
          <w:color w:val="000000"/>
          <w:sz w:val="24"/>
          <w:szCs w:val="24"/>
        </w:rPr>
        <w:t>,</w:t>
      </w:r>
      <w:r>
        <w:rPr>
          <w:rFonts w:ascii="Arial" w:eastAsia="Times New Roman" w:hAnsi="Arial" w:cs="Arial"/>
          <w:color w:val="000000"/>
          <w:sz w:val="24"/>
          <w:szCs w:val="24"/>
        </w:rPr>
        <w:t xml:space="preserve"> classroom</w:t>
      </w:r>
      <w:r w:rsidR="00993DD4">
        <w:rPr>
          <w:rFonts w:ascii="Arial" w:eastAsia="Times New Roman" w:hAnsi="Arial" w:cs="Arial"/>
          <w:color w:val="000000"/>
          <w:sz w:val="24"/>
          <w:szCs w:val="24"/>
        </w:rPr>
        <w:t xml:space="preserve"> and </w:t>
      </w:r>
      <w:r>
        <w:rPr>
          <w:rFonts w:ascii="Arial" w:eastAsia="Times New Roman" w:hAnsi="Arial" w:cs="Arial"/>
          <w:color w:val="000000"/>
          <w:sz w:val="24"/>
          <w:szCs w:val="24"/>
        </w:rPr>
        <w:t>seminar rooms, small group study rooms, large meeting rooms</w:t>
      </w:r>
      <w:r w:rsidR="007067F9">
        <w:rPr>
          <w:rFonts w:ascii="Arial" w:eastAsia="Times New Roman" w:hAnsi="Arial" w:cs="Arial"/>
          <w:color w:val="000000"/>
          <w:sz w:val="24"/>
          <w:szCs w:val="24"/>
        </w:rPr>
        <w:t>)</w:t>
      </w:r>
      <w:r>
        <w:rPr>
          <w:rFonts w:ascii="Arial" w:eastAsia="Times New Roman" w:hAnsi="Arial" w:cs="Arial"/>
          <w:color w:val="000000"/>
          <w:sz w:val="24"/>
          <w:szCs w:val="24"/>
        </w:rPr>
        <w:t>.</w:t>
      </w:r>
    </w:p>
    <w:p w14:paraId="3CD5E542" w14:textId="77777777" w:rsidR="00AA4012" w:rsidRPr="006A20C5" w:rsidRDefault="00AA4012" w:rsidP="00AA4012">
      <w:pPr>
        <w:ind w:left="1440" w:hanging="720"/>
        <w:rPr>
          <w:rFonts w:ascii="Arial" w:eastAsia="Times New Roman" w:hAnsi="Arial" w:cs="Arial"/>
          <w:sz w:val="24"/>
          <w:szCs w:val="24"/>
        </w:rPr>
      </w:pPr>
    </w:p>
    <w:p w14:paraId="74C8EE23" w14:textId="7E77866C" w:rsidR="00AA4012" w:rsidRPr="006A20C5" w:rsidRDefault="00AA4012" w:rsidP="00AA4012">
      <w:pPr>
        <w:ind w:left="720" w:hanging="720"/>
        <w:rPr>
          <w:rFonts w:ascii="Arial" w:eastAsia="Times New Roman" w:hAnsi="Arial" w:cs="Arial"/>
          <w:b/>
          <w:sz w:val="24"/>
          <w:szCs w:val="24"/>
        </w:rPr>
      </w:pPr>
      <w:r w:rsidRPr="006A20C5">
        <w:rPr>
          <w:rFonts w:ascii="Arial" w:eastAsia="Times New Roman" w:hAnsi="Arial" w:cs="Arial"/>
          <w:b/>
          <w:bCs/>
          <w:sz w:val="24"/>
          <w:szCs w:val="24"/>
        </w:rPr>
        <w:t>0</w:t>
      </w:r>
      <w:r>
        <w:rPr>
          <w:rFonts w:ascii="Arial" w:eastAsia="Times New Roman" w:hAnsi="Arial" w:cs="Arial"/>
          <w:b/>
          <w:bCs/>
          <w:sz w:val="24"/>
          <w:szCs w:val="24"/>
        </w:rPr>
        <w:t>3</w:t>
      </w:r>
      <w:r w:rsidRPr="006A20C5">
        <w:rPr>
          <w:rFonts w:ascii="Arial" w:eastAsia="Times New Roman" w:hAnsi="Arial" w:cs="Arial"/>
          <w:b/>
          <w:bCs/>
          <w:sz w:val="24"/>
          <w:szCs w:val="24"/>
        </w:rPr>
        <w:t>.</w:t>
      </w:r>
      <w:r w:rsidRPr="006A20C5">
        <w:rPr>
          <w:rFonts w:ascii="Arial" w:eastAsia="Times New Roman" w:hAnsi="Arial" w:cs="Arial"/>
          <w:b/>
          <w:bCs/>
          <w:sz w:val="24"/>
          <w:szCs w:val="24"/>
        </w:rPr>
        <w:tab/>
      </w:r>
      <w:r w:rsidR="00993DD4">
        <w:rPr>
          <w:rFonts w:ascii="Arial" w:eastAsia="Times New Roman" w:hAnsi="Arial" w:cs="Arial"/>
          <w:b/>
          <w:bCs/>
          <w:sz w:val="24"/>
          <w:szCs w:val="24"/>
        </w:rPr>
        <w:t>PROCEDURES</w:t>
      </w:r>
      <w:r w:rsidRPr="006A20C5">
        <w:rPr>
          <w:rFonts w:ascii="Arial" w:eastAsia="Times New Roman" w:hAnsi="Arial" w:cs="Arial"/>
          <w:b/>
          <w:bCs/>
          <w:sz w:val="24"/>
          <w:szCs w:val="24"/>
        </w:rPr>
        <w:t xml:space="preserve"> FOR USE OF INDIVIDUAL STUDENT ROOMS WITHIN </w:t>
      </w:r>
      <w:r>
        <w:rPr>
          <w:rFonts w:ascii="Arial" w:eastAsia="Times New Roman" w:hAnsi="Arial" w:cs="Arial"/>
          <w:b/>
          <w:bCs/>
          <w:sz w:val="24"/>
          <w:szCs w:val="24"/>
        </w:rPr>
        <w:t xml:space="preserve">UNIVERSITY </w:t>
      </w:r>
      <w:r w:rsidRPr="006A20C5">
        <w:rPr>
          <w:rFonts w:ascii="Arial" w:eastAsia="Times New Roman" w:hAnsi="Arial" w:cs="Arial"/>
          <w:b/>
          <w:bCs/>
          <w:sz w:val="24"/>
          <w:szCs w:val="24"/>
        </w:rPr>
        <w:t>RESIDENCE HALLS OR APARTMENTS</w:t>
      </w:r>
      <w:r>
        <w:rPr>
          <w:rFonts w:ascii="Arial" w:eastAsia="Times New Roman" w:hAnsi="Arial" w:cs="Arial"/>
          <w:b/>
          <w:bCs/>
          <w:sz w:val="24"/>
          <w:szCs w:val="24"/>
        </w:rPr>
        <w:t xml:space="preserve"> DURING THE SUMMER MONTHS </w:t>
      </w:r>
    </w:p>
    <w:p w14:paraId="5B64BAC3" w14:textId="77777777" w:rsidR="00AA4012" w:rsidRPr="006A20C5" w:rsidRDefault="00AA4012" w:rsidP="00AA4012">
      <w:pPr>
        <w:rPr>
          <w:rFonts w:ascii="Arial" w:eastAsia="Times New Roman" w:hAnsi="Arial" w:cs="Arial"/>
          <w:sz w:val="24"/>
          <w:szCs w:val="24"/>
        </w:rPr>
      </w:pPr>
    </w:p>
    <w:p w14:paraId="425DA308" w14:textId="77777777" w:rsidR="00AA4012" w:rsidRPr="006A20C5" w:rsidRDefault="00AA4012" w:rsidP="00AA4012">
      <w:pPr>
        <w:ind w:left="1440" w:hanging="720"/>
        <w:rPr>
          <w:rFonts w:ascii="Arial" w:eastAsia="Times New Roman" w:hAnsi="Arial" w:cs="Arial"/>
          <w:sz w:val="24"/>
          <w:szCs w:val="24"/>
        </w:rPr>
      </w:pPr>
      <w:r w:rsidRPr="006A20C5">
        <w:rPr>
          <w:rFonts w:ascii="Arial" w:eastAsia="Times New Roman" w:hAnsi="Arial" w:cs="Arial"/>
          <w:sz w:val="24"/>
          <w:szCs w:val="24"/>
        </w:rPr>
        <w:t>0</w:t>
      </w:r>
      <w:r>
        <w:rPr>
          <w:rFonts w:ascii="Arial" w:eastAsia="Times New Roman" w:hAnsi="Arial" w:cs="Arial"/>
          <w:sz w:val="24"/>
          <w:szCs w:val="24"/>
        </w:rPr>
        <w:t>3</w:t>
      </w:r>
      <w:r w:rsidRPr="006A20C5">
        <w:rPr>
          <w:rFonts w:ascii="Arial" w:eastAsia="Times New Roman" w:hAnsi="Arial" w:cs="Arial"/>
          <w:sz w:val="24"/>
          <w:szCs w:val="24"/>
        </w:rPr>
        <w:t>.01</w:t>
      </w:r>
      <w:r w:rsidRPr="006A20C5">
        <w:rPr>
          <w:rFonts w:ascii="Arial" w:eastAsia="Times New Roman" w:hAnsi="Arial" w:cs="Arial"/>
          <w:sz w:val="24"/>
          <w:szCs w:val="24"/>
        </w:rPr>
        <w:tab/>
        <w:t>Administrative Oversight</w:t>
      </w:r>
    </w:p>
    <w:p w14:paraId="1D443BBB" w14:textId="77777777" w:rsidR="00AA4012" w:rsidRPr="006A20C5" w:rsidRDefault="00AA4012" w:rsidP="00AA4012">
      <w:pPr>
        <w:ind w:left="1440" w:hanging="720"/>
        <w:rPr>
          <w:rFonts w:ascii="Arial" w:eastAsia="Times New Roman" w:hAnsi="Arial" w:cs="Arial"/>
          <w:sz w:val="24"/>
          <w:szCs w:val="24"/>
        </w:rPr>
      </w:pPr>
    </w:p>
    <w:p w14:paraId="5DB435E5" w14:textId="73682591" w:rsidR="00AA4012" w:rsidRDefault="00AA4012" w:rsidP="00AA4012">
      <w:pPr>
        <w:pStyle w:val="ListParagraph"/>
        <w:numPr>
          <w:ilvl w:val="0"/>
          <w:numId w:val="3"/>
        </w:numPr>
        <w:ind w:left="1800"/>
        <w:rPr>
          <w:rFonts w:ascii="Arial" w:eastAsia="Times New Roman" w:hAnsi="Arial" w:cs="Arial"/>
          <w:sz w:val="24"/>
          <w:szCs w:val="24"/>
        </w:rPr>
      </w:pPr>
      <w:r w:rsidRPr="006A20C5">
        <w:rPr>
          <w:rFonts w:ascii="Arial" w:eastAsia="Times New Roman" w:hAnsi="Arial" w:cs="Arial"/>
          <w:sz w:val="24"/>
          <w:szCs w:val="24"/>
        </w:rPr>
        <w:t>During the academic year</w:t>
      </w:r>
      <w:r>
        <w:rPr>
          <w:rFonts w:ascii="Arial" w:eastAsia="Times New Roman" w:hAnsi="Arial" w:cs="Arial"/>
          <w:sz w:val="24"/>
          <w:szCs w:val="24"/>
        </w:rPr>
        <w:t xml:space="preserve"> (August </w:t>
      </w:r>
      <w:r w:rsidR="00C30B7A">
        <w:rPr>
          <w:rFonts w:ascii="Arial" w:eastAsia="Times New Roman" w:hAnsi="Arial" w:cs="Arial"/>
          <w:sz w:val="24"/>
          <w:szCs w:val="24"/>
        </w:rPr>
        <w:t>to</w:t>
      </w:r>
      <w:r>
        <w:rPr>
          <w:rFonts w:ascii="Arial" w:eastAsia="Times New Roman" w:hAnsi="Arial" w:cs="Arial"/>
          <w:sz w:val="24"/>
          <w:szCs w:val="24"/>
        </w:rPr>
        <w:t xml:space="preserve"> May)</w:t>
      </w:r>
      <w:r w:rsidRPr="006A20C5">
        <w:rPr>
          <w:rFonts w:ascii="Arial" w:eastAsia="Times New Roman" w:hAnsi="Arial" w:cs="Arial"/>
          <w:sz w:val="24"/>
          <w:szCs w:val="24"/>
        </w:rPr>
        <w:t xml:space="preserve">, assignments made to individual student rooms within university-owned residence halls and apartments by fully admitted students who are enrolled at Texas State shall be made through the Housing Administrative Services (HAS) </w:t>
      </w:r>
      <w:r w:rsidR="00993DD4">
        <w:rPr>
          <w:rFonts w:ascii="Arial" w:eastAsia="Times New Roman" w:hAnsi="Arial" w:cs="Arial"/>
          <w:sz w:val="24"/>
          <w:szCs w:val="24"/>
        </w:rPr>
        <w:t>o</w:t>
      </w:r>
      <w:r w:rsidRPr="006A20C5">
        <w:rPr>
          <w:rFonts w:ascii="Arial" w:eastAsia="Times New Roman" w:hAnsi="Arial" w:cs="Arial"/>
          <w:sz w:val="24"/>
          <w:szCs w:val="24"/>
        </w:rPr>
        <w:t>ffice.</w:t>
      </w:r>
      <w:r>
        <w:rPr>
          <w:rFonts w:ascii="Arial" w:eastAsia="Times New Roman" w:hAnsi="Arial" w:cs="Arial"/>
          <w:sz w:val="24"/>
          <w:szCs w:val="24"/>
        </w:rPr>
        <w:t xml:space="preserve"> Students enrolled in summer session</w:t>
      </w:r>
      <w:r w:rsidR="00993DD4">
        <w:rPr>
          <w:rFonts w:ascii="Arial" w:eastAsia="Times New Roman" w:hAnsi="Arial" w:cs="Arial"/>
          <w:sz w:val="24"/>
          <w:szCs w:val="24"/>
        </w:rPr>
        <w:t>s</w:t>
      </w:r>
      <w:r>
        <w:rPr>
          <w:rFonts w:ascii="Arial" w:eastAsia="Times New Roman" w:hAnsi="Arial" w:cs="Arial"/>
          <w:sz w:val="24"/>
          <w:szCs w:val="24"/>
        </w:rPr>
        <w:t xml:space="preserve"> may also reside in university housing if they are either a continuing resident from the previous spring semester or an incoming new student who has a housing contract for the upcoming fall semester.  </w:t>
      </w:r>
    </w:p>
    <w:p w14:paraId="65847E89" w14:textId="77777777" w:rsidR="00AA4012" w:rsidRDefault="00AA4012" w:rsidP="00AA4012">
      <w:pPr>
        <w:pStyle w:val="ListParagraph"/>
        <w:ind w:left="1800"/>
        <w:rPr>
          <w:rFonts w:ascii="Arial" w:eastAsia="Times New Roman" w:hAnsi="Arial" w:cs="Arial"/>
          <w:sz w:val="24"/>
          <w:szCs w:val="24"/>
        </w:rPr>
      </w:pPr>
    </w:p>
    <w:p w14:paraId="76777225" w14:textId="460F3DD4" w:rsidR="00AA4012" w:rsidRPr="00993DD4" w:rsidRDefault="00AA4012" w:rsidP="00993DD4">
      <w:pPr>
        <w:pStyle w:val="ListParagraph"/>
        <w:numPr>
          <w:ilvl w:val="0"/>
          <w:numId w:val="3"/>
        </w:numPr>
        <w:ind w:left="1800"/>
        <w:rPr>
          <w:rFonts w:ascii="Arial" w:eastAsia="Times New Roman" w:hAnsi="Arial" w:cs="Arial"/>
          <w:sz w:val="24"/>
          <w:szCs w:val="24"/>
        </w:rPr>
      </w:pPr>
      <w:r>
        <w:rPr>
          <w:rFonts w:ascii="Arial" w:eastAsia="Times New Roman" w:hAnsi="Arial" w:cs="Arial"/>
          <w:sz w:val="24"/>
          <w:szCs w:val="24"/>
        </w:rPr>
        <w:t>During the summer months (June and July), a limited number of housing facilities are made available to accommodate overnight stays for groups who are participating in university-sponsored programs and activities. Requests for space shall be made through the DHRL coordinator for Summer Camps and Conferences.</w:t>
      </w:r>
    </w:p>
    <w:p w14:paraId="5F62F9D7" w14:textId="77777777" w:rsidR="00AA4012" w:rsidRPr="006A20C5" w:rsidRDefault="00AA4012" w:rsidP="00AA4012">
      <w:pPr>
        <w:ind w:left="1800" w:hanging="360"/>
        <w:rPr>
          <w:rFonts w:ascii="Arial" w:eastAsia="Times New Roman" w:hAnsi="Arial" w:cs="Arial"/>
          <w:sz w:val="24"/>
          <w:szCs w:val="24"/>
        </w:rPr>
      </w:pPr>
    </w:p>
    <w:p w14:paraId="73178571" w14:textId="0DC0E5D3" w:rsidR="00AA4012" w:rsidRPr="006A20C5" w:rsidRDefault="00AA4012" w:rsidP="00AA4012">
      <w:pPr>
        <w:ind w:left="1440" w:hanging="720"/>
        <w:rPr>
          <w:rFonts w:ascii="Arial" w:eastAsia="Times New Roman" w:hAnsi="Arial" w:cs="Arial"/>
          <w:sz w:val="24"/>
          <w:szCs w:val="24"/>
        </w:rPr>
      </w:pPr>
      <w:r w:rsidRPr="006A20C5">
        <w:rPr>
          <w:rFonts w:ascii="Arial" w:eastAsia="Times New Roman" w:hAnsi="Arial" w:cs="Arial"/>
          <w:sz w:val="24"/>
          <w:szCs w:val="24"/>
        </w:rPr>
        <w:t>0</w:t>
      </w:r>
      <w:r>
        <w:rPr>
          <w:rFonts w:ascii="Arial" w:eastAsia="Times New Roman" w:hAnsi="Arial" w:cs="Arial"/>
          <w:sz w:val="24"/>
          <w:szCs w:val="24"/>
        </w:rPr>
        <w:t>3</w:t>
      </w:r>
      <w:r w:rsidRPr="006A20C5">
        <w:rPr>
          <w:rFonts w:ascii="Arial" w:eastAsia="Times New Roman" w:hAnsi="Arial" w:cs="Arial"/>
          <w:sz w:val="24"/>
          <w:szCs w:val="24"/>
        </w:rPr>
        <w:t>.0</w:t>
      </w:r>
      <w:r>
        <w:rPr>
          <w:rFonts w:ascii="Arial" w:eastAsia="Times New Roman" w:hAnsi="Arial" w:cs="Arial"/>
          <w:sz w:val="24"/>
          <w:szCs w:val="24"/>
        </w:rPr>
        <w:t>2</w:t>
      </w:r>
      <w:r w:rsidRPr="006A20C5">
        <w:rPr>
          <w:rFonts w:ascii="Arial" w:eastAsia="Times New Roman" w:hAnsi="Arial" w:cs="Arial"/>
          <w:sz w:val="24"/>
          <w:szCs w:val="24"/>
        </w:rPr>
        <w:tab/>
        <w:t>During the summer session, the use of individual student rooms may fall into one of f</w:t>
      </w:r>
      <w:r w:rsidR="00993DD4">
        <w:rPr>
          <w:rFonts w:ascii="Arial" w:eastAsia="Times New Roman" w:hAnsi="Arial" w:cs="Arial"/>
          <w:sz w:val="24"/>
          <w:szCs w:val="24"/>
        </w:rPr>
        <w:t>ive</w:t>
      </w:r>
      <w:r w:rsidRPr="006A20C5">
        <w:rPr>
          <w:rFonts w:ascii="Arial" w:eastAsia="Times New Roman" w:hAnsi="Arial" w:cs="Arial"/>
          <w:sz w:val="24"/>
          <w:szCs w:val="24"/>
        </w:rPr>
        <w:t xml:space="preserve"> categories, listed in priority order</w:t>
      </w:r>
      <w:r>
        <w:rPr>
          <w:rFonts w:ascii="Arial" w:eastAsia="Times New Roman" w:hAnsi="Arial" w:cs="Arial"/>
          <w:sz w:val="24"/>
          <w:szCs w:val="24"/>
        </w:rPr>
        <w:t>:</w:t>
      </w:r>
    </w:p>
    <w:p w14:paraId="6867462C" w14:textId="77777777" w:rsidR="00AA4012" w:rsidRPr="006A20C5" w:rsidRDefault="00AA4012" w:rsidP="00AA4012">
      <w:pPr>
        <w:ind w:left="1440" w:hanging="720"/>
        <w:rPr>
          <w:rFonts w:ascii="Arial" w:eastAsia="Times New Roman" w:hAnsi="Arial" w:cs="Arial"/>
          <w:sz w:val="24"/>
          <w:szCs w:val="24"/>
        </w:rPr>
      </w:pPr>
    </w:p>
    <w:p w14:paraId="5CFBE537" w14:textId="77777777" w:rsidR="00AA4012" w:rsidRPr="006A20C5" w:rsidRDefault="00AA4012" w:rsidP="00AA4012">
      <w:pPr>
        <w:pStyle w:val="ListParagraph"/>
        <w:numPr>
          <w:ilvl w:val="0"/>
          <w:numId w:val="1"/>
        </w:numPr>
        <w:ind w:left="1800"/>
        <w:rPr>
          <w:rFonts w:ascii="Arial" w:eastAsia="Times New Roman" w:hAnsi="Arial" w:cs="Arial"/>
          <w:sz w:val="24"/>
          <w:szCs w:val="24"/>
        </w:rPr>
      </w:pPr>
      <w:r>
        <w:rPr>
          <w:rFonts w:ascii="Arial" w:eastAsia="Times New Roman" w:hAnsi="Arial" w:cs="Arial"/>
          <w:sz w:val="24"/>
          <w:szCs w:val="24"/>
        </w:rPr>
        <w:t>i</w:t>
      </w:r>
      <w:r w:rsidRPr="006A20C5">
        <w:rPr>
          <w:rFonts w:ascii="Arial" w:eastAsia="Times New Roman" w:hAnsi="Arial" w:cs="Arial"/>
          <w:sz w:val="24"/>
          <w:szCs w:val="24"/>
        </w:rPr>
        <w:t>ndiv</w:t>
      </w:r>
      <w:r>
        <w:rPr>
          <w:rFonts w:ascii="Arial" w:eastAsia="Times New Roman" w:hAnsi="Arial" w:cs="Arial"/>
          <w:sz w:val="24"/>
          <w:szCs w:val="24"/>
        </w:rPr>
        <w:t xml:space="preserve">iduals enrolled in Summer I </w:t>
      </w:r>
      <w:r w:rsidRPr="006A20C5">
        <w:rPr>
          <w:rFonts w:ascii="Arial" w:eastAsia="Times New Roman" w:hAnsi="Arial" w:cs="Arial"/>
          <w:sz w:val="24"/>
          <w:szCs w:val="24"/>
        </w:rPr>
        <w:t>or Summer II classes at Texas State;</w:t>
      </w:r>
    </w:p>
    <w:p w14:paraId="46956A03" w14:textId="77777777" w:rsidR="00AA4012" w:rsidRPr="006A20C5" w:rsidRDefault="00AA4012" w:rsidP="00AA4012">
      <w:pPr>
        <w:ind w:left="1800" w:hanging="360"/>
        <w:rPr>
          <w:rFonts w:ascii="Arial" w:eastAsia="Times New Roman" w:hAnsi="Arial" w:cs="Arial"/>
          <w:sz w:val="24"/>
          <w:szCs w:val="24"/>
        </w:rPr>
      </w:pPr>
    </w:p>
    <w:p w14:paraId="3A550152" w14:textId="50215EC3" w:rsidR="00AA4012" w:rsidRDefault="00AA4012" w:rsidP="00C30B7A">
      <w:pPr>
        <w:pStyle w:val="ListParagraph"/>
        <w:numPr>
          <w:ilvl w:val="0"/>
          <w:numId w:val="1"/>
        </w:numPr>
        <w:ind w:left="1800"/>
        <w:rPr>
          <w:rFonts w:ascii="Arial" w:eastAsia="Times New Roman" w:hAnsi="Arial" w:cs="Arial"/>
          <w:sz w:val="24"/>
          <w:szCs w:val="24"/>
        </w:rPr>
      </w:pPr>
      <w:r>
        <w:rPr>
          <w:rFonts w:ascii="Arial" w:eastAsia="Times New Roman" w:hAnsi="Arial" w:cs="Arial"/>
          <w:sz w:val="24"/>
          <w:szCs w:val="24"/>
        </w:rPr>
        <w:t>i</w:t>
      </w:r>
      <w:r w:rsidRPr="006A20C5">
        <w:rPr>
          <w:rFonts w:ascii="Arial" w:eastAsia="Times New Roman" w:hAnsi="Arial" w:cs="Arial"/>
          <w:sz w:val="24"/>
          <w:szCs w:val="24"/>
        </w:rPr>
        <w:t>ndividuals participating in New Student Orientation</w:t>
      </w:r>
      <w:r w:rsidR="00993DD4">
        <w:rPr>
          <w:rFonts w:ascii="Arial" w:eastAsia="Times New Roman" w:hAnsi="Arial" w:cs="Arial"/>
          <w:sz w:val="24"/>
          <w:szCs w:val="24"/>
        </w:rPr>
        <w:t xml:space="preserve"> (NSO)</w:t>
      </w:r>
      <w:r w:rsidRPr="006A20C5">
        <w:rPr>
          <w:rFonts w:ascii="Arial" w:eastAsia="Times New Roman" w:hAnsi="Arial" w:cs="Arial"/>
          <w:sz w:val="24"/>
          <w:szCs w:val="24"/>
        </w:rPr>
        <w:t xml:space="preserve"> programs;</w:t>
      </w:r>
    </w:p>
    <w:p w14:paraId="2B3D50E2" w14:textId="77777777" w:rsidR="0063353B" w:rsidRPr="0063353B" w:rsidRDefault="0063353B" w:rsidP="0063353B">
      <w:pPr>
        <w:rPr>
          <w:rFonts w:ascii="Arial" w:eastAsia="Times New Roman" w:hAnsi="Arial" w:cs="Arial"/>
          <w:sz w:val="24"/>
          <w:szCs w:val="24"/>
        </w:rPr>
      </w:pPr>
    </w:p>
    <w:p w14:paraId="6A208186" w14:textId="43DB372B" w:rsidR="00AA4012" w:rsidRPr="006A20C5" w:rsidRDefault="00AA4012" w:rsidP="00AA4012">
      <w:pPr>
        <w:pStyle w:val="ListParagraph"/>
        <w:numPr>
          <w:ilvl w:val="0"/>
          <w:numId w:val="1"/>
        </w:numPr>
        <w:ind w:left="1800"/>
        <w:rPr>
          <w:rFonts w:ascii="Arial" w:eastAsia="Times New Roman" w:hAnsi="Arial" w:cs="Arial"/>
          <w:sz w:val="24"/>
          <w:szCs w:val="24"/>
        </w:rPr>
      </w:pPr>
      <w:r>
        <w:rPr>
          <w:rFonts w:ascii="Arial" w:eastAsia="Times New Roman" w:hAnsi="Arial" w:cs="Arial"/>
          <w:sz w:val="24"/>
          <w:szCs w:val="24"/>
        </w:rPr>
        <w:lastRenderedPageBreak/>
        <w:t>i</w:t>
      </w:r>
      <w:r w:rsidRPr="006A20C5">
        <w:rPr>
          <w:rFonts w:ascii="Arial" w:eastAsia="Times New Roman" w:hAnsi="Arial" w:cs="Arial"/>
          <w:sz w:val="24"/>
          <w:szCs w:val="24"/>
        </w:rPr>
        <w:t>ndividuals participating in grant-sponsored programs, directly related to the mission of Texas State;</w:t>
      </w:r>
    </w:p>
    <w:p w14:paraId="7C15F09B" w14:textId="77777777" w:rsidR="00AA4012" w:rsidRPr="006A20C5" w:rsidRDefault="00AA4012" w:rsidP="00AA4012">
      <w:pPr>
        <w:ind w:left="1800" w:hanging="360"/>
        <w:rPr>
          <w:rFonts w:ascii="Arial" w:eastAsia="Times New Roman" w:hAnsi="Arial" w:cs="Arial"/>
          <w:sz w:val="24"/>
          <w:szCs w:val="24"/>
        </w:rPr>
      </w:pPr>
    </w:p>
    <w:p w14:paraId="70BC5EF8" w14:textId="1BC1322C" w:rsidR="00AA4012" w:rsidRDefault="00AA4012" w:rsidP="00AA4012">
      <w:pPr>
        <w:pStyle w:val="ListParagraph"/>
        <w:numPr>
          <w:ilvl w:val="0"/>
          <w:numId w:val="1"/>
        </w:numPr>
        <w:ind w:left="1800"/>
        <w:rPr>
          <w:rFonts w:ascii="Arial" w:eastAsia="Times New Roman" w:hAnsi="Arial" w:cs="Arial"/>
          <w:sz w:val="24"/>
          <w:szCs w:val="24"/>
        </w:rPr>
      </w:pPr>
      <w:r>
        <w:rPr>
          <w:rFonts w:ascii="Arial" w:eastAsia="Times New Roman" w:hAnsi="Arial" w:cs="Arial"/>
          <w:sz w:val="24"/>
          <w:szCs w:val="24"/>
        </w:rPr>
        <w:t>i</w:t>
      </w:r>
      <w:r w:rsidRPr="006A20C5">
        <w:rPr>
          <w:rFonts w:ascii="Arial" w:eastAsia="Times New Roman" w:hAnsi="Arial" w:cs="Arial"/>
          <w:sz w:val="24"/>
          <w:szCs w:val="24"/>
        </w:rPr>
        <w:t>ndividuals participating in workshops, camps, or conferences that are sponsored by a university department or program; these types of events must serve the university mission</w:t>
      </w:r>
      <w:r w:rsidR="00993DD4">
        <w:rPr>
          <w:rFonts w:ascii="Arial" w:eastAsia="Times New Roman" w:hAnsi="Arial" w:cs="Arial"/>
          <w:sz w:val="24"/>
          <w:szCs w:val="24"/>
        </w:rPr>
        <w:t xml:space="preserve">; and </w:t>
      </w:r>
    </w:p>
    <w:p w14:paraId="05944942" w14:textId="77777777" w:rsidR="00AA4012" w:rsidRPr="00350E65" w:rsidRDefault="00AA4012" w:rsidP="00AA4012">
      <w:pPr>
        <w:pStyle w:val="ListParagraph"/>
        <w:rPr>
          <w:rFonts w:ascii="Arial" w:eastAsia="Times New Roman" w:hAnsi="Arial" w:cs="Arial"/>
          <w:sz w:val="24"/>
          <w:szCs w:val="24"/>
        </w:rPr>
      </w:pPr>
    </w:p>
    <w:p w14:paraId="24CB1184" w14:textId="08C60294" w:rsidR="00AA4012" w:rsidRPr="006A20C5" w:rsidRDefault="00993DD4" w:rsidP="00AA4012">
      <w:pPr>
        <w:pStyle w:val="ListParagraph"/>
        <w:numPr>
          <w:ilvl w:val="0"/>
          <w:numId w:val="1"/>
        </w:numPr>
        <w:ind w:left="1800"/>
        <w:rPr>
          <w:rFonts w:ascii="Arial" w:eastAsia="Times New Roman" w:hAnsi="Arial" w:cs="Arial"/>
          <w:sz w:val="24"/>
          <w:szCs w:val="24"/>
        </w:rPr>
      </w:pPr>
      <w:r>
        <w:rPr>
          <w:rFonts w:ascii="Arial" w:eastAsia="Times New Roman" w:hAnsi="Arial" w:cs="Arial"/>
          <w:sz w:val="24"/>
          <w:szCs w:val="24"/>
        </w:rPr>
        <w:t>i</w:t>
      </w:r>
      <w:r w:rsidR="00AA4012">
        <w:rPr>
          <w:rFonts w:ascii="Arial" w:eastAsia="Times New Roman" w:hAnsi="Arial" w:cs="Arial"/>
          <w:sz w:val="24"/>
          <w:szCs w:val="24"/>
        </w:rPr>
        <w:t>ndividuals who are conducting academic research and who have a university sponsor.</w:t>
      </w:r>
    </w:p>
    <w:p w14:paraId="1D6BB2B2" w14:textId="77777777" w:rsidR="00AA4012" w:rsidRPr="006A20C5" w:rsidRDefault="00AA4012" w:rsidP="00AA4012">
      <w:pPr>
        <w:ind w:left="1800" w:hanging="360"/>
        <w:rPr>
          <w:rFonts w:ascii="Arial" w:eastAsia="Times New Roman" w:hAnsi="Arial" w:cs="Arial"/>
          <w:sz w:val="24"/>
          <w:szCs w:val="24"/>
        </w:rPr>
      </w:pPr>
    </w:p>
    <w:p w14:paraId="47B323EA" w14:textId="77777777" w:rsidR="00AA4012" w:rsidRPr="006A20C5" w:rsidRDefault="00AA4012" w:rsidP="00AA4012">
      <w:pPr>
        <w:ind w:left="1440"/>
        <w:rPr>
          <w:rFonts w:ascii="Arial" w:eastAsia="Times New Roman" w:hAnsi="Arial" w:cs="Arial"/>
          <w:sz w:val="24"/>
          <w:szCs w:val="24"/>
        </w:rPr>
      </w:pPr>
      <w:r w:rsidRPr="006A20C5">
        <w:rPr>
          <w:rFonts w:ascii="Arial" w:eastAsia="Times New Roman" w:hAnsi="Arial" w:cs="Arial"/>
          <w:sz w:val="24"/>
          <w:szCs w:val="24"/>
        </w:rPr>
        <w:t>As the university does not operate as a hotel, requests for on-campus housing by individuals or groups who do not have a uni</w:t>
      </w:r>
      <w:r>
        <w:rPr>
          <w:rFonts w:ascii="Arial" w:eastAsia="Times New Roman" w:hAnsi="Arial" w:cs="Arial"/>
          <w:sz w:val="24"/>
          <w:szCs w:val="24"/>
        </w:rPr>
        <w:t>versity department as a sponsor</w:t>
      </w:r>
      <w:r w:rsidRPr="006A20C5">
        <w:rPr>
          <w:rFonts w:ascii="Arial" w:eastAsia="Times New Roman" w:hAnsi="Arial" w:cs="Arial"/>
          <w:sz w:val="24"/>
          <w:szCs w:val="24"/>
        </w:rPr>
        <w:t xml:space="preserve"> cannot be accommodated.</w:t>
      </w:r>
    </w:p>
    <w:p w14:paraId="3E75AC43" w14:textId="77777777" w:rsidR="00AA4012" w:rsidRPr="006A20C5" w:rsidRDefault="00AA4012" w:rsidP="00AA4012">
      <w:pPr>
        <w:ind w:left="1440"/>
        <w:rPr>
          <w:rFonts w:ascii="Arial" w:eastAsia="Times New Roman" w:hAnsi="Arial" w:cs="Arial"/>
          <w:sz w:val="24"/>
          <w:szCs w:val="24"/>
        </w:rPr>
      </w:pPr>
    </w:p>
    <w:p w14:paraId="16D0540F" w14:textId="796DD749" w:rsidR="00AA4012" w:rsidRPr="00853826" w:rsidRDefault="00993DD4" w:rsidP="00853826">
      <w:pPr>
        <w:ind w:left="1440"/>
        <w:rPr>
          <w:rFonts w:ascii="Arial" w:eastAsia="Times New Roman" w:hAnsi="Arial" w:cs="Arial"/>
          <w:sz w:val="24"/>
          <w:szCs w:val="24"/>
        </w:rPr>
      </w:pPr>
      <w:r>
        <w:rPr>
          <w:rFonts w:ascii="Arial" w:eastAsia="Times New Roman" w:hAnsi="Arial" w:cs="Arial"/>
          <w:sz w:val="24"/>
          <w:szCs w:val="24"/>
        </w:rPr>
        <w:t xml:space="preserve">For Sections 03.02 </w:t>
      </w:r>
      <w:r w:rsidR="00AA4012" w:rsidRPr="006A20C5">
        <w:rPr>
          <w:rFonts w:ascii="Arial" w:eastAsia="Times New Roman" w:hAnsi="Arial" w:cs="Arial"/>
          <w:sz w:val="24"/>
          <w:szCs w:val="24"/>
        </w:rPr>
        <w:t>b</w:t>
      </w:r>
      <w:r w:rsidR="00AA4012">
        <w:rPr>
          <w:rFonts w:ascii="Arial" w:eastAsia="Times New Roman" w:hAnsi="Arial" w:cs="Arial"/>
          <w:sz w:val="24"/>
          <w:szCs w:val="24"/>
        </w:rPr>
        <w:t>.</w:t>
      </w:r>
      <w:r w:rsidR="00AA4012" w:rsidRPr="006A20C5">
        <w:rPr>
          <w:rFonts w:ascii="Arial" w:eastAsia="Times New Roman" w:hAnsi="Arial" w:cs="Arial"/>
          <w:sz w:val="24"/>
          <w:szCs w:val="24"/>
        </w:rPr>
        <w:t xml:space="preserve"> through </w:t>
      </w:r>
      <w:r w:rsidR="00AA4012">
        <w:rPr>
          <w:rFonts w:ascii="Arial" w:eastAsia="Times New Roman" w:hAnsi="Arial" w:cs="Arial"/>
          <w:sz w:val="24"/>
          <w:szCs w:val="24"/>
        </w:rPr>
        <w:t>e.</w:t>
      </w:r>
      <w:r w:rsidR="00AA4012" w:rsidRPr="006A20C5">
        <w:rPr>
          <w:rFonts w:ascii="Arial" w:eastAsia="Times New Roman" w:hAnsi="Arial" w:cs="Arial"/>
          <w:sz w:val="24"/>
          <w:szCs w:val="24"/>
        </w:rPr>
        <w:t xml:space="preserve">, the DHRL </w:t>
      </w:r>
      <w:r w:rsidR="00AA4012">
        <w:rPr>
          <w:rFonts w:ascii="Arial" w:eastAsia="Times New Roman" w:hAnsi="Arial" w:cs="Arial"/>
          <w:sz w:val="24"/>
          <w:szCs w:val="24"/>
        </w:rPr>
        <w:t>c</w:t>
      </w:r>
      <w:r w:rsidR="00AA4012" w:rsidRPr="006A20C5">
        <w:rPr>
          <w:rFonts w:ascii="Arial" w:eastAsia="Times New Roman" w:hAnsi="Arial" w:cs="Arial"/>
          <w:sz w:val="24"/>
          <w:szCs w:val="24"/>
        </w:rPr>
        <w:t xml:space="preserve">oordinator for </w:t>
      </w:r>
      <w:r w:rsidR="00AA4012">
        <w:rPr>
          <w:rFonts w:ascii="Arial" w:eastAsia="Times New Roman" w:hAnsi="Arial" w:cs="Arial"/>
          <w:sz w:val="24"/>
          <w:szCs w:val="24"/>
        </w:rPr>
        <w:t>C</w:t>
      </w:r>
      <w:r w:rsidR="00AA4012" w:rsidRPr="006A20C5">
        <w:rPr>
          <w:rFonts w:ascii="Arial" w:eastAsia="Times New Roman" w:hAnsi="Arial" w:cs="Arial"/>
          <w:sz w:val="24"/>
          <w:szCs w:val="24"/>
        </w:rPr>
        <w:t xml:space="preserve">amps and </w:t>
      </w:r>
      <w:r w:rsidR="00AA4012">
        <w:rPr>
          <w:rFonts w:ascii="Arial" w:eastAsia="Times New Roman" w:hAnsi="Arial" w:cs="Arial"/>
          <w:sz w:val="24"/>
          <w:szCs w:val="24"/>
        </w:rPr>
        <w:t>C</w:t>
      </w:r>
      <w:r w:rsidR="00AA4012" w:rsidRPr="006A20C5">
        <w:rPr>
          <w:rFonts w:ascii="Arial" w:eastAsia="Times New Roman" w:hAnsi="Arial" w:cs="Arial"/>
          <w:sz w:val="24"/>
          <w:szCs w:val="24"/>
        </w:rPr>
        <w:t>onferences shall be the contact point (see Section 04. for specific guidelines).</w:t>
      </w:r>
    </w:p>
    <w:p w14:paraId="51357906" w14:textId="77777777" w:rsidR="00AA4012" w:rsidRPr="006A20C5" w:rsidRDefault="00AA4012" w:rsidP="00AA4012">
      <w:pPr>
        <w:ind w:left="720"/>
        <w:rPr>
          <w:rFonts w:ascii="Arial" w:eastAsia="Times New Roman" w:hAnsi="Arial" w:cs="Arial"/>
          <w:sz w:val="24"/>
          <w:szCs w:val="24"/>
        </w:rPr>
      </w:pPr>
    </w:p>
    <w:p w14:paraId="0B70B027" w14:textId="77777777" w:rsidR="00AA4012" w:rsidRDefault="00AA4012" w:rsidP="00AA4012">
      <w:pPr>
        <w:ind w:left="720" w:hanging="720"/>
        <w:rPr>
          <w:rFonts w:ascii="Arial" w:eastAsia="Times New Roman" w:hAnsi="Arial" w:cs="Arial"/>
          <w:b/>
          <w:bCs/>
          <w:sz w:val="24"/>
          <w:szCs w:val="24"/>
        </w:rPr>
      </w:pPr>
      <w:r w:rsidRPr="006A20C5">
        <w:rPr>
          <w:rFonts w:ascii="Arial" w:eastAsia="Times New Roman" w:hAnsi="Arial" w:cs="Arial"/>
          <w:b/>
          <w:bCs/>
          <w:sz w:val="24"/>
          <w:szCs w:val="24"/>
        </w:rPr>
        <w:t>0</w:t>
      </w:r>
      <w:r>
        <w:rPr>
          <w:rFonts w:ascii="Arial" w:eastAsia="Times New Roman" w:hAnsi="Arial" w:cs="Arial"/>
          <w:b/>
          <w:bCs/>
          <w:sz w:val="24"/>
          <w:szCs w:val="24"/>
        </w:rPr>
        <w:t>4</w:t>
      </w:r>
      <w:r w:rsidRPr="006A20C5">
        <w:rPr>
          <w:rFonts w:ascii="Arial" w:eastAsia="Times New Roman" w:hAnsi="Arial" w:cs="Arial"/>
          <w:b/>
          <w:bCs/>
          <w:sz w:val="24"/>
          <w:szCs w:val="24"/>
        </w:rPr>
        <w:t>.</w:t>
      </w:r>
      <w:r w:rsidRPr="006A20C5">
        <w:rPr>
          <w:rFonts w:ascii="Arial" w:eastAsia="Times New Roman" w:hAnsi="Arial" w:cs="Arial"/>
          <w:b/>
          <w:bCs/>
          <w:sz w:val="24"/>
          <w:szCs w:val="24"/>
        </w:rPr>
        <w:tab/>
        <w:t xml:space="preserve">PROCEDURES FOR </w:t>
      </w:r>
      <w:r>
        <w:rPr>
          <w:rFonts w:ascii="Arial" w:eastAsia="Times New Roman" w:hAnsi="Arial" w:cs="Arial"/>
          <w:b/>
          <w:bCs/>
          <w:sz w:val="24"/>
          <w:szCs w:val="24"/>
        </w:rPr>
        <w:t>RESERVING SPACE</w:t>
      </w:r>
      <w:r w:rsidRPr="006A20C5">
        <w:rPr>
          <w:rFonts w:ascii="Arial" w:eastAsia="Times New Roman" w:hAnsi="Arial" w:cs="Arial"/>
          <w:b/>
          <w:bCs/>
          <w:sz w:val="24"/>
          <w:szCs w:val="24"/>
        </w:rPr>
        <w:t xml:space="preserve"> IN UNIVERSITY HOUSING FACILITIES DURING THE SUMMER</w:t>
      </w:r>
    </w:p>
    <w:p w14:paraId="7D227AE4" w14:textId="77777777" w:rsidR="00AA4012" w:rsidRPr="006A20C5" w:rsidRDefault="00AA4012" w:rsidP="00AA4012">
      <w:pPr>
        <w:ind w:left="720" w:hanging="720"/>
        <w:rPr>
          <w:rFonts w:ascii="Arial" w:eastAsia="Times New Roman" w:hAnsi="Arial" w:cs="Arial"/>
          <w:bCs/>
          <w:sz w:val="24"/>
          <w:szCs w:val="24"/>
        </w:rPr>
      </w:pPr>
    </w:p>
    <w:p w14:paraId="2ED17BE8" w14:textId="7D7613AC" w:rsidR="00AA4012" w:rsidRDefault="00AA4012" w:rsidP="00AA4012">
      <w:pPr>
        <w:ind w:left="1440" w:hanging="720"/>
        <w:rPr>
          <w:rFonts w:ascii="Arial" w:eastAsia="Times New Roman" w:hAnsi="Arial" w:cs="Arial"/>
          <w:bCs/>
          <w:sz w:val="24"/>
          <w:szCs w:val="24"/>
        </w:rPr>
      </w:pPr>
      <w:r w:rsidRPr="006A20C5">
        <w:rPr>
          <w:rFonts w:ascii="Arial" w:eastAsia="Times New Roman" w:hAnsi="Arial" w:cs="Arial"/>
          <w:bCs/>
          <w:sz w:val="24"/>
          <w:szCs w:val="24"/>
        </w:rPr>
        <w:t>0</w:t>
      </w:r>
      <w:r>
        <w:rPr>
          <w:rFonts w:ascii="Arial" w:eastAsia="Times New Roman" w:hAnsi="Arial" w:cs="Arial"/>
          <w:bCs/>
          <w:sz w:val="24"/>
          <w:szCs w:val="24"/>
        </w:rPr>
        <w:t>4</w:t>
      </w:r>
      <w:r w:rsidRPr="006A20C5">
        <w:rPr>
          <w:rFonts w:ascii="Arial" w:eastAsia="Times New Roman" w:hAnsi="Arial" w:cs="Arial"/>
          <w:bCs/>
          <w:sz w:val="24"/>
          <w:szCs w:val="24"/>
        </w:rPr>
        <w:t>.01</w:t>
      </w:r>
      <w:r w:rsidRPr="006A20C5">
        <w:rPr>
          <w:rFonts w:ascii="Arial" w:eastAsia="Times New Roman" w:hAnsi="Arial" w:cs="Arial"/>
          <w:bCs/>
          <w:sz w:val="24"/>
          <w:szCs w:val="24"/>
        </w:rPr>
        <w:tab/>
        <w:t>Requests for either student rooms or support space are accommodated</w:t>
      </w:r>
      <w:r>
        <w:rPr>
          <w:rFonts w:ascii="Arial" w:eastAsia="Times New Roman" w:hAnsi="Arial" w:cs="Arial"/>
          <w:bCs/>
          <w:sz w:val="24"/>
          <w:szCs w:val="24"/>
        </w:rPr>
        <w:t xml:space="preserve"> based upon the above-</w:t>
      </w:r>
      <w:r w:rsidRPr="006A20C5">
        <w:rPr>
          <w:rFonts w:ascii="Arial" w:eastAsia="Times New Roman" w:hAnsi="Arial" w:cs="Arial"/>
          <w:bCs/>
          <w:sz w:val="24"/>
          <w:szCs w:val="24"/>
        </w:rPr>
        <w:t>outlined guidelines, on a space-available basis, using several factors</w:t>
      </w:r>
      <w:r>
        <w:rPr>
          <w:rFonts w:ascii="Arial" w:eastAsia="Times New Roman" w:hAnsi="Arial" w:cs="Arial"/>
          <w:bCs/>
          <w:sz w:val="24"/>
          <w:szCs w:val="24"/>
        </w:rPr>
        <w:t>, including</w:t>
      </w:r>
      <w:r w:rsidRPr="006A20C5">
        <w:rPr>
          <w:rFonts w:ascii="Arial" w:eastAsia="Times New Roman" w:hAnsi="Arial" w:cs="Arial"/>
          <w:bCs/>
          <w:sz w:val="24"/>
          <w:szCs w:val="24"/>
        </w:rPr>
        <w:t xml:space="preserve"> historical usage, number of rooms</w:t>
      </w:r>
      <w:r>
        <w:rPr>
          <w:rFonts w:ascii="Arial" w:eastAsia="Times New Roman" w:hAnsi="Arial" w:cs="Arial"/>
          <w:bCs/>
          <w:sz w:val="24"/>
          <w:szCs w:val="24"/>
        </w:rPr>
        <w:t xml:space="preserve"> or </w:t>
      </w:r>
      <w:r w:rsidRPr="006A20C5">
        <w:rPr>
          <w:rFonts w:ascii="Arial" w:eastAsia="Times New Roman" w:hAnsi="Arial" w:cs="Arial"/>
          <w:bCs/>
          <w:sz w:val="24"/>
          <w:szCs w:val="24"/>
        </w:rPr>
        <w:t>halls needed</w:t>
      </w:r>
      <w:r w:rsidRPr="00827267">
        <w:rPr>
          <w:rFonts w:ascii="Arial" w:eastAsia="Times New Roman" w:hAnsi="Arial" w:cs="Arial"/>
          <w:bCs/>
          <w:sz w:val="24"/>
          <w:szCs w:val="24"/>
        </w:rPr>
        <w:t xml:space="preserve">, </w:t>
      </w:r>
      <w:r w:rsidR="00827267" w:rsidRPr="00827267">
        <w:rPr>
          <w:rFonts w:ascii="Arial" w:hAnsi="Arial" w:cs="Arial"/>
          <w:bCs/>
          <w:sz w:val="24"/>
          <w:szCs w:val="24"/>
        </w:rPr>
        <w:t xml:space="preserve">requests for physical accommodations to meet ADA compliance, </w:t>
      </w:r>
      <w:r w:rsidRPr="00827267">
        <w:rPr>
          <w:rFonts w:ascii="Arial" w:eastAsia="Times New Roman" w:hAnsi="Arial" w:cs="Arial"/>
          <w:bCs/>
          <w:sz w:val="24"/>
          <w:szCs w:val="24"/>
        </w:rPr>
        <w:t>and for new requests</w:t>
      </w:r>
      <w:r w:rsidRPr="006A20C5">
        <w:rPr>
          <w:rFonts w:ascii="Arial" w:eastAsia="Times New Roman" w:hAnsi="Arial" w:cs="Arial"/>
          <w:bCs/>
          <w:sz w:val="24"/>
          <w:szCs w:val="24"/>
        </w:rPr>
        <w:t>, on a first-come, first-served basis.</w:t>
      </w:r>
    </w:p>
    <w:p w14:paraId="358B4F85" w14:textId="77777777" w:rsidR="00AA4012" w:rsidRPr="006A20C5" w:rsidRDefault="00AA4012" w:rsidP="00AA4012">
      <w:pPr>
        <w:ind w:left="1440" w:hanging="720"/>
        <w:rPr>
          <w:rFonts w:ascii="Arial" w:eastAsia="Times New Roman" w:hAnsi="Arial" w:cs="Arial"/>
          <w:bCs/>
          <w:sz w:val="24"/>
          <w:szCs w:val="24"/>
        </w:rPr>
      </w:pPr>
    </w:p>
    <w:p w14:paraId="3C766BCC" w14:textId="6365EDC2" w:rsidR="00AA4012" w:rsidRPr="006A20C5" w:rsidRDefault="00AA4012" w:rsidP="00AA4012">
      <w:pPr>
        <w:ind w:left="1440" w:hanging="720"/>
        <w:rPr>
          <w:rFonts w:ascii="Arial" w:eastAsia="Times New Roman" w:hAnsi="Arial" w:cs="Arial"/>
          <w:sz w:val="24"/>
          <w:szCs w:val="24"/>
        </w:rPr>
      </w:pPr>
      <w:r w:rsidRPr="006A20C5">
        <w:rPr>
          <w:rFonts w:ascii="Arial" w:eastAsia="Times New Roman" w:hAnsi="Arial" w:cs="Arial"/>
          <w:bCs/>
          <w:sz w:val="24"/>
          <w:szCs w:val="24"/>
        </w:rPr>
        <w:t>0</w:t>
      </w:r>
      <w:r>
        <w:rPr>
          <w:rFonts w:ascii="Arial" w:eastAsia="Times New Roman" w:hAnsi="Arial" w:cs="Arial"/>
          <w:bCs/>
          <w:sz w:val="24"/>
          <w:szCs w:val="24"/>
        </w:rPr>
        <w:t>4</w:t>
      </w:r>
      <w:r w:rsidRPr="006A20C5">
        <w:rPr>
          <w:rFonts w:ascii="Arial" w:eastAsia="Times New Roman" w:hAnsi="Arial" w:cs="Arial"/>
          <w:bCs/>
          <w:sz w:val="24"/>
          <w:szCs w:val="24"/>
        </w:rPr>
        <w:t>.02</w:t>
      </w:r>
      <w:r w:rsidRPr="006A20C5">
        <w:rPr>
          <w:rFonts w:ascii="Arial" w:eastAsia="Times New Roman" w:hAnsi="Arial" w:cs="Arial"/>
          <w:bCs/>
          <w:sz w:val="24"/>
          <w:szCs w:val="24"/>
        </w:rPr>
        <w:tab/>
      </w:r>
      <w:r w:rsidRPr="006A20C5">
        <w:rPr>
          <w:rFonts w:ascii="Arial" w:eastAsia="Times New Roman" w:hAnsi="Arial" w:cs="Arial"/>
          <w:sz w:val="24"/>
          <w:szCs w:val="24"/>
        </w:rPr>
        <w:t xml:space="preserve">Responsibilities </w:t>
      </w:r>
      <w:r w:rsidRPr="00E77B04">
        <w:rPr>
          <w:rFonts w:ascii="Arial" w:eastAsia="Times New Roman" w:hAnsi="Arial" w:cs="Arial"/>
          <w:sz w:val="24"/>
          <w:szCs w:val="24"/>
        </w:rPr>
        <w:t xml:space="preserve">of </w:t>
      </w:r>
      <w:r w:rsidR="00993DD4">
        <w:rPr>
          <w:rFonts w:ascii="Arial" w:eastAsia="Times New Roman" w:hAnsi="Arial" w:cs="Arial"/>
          <w:sz w:val="24"/>
          <w:szCs w:val="24"/>
        </w:rPr>
        <w:t xml:space="preserve">campus </w:t>
      </w:r>
      <w:r w:rsidRPr="00E77B04">
        <w:rPr>
          <w:rFonts w:ascii="Arial" w:eastAsia="Times New Roman" w:hAnsi="Arial" w:cs="Arial"/>
          <w:sz w:val="24"/>
          <w:szCs w:val="24"/>
        </w:rPr>
        <w:t>sponsor</w:t>
      </w:r>
      <w:r w:rsidR="00993DD4">
        <w:rPr>
          <w:rFonts w:ascii="Arial" w:eastAsia="Times New Roman" w:hAnsi="Arial" w:cs="Arial"/>
          <w:sz w:val="24"/>
          <w:szCs w:val="24"/>
        </w:rPr>
        <w:t>s</w:t>
      </w:r>
      <w:r w:rsidRPr="00E77B04">
        <w:rPr>
          <w:rFonts w:ascii="Arial" w:eastAsia="Times New Roman" w:hAnsi="Arial" w:cs="Arial"/>
          <w:sz w:val="24"/>
          <w:szCs w:val="24"/>
        </w:rPr>
        <w:t xml:space="preserve"> (hereafter referred to as “sponsor</w:t>
      </w:r>
      <w:r w:rsidR="00993DD4">
        <w:rPr>
          <w:rFonts w:ascii="Arial" w:eastAsia="Times New Roman" w:hAnsi="Arial" w:cs="Arial"/>
          <w:sz w:val="24"/>
          <w:szCs w:val="24"/>
        </w:rPr>
        <w:t>s</w:t>
      </w:r>
      <w:r w:rsidRPr="00E77B04">
        <w:rPr>
          <w:rFonts w:ascii="Arial" w:eastAsia="Times New Roman" w:hAnsi="Arial" w:cs="Arial"/>
          <w:sz w:val="24"/>
          <w:szCs w:val="24"/>
        </w:rPr>
        <w:t>”) are as</w:t>
      </w:r>
      <w:r w:rsidRPr="006A20C5">
        <w:rPr>
          <w:rFonts w:ascii="Arial" w:eastAsia="Times New Roman" w:hAnsi="Arial" w:cs="Arial"/>
          <w:sz w:val="24"/>
          <w:szCs w:val="24"/>
        </w:rPr>
        <w:t xml:space="preserve"> follows:</w:t>
      </w:r>
    </w:p>
    <w:p w14:paraId="261239B8" w14:textId="77777777" w:rsidR="00AA4012" w:rsidRPr="006A20C5" w:rsidRDefault="00AA4012" w:rsidP="00AA4012">
      <w:pPr>
        <w:tabs>
          <w:tab w:val="left" w:pos="2160"/>
        </w:tabs>
        <w:rPr>
          <w:rFonts w:ascii="Arial" w:eastAsia="Times New Roman" w:hAnsi="Arial" w:cs="Arial"/>
          <w:sz w:val="24"/>
          <w:szCs w:val="24"/>
        </w:rPr>
      </w:pPr>
    </w:p>
    <w:p w14:paraId="243CFBB2" w14:textId="6A698202" w:rsidR="00AA4012" w:rsidRPr="006A20C5" w:rsidRDefault="0063353B" w:rsidP="00AA4012">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T</w:t>
      </w:r>
      <w:r w:rsidR="00AA4012" w:rsidRPr="00297930">
        <w:rPr>
          <w:rFonts w:ascii="Arial" w:eastAsia="Times New Roman" w:hAnsi="Arial" w:cs="Arial"/>
          <w:sz w:val="24"/>
          <w:szCs w:val="24"/>
        </w:rPr>
        <w:t>he sponsor will complete the</w:t>
      </w:r>
      <w:r w:rsidR="00297930">
        <w:rPr>
          <w:rFonts w:ascii="Arial" w:eastAsia="Times New Roman" w:hAnsi="Arial" w:cs="Arial"/>
          <w:sz w:val="24"/>
          <w:szCs w:val="24"/>
        </w:rPr>
        <w:t xml:space="preserve"> necessary forms to request space in </w:t>
      </w:r>
      <w:r>
        <w:rPr>
          <w:rFonts w:ascii="Arial" w:eastAsia="Times New Roman" w:hAnsi="Arial" w:cs="Arial"/>
          <w:sz w:val="24"/>
          <w:szCs w:val="24"/>
        </w:rPr>
        <w:t>u</w:t>
      </w:r>
      <w:r w:rsidR="00297930">
        <w:rPr>
          <w:rFonts w:ascii="Arial" w:eastAsia="Times New Roman" w:hAnsi="Arial" w:cs="Arial"/>
          <w:sz w:val="24"/>
          <w:szCs w:val="24"/>
        </w:rPr>
        <w:t xml:space="preserve">niversity </w:t>
      </w:r>
      <w:r>
        <w:rPr>
          <w:rFonts w:ascii="Arial" w:eastAsia="Times New Roman" w:hAnsi="Arial" w:cs="Arial"/>
          <w:sz w:val="24"/>
          <w:szCs w:val="24"/>
        </w:rPr>
        <w:t>h</w:t>
      </w:r>
      <w:r w:rsidR="00297930">
        <w:rPr>
          <w:rFonts w:ascii="Arial" w:eastAsia="Times New Roman" w:hAnsi="Arial" w:cs="Arial"/>
          <w:sz w:val="24"/>
          <w:szCs w:val="24"/>
        </w:rPr>
        <w:t xml:space="preserve">ousing </w:t>
      </w:r>
      <w:r>
        <w:rPr>
          <w:rFonts w:ascii="Arial" w:eastAsia="Times New Roman" w:hAnsi="Arial" w:cs="Arial"/>
          <w:sz w:val="24"/>
          <w:szCs w:val="24"/>
        </w:rPr>
        <w:t>f</w:t>
      </w:r>
      <w:r w:rsidR="00297930">
        <w:rPr>
          <w:rFonts w:ascii="Arial" w:eastAsia="Times New Roman" w:hAnsi="Arial" w:cs="Arial"/>
          <w:sz w:val="24"/>
          <w:szCs w:val="24"/>
        </w:rPr>
        <w:t xml:space="preserve">acilities and will need to complete and agree to all terms in an </w:t>
      </w:r>
      <w:r>
        <w:rPr>
          <w:rFonts w:ascii="Arial" w:eastAsia="Times New Roman" w:hAnsi="Arial" w:cs="Arial"/>
          <w:sz w:val="24"/>
          <w:szCs w:val="24"/>
        </w:rPr>
        <w:t>e</w:t>
      </w:r>
      <w:r w:rsidR="00297930">
        <w:rPr>
          <w:rFonts w:ascii="Arial" w:eastAsia="Times New Roman" w:hAnsi="Arial" w:cs="Arial"/>
          <w:sz w:val="24"/>
          <w:szCs w:val="24"/>
        </w:rPr>
        <w:t xml:space="preserve">vent </w:t>
      </w:r>
      <w:r>
        <w:rPr>
          <w:rFonts w:ascii="Arial" w:eastAsia="Times New Roman" w:hAnsi="Arial" w:cs="Arial"/>
          <w:sz w:val="24"/>
          <w:szCs w:val="24"/>
        </w:rPr>
        <w:t>c</w:t>
      </w:r>
      <w:r w:rsidR="00297930">
        <w:rPr>
          <w:rFonts w:ascii="Arial" w:eastAsia="Times New Roman" w:hAnsi="Arial" w:cs="Arial"/>
          <w:sz w:val="24"/>
          <w:szCs w:val="24"/>
        </w:rPr>
        <w:t>ontract form</w:t>
      </w:r>
      <w:r w:rsidR="00AA4012" w:rsidRPr="00297930">
        <w:rPr>
          <w:rFonts w:ascii="Arial" w:eastAsia="Times New Roman" w:hAnsi="Arial" w:cs="Arial"/>
          <w:sz w:val="24"/>
          <w:szCs w:val="24"/>
        </w:rPr>
        <w:t xml:space="preserve"> </w:t>
      </w:r>
      <w:r w:rsidR="00AA4012" w:rsidRPr="007B4F29">
        <w:rPr>
          <w:rFonts w:ascii="Arial" w:eastAsia="Times New Roman" w:hAnsi="Arial" w:cs="Arial"/>
          <w:sz w:val="24"/>
          <w:szCs w:val="24"/>
        </w:rPr>
        <w:t>f</w:t>
      </w:r>
      <w:r w:rsidR="00AA4012" w:rsidRPr="006A20C5">
        <w:rPr>
          <w:rFonts w:ascii="Arial" w:eastAsia="Times New Roman" w:hAnsi="Arial" w:cs="Arial"/>
          <w:sz w:val="24"/>
          <w:szCs w:val="24"/>
        </w:rPr>
        <w:t>or any and all requested</w:t>
      </w:r>
      <w:r w:rsidR="00297930">
        <w:rPr>
          <w:rFonts w:ascii="Arial" w:eastAsia="Times New Roman" w:hAnsi="Arial" w:cs="Arial"/>
          <w:sz w:val="24"/>
          <w:szCs w:val="24"/>
        </w:rPr>
        <w:t xml:space="preserve"> spaces (information can be found on the </w:t>
      </w:r>
      <w:hyperlink r:id="rId9" w:history="1">
        <w:r w:rsidR="00297930" w:rsidRPr="00BE6D1D">
          <w:rPr>
            <w:rStyle w:val="Hyperlink"/>
            <w:rFonts w:ascii="Arial" w:eastAsia="Times New Roman" w:hAnsi="Arial" w:cs="Arial"/>
            <w:sz w:val="24"/>
            <w:szCs w:val="24"/>
          </w:rPr>
          <w:t>Camps and Conferences/Guest Housing webpage</w:t>
        </w:r>
      </w:hyperlink>
      <w:r w:rsidR="00297930">
        <w:rPr>
          <w:rFonts w:ascii="Arial" w:eastAsia="Times New Roman" w:hAnsi="Arial" w:cs="Arial"/>
          <w:sz w:val="24"/>
          <w:szCs w:val="24"/>
        </w:rPr>
        <w:t>)</w:t>
      </w:r>
      <w:r>
        <w:rPr>
          <w:rFonts w:ascii="Arial" w:eastAsia="Times New Roman" w:hAnsi="Arial" w:cs="Arial"/>
          <w:sz w:val="24"/>
          <w:szCs w:val="24"/>
        </w:rPr>
        <w:t>.</w:t>
      </w:r>
      <w:r w:rsidR="00AA4012" w:rsidRPr="006A20C5">
        <w:rPr>
          <w:rFonts w:ascii="Arial" w:eastAsia="Times New Roman" w:hAnsi="Arial" w:cs="Arial"/>
          <w:sz w:val="24"/>
          <w:szCs w:val="24"/>
        </w:rPr>
        <w:t xml:space="preserve"> </w:t>
      </w:r>
    </w:p>
    <w:p w14:paraId="5290A9D0" w14:textId="77777777" w:rsidR="00AA4012" w:rsidRPr="006A20C5" w:rsidRDefault="00AA4012" w:rsidP="00AA4012">
      <w:pPr>
        <w:pStyle w:val="ListParagraph"/>
        <w:ind w:left="1800" w:hanging="360"/>
        <w:rPr>
          <w:rFonts w:ascii="Arial" w:eastAsia="Times New Roman" w:hAnsi="Arial" w:cs="Arial"/>
          <w:sz w:val="24"/>
          <w:szCs w:val="24"/>
        </w:rPr>
      </w:pPr>
    </w:p>
    <w:p w14:paraId="12CF7BB7" w14:textId="1073A13A" w:rsidR="00AA4012" w:rsidRPr="007B4F29" w:rsidRDefault="00AA4012" w:rsidP="00AA4012">
      <w:pPr>
        <w:pStyle w:val="ListParagraph"/>
        <w:numPr>
          <w:ilvl w:val="0"/>
          <w:numId w:val="2"/>
        </w:numPr>
        <w:ind w:left="1800"/>
        <w:rPr>
          <w:rFonts w:ascii="Arial" w:eastAsia="Times New Roman" w:hAnsi="Arial" w:cs="Arial"/>
          <w:sz w:val="24"/>
          <w:szCs w:val="24"/>
        </w:rPr>
      </w:pPr>
      <w:r w:rsidRPr="006A20C5">
        <w:rPr>
          <w:rFonts w:ascii="Arial" w:eastAsia="Times New Roman" w:hAnsi="Arial" w:cs="Arial"/>
          <w:sz w:val="24"/>
          <w:szCs w:val="24"/>
        </w:rPr>
        <w:t>Athletic-Related Camps</w:t>
      </w:r>
      <w:r>
        <w:rPr>
          <w:rFonts w:ascii="Arial" w:eastAsia="Times New Roman" w:hAnsi="Arial" w:cs="Arial"/>
          <w:sz w:val="24"/>
          <w:szCs w:val="24"/>
        </w:rPr>
        <w:t xml:space="preserve"> – Requests </w:t>
      </w:r>
      <w:r w:rsidRPr="006A20C5">
        <w:rPr>
          <w:rFonts w:ascii="Arial" w:eastAsia="Times New Roman" w:hAnsi="Arial" w:cs="Arial"/>
          <w:sz w:val="24"/>
          <w:szCs w:val="24"/>
        </w:rPr>
        <w:t>that involve sports camps, cheer</w:t>
      </w:r>
      <w:r w:rsidR="0093151E">
        <w:rPr>
          <w:rFonts w:ascii="Arial" w:eastAsia="Times New Roman" w:hAnsi="Arial" w:cs="Arial"/>
          <w:sz w:val="24"/>
          <w:szCs w:val="24"/>
        </w:rPr>
        <w:t xml:space="preserve"> and </w:t>
      </w:r>
      <w:r w:rsidRPr="006A20C5">
        <w:rPr>
          <w:rFonts w:ascii="Arial" w:eastAsia="Times New Roman" w:hAnsi="Arial" w:cs="Arial"/>
          <w:sz w:val="24"/>
          <w:szCs w:val="24"/>
        </w:rPr>
        <w:t>dance camps, etc.</w:t>
      </w:r>
      <w:r>
        <w:rPr>
          <w:rFonts w:ascii="Arial" w:eastAsia="Times New Roman" w:hAnsi="Arial" w:cs="Arial"/>
          <w:sz w:val="24"/>
          <w:szCs w:val="24"/>
        </w:rPr>
        <w:t>,</w:t>
      </w:r>
      <w:r w:rsidRPr="006A20C5">
        <w:rPr>
          <w:rFonts w:ascii="Arial" w:eastAsia="Times New Roman" w:hAnsi="Arial" w:cs="Arial"/>
          <w:sz w:val="24"/>
          <w:szCs w:val="24"/>
        </w:rPr>
        <w:t xml:space="preserve"> should begin the reservation process with the Department of Intercollegiate Athletics (DIA) at Texas State. The DIA liaison to the DHRL </w:t>
      </w:r>
      <w:r>
        <w:rPr>
          <w:rFonts w:ascii="Arial" w:eastAsia="Times New Roman" w:hAnsi="Arial" w:cs="Arial"/>
          <w:sz w:val="24"/>
          <w:szCs w:val="24"/>
        </w:rPr>
        <w:t>c</w:t>
      </w:r>
      <w:r w:rsidRPr="006A20C5">
        <w:rPr>
          <w:rFonts w:ascii="Arial" w:eastAsia="Times New Roman" w:hAnsi="Arial" w:cs="Arial"/>
          <w:sz w:val="24"/>
          <w:szCs w:val="24"/>
        </w:rPr>
        <w:t xml:space="preserve">oordinator for </w:t>
      </w:r>
      <w:r>
        <w:rPr>
          <w:rFonts w:ascii="Arial" w:eastAsia="Times New Roman" w:hAnsi="Arial" w:cs="Arial"/>
          <w:sz w:val="24"/>
          <w:szCs w:val="24"/>
        </w:rPr>
        <w:t>C</w:t>
      </w:r>
      <w:r w:rsidRPr="007B4F29">
        <w:rPr>
          <w:rFonts w:ascii="Arial" w:eastAsia="Times New Roman" w:hAnsi="Arial" w:cs="Arial"/>
          <w:sz w:val="24"/>
          <w:szCs w:val="24"/>
        </w:rPr>
        <w:t xml:space="preserve">amps and </w:t>
      </w:r>
      <w:r>
        <w:rPr>
          <w:rFonts w:ascii="Arial" w:eastAsia="Times New Roman" w:hAnsi="Arial" w:cs="Arial"/>
          <w:sz w:val="24"/>
          <w:szCs w:val="24"/>
        </w:rPr>
        <w:t>C</w:t>
      </w:r>
      <w:r w:rsidRPr="007B4F29">
        <w:rPr>
          <w:rFonts w:ascii="Arial" w:eastAsia="Times New Roman" w:hAnsi="Arial" w:cs="Arial"/>
          <w:sz w:val="24"/>
          <w:szCs w:val="24"/>
        </w:rPr>
        <w:t xml:space="preserve">onferences will submit completed forms, as outlined in </w:t>
      </w:r>
      <w:r>
        <w:rPr>
          <w:rFonts w:ascii="Arial" w:eastAsia="Times New Roman" w:hAnsi="Arial" w:cs="Arial"/>
          <w:sz w:val="24"/>
          <w:szCs w:val="24"/>
        </w:rPr>
        <w:t xml:space="preserve">Section </w:t>
      </w:r>
      <w:r w:rsidRPr="007B4F29">
        <w:rPr>
          <w:rFonts w:ascii="Arial" w:eastAsia="Times New Roman" w:hAnsi="Arial" w:cs="Arial"/>
          <w:sz w:val="24"/>
          <w:szCs w:val="24"/>
        </w:rPr>
        <w:t>04.02 a. The DIA liaison will be responsible for coordinating requests for usage of other non-housing</w:t>
      </w:r>
      <w:r w:rsidR="0063353B">
        <w:rPr>
          <w:rFonts w:ascii="Arial" w:eastAsia="Times New Roman" w:hAnsi="Arial" w:cs="Arial"/>
          <w:sz w:val="24"/>
          <w:szCs w:val="24"/>
        </w:rPr>
        <w:t>-</w:t>
      </w:r>
      <w:r w:rsidRPr="007B4F29">
        <w:rPr>
          <w:rFonts w:ascii="Arial" w:eastAsia="Times New Roman" w:hAnsi="Arial" w:cs="Arial"/>
          <w:sz w:val="24"/>
          <w:szCs w:val="24"/>
        </w:rPr>
        <w:t>related support spaces (e.g., fields, gymnasiums, etc.)</w:t>
      </w:r>
      <w:r w:rsidR="0063353B">
        <w:rPr>
          <w:rFonts w:ascii="Arial" w:eastAsia="Times New Roman" w:hAnsi="Arial" w:cs="Arial"/>
          <w:sz w:val="24"/>
          <w:szCs w:val="24"/>
        </w:rPr>
        <w:t>.</w:t>
      </w:r>
      <w:r w:rsidRPr="007B4F29">
        <w:rPr>
          <w:rFonts w:ascii="Arial" w:eastAsia="Times New Roman" w:hAnsi="Arial" w:cs="Arial"/>
          <w:sz w:val="24"/>
          <w:szCs w:val="24"/>
        </w:rPr>
        <w:t xml:space="preserve">  </w:t>
      </w:r>
    </w:p>
    <w:p w14:paraId="3CC9C537" w14:textId="77777777" w:rsidR="00AA4012" w:rsidRPr="006A20C5" w:rsidRDefault="00AA4012" w:rsidP="00AA4012">
      <w:pPr>
        <w:ind w:left="1800" w:hanging="360"/>
        <w:rPr>
          <w:rFonts w:ascii="Arial" w:eastAsia="Times New Roman" w:hAnsi="Arial" w:cs="Arial"/>
          <w:sz w:val="24"/>
          <w:szCs w:val="24"/>
        </w:rPr>
      </w:pPr>
    </w:p>
    <w:p w14:paraId="239FAF7D" w14:textId="0981C5B6" w:rsidR="00AA4012" w:rsidRPr="006A20C5" w:rsidRDefault="00993DD4" w:rsidP="00AA4012">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NSO</w:t>
      </w:r>
      <w:r w:rsidR="00AA4012" w:rsidRPr="006A20C5">
        <w:rPr>
          <w:rFonts w:ascii="Arial" w:eastAsia="Times New Roman" w:hAnsi="Arial" w:cs="Arial"/>
          <w:sz w:val="24"/>
          <w:szCs w:val="24"/>
        </w:rPr>
        <w:t xml:space="preserve"> (Summer) Program</w:t>
      </w:r>
      <w:r w:rsidR="00AA4012">
        <w:rPr>
          <w:rFonts w:ascii="Arial" w:eastAsia="Times New Roman" w:hAnsi="Arial" w:cs="Arial"/>
          <w:sz w:val="24"/>
          <w:szCs w:val="24"/>
        </w:rPr>
        <w:t xml:space="preserve"> – Requests </w:t>
      </w:r>
      <w:r w:rsidR="00AA4012" w:rsidRPr="006A20C5">
        <w:rPr>
          <w:rFonts w:ascii="Arial" w:eastAsia="Times New Roman" w:hAnsi="Arial" w:cs="Arial"/>
          <w:sz w:val="24"/>
          <w:szCs w:val="24"/>
        </w:rPr>
        <w:t xml:space="preserve">for space that involves Texas State’s NSO program should begin with the Office of Undergraduate </w:t>
      </w:r>
      <w:r w:rsidR="00AA4012" w:rsidRPr="006A20C5">
        <w:rPr>
          <w:rFonts w:ascii="Arial" w:eastAsia="Times New Roman" w:hAnsi="Arial" w:cs="Arial"/>
          <w:sz w:val="24"/>
          <w:szCs w:val="24"/>
        </w:rPr>
        <w:lastRenderedPageBreak/>
        <w:t xml:space="preserve">Admissions. The Admissions staff liaison to housing will submit completed forms, as outlined in </w:t>
      </w:r>
      <w:r w:rsidR="00AA4012">
        <w:rPr>
          <w:rFonts w:ascii="Arial" w:eastAsia="Times New Roman" w:hAnsi="Arial" w:cs="Arial"/>
          <w:sz w:val="24"/>
          <w:szCs w:val="24"/>
        </w:rPr>
        <w:t xml:space="preserve">Section </w:t>
      </w:r>
      <w:r w:rsidR="00AA4012" w:rsidRPr="006A20C5">
        <w:rPr>
          <w:rFonts w:ascii="Arial" w:eastAsia="Times New Roman" w:hAnsi="Arial" w:cs="Arial"/>
          <w:sz w:val="24"/>
          <w:szCs w:val="24"/>
        </w:rPr>
        <w:t>04.02</w:t>
      </w:r>
      <w:r w:rsidR="00AA4012">
        <w:rPr>
          <w:rFonts w:ascii="Arial" w:eastAsia="Times New Roman" w:hAnsi="Arial" w:cs="Arial"/>
          <w:sz w:val="24"/>
          <w:szCs w:val="24"/>
        </w:rPr>
        <w:t xml:space="preserve"> </w:t>
      </w:r>
      <w:r w:rsidR="00AA4012" w:rsidRPr="006A20C5">
        <w:rPr>
          <w:rFonts w:ascii="Arial" w:eastAsia="Times New Roman" w:hAnsi="Arial" w:cs="Arial"/>
          <w:sz w:val="24"/>
          <w:szCs w:val="24"/>
        </w:rPr>
        <w:t xml:space="preserve">a. The Admissions </w:t>
      </w:r>
      <w:r w:rsidR="00AA4012">
        <w:rPr>
          <w:rFonts w:ascii="Arial" w:eastAsia="Times New Roman" w:hAnsi="Arial" w:cs="Arial"/>
          <w:sz w:val="24"/>
          <w:szCs w:val="24"/>
        </w:rPr>
        <w:t xml:space="preserve">staff </w:t>
      </w:r>
      <w:r w:rsidR="00AA4012" w:rsidRPr="006A20C5">
        <w:rPr>
          <w:rFonts w:ascii="Arial" w:eastAsia="Times New Roman" w:hAnsi="Arial" w:cs="Arial"/>
          <w:sz w:val="24"/>
          <w:szCs w:val="24"/>
        </w:rPr>
        <w:t>liaison will be responsible for coordinating requests for usage of other, non-housing related spaces (</w:t>
      </w:r>
      <w:r w:rsidR="00AA4012">
        <w:rPr>
          <w:rFonts w:ascii="Arial" w:eastAsia="Times New Roman" w:hAnsi="Arial" w:cs="Arial"/>
          <w:sz w:val="24"/>
          <w:szCs w:val="24"/>
        </w:rPr>
        <w:t xml:space="preserve">e.g., </w:t>
      </w:r>
      <w:r w:rsidR="00AA4012" w:rsidRPr="006A20C5">
        <w:rPr>
          <w:rFonts w:ascii="Arial" w:eastAsia="Times New Roman" w:hAnsi="Arial" w:cs="Arial"/>
          <w:sz w:val="24"/>
          <w:szCs w:val="24"/>
        </w:rPr>
        <w:t>LBJ Student Center, classrooms, etc.)</w:t>
      </w:r>
      <w:r w:rsidR="0063353B">
        <w:rPr>
          <w:rFonts w:ascii="Arial" w:eastAsia="Times New Roman" w:hAnsi="Arial" w:cs="Arial"/>
          <w:sz w:val="24"/>
          <w:szCs w:val="24"/>
        </w:rPr>
        <w:t>.</w:t>
      </w:r>
    </w:p>
    <w:p w14:paraId="401C2674" w14:textId="77777777" w:rsidR="00AA4012" w:rsidRPr="006A20C5" w:rsidRDefault="00AA4012" w:rsidP="00AA4012">
      <w:pPr>
        <w:ind w:left="1800" w:hanging="360"/>
        <w:rPr>
          <w:rFonts w:ascii="Arial" w:eastAsia="Times New Roman" w:hAnsi="Arial" w:cs="Arial"/>
          <w:sz w:val="24"/>
          <w:szCs w:val="24"/>
        </w:rPr>
      </w:pPr>
    </w:p>
    <w:p w14:paraId="12FBF407" w14:textId="12E9F8B3" w:rsidR="00AA4012" w:rsidRPr="006A20C5" w:rsidRDefault="0063353B" w:rsidP="00AA4012">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T</w:t>
      </w:r>
      <w:r w:rsidR="00AA4012" w:rsidRPr="006A20C5">
        <w:rPr>
          <w:rFonts w:ascii="Arial" w:eastAsia="Times New Roman" w:hAnsi="Arial" w:cs="Arial"/>
          <w:sz w:val="24"/>
          <w:szCs w:val="24"/>
        </w:rPr>
        <w:t xml:space="preserve">he </w:t>
      </w:r>
      <w:r w:rsidR="0093151E">
        <w:rPr>
          <w:rFonts w:ascii="Arial" w:eastAsia="Times New Roman" w:hAnsi="Arial" w:cs="Arial"/>
          <w:sz w:val="24"/>
          <w:szCs w:val="24"/>
        </w:rPr>
        <w:t>e</w:t>
      </w:r>
      <w:r w:rsidR="00AA4012">
        <w:rPr>
          <w:rFonts w:ascii="Arial" w:eastAsia="Times New Roman" w:hAnsi="Arial" w:cs="Arial"/>
          <w:sz w:val="24"/>
          <w:szCs w:val="24"/>
        </w:rPr>
        <w:t xml:space="preserve">vent </w:t>
      </w:r>
      <w:r w:rsidR="0093151E">
        <w:rPr>
          <w:rFonts w:ascii="Arial" w:eastAsia="Times New Roman" w:hAnsi="Arial" w:cs="Arial"/>
          <w:sz w:val="24"/>
          <w:szCs w:val="24"/>
        </w:rPr>
        <w:t>p</w:t>
      </w:r>
      <w:r w:rsidR="00AA4012" w:rsidRPr="00797FDB">
        <w:rPr>
          <w:rFonts w:ascii="Arial" w:eastAsia="Times New Roman" w:hAnsi="Arial" w:cs="Arial"/>
          <w:sz w:val="24"/>
          <w:szCs w:val="24"/>
        </w:rPr>
        <w:t>lanner</w:t>
      </w:r>
      <w:r w:rsidR="00AA4012" w:rsidRPr="006A20C5">
        <w:rPr>
          <w:rFonts w:ascii="Arial" w:eastAsia="Times New Roman" w:hAnsi="Arial" w:cs="Arial"/>
          <w:sz w:val="24"/>
          <w:szCs w:val="24"/>
        </w:rPr>
        <w:t xml:space="preserve"> will be responsible for completing all information requested on the form. The completed forms will be filed with DHRL a minimum number of days prior to the opening day of the event, as outlined in the contract. All requests received will be reviewed and confirmed by DHRL to determine space availability and final location assignment</w:t>
      </w:r>
      <w:r>
        <w:rPr>
          <w:rFonts w:ascii="Arial" w:eastAsia="Times New Roman" w:hAnsi="Arial" w:cs="Arial"/>
          <w:sz w:val="24"/>
          <w:szCs w:val="24"/>
        </w:rPr>
        <w:t>.</w:t>
      </w:r>
    </w:p>
    <w:p w14:paraId="66CD79BF" w14:textId="77777777" w:rsidR="00AA4012" w:rsidRPr="006A20C5" w:rsidRDefault="00AA4012" w:rsidP="00AA4012">
      <w:pPr>
        <w:ind w:left="1800" w:hanging="360"/>
        <w:rPr>
          <w:rFonts w:ascii="Arial" w:eastAsia="Times New Roman" w:hAnsi="Arial" w:cs="Arial"/>
          <w:sz w:val="24"/>
          <w:szCs w:val="24"/>
        </w:rPr>
      </w:pPr>
    </w:p>
    <w:p w14:paraId="73C47FFB" w14:textId="17A5F5FB" w:rsidR="00AA4012" w:rsidRPr="006A20C5" w:rsidRDefault="0063353B" w:rsidP="00AA4012">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T</w:t>
      </w:r>
      <w:r w:rsidR="00AA4012" w:rsidRPr="006A20C5">
        <w:rPr>
          <w:rFonts w:ascii="Arial" w:eastAsia="Times New Roman" w:hAnsi="Arial" w:cs="Arial"/>
          <w:sz w:val="24"/>
          <w:szCs w:val="24"/>
        </w:rPr>
        <w:t xml:space="preserve">he </w:t>
      </w:r>
      <w:r w:rsidR="0093151E">
        <w:rPr>
          <w:rFonts w:ascii="Arial" w:eastAsia="Times New Roman" w:hAnsi="Arial" w:cs="Arial"/>
          <w:sz w:val="24"/>
          <w:szCs w:val="24"/>
        </w:rPr>
        <w:t>e</w:t>
      </w:r>
      <w:r w:rsidR="00AA4012">
        <w:rPr>
          <w:rFonts w:ascii="Arial" w:eastAsia="Times New Roman" w:hAnsi="Arial" w:cs="Arial"/>
          <w:sz w:val="24"/>
          <w:szCs w:val="24"/>
        </w:rPr>
        <w:t xml:space="preserve">vent </w:t>
      </w:r>
      <w:r w:rsidR="0093151E">
        <w:rPr>
          <w:rFonts w:ascii="Arial" w:eastAsia="Times New Roman" w:hAnsi="Arial" w:cs="Arial"/>
          <w:sz w:val="24"/>
          <w:szCs w:val="24"/>
        </w:rPr>
        <w:t>p</w:t>
      </w:r>
      <w:r w:rsidR="00AA4012" w:rsidRPr="00797FDB">
        <w:rPr>
          <w:rFonts w:ascii="Arial" w:eastAsia="Times New Roman" w:hAnsi="Arial" w:cs="Arial"/>
          <w:sz w:val="24"/>
          <w:szCs w:val="24"/>
        </w:rPr>
        <w:t>lanner</w:t>
      </w:r>
      <w:r w:rsidR="00AA4012" w:rsidRPr="006A20C5">
        <w:rPr>
          <w:rFonts w:ascii="Arial" w:eastAsia="Times New Roman" w:hAnsi="Arial" w:cs="Arial"/>
          <w:sz w:val="24"/>
          <w:szCs w:val="24"/>
        </w:rPr>
        <w:t xml:space="preserve"> will be responsible for providing a participant guarantee number</w:t>
      </w:r>
      <w:r>
        <w:rPr>
          <w:rFonts w:ascii="Arial" w:eastAsia="Times New Roman" w:hAnsi="Arial" w:cs="Arial"/>
          <w:sz w:val="24"/>
          <w:szCs w:val="24"/>
        </w:rPr>
        <w:t>,</w:t>
      </w:r>
      <w:r w:rsidR="00AA4012" w:rsidRPr="006A20C5">
        <w:rPr>
          <w:rFonts w:ascii="Arial" w:eastAsia="Times New Roman" w:hAnsi="Arial" w:cs="Arial"/>
          <w:sz w:val="24"/>
          <w:szCs w:val="24"/>
        </w:rPr>
        <w:t xml:space="preserve"> no less than 30 days prior to the event. That guarantee number will be the minimum number used for billing purposes. An additional percentage of the final bed count will be added and prepared. Billing for the additional beds used will be based upon the original contracted per</w:t>
      </w:r>
      <w:r>
        <w:rPr>
          <w:rFonts w:ascii="Arial" w:eastAsia="Times New Roman" w:hAnsi="Arial" w:cs="Arial"/>
          <w:sz w:val="24"/>
          <w:szCs w:val="24"/>
        </w:rPr>
        <w:t>-</w:t>
      </w:r>
      <w:r w:rsidR="00AA4012" w:rsidRPr="006A20C5">
        <w:rPr>
          <w:rFonts w:ascii="Arial" w:eastAsia="Times New Roman" w:hAnsi="Arial" w:cs="Arial"/>
          <w:sz w:val="24"/>
          <w:szCs w:val="24"/>
        </w:rPr>
        <w:t>bed dollar amount; any beds used above the amount set aside will be charged at an increased rate above the contracted per</w:t>
      </w:r>
      <w:r>
        <w:rPr>
          <w:rFonts w:ascii="Arial" w:eastAsia="Times New Roman" w:hAnsi="Arial" w:cs="Arial"/>
          <w:sz w:val="24"/>
          <w:szCs w:val="24"/>
        </w:rPr>
        <w:t>-</w:t>
      </w:r>
      <w:r w:rsidR="00AA4012" w:rsidRPr="006A20C5">
        <w:rPr>
          <w:rFonts w:ascii="Arial" w:eastAsia="Times New Roman" w:hAnsi="Arial" w:cs="Arial"/>
          <w:sz w:val="24"/>
          <w:szCs w:val="24"/>
        </w:rPr>
        <w:t xml:space="preserve">bed dollar amount. In some cases, DHRL will not be able to accommodate last minute excessive participants; if that occurs, the </w:t>
      </w:r>
      <w:r w:rsidR="0093151E">
        <w:rPr>
          <w:rFonts w:ascii="Arial" w:eastAsia="Times New Roman" w:hAnsi="Arial" w:cs="Arial"/>
          <w:sz w:val="24"/>
          <w:szCs w:val="24"/>
        </w:rPr>
        <w:t>e</w:t>
      </w:r>
      <w:r w:rsidR="00AA4012">
        <w:rPr>
          <w:rFonts w:ascii="Arial" w:eastAsia="Times New Roman" w:hAnsi="Arial" w:cs="Arial"/>
          <w:sz w:val="24"/>
          <w:szCs w:val="24"/>
        </w:rPr>
        <w:t xml:space="preserve">vent </w:t>
      </w:r>
      <w:r w:rsidR="0093151E">
        <w:rPr>
          <w:rFonts w:ascii="Arial" w:eastAsia="Times New Roman" w:hAnsi="Arial" w:cs="Arial"/>
          <w:sz w:val="24"/>
          <w:szCs w:val="24"/>
        </w:rPr>
        <w:t>p</w:t>
      </w:r>
      <w:r w:rsidR="00AA4012" w:rsidRPr="00797FDB">
        <w:rPr>
          <w:rFonts w:ascii="Arial" w:eastAsia="Times New Roman" w:hAnsi="Arial" w:cs="Arial"/>
          <w:sz w:val="24"/>
          <w:szCs w:val="24"/>
        </w:rPr>
        <w:t>lanner</w:t>
      </w:r>
      <w:r w:rsidR="00AA4012" w:rsidRPr="006A20C5">
        <w:rPr>
          <w:rFonts w:ascii="Arial" w:eastAsia="Times New Roman" w:hAnsi="Arial" w:cs="Arial"/>
          <w:sz w:val="24"/>
          <w:szCs w:val="24"/>
        </w:rPr>
        <w:t xml:space="preserve"> will be responsible for communicating with those participants for whom no space is available</w:t>
      </w:r>
      <w:r>
        <w:rPr>
          <w:rFonts w:ascii="Arial" w:eastAsia="Times New Roman" w:hAnsi="Arial" w:cs="Arial"/>
          <w:sz w:val="24"/>
          <w:szCs w:val="24"/>
        </w:rPr>
        <w:t>.</w:t>
      </w:r>
    </w:p>
    <w:p w14:paraId="546EBA17" w14:textId="77777777" w:rsidR="00AA4012" w:rsidRPr="006A20C5" w:rsidRDefault="00AA4012" w:rsidP="00AA4012">
      <w:pPr>
        <w:ind w:left="1800" w:hanging="360"/>
        <w:rPr>
          <w:rFonts w:ascii="Arial" w:eastAsia="Times New Roman" w:hAnsi="Arial" w:cs="Arial"/>
          <w:sz w:val="24"/>
          <w:szCs w:val="24"/>
        </w:rPr>
      </w:pPr>
    </w:p>
    <w:p w14:paraId="36E5F293" w14:textId="0051F82F" w:rsidR="00AA4012" w:rsidRPr="006A20C5" w:rsidRDefault="0063353B" w:rsidP="00AA4012">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P</w:t>
      </w:r>
      <w:r w:rsidR="00AA4012" w:rsidRPr="006A20C5">
        <w:rPr>
          <w:rFonts w:ascii="Arial" w:eastAsia="Times New Roman" w:hAnsi="Arial" w:cs="Arial"/>
          <w:sz w:val="24"/>
          <w:szCs w:val="24"/>
        </w:rPr>
        <w:t xml:space="preserve">ost-event, the </w:t>
      </w:r>
      <w:r w:rsidR="0093151E">
        <w:rPr>
          <w:rFonts w:ascii="Arial" w:eastAsia="Times New Roman" w:hAnsi="Arial" w:cs="Arial"/>
          <w:sz w:val="24"/>
          <w:szCs w:val="24"/>
        </w:rPr>
        <w:t>e</w:t>
      </w:r>
      <w:r w:rsidR="00AA4012">
        <w:rPr>
          <w:rFonts w:ascii="Arial" w:eastAsia="Times New Roman" w:hAnsi="Arial" w:cs="Arial"/>
          <w:sz w:val="24"/>
          <w:szCs w:val="24"/>
        </w:rPr>
        <w:t xml:space="preserve">vent </w:t>
      </w:r>
      <w:r w:rsidR="0093151E">
        <w:rPr>
          <w:rFonts w:ascii="Arial" w:eastAsia="Times New Roman" w:hAnsi="Arial" w:cs="Arial"/>
          <w:sz w:val="24"/>
          <w:szCs w:val="24"/>
        </w:rPr>
        <w:t>p</w:t>
      </w:r>
      <w:r w:rsidR="00AA4012" w:rsidRPr="00797FDB">
        <w:rPr>
          <w:rFonts w:ascii="Arial" w:eastAsia="Times New Roman" w:hAnsi="Arial" w:cs="Arial"/>
          <w:sz w:val="24"/>
          <w:szCs w:val="24"/>
        </w:rPr>
        <w:t>lanner</w:t>
      </w:r>
      <w:r w:rsidR="00AA4012" w:rsidRPr="006A20C5">
        <w:rPr>
          <w:rFonts w:ascii="Arial" w:eastAsia="Times New Roman" w:hAnsi="Arial" w:cs="Arial"/>
          <w:sz w:val="24"/>
          <w:szCs w:val="24"/>
        </w:rPr>
        <w:t xml:space="preserve"> will complete a </w:t>
      </w:r>
      <w:r>
        <w:rPr>
          <w:rFonts w:ascii="Arial" w:eastAsia="Times New Roman" w:hAnsi="Arial" w:cs="Arial"/>
          <w:sz w:val="24"/>
          <w:szCs w:val="24"/>
        </w:rPr>
        <w:t>p</w:t>
      </w:r>
      <w:r w:rsidR="00AA4012" w:rsidRPr="000F6D84">
        <w:rPr>
          <w:rFonts w:ascii="Arial" w:eastAsia="Times New Roman" w:hAnsi="Arial" w:cs="Arial"/>
          <w:sz w:val="24"/>
          <w:szCs w:val="24"/>
        </w:rPr>
        <w:t xml:space="preserve">rogram </w:t>
      </w:r>
      <w:r>
        <w:rPr>
          <w:rFonts w:ascii="Arial" w:eastAsia="Times New Roman" w:hAnsi="Arial" w:cs="Arial"/>
          <w:sz w:val="24"/>
          <w:szCs w:val="24"/>
        </w:rPr>
        <w:t>e</w:t>
      </w:r>
      <w:r w:rsidR="00AA4012" w:rsidRPr="000F6D84">
        <w:rPr>
          <w:rFonts w:ascii="Arial" w:eastAsia="Times New Roman" w:hAnsi="Arial" w:cs="Arial"/>
          <w:sz w:val="24"/>
          <w:szCs w:val="24"/>
        </w:rPr>
        <w:t>valuation form</w:t>
      </w:r>
      <w:r w:rsidR="000F6D84">
        <w:rPr>
          <w:rFonts w:ascii="Arial" w:eastAsia="Times New Roman" w:hAnsi="Arial" w:cs="Arial"/>
          <w:sz w:val="24"/>
          <w:szCs w:val="24"/>
        </w:rPr>
        <w:t>,</w:t>
      </w:r>
      <w:r w:rsidR="00AA4012" w:rsidRPr="006A20C5">
        <w:rPr>
          <w:rFonts w:ascii="Arial" w:eastAsia="Times New Roman" w:hAnsi="Arial" w:cs="Arial"/>
          <w:sz w:val="24"/>
          <w:szCs w:val="24"/>
        </w:rPr>
        <w:t xml:space="preserve"> supplied by the DHRL </w:t>
      </w:r>
      <w:r w:rsidR="00AA4012">
        <w:rPr>
          <w:rFonts w:ascii="Arial" w:eastAsia="Times New Roman" w:hAnsi="Arial" w:cs="Arial"/>
          <w:sz w:val="24"/>
          <w:szCs w:val="24"/>
        </w:rPr>
        <w:t>c</w:t>
      </w:r>
      <w:r w:rsidR="00AA4012" w:rsidRPr="006A20C5">
        <w:rPr>
          <w:rFonts w:ascii="Arial" w:eastAsia="Times New Roman" w:hAnsi="Arial" w:cs="Arial"/>
          <w:sz w:val="24"/>
          <w:szCs w:val="24"/>
        </w:rPr>
        <w:t xml:space="preserve">oordinator for </w:t>
      </w:r>
      <w:r w:rsidR="00AA4012">
        <w:rPr>
          <w:rFonts w:ascii="Arial" w:eastAsia="Times New Roman" w:hAnsi="Arial" w:cs="Arial"/>
          <w:sz w:val="24"/>
          <w:szCs w:val="24"/>
        </w:rPr>
        <w:t>C</w:t>
      </w:r>
      <w:r w:rsidR="00AA4012" w:rsidRPr="006A20C5">
        <w:rPr>
          <w:rFonts w:ascii="Arial" w:eastAsia="Times New Roman" w:hAnsi="Arial" w:cs="Arial"/>
          <w:sz w:val="24"/>
          <w:szCs w:val="24"/>
        </w:rPr>
        <w:t xml:space="preserve">amps and </w:t>
      </w:r>
      <w:r w:rsidR="00AA4012">
        <w:rPr>
          <w:rFonts w:ascii="Arial" w:eastAsia="Times New Roman" w:hAnsi="Arial" w:cs="Arial"/>
          <w:sz w:val="24"/>
          <w:szCs w:val="24"/>
        </w:rPr>
        <w:t>C</w:t>
      </w:r>
      <w:r w:rsidR="00AA4012" w:rsidRPr="006A20C5">
        <w:rPr>
          <w:rFonts w:ascii="Arial" w:eastAsia="Times New Roman" w:hAnsi="Arial" w:cs="Arial"/>
          <w:sz w:val="24"/>
          <w:szCs w:val="24"/>
        </w:rPr>
        <w:t>onferences, within five working days after conclusion of the event. This form</w:t>
      </w:r>
      <w:r w:rsidR="00AA4012">
        <w:rPr>
          <w:rFonts w:ascii="Arial" w:eastAsia="Times New Roman" w:hAnsi="Arial" w:cs="Arial"/>
          <w:sz w:val="24"/>
          <w:szCs w:val="24"/>
        </w:rPr>
        <w:t>,</w:t>
      </w:r>
      <w:r w:rsidR="00AA4012" w:rsidRPr="006A20C5">
        <w:rPr>
          <w:rFonts w:ascii="Arial" w:eastAsia="Times New Roman" w:hAnsi="Arial" w:cs="Arial"/>
          <w:sz w:val="24"/>
          <w:szCs w:val="24"/>
        </w:rPr>
        <w:t xml:space="preserve"> or a comparable survey instrument</w:t>
      </w:r>
      <w:r w:rsidR="00AA4012">
        <w:rPr>
          <w:rFonts w:ascii="Arial" w:eastAsia="Times New Roman" w:hAnsi="Arial" w:cs="Arial"/>
          <w:sz w:val="24"/>
          <w:szCs w:val="24"/>
        </w:rPr>
        <w:t>,</w:t>
      </w:r>
      <w:r w:rsidR="00AA4012" w:rsidRPr="006A20C5">
        <w:rPr>
          <w:rFonts w:ascii="Arial" w:eastAsia="Times New Roman" w:hAnsi="Arial" w:cs="Arial"/>
          <w:sz w:val="24"/>
          <w:szCs w:val="24"/>
        </w:rPr>
        <w:t xml:space="preserve"> will be filed with DHRL. Copies of the evaluation will be provided to </w:t>
      </w:r>
      <w:r w:rsidR="0093151E">
        <w:rPr>
          <w:rFonts w:ascii="Arial" w:eastAsia="Times New Roman" w:hAnsi="Arial" w:cs="Arial"/>
          <w:sz w:val="24"/>
          <w:szCs w:val="24"/>
        </w:rPr>
        <w:t>DIA</w:t>
      </w:r>
      <w:r w:rsidR="00AA4012" w:rsidRPr="006A20C5">
        <w:rPr>
          <w:rFonts w:ascii="Arial" w:eastAsia="Times New Roman" w:hAnsi="Arial" w:cs="Arial"/>
          <w:sz w:val="24"/>
          <w:szCs w:val="24"/>
        </w:rPr>
        <w:t xml:space="preserve"> or </w:t>
      </w:r>
      <w:r w:rsidR="00993DD4">
        <w:rPr>
          <w:rFonts w:ascii="Arial" w:eastAsia="Times New Roman" w:hAnsi="Arial" w:cs="Arial"/>
          <w:sz w:val="24"/>
          <w:szCs w:val="24"/>
        </w:rPr>
        <w:t>NSO</w:t>
      </w:r>
      <w:r w:rsidR="00AA4012" w:rsidRPr="006A20C5">
        <w:rPr>
          <w:rFonts w:ascii="Arial" w:eastAsia="Times New Roman" w:hAnsi="Arial" w:cs="Arial"/>
          <w:sz w:val="24"/>
          <w:szCs w:val="24"/>
        </w:rPr>
        <w:t xml:space="preserve">, </w:t>
      </w:r>
      <w:r w:rsidR="00AA4012">
        <w:rPr>
          <w:rFonts w:ascii="Arial" w:eastAsia="Times New Roman" w:hAnsi="Arial" w:cs="Arial"/>
          <w:sz w:val="24"/>
          <w:szCs w:val="24"/>
        </w:rPr>
        <w:t xml:space="preserve">as needed, </w:t>
      </w:r>
      <w:r w:rsidR="00AA4012" w:rsidRPr="006A20C5">
        <w:rPr>
          <w:rFonts w:ascii="Arial" w:eastAsia="Times New Roman" w:hAnsi="Arial" w:cs="Arial"/>
          <w:sz w:val="24"/>
          <w:szCs w:val="24"/>
        </w:rPr>
        <w:t xml:space="preserve">depending upon the </w:t>
      </w:r>
      <w:r w:rsidR="0093151E">
        <w:rPr>
          <w:rFonts w:ascii="Arial" w:eastAsia="Times New Roman" w:hAnsi="Arial" w:cs="Arial"/>
          <w:sz w:val="24"/>
          <w:szCs w:val="24"/>
        </w:rPr>
        <w:t>e</w:t>
      </w:r>
      <w:r w:rsidR="00AA4012" w:rsidRPr="006A20C5">
        <w:rPr>
          <w:rFonts w:ascii="Arial" w:eastAsia="Times New Roman" w:hAnsi="Arial" w:cs="Arial"/>
          <w:sz w:val="24"/>
          <w:szCs w:val="24"/>
        </w:rPr>
        <w:t xml:space="preserve">vent </w:t>
      </w:r>
      <w:r w:rsidR="0093151E">
        <w:rPr>
          <w:rFonts w:ascii="Arial" w:eastAsia="Times New Roman" w:hAnsi="Arial" w:cs="Arial"/>
          <w:sz w:val="24"/>
          <w:szCs w:val="24"/>
        </w:rPr>
        <w:t>p</w:t>
      </w:r>
      <w:r w:rsidR="00AA4012" w:rsidRPr="00797FDB">
        <w:rPr>
          <w:rFonts w:ascii="Arial" w:eastAsia="Times New Roman" w:hAnsi="Arial" w:cs="Arial"/>
          <w:sz w:val="24"/>
          <w:szCs w:val="24"/>
        </w:rPr>
        <w:t>lanner</w:t>
      </w:r>
      <w:r w:rsidR="00AA4012" w:rsidRPr="006A20C5">
        <w:rPr>
          <w:rFonts w:ascii="Arial" w:eastAsia="Times New Roman" w:hAnsi="Arial" w:cs="Arial"/>
          <w:sz w:val="24"/>
          <w:szCs w:val="24"/>
        </w:rPr>
        <w:t xml:space="preserve">, in addition to the </w:t>
      </w:r>
      <w:r w:rsidR="00AA4012">
        <w:rPr>
          <w:rFonts w:ascii="Arial" w:eastAsia="Times New Roman" w:hAnsi="Arial" w:cs="Arial"/>
          <w:sz w:val="24"/>
          <w:szCs w:val="24"/>
        </w:rPr>
        <w:t>d</w:t>
      </w:r>
      <w:r w:rsidR="00AA4012" w:rsidRPr="006A20C5">
        <w:rPr>
          <w:rFonts w:ascii="Arial" w:eastAsia="Times New Roman" w:hAnsi="Arial" w:cs="Arial"/>
          <w:sz w:val="24"/>
          <w:szCs w:val="24"/>
        </w:rPr>
        <w:t>irector of Auxiliary Services</w:t>
      </w:r>
      <w:r w:rsidR="00AA4012">
        <w:rPr>
          <w:rFonts w:ascii="Arial" w:eastAsia="Times New Roman" w:hAnsi="Arial" w:cs="Arial"/>
          <w:sz w:val="24"/>
          <w:szCs w:val="24"/>
        </w:rPr>
        <w:t>,</w:t>
      </w:r>
      <w:r w:rsidR="00AA4012" w:rsidRPr="006A20C5">
        <w:rPr>
          <w:rFonts w:ascii="Arial" w:eastAsia="Times New Roman" w:hAnsi="Arial" w:cs="Arial"/>
          <w:sz w:val="24"/>
          <w:szCs w:val="24"/>
        </w:rPr>
        <w:t xml:space="preserve"> for feedback on dining</w:t>
      </w:r>
      <w:r>
        <w:rPr>
          <w:rFonts w:ascii="Arial" w:eastAsia="Times New Roman" w:hAnsi="Arial" w:cs="Arial"/>
          <w:sz w:val="24"/>
          <w:szCs w:val="24"/>
        </w:rPr>
        <w:t>.</w:t>
      </w:r>
      <w:r w:rsidR="00AA4012" w:rsidRPr="006A20C5">
        <w:rPr>
          <w:rFonts w:ascii="Arial" w:eastAsia="Times New Roman" w:hAnsi="Arial" w:cs="Arial"/>
          <w:sz w:val="24"/>
          <w:szCs w:val="24"/>
        </w:rPr>
        <w:t xml:space="preserve"> </w:t>
      </w:r>
    </w:p>
    <w:p w14:paraId="2E97D2A9" w14:textId="77777777" w:rsidR="00AA4012" w:rsidRDefault="00AA4012" w:rsidP="00AA4012">
      <w:pPr>
        <w:pStyle w:val="ListParagraph"/>
        <w:ind w:left="1800"/>
        <w:rPr>
          <w:rFonts w:ascii="Arial" w:eastAsia="Times New Roman" w:hAnsi="Arial" w:cs="Arial"/>
          <w:sz w:val="24"/>
          <w:szCs w:val="24"/>
        </w:rPr>
      </w:pPr>
    </w:p>
    <w:p w14:paraId="11796E65" w14:textId="7F747DAE" w:rsidR="00AA4012" w:rsidRPr="0063353B" w:rsidRDefault="0063353B" w:rsidP="0063353B">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T</w:t>
      </w:r>
      <w:r w:rsidR="00AA4012" w:rsidRPr="0063353B">
        <w:rPr>
          <w:rFonts w:ascii="Arial" w:eastAsia="Times New Roman" w:hAnsi="Arial" w:cs="Arial"/>
          <w:sz w:val="24"/>
          <w:szCs w:val="24"/>
        </w:rPr>
        <w:t xml:space="preserve">he </w:t>
      </w:r>
      <w:r w:rsidR="0093151E" w:rsidRPr="0063353B">
        <w:rPr>
          <w:rFonts w:ascii="Arial" w:eastAsia="Times New Roman" w:hAnsi="Arial" w:cs="Arial"/>
          <w:sz w:val="24"/>
          <w:szCs w:val="24"/>
        </w:rPr>
        <w:t>e</w:t>
      </w:r>
      <w:r w:rsidR="00AA4012" w:rsidRPr="0063353B">
        <w:rPr>
          <w:rFonts w:ascii="Arial" w:eastAsia="Times New Roman" w:hAnsi="Arial" w:cs="Arial"/>
          <w:sz w:val="24"/>
          <w:szCs w:val="24"/>
        </w:rPr>
        <w:t xml:space="preserve">vent </w:t>
      </w:r>
      <w:r w:rsidR="0093151E" w:rsidRPr="0063353B">
        <w:rPr>
          <w:rFonts w:ascii="Arial" w:eastAsia="Times New Roman" w:hAnsi="Arial" w:cs="Arial"/>
          <w:sz w:val="24"/>
          <w:szCs w:val="24"/>
        </w:rPr>
        <w:t>p</w:t>
      </w:r>
      <w:r w:rsidR="00AA4012" w:rsidRPr="0063353B">
        <w:rPr>
          <w:rFonts w:ascii="Arial" w:eastAsia="Times New Roman" w:hAnsi="Arial" w:cs="Arial"/>
          <w:sz w:val="24"/>
          <w:szCs w:val="24"/>
        </w:rPr>
        <w:t>lanner is required to provide adequate supervision for all participants residing in university residence halls and apartments. The recommended ratios are one counselor per 10 students through age 12, one counselor per 15 students who are 13 years or older, or one counselor per 40 participants if the participants are adults</w:t>
      </w:r>
      <w:r>
        <w:rPr>
          <w:rFonts w:ascii="Arial" w:eastAsia="Times New Roman" w:hAnsi="Arial" w:cs="Arial"/>
          <w:sz w:val="24"/>
          <w:szCs w:val="24"/>
        </w:rPr>
        <w:t>.</w:t>
      </w:r>
    </w:p>
    <w:p w14:paraId="7A8CD9BA" w14:textId="77777777" w:rsidR="00AA4012" w:rsidRPr="006A20C5" w:rsidRDefault="00AA4012" w:rsidP="00AA4012">
      <w:pPr>
        <w:ind w:left="1800" w:hanging="360"/>
        <w:rPr>
          <w:rFonts w:ascii="Arial" w:eastAsia="Times New Roman" w:hAnsi="Arial" w:cs="Arial"/>
          <w:sz w:val="24"/>
          <w:szCs w:val="24"/>
        </w:rPr>
      </w:pPr>
    </w:p>
    <w:p w14:paraId="0889A7E3" w14:textId="1E01D6B5" w:rsidR="00AA4012" w:rsidRPr="006A20C5" w:rsidRDefault="0063353B" w:rsidP="00AA4012">
      <w:pPr>
        <w:pStyle w:val="ListParagraph"/>
        <w:numPr>
          <w:ilvl w:val="0"/>
          <w:numId w:val="2"/>
        </w:numPr>
        <w:ind w:left="1800"/>
        <w:rPr>
          <w:rFonts w:ascii="Arial" w:eastAsia="Times New Roman" w:hAnsi="Arial" w:cs="Arial"/>
          <w:sz w:val="24"/>
          <w:szCs w:val="24"/>
        </w:rPr>
      </w:pPr>
      <w:r>
        <w:rPr>
          <w:rFonts w:ascii="Arial" w:eastAsia="Times New Roman" w:hAnsi="Arial" w:cs="Arial"/>
          <w:sz w:val="24"/>
          <w:szCs w:val="24"/>
        </w:rPr>
        <w:t>A</w:t>
      </w:r>
      <w:r w:rsidR="00AA4012" w:rsidRPr="006A20C5">
        <w:rPr>
          <w:rFonts w:ascii="Arial" w:eastAsia="Times New Roman" w:hAnsi="Arial" w:cs="Arial"/>
          <w:sz w:val="24"/>
          <w:szCs w:val="24"/>
        </w:rPr>
        <w:t xml:space="preserve">ll </w:t>
      </w:r>
      <w:r w:rsidR="00AA4012">
        <w:rPr>
          <w:rFonts w:ascii="Arial" w:eastAsia="Times New Roman" w:hAnsi="Arial" w:cs="Arial"/>
          <w:sz w:val="24"/>
          <w:szCs w:val="24"/>
        </w:rPr>
        <w:t>u</w:t>
      </w:r>
      <w:r w:rsidR="00AA4012" w:rsidRPr="006A20C5">
        <w:rPr>
          <w:rFonts w:ascii="Arial" w:eastAsia="Times New Roman" w:hAnsi="Arial" w:cs="Arial"/>
          <w:sz w:val="24"/>
          <w:szCs w:val="24"/>
        </w:rPr>
        <w:t>niversity policies and procedures are to be adhered to by all visiting groups</w:t>
      </w:r>
      <w:r w:rsidR="0093151E">
        <w:rPr>
          <w:rFonts w:ascii="Arial" w:eastAsia="Times New Roman" w:hAnsi="Arial" w:cs="Arial"/>
          <w:sz w:val="24"/>
          <w:szCs w:val="24"/>
        </w:rPr>
        <w:t>,</w:t>
      </w:r>
      <w:r w:rsidR="00827267">
        <w:rPr>
          <w:rFonts w:ascii="Arial" w:eastAsia="Times New Roman" w:hAnsi="Arial" w:cs="Arial"/>
          <w:sz w:val="24"/>
          <w:szCs w:val="24"/>
        </w:rPr>
        <w:t xml:space="preserve"> including </w:t>
      </w:r>
      <w:hyperlink r:id="rId10" w:history="1">
        <w:r w:rsidR="00827267" w:rsidRPr="0093151E">
          <w:rPr>
            <w:rStyle w:val="Hyperlink"/>
            <w:rFonts w:ascii="Arial" w:eastAsia="Times New Roman" w:hAnsi="Arial" w:cs="Arial"/>
            <w:sz w:val="24"/>
            <w:szCs w:val="24"/>
          </w:rPr>
          <w:t xml:space="preserve">UPPS </w:t>
        </w:r>
        <w:r w:rsidR="0093151E" w:rsidRPr="0093151E">
          <w:rPr>
            <w:rStyle w:val="Hyperlink"/>
            <w:rFonts w:ascii="Arial" w:eastAsia="Times New Roman" w:hAnsi="Arial" w:cs="Arial"/>
            <w:sz w:val="24"/>
            <w:szCs w:val="24"/>
          </w:rPr>
          <w:t xml:space="preserve">No. </w:t>
        </w:r>
        <w:r w:rsidR="00827267" w:rsidRPr="0093151E">
          <w:rPr>
            <w:rStyle w:val="Hyperlink"/>
            <w:rFonts w:ascii="Arial" w:eastAsia="Times New Roman" w:hAnsi="Arial" w:cs="Arial"/>
            <w:sz w:val="24"/>
            <w:szCs w:val="24"/>
          </w:rPr>
          <w:t>01.04.41</w:t>
        </w:r>
      </w:hyperlink>
      <w:r w:rsidR="00827267" w:rsidRPr="0093151E">
        <w:rPr>
          <w:rFonts w:ascii="Arial" w:eastAsia="Times New Roman" w:hAnsi="Arial" w:cs="Arial"/>
          <w:sz w:val="24"/>
          <w:szCs w:val="24"/>
        </w:rPr>
        <w:t xml:space="preserve">, </w:t>
      </w:r>
      <w:r w:rsidR="0000654E">
        <w:rPr>
          <w:rFonts w:ascii="Arial" w:eastAsia="Times New Roman" w:hAnsi="Arial" w:cs="Arial"/>
          <w:sz w:val="24"/>
          <w:szCs w:val="24"/>
        </w:rPr>
        <w:t>Protection of Minors and Reporting Abuse Policy</w:t>
      </w:r>
      <w:r w:rsidR="00AA4012" w:rsidRPr="006A20C5">
        <w:rPr>
          <w:rFonts w:ascii="Arial" w:eastAsia="Times New Roman" w:hAnsi="Arial" w:cs="Arial"/>
          <w:sz w:val="24"/>
          <w:szCs w:val="24"/>
        </w:rPr>
        <w:t>.</w:t>
      </w:r>
    </w:p>
    <w:p w14:paraId="35B17131" w14:textId="59ECEE3B" w:rsidR="00E85961" w:rsidRDefault="00E85961" w:rsidP="0093151E">
      <w:pPr>
        <w:tabs>
          <w:tab w:val="left" w:pos="1440"/>
        </w:tabs>
        <w:rPr>
          <w:rFonts w:ascii="Arial" w:eastAsia="Times New Roman" w:hAnsi="Arial" w:cs="Arial"/>
          <w:sz w:val="24"/>
          <w:szCs w:val="24"/>
        </w:rPr>
      </w:pPr>
    </w:p>
    <w:p w14:paraId="6C199BC5" w14:textId="03732F67" w:rsidR="00AA4012" w:rsidRPr="006A20C5" w:rsidRDefault="00AA4012" w:rsidP="00430C55">
      <w:pPr>
        <w:tabs>
          <w:tab w:val="left" w:pos="1800"/>
        </w:tabs>
        <w:ind w:left="1440" w:hanging="720"/>
        <w:rPr>
          <w:rFonts w:ascii="Arial" w:eastAsia="Times New Roman" w:hAnsi="Arial" w:cs="Arial"/>
          <w:sz w:val="24"/>
          <w:szCs w:val="24"/>
        </w:rPr>
      </w:pPr>
      <w:r w:rsidRPr="006A20C5">
        <w:rPr>
          <w:rFonts w:ascii="Arial" w:eastAsia="Times New Roman" w:hAnsi="Arial" w:cs="Arial"/>
          <w:sz w:val="24"/>
          <w:szCs w:val="24"/>
        </w:rPr>
        <w:t xml:space="preserve">04.03 </w:t>
      </w:r>
      <w:r w:rsidR="0093151E">
        <w:rPr>
          <w:rFonts w:ascii="Arial" w:eastAsia="Times New Roman" w:hAnsi="Arial" w:cs="Arial"/>
          <w:sz w:val="24"/>
          <w:szCs w:val="24"/>
        </w:rPr>
        <w:tab/>
      </w:r>
      <w:r w:rsidRPr="006A20C5">
        <w:rPr>
          <w:rFonts w:ascii="Arial" w:eastAsia="Times New Roman" w:hAnsi="Arial" w:cs="Arial"/>
          <w:sz w:val="24"/>
          <w:szCs w:val="24"/>
        </w:rPr>
        <w:t>Responsibilities of DHRL:</w:t>
      </w:r>
    </w:p>
    <w:p w14:paraId="2D79B7EC" w14:textId="77777777" w:rsidR="00AA4012" w:rsidRPr="006A20C5" w:rsidRDefault="00AA4012" w:rsidP="00AA4012">
      <w:pPr>
        <w:ind w:left="1440" w:hanging="720"/>
        <w:rPr>
          <w:rFonts w:ascii="Arial" w:eastAsia="Times New Roman" w:hAnsi="Arial" w:cs="Arial"/>
          <w:sz w:val="24"/>
          <w:szCs w:val="24"/>
        </w:rPr>
      </w:pPr>
    </w:p>
    <w:p w14:paraId="3191AD2E" w14:textId="77777777"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lastRenderedPageBreak/>
        <w:t>e</w:t>
      </w:r>
      <w:r w:rsidRPr="006A20C5">
        <w:rPr>
          <w:rFonts w:ascii="Arial" w:eastAsia="Times New Roman" w:hAnsi="Arial" w:cs="Arial"/>
          <w:sz w:val="24"/>
          <w:szCs w:val="24"/>
        </w:rPr>
        <w:t>nsure that events and participants do not conflict with the regular academic functions of the university</w:t>
      </w:r>
      <w:r>
        <w:rPr>
          <w:rFonts w:ascii="Arial" w:eastAsia="Times New Roman" w:hAnsi="Arial" w:cs="Arial"/>
          <w:sz w:val="24"/>
          <w:szCs w:val="24"/>
        </w:rPr>
        <w:t>;</w:t>
      </w:r>
    </w:p>
    <w:p w14:paraId="3CAD8C63" w14:textId="77777777" w:rsidR="00AA4012" w:rsidRPr="006A20C5" w:rsidRDefault="00AA4012" w:rsidP="00AA4012">
      <w:pPr>
        <w:pStyle w:val="ListParagraph"/>
        <w:ind w:left="1800" w:hanging="360"/>
        <w:rPr>
          <w:rFonts w:ascii="Arial" w:eastAsia="Times New Roman" w:hAnsi="Arial" w:cs="Arial"/>
          <w:sz w:val="24"/>
          <w:szCs w:val="24"/>
        </w:rPr>
      </w:pPr>
    </w:p>
    <w:p w14:paraId="68EF8129" w14:textId="77777777"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r</w:t>
      </w:r>
      <w:r w:rsidRPr="006A20C5">
        <w:rPr>
          <w:rFonts w:ascii="Arial" w:eastAsia="Times New Roman" w:hAnsi="Arial" w:cs="Arial"/>
          <w:sz w:val="24"/>
          <w:szCs w:val="24"/>
        </w:rPr>
        <w:t>eceive and immediately review all submitted forms for completion and for preliminary approval of dates and tentative assignment of facilities. All requests will be reviewed and confirmed subject to space availability</w:t>
      </w:r>
      <w:r>
        <w:rPr>
          <w:rFonts w:ascii="Arial" w:eastAsia="Times New Roman" w:hAnsi="Arial" w:cs="Arial"/>
          <w:sz w:val="24"/>
          <w:szCs w:val="24"/>
        </w:rPr>
        <w:t>;</w:t>
      </w:r>
    </w:p>
    <w:p w14:paraId="473B01DF" w14:textId="77777777" w:rsidR="00AA4012" w:rsidRPr="006A20C5" w:rsidRDefault="00AA4012" w:rsidP="00AA4012">
      <w:pPr>
        <w:pStyle w:val="ListParagraph"/>
        <w:ind w:left="1800" w:hanging="360"/>
        <w:rPr>
          <w:rFonts w:ascii="Arial" w:eastAsia="Times New Roman" w:hAnsi="Arial" w:cs="Arial"/>
          <w:sz w:val="24"/>
          <w:szCs w:val="24"/>
        </w:rPr>
      </w:pPr>
    </w:p>
    <w:p w14:paraId="3DC3AB24" w14:textId="50A751D9"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d</w:t>
      </w:r>
      <w:r w:rsidRPr="006A20C5">
        <w:rPr>
          <w:rFonts w:ascii="Arial" w:eastAsia="Times New Roman" w:hAnsi="Arial" w:cs="Arial"/>
          <w:sz w:val="24"/>
          <w:szCs w:val="24"/>
        </w:rPr>
        <w:t>istribute copies of submitted forms to, and confer with, Auxiliary Services, Dining Services, University Police, and other campus offices to determine factors in location assignment process</w:t>
      </w:r>
      <w:r w:rsidR="0093151E">
        <w:rPr>
          <w:rFonts w:ascii="Arial" w:eastAsia="Times New Roman" w:hAnsi="Arial" w:cs="Arial"/>
          <w:sz w:val="24"/>
          <w:szCs w:val="24"/>
        </w:rPr>
        <w:t>; and d</w:t>
      </w:r>
      <w:r w:rsidRPr="006A20C5">
        <w:rPr>
          <w:rFonts w:ascii="Arial" w:eastAsia="Times New Roman" w:hAnsi="Arial" w:cs="Arial"/>
          <w:sz w:val="24"/>
          <w:szCs w:val="24"/>
        </w:rPr>
        <w:t>istribute final list of all groups staying in university housing</w:t>
      </w:r>
      <w:r>
        <w:rPr>
          <w:rFonts w:ascii="Arial" w:eastAsia="Times New Roman" w:hAnsi="Arial" w:cs="Arial"/>
          <w:sz w:val="24"/>
          <w:szCs w:val="24"/>
        </w:rPr>
        <w:t>;</w:t>
      </w:r>
    </w:p>
    <w:p w14:paraId="168969D5" w14:textId="77777777" w:rsidR="00AA4012" w:rsidRPr="006A20C5" w:rsidRDefault="00AA4012" w:rsidP="00AA4012">
      <w:pPr>
        <w:pStyle w:val="ListParagraph"/>
        <w:ind w:left="1800" w:hanging="360"/>
        <w:rPr>
          <w:rFonts w:ascii="Arial" w:eastAsia="Times New Roman" w:hAnsi="Arial" w:cs="Arial"/>
          <w:sz w:val="24"/>
          <w:szCs w:val="24"/>
        </w:rPr>
      </w:pPr>
    </w:p>
    <w:p w14:paraId="30ADDD7B" w14:textId="3DFBD749" w:rsidR="00AA4012"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c</w:t>
      </w:r>
      <w:r w:rsidRPr="006A20C5">
        <w:rPr>
          <w:rFonts w:ascii="Arial" w:eastAsia="Times New Roman" w:hAnsi="Arial" w:cs="Arial"/>
          <w:sz w:val="24"/>
          <w:szCs w:val="24"/>
        </w:rPr>
        <w:t>onfirm that meal service</w:t>
      </w:r>
      <w:r>
        <w:rPr>
          <w:rFonts w:ascii="Arial" w:eastAsia="Times New Roman" w:hAnsi="Arial" w:cs="Arial"/>
          <w:sz w:val="24"/>
          <w:szCs w:val="24"/>
        </w:rPr>
        <w:t xml:space="preserve"> contracts</w:t>
      </w:r>
      <w:r w:rsidRPr="006A20C5">
        <w:rPr>
          <w:rFonts w:ascii="Arial" w:eastAsia="Times New Roman" w:hAnsi="Arial" w:cs="Arial"/>
          <w:sz w:val="24"/>
          <w:szCs w:val="24"/>
        </w:rPr>
        <w:t xml:space="preserve"> have been completed, signed</w:t>
      </w:r>
      <w:r w:rsidR="0093151E">
        <w:rPr>
          <w:rFonts w:ascii="Arial" w:eastAsia="Times New Roman" w:hAnsi="Arial" w:cs="Arial"/>
          <w:sz w:val="24"/>
          <w:szCs w:val="24"/>
        </w:rPr>
        <w:t>,</w:t>
      </w:r>
      <w:r w:rsidRPr="006A20C5">
        <w:rPr>
          <w:rFonts w:ascii="Arial" w:eastAsia="Times New Roman" w:hAnsi="Arial" w:cs="Arial"/>
          <w:sz w:val="24"/>
          <w:szCs w:val="24"/>
        </w:rPr>
        <w:t xml:space="preserve"> and submitted to Auxiliary Services and Dining Services</w:t>
      </w:r>
      <w:r>
        <w:rPr>
          <w:rFonts w:ascii="Arial" w:eastAsia="Times New Roman" w:hAnsi="Arial" w:cs="Arial"/>
          <w:sz w:val="24"/>
          <w:szCs w:val="24"/>
        </w:rPr>
        <w:t>;</w:t>
      </w:r>
      <w:r w:rsidRPr="006A20C5">
        <w:rPr>
          <w:rFonts w:ascii="Arial" w:eastAsia="Times New Roman" w:hAnsi="Arial" w:cs="Arial"/>
          <w:sz w:val="24"/>
          <w:szCs w:val="24"/>
        </w:rPr>
        <w:t xml:space="preserve">  </w:t>
      </w:r>
    </w:p>
    <w:p w14:paraId="19168E01" w14:textId="77777777" w:rsidR="00AA4012" w:rsidRPr="00517D73" w:rsidRDefault="00AA4012" w:rsidP="00AA4012">
      <w:pPr>
        <w:pStyle w:val="ListParagraph"/>
        <w:rPr>
          <w:rFonts w:ascii="Arial" w:eastAsia="Times New Roman" w:hAnsi="Arial" w:cs="Arial"/>
          <w:sz w:val="24"/>
          <w:szCs w:val="24"/>
        </w:rPr>
      </w:pPr>
    </w:p>
    <w:p w14:paraId="1152796F" w14:textId="5E3058BE" w:rsidR="00AA4012"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ensure that event groups comply with the University Food Service Contract</w:t>
      </w:r>
      <w:r w:rsidR="0063353B">
        <w:rPr>
          <w:rFonts w:ascii="Arial" w:eastAsia="Times New Roman" w:hAnsi="Arial" w:cs="Arial"/>
          <w:sz w:val="24"/>
          <w:szCs w:val="24"/>
        </w:rPr>
        <w:t>,</w:t>
      </w:r>
      <w:r>
        <w:rPr>
          <w:rFonts w:ascii="Arial" w:eastAsia="Times New Roman" w:hAnsi="Arial" w:cs="Arial"/>
          <w:sz w:val="24"/>
          <w:szCs w:val="24"/>
        </w:rPr>
        <w:t xml:space="preserve"> which states that all event attendees staying in university housing facilities are required to utilize the services provided by the dining contractor, unless attendees are at an on off-campus location during the meal period;</w:t>
      </w:r>
    </w:p>
    <w:p w14:paraId="24094C3A" w14:textId="77777777" w:rsidR="00AA4012" w:rsidRPr="00517D73" w:rsidRDefault="00AA4012" w:rsidP="00AA4012">
      <w:pPr>
        <w:pStyle w:val="ListParagraph"/>
        <w:rPr>
          <w:rFonts w:ascii="Arial" w:eastAsia="Times New Roman" w:hAnsi="Arial" w:cs="Arial"/>
          <w:sz w:val="24"/>
          <w:szCs w:val="24"/>
        </w:rPr>
      </w:pPr>
    </w:p>
    <w:p w14:paraId="13BE09B1" w14:textId="43140867" w:rsidR="00AA4012"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prov</w:t>
      </w:r>
      <w:r w:rsidR="0093151E">
        <w:rPr>
          <w:rFonts w:ascii="Arial" w:eastAsia="Times New Roman" w:hAnsi="Arial" w:cs="Arial"/>
          <w:sz w:val="24"/>
          <w:szCs w:val="24"/>
        </w:rPr>
        <w:t>ide</w:t>
      </w:r>
      <w:r>
        <w:rPr>
          <w:rFonts w:ascii="Arial" w:eastAsia="Times New Roman" w:hAnsi="Arial" w:cs="Arial"/>
          <w:sz w:val="24"/>
          <w:szCs w:val="24"/>
        </w:rPr>
        <w:t xml:space="preserve"> additional cleaning services for a fee, or specific instructions on self-cleaning expectations to avoid a cleaning fee</w:t>
      </w:r>
      <w:r w:rsidR="0063353B">
        <w:rPr>
          <w:rFonts w:ascii="Arial" w:eastAsia="Times New Roman" w:hAnsi="Arial" w:cs="Arial"/>
          <w:sz w:val="24"/>
          <w:szCs w:val="24"/>
        </w:rPr>
        <w:t xml:space="preserve"> if the option is selected by event groups to have one meal catered by an </w:t>
      </w:r>
      <w:hyperlink r:id="rId11" w:history="1">
        <w:r w:rsidR="0063353B" w:rsidRPr="00891DDF">
          <w:rPr>
            <w:rStyle w:val="Hyperlink"/>
            <w:rFonts w:ascii="Arial" w:eastAsia="Times New Roman" w:hAnsi="Arial" w:cs="Arial"/>
            <w:sz w:val="24"/>
            <w:szCs w:val="24"/>
          </w:rPr>
          <w:t>approved off-campus caterer</w:t>
        </w:r>
      </w:hyperlink>
      <w:r w:rsidR="0063353B">
        <w:rPr>
          <w:rFonts w:ascii="Arial" w:eastAsia="Times New Roman" w:hAnsi="Arial" w:cs="Arial"/>
          <w:sz w:val="24"/>
          <w:szCs w:val="24"/>
        </w:rPr>
        <w:t xml:space="preserve">. </w:t>
      </w:r>
      <w:r>
        <w:rPr>
          <w:rFonts w:ascii="Arial" w:eastAsia="Times New Roman" w:hAnsi="Arial" w:cs="Arial"/>
          <w:sz w:val="24"/>
          <w:szCs w:val="24"/>
        </w:rPr>
        <w:t>It is the responsibility of the event planner to make all arrangements in compliance with university policy</w:t>
      </w:r>
      <w:r w:rsidR="0093151E">
        <w:rPr>
          <w:rFonts w:ascii="Arial" w:eastAsia="Times New Roman" w:hAnsi="Arial" w:cs="Arial"/>
          <w:sz w:val="24"/>
          <w:szCs w:val="24"/>
        </w:rPr>
        <w:t>.</w:t>
      </w:r>
      <w:r>
        <w:rPr>
          <w:rFonts w:ascii="Arial" w:eastAsia="Times New Roman" w:hAnsi="Arial" w:cs="Arial"/>
          <w:sz w:val="24"/>
          <w:szCs w:val="24"/>
        </w:rPr>
        <w:t xml:space="preserve"> DHRL will assist the sponsor in identifying campus resources to learn more about compliance;</w:t>
      </w:r>
    </w:p>
    <w:p w14:paraId="7C867CC0" w14:textId="77777777" w:rsidR="00AA4012" w:rsidRPr="00560BA6" w:rsidRDefault="00AA4012" w:rsidP="00AA4012">
      <w:pPr>
        <w:pStyle w:val="ListParagraph"/>
        <w:rPr>
          <w:rFonts w:ascii="Arial" w:eastAsia="Times New Roman" w:hAnsi="Arial" w:cs="Arial"/>
          <w:sz w:val="24"/>
          <w:szCs w:val="24"/>
        </w:rPr>
      </w:pPr>
    </w:p>
    <w:p w14:paraId="4E6CCD75" w14:textId="140C2032" w:rsidR="00AA4012" w:rsidRDefault="0063353B"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S</w:t>
      </w:r>
      <w:r w:rsidR="00AA4012">
        <w:rPr>
          <w:rFonts w:ascii="Arial" w:eastAsia="Times New Roman" w:hAnsi="Arial" w:cs="Arial"/>
          <w:sz w:val="24"/>
          <w:szCs w:val="24"/>
        </w:rPr>
        <w:t>mall adult groups and other special groups may be exempt from dining requirements</w:t>
      </w:r>
      <w:r w:rsidR="0093151E">
        <w:rPr>
          <w:rFonts w:ascii="Arial" w:eastAsia="Times New Roman" w:hAnsi="Arial" w:cs="Arial"/>
          <w:sz w:val="24"/>
          <w:szCs w:val="24"/>
        </w:rPr>
        <w:t>,</w:t>
      </w:r>
      <w:r w:rsidR="00AA4012">
        <w:rPr>
          <w:rFonts w:ascii="Arial" w:eastAsia="Times New Roman" w:hAnsi="Arial" w:cs="Arial"/>
          <w:sz w:val="24"/>
          <w:szCs w:val="24"/>
        </w:rPr>
        <w:t xml:space="preserve"> as approved by the director of Auxiliary Services; however, only one meal may be catered. All other meals must be taken at off-campus locations, or may be purchased by each individual at an on-campus locations;</w:t>
      </w:r>
    </w:p>
    <w:p w14:paraId="3F12D726" w14:textId="77777777" w:rsidR="00AA4012" w:rsidRPr="00560BA6" w:rsidRDefault="00AA4012" w:rsidP="00AA4012">
      <w:pPr>
        <w:pStyle w:val="ListParagraph"/>
        <w:rPr>
          <w:rFonts w:ascii="Arial" w:eastAsia="Times New Roman" w:hAnsi="Arial" w:cs="Arial"/>
          <w:sz w:val="24"/>
          <w:szCs w:val="24"/>
        </w:rPr>
      </w:pPr>
    </w:p>
    <w:p w14:paraId="50D497E2" w14:textId="48C7797B" w:rsidR="00AA4012"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receive and review the participant guarantee number from each event planner; ensure that all spaces have been prepared, including 10 percent more beds; and ensure that the event planner adheres to and understands the billing consequences of both over</w:t>
      </w:r>
      <w:r w:rsidR="0063353B">
        <w:rPr>
          <w:rFonts w:ascii="Arial" w:eastAsia="Times New Roman" w:hAnsi="Arial" w:cs="Arial"/>
          <w:sz w:val="24"/>
          <w:szCs w:val="24"/>
        </w:rPr>
        <w:t>-</w:t>
      </w:r>
      <w:r>
        <w:rPr>
          <w:rFonts w:ascii="Arial" w:eastAsia="Times New Roman" w:hAnsi="Arial" w:cs="Arial"/>
          <w:sz w:val="24"/>
          <w:szCs w:val="24"/>
        </w:rPr>
        <w:t xml:space="preserve"> and under</w:t>
      </w:r>
      <w:r w:rsidR="0063353B">
        <w:rPr>
          <w:rFonts w:ascii="Arial" w:eastAsia="Times New Roman" w:hAnsi="Arial" w:cs="Arial"/>
          <w:sz w:val="24"/>
          <w:szCs w:val="24"/>
        </w:rPr>
        <w:t>-</w:t>
      </w:r>
      <w:r>
        <w:rPr>
          <w:rFonts w:ascii="Arial" w:eastAsia="Times New Roman" w:hAnsi="Arial" w:cs="Arial"/>
          <w:sz w:val="24"/>
          <w:szCs w:val="24"/>
        </w:rPr>
        <w:t>occupancy, as well as the space limitations should the number exceed more than 10 percent. In some cases, DHRL will not be able to accommodate last minute excessive participants; if that occurs, the event planner will be responsible for communicating with those participants for whom no space is available;</w:t>
      </w:r>
    </w:p>
    <w:p w14:paraId="06D39318" w14:textId="77777777" w:rsidR="00AA4012" w:rsidRPr="00560BA6" w:rsidRDefault="00AA4012" w:rsidP="00AA4012">
      <w:pPr>
        <w:pStyle w:val="ListParagraph"/>
        <w:rPr>
          <w:rFonts w:ascii="Arial" w:eastAsia="Times New Roman" w:hAnsi="Arial" w:cs="Arial"/>
          <w:sz w:val="24"/>
          <w:szCs w:val="24"/>
        </w:rPr>
      </w:pPr>
    </w:p>
    <w:p w14:paraId="7DBEB8F6" w14:textId="41BB58AC"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lastRenderedPageBreak/>
        <w:t>h</w:t>
      </w:r>
      <w:r w:rsidRPr="006A20C5">
        <w:rPr>
          <w:rFonts w:ascii="Arial" w:eastAsia="Times New Roman" w:hAnsi="Arial" w:cs="Arial"/>
          <w:sz w:val="24"/>
          <w:szCs w:val="24"/>
        </w:rPr>
        <w:t>ire, train, and schedule appropriate full-time and student</w:t>
      </w:r>
      <w:r w:rsidR="0093151E">
        <w:rPr>
          <w:rFonts w:ascii="Arial" w:eastAsia="Times New Roman" w:hAnsi="Arial" w:cs="Arial"/>
          <w:sz w:val="24"/>
          <w:szCs w:val="24"/>
        </w:rPr>
        <w:t>-</w:t>
      </w:r>
      <w:r w:rsidRPr="006A20C5">
        <w:rPr>
          <w:rFonts w:ascii="Arial" w:eastAsia="Times New Roman" w:hAnsi="Arial" w:cs="Arial"/>
          <w:sz w:val="24"/>
          <w:szCs w:val="24"/>
        </w:rPr>
        <w:t xml:space="preserve">support staff for each </w:t>
      </w:r>
      <w:r>
        <w:rPr>
          <w:rFonts w:ascii="Arial" w:eastAsia="Times New Roman" w:hAnsi="Arial" w:cs="Arial"/>
          <w:sz w:val="24"/>
          <w:szCs w:val="24"/>
        </w:rPr>
        <w:t>event;</w:t>
      </w:r>
    </w:p>
    <w:p w14:paraId="18CAACE1" w14:textId="77777777" w:rsidR="00AA4012" w:rsidRPr="006A20C5" w:rsidRDefault="00AA4012" w:rsidP="00AA4012">
      <w:pPr>
        <w:pStyle w:val="ListParagraph"/>
        <w:ind w:left="1800" w:hanging="360"/>
        <w:rPr>
          <w:rFonts w:ascii="Arial" w:eastAsia="Times New Roman" w:hAnsi="Arial" w:cs="Arial"/>
          <w:sz w:val="24"/>
          <w:szCs w:val="24"/>
        </w:rPr>
      </w:pPr>
    </w:p>
    <w:p w14:paraId="325702CA" w14:textId="77777777"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s</w:t>
      </w:r>
      <w:r w:rsidRPr="006A20C5">
        <w:rPr>
          <w:rFonts w:ascii="Arial" w:eastAsia="Times New Roman" w:hAnsi="Arial" w:cs="Arial"/>
          <w:sz w:val="24"/>
          <w:szCs w:val="24"/>
        </w:rPr>
        <w:t xml:space="preserve">erve as a liaison between the </w:t>
      </w:r>
      <w:r>
        <w:rPr>
          <w:rFonts w:ascii="Arial" w:eastAsia="Times New Roman" w:hAnsi="Arial" w:cs="Arial"/>
          <w:sz w:val="24"/>
          <w:szCs w:val="24"/>
        </w:rPr>
        <w:t>s</w:t>
      </w:r>
      <w:r w:rsidRPr="006A20C5">
        <w:rPr>
          <w:rFonts w:ascii="Arial" w:eastAsia="Times New Roman" w:hAnsi="Arial" w:cs="Arial"/>
          <w:sz w:val="24"/>
          <w:szCs w:val="24"/>
        </w:rPr>
        <w:t xml:space="preserve">ponsor and Auxiliary Services, Dining Services, University Police, Transportation and Parking Services, and the LBJ Student Center Reservations </w:t>
      </w:r>
      <w:r>
        <w:rPr>
          <w:rFonts w:ascii="Arial" w:eastAsia="Times New Roman" w:hAnsi="Arial" w:cs="Arial"/>
          <w:sz w:val="24"/>
          <w:szCs w:val="24"/>
        </w:rPr>
        <w:t>o</w:t>
      </w:r>
      <w:r w:rsidRPr="006A20C5">
        <w:rPr>
          <w:rFonts w:ascii="Arial" w:eastAsia="Times New Roman" w:hAnsi="Arial" w:cs="Arial"/>
          <w:sz w:val="24"/>
          <w:szCs w:val="24"/>
        </w:rPr>
        <w:t>ffice</w:t>
      </w:r>
      <w:r>
        <w:rPr>
          <w:rFonts w:ascii="Arial" w:eastAsia="Times New Roman" w:hAnsi="Arial" w:cs="Arial"/>
          <w:sz w:val="24"/>
          <w:szCs w:val="24"/>
        </w:rPr>
        <w:t>;</w:t>
      </w:r>
    </w:p>
    <w:p w14:paraId="4F12CB0F" w14:textId="77777777" w:rsidR="00AA4012" w:rsidRPr="006A20C5" w:rsidRDefault="00AA4012" w:rsidP="00AA4012">
      <w:pPr>
        <w:pStyle w:val="ListParagraph"/>
        <w:ind w:left="1800" w:hanging="360"/>
        <w:rPr>
          <w:rFonts w:ascii="Arial" w:eastAsia="Times New Roman" w:hAnsi="Arial" w:cs="Arial"/>
          <w:sz w:val="24"/>
          <w:szCs w:val="24"/>
        </w:rPr>
      </w:pPr>
    </w:p>
    <w:p w14:paraId="1F04E9D3" w14:textId="38CCB2FC"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c</w:t>
      </w:r>
      <w:r w:rsidRPr="006A20C5">
        <w:rPr>
          <w:rFonts w:ascii="Arial" w:eastAsia="Times New Roman" w:hAnsi="Arial" w:cs="Arial"/>
          <w:sz w:val="24"/>
          <w:szCs w:val="24"/>
        </w:rPr>
        <w:t>oordinate access card requirements for residence hall exterior entrance access</w:t>
      </w:r>
      <w:r w:rsidR="0063353B">
        <w:rPr>
          <w:rFonts w:ascii="Arial" w:eastAsia="Times New Roman" w:hAnsi="Arial" w:cs="Arial"/>
          <w:sz w:val="24"/>
          <w:szCs w:val="24"/>
        </w:rPr>
        <w:t xml:space="preserve"> (</w:t>
      </w:r>
      <w:r w:rsidRPr="006A20C5">
        <w:rPr>
          <w:rFonts w:ascii="Arial" w:eastAsia="Times New Roman" w:hAnsi="Arial" w:cs="Arial"/>
          <w:sz w:val="24"/>
          <w:szCs w:val="24"/>
        </w:rPr>
        <w:t xml:space="preserve">including notification to </w:t>
      </w:r>
      <w:r>
        <w:rPr>
          <w:rFonts w:ascii="Arial" w:eastAsia="Times New Roman" w:hAnsi="Arial" w:cs="Arial"/>
          <w:sz w:val="24"/>
          <w:szCs w:val="24"/>
        </w:rPr>
        <w:t>the A</w:t>
      </w:r>
      <w:r w:rsidRPr="006A20C5">
        <w:rPr>
          <w:rFonts w:ascii="Arial" w:eastAsia="Times New Roman" w:hAnsi="Arial" w:cs="Arial"/>
          <w:sz w:val="24"/>
          <w:szCs w:val="24"/>
        </w:rPr>
        <w:t xml:space="preserve">ccess </w:t>
      </w:r>
      <w:r>
        <w:rPr>
          <w:rFonts w:ascii="Arial" w:eastAsia="Times New Roman" w:hAnsi="Arial" w:cs="Arial"/>
          <w:sz w:val="24"/>
          <w:szCs w:val="24"/>
        </w:rPr>
        <w:t>S</w:t>
      </w:r>
      <w:r w:rsidRPr="006A20C5">
        <w:rPr>
          <w:rFonts w:ascii="Arial" w:eastAsia="Times New Roman" w:hAnsi="Arial" w:cs="Arial"/>
          <w:sz w:val="24"/>
          <w:szCs w:val="24"/>
        </w:rPr>
        <w:t>ervices office staff</w:t>
      </w:r>
      <w:r w:rsidR="0063353B">
        <w:rPr>
          <w:rFonts w:ascii="Arial" w:eastAsia="Times New Roman" w:hAnsi="Arial" w:cs="Arial"/>
          <w:sz w:val="24"/>
          <w:szCs w:val="24"/>
        </w:rPr>
        <w:t>)</w:t>
      </w:r>
      <w:r w:rsidRPr="006A20C5">
        <w:rPr>
          <w:rFonts w:ascii="Arial" w:eastAsia="Times New Roman" w:hAnsi="Arial" w:cs="Arial"/>
          <w:sz w:val="24"/>
          <w:szCs w:val="24"/>
        </w:rPr>
        <w:t>, distribution</w:t>
      </w:r>
      <w:r w:rsidR="00430C55">
        <w:rPr>
          <w:rFonts w:ascii="Arial" w:eastAsia="Times New Roman" w:hAnsi="Arial" w:cs="Arial"/>
          <w:sz w:val="24"/>
          <w:szCs w:val="24"/>
        </w:rPr>
        <w:t>,</w:t>
      </w:r>
      <w:r w:rsidRPr="006A20C5">
        <w:rPr>
          <w:rFonts w:ascii="Arial" w:eastAsia="Times New Roman" w:hAnsi="Arial" w:cs="Arial"/>
          <w:sz w:val="24"/>
          <w:szCs w:val="24"/>
        </w:rPr>
        <w:t xml:space="preserve"> and collection of all cards. Charges for lost cards or cards that are not returned will occur at the end of the event and will be added to the final invoice. DHRL will not bill individual participants who are part of a centrally</w:t>
      </w:r>
      <w:r w:rsidR="0063353B">
        <w:rPr>
          <w:rFonts w:ascii="Arial" w:eastAsia="Times New Roman" w:hAnsi="Arial" w:cs="Arial"/>
          <w:sz w:val="24"/>
          <w:szCs w:val="24"/>
        </w:rPr>
        <w:t>-</w:t>
      </w:r>
      <w:r w:rsidRPr="006A20C5">
        <w:rPr>
          <w:rFonts w:ascii="Arial" w:eastAsia="Times New Roman" w:hAnsi="Arial" w:cs="Arial"/>
          <w:sz w:val="24"/>
          <w:szCs w:val="24"/>
        </w:rPr>
        <w:t>billed event</w:t>
      </w:r>
      <w:r>
        <w:rPr>
          <w:rFonts w:ascii="Arial" w:eastAsia="Times New Roman" w:hAnsi="Arial" w:cs="Arial"/>
          <w:sz w:val="24"/>
          <w:szCs w:val="24"/>
        </w:rPr>
        <w:t>; and</w:t>
      </w:r>
    </w:p>
    <w:p w14:paraId="1A8B024C" w14:textId="77777777" w:rsidR="00AA4012" w:rsidRPr="006A20C5" w:rsidRDefault="00AA4012" w:rsidP="00AA4012">
      <w:pPr>
        <w:pStyle w:val="ListParagraph"/>
        <w:ind w:left="1800" w:hanging="360"/>
        <w:rPr>
          <w:rFonts w:ascii="Arial" w:eastAsia="Times New Roman" w:hAnsi="Arial" w:cs="Arial"/>
          <w:sz w:val="24"/>
          <w:szCs w:val="24"/>
        </w:rPr>
      </w:pPr>
    </w:p>
    <w:p w14:paraId="61E3CB64" w14:textId="0502BD3F" w:rsidR="00AA4012" w:rsidRPr="006A20C5" w:rsidRDefault="00AA4012" w:rsidP="00AA4012">
      <w:pPr>
        <w:pStyle w:val="ListParagraph"/>
        <w:numPr>
          <w:ilvl w:val="0"/>
          <w:numId w:val="4"/>
        </w:numPr>
        <w:ind w:left="1800"/>
        <w:rPr>
          <w:rFonts w:ascii="Arial" w:eastAsia="Times New Roman" w:hAnsi="Arial" w:cs="Arial"/>
          <w:sz w:val="24"/>
          <w:szCs w:val="24"/>
        </w:rPr>
      </w:pPr>
      <w:r>
        <w:rPr>
          <w:rFonts w:ascii="Arial" w:eastAsia="Times New Roman" w:hAnsi="Arial" w:cs="Arial"/>
          <w:sz w:val="24"/>
          <w:szCs w:val="24"/>
        </w:rPr>
        <w:t>w</w:t>
      </w:r>
      <w:r w:rsidRPr="006A20C5">
        <w:rPr>
          <w:rFonts w:ascii="Arial" w:eastAsia="Times New Roman" w:hAnsi="Arial" w:cs="Arial"/>
          <w:sz w:val="24"/>
          <w:szCs w:val="24"/>
        </w:rPr>
        <w:t xml:space="preserve">ork with each </w:t>
      </w:r>
      <w:r w:rsidR="0093151E">
        <w:rPr>
          <w:rFonts w:ascii="Arial" w:eastAsia="Times New Roman" w:hAnsi="Arial" w:cs="Arial"/>
          <w:sz w:val="24"/>
          <w:szCs w:val="24"/>
        </w:rPr>
        <w:t>e</w:t>
      </w:r>
      <w:r>
        <w:rPr>
          <w:rFonts w:ascii="Arial" w:eastAsia="Times New Roman" w:hAnsi="Arial" w:cs="Arial"/>
          <w:sz w:val="24"/>
          <w:szCs w:val="24"/>
        </w:rPr>
        <w:t xml:space="preserve">vent </w:t>
      </w:r>
      <w:r w:rsidR="0093151E">
        <w:rPr>
          <w:rFonts w:ascii="Arial" w:eastAsia="Times New Roman" w:hAnsi="Arial" w:cs="Arial"/>
          <w:sz w:val="24"/>
          <w:szCs w:val="24"/>
        </w:rPr>
        <w:t>p</w:t>
      </w:r>
      <w:r w:rsidRPr="00797FDB">
        <w:rPr>
          <w:rFonts w:ascii="Arial" w:eastAsia="Times New Roman" w:hAnsi="Arial" w:cs="Arial"/>
          <w:sz w:val="24"/>
          <w:szCs w:val="24"/>
        </w:rPr>
        <w:t>lanner</w:t>
      </w:r>
      <w:r w:rsidRPr="006A20C5">
        <w:rPr>
          <w:rFonts w:ascii="Arial" w:eastAsia="Times New Roman" w:hAnsi="Arial" w:cs="Arial"/>
          <w:sz w:val="24"/>
          <w:szCs w:val="24"/>
        </w:rPr>
        <w:t xml:space="preserve"> to coordinate the distribution of individual room keys. Any keys lost or not returned will require a lock change; charges for lost keys or keys that are not returned will occur at the end of the event and will be added to the final invoice. DHRL will not bill individual participants who are part of a centrally</w:t>
      </w:r>
      <w:r w:rsidR="0063353B">
        <w:rPr>
          <w:rFonts w:ascii="Arial" w:eastAsia="Times New Roman" w:hAnsi="Arial" w:cs="Arial"/>
          <w:sz w:val="24"/>
          <w:szCs w:val="24"/>
        </w:rPr>
        <w:t>-</w:t>
      </w:r>
      <w:r w:rsidRPr="006A20C5">
        <w:rPr>
          <w:rFonts w:ascii="Arial" w:eastAsia="Times New Roman" w:hAnsi="Arial" w:cs="Arial"/>
          <w:sz w:val="24"/>
          <w:szCs w:val="24"/>
        </w:rPr>
        <w:t>billed event.</w:t>
      </w:r>
    </w:p>
    <w:p w14:paraId="7AFE947D" w14:textId="77777777" w:rsidR="00AA4012" w:rsidRPr="006A20C5" w:rsidRDefault="00AA4012" w:rsidP="00AA4012">
      <w:pPr>
        <w:ind w:left="1800" w:hanging="360"/>
        <w:rPr>
          <w:rFonts w:ascii="Arial" w:eastAsia="Times New Roman" w:hAnsi="Arial" w:cs="Arial"/>
          <w:sz w:val="24"/>
          <w:szCs w:val="24"/>
        </w:rPr>
      </w:pPr>
    </w:p>
    <w:p w14:paraId="13938576" w14:textId="19733DA7" w:rsidR="00AA4012" w:rsidRPr="00E85961" w:rsidRDefault="00AA4012" w:rsidP="00AA4012">
      <w:pPr>
        <w:ind w:left="720" w:hanging="720"/>
        <w:rPr>
          <w:rFonts w:ascii="Arial" w:eastAsia="Times New Roman" w:hAnsi="Arial" w:cs="Arial"/>
          <w:sz w:val="24"/>
          <w:szCs w:val="24"/>
        </w:rPr>
      </w:pPr>
      <w:r w:rsidRPr="00E85961">
        <w:rPr>
          <w:rFonts w:ascii="Arial" w:eastAsia="Times New Roman" w:hAnsi="Arial" w:cs="Arial"/>
          <w:b/>
          <w:bCs/>
          <w:sz w:val="24"/>
          <w:szCs w:val="24"/>
        </w:rPr>
        <w:t>05.</w:t>
      </w:r>
      <w:r w:rsidRPr="00E85961">
        <w:rPr>
          <w:rFonts w:ascii="Arial" w:eastAsia="Times New Roman" w:hAnsi="Arial" w:cs="Arial"/>
          <w:b/>
          <w:bCs/>
          <w:sz w:val="24"/>
          <w:szCs w:val="24"/>
        </w:rPr>
        <w:tab/>
        <w:t>PROCEDURES FOR REQUESTING NO-COST</w:t>
      </w:r>
      <w:r w:rsidR="0093151E">
        <w:rPr>
          <w:rFonts w:ascii="Arial" w:eastAsia="Times New Roman" w:hAnsi="Arial" w:cs="Arial"/>
          <w:b/>
          <w:bCs/>
          <w:sz w:val="24"/>
          <w:szCs w:val="24"/>
        </w:rPr>
        <w:t xml:space="preserve"> OR </w:t>
      </w:r>
      <w:r w:rsidRPr="00E85961">
        <w:rPr>
          <w:rFonts w:ascii="Arial" w:eastAsia="Times New Roman" w:hAnsi="Arial" w:cs="Arial"/>
          <w:b/>
          <w:bCs/>
          <w:sz w:val="24"/>
          <w:szCs w:val="24"/>
        </w:rPr>
        <w:t>REDUCED-COST HOUSING</w:t>
      </w:r>
    </w:p>
    <w:p w14:paraId="1D73B1B2" w14:textId="77777777" w:rsidR="00AA4012" w:rsidRPr="00E85961" w:rsidRDefault="00AA4012" w:rsidP="00AA4012">
      <w:pPr>
        <w:ind w:left="1440" w:hanging="720"/>
        <w:rPr>
          <w:rFonts w:ascii="Arial" w:eastAsia="Times New Roman" w:hAnsi="Arial" w:cs="Arial"/>
          <w:sz w:val="24"/>
          <w:szCs w:val="24"/>
        </w:rPr>
      </w:pPr>
    </w:p>
    <w:p w14:paraId="7A74CB7C" w14:textId="15B65336" w:rsidR="00AA4012" w:rsidRPr="00E85961" w:rsidRDefault="00AA4012" w:rsidP="0093151E">
      <w:pPr>
        <w:tabs>
          <w:tab w:val="left" w:pos="1800"/>
        </w:tabs>
        <w:ind w:left="1440" w:hanging="720"/>
        <w:rPr>
          <w:rFonts w:ascii="Arial" w:eastAsia="Times New Roman" w:hAnsi="Arial" w:cs="Arial"/>
          <w:sz w:val="24"/>
          <w:szCs w:val="24"/>
        </w:rPr>
      </w:pPr>
      <w:r w:rsidRPr="00E85961">
        <w:rPr>
          <w:rFonts w:ascii="Arial" w:eastAsia="Times New Roman" w:hAnsi="Arial" w:cs="Arial"/>
          <w:sz w:val="24"/>
          <w:szCs w:val="24"/>
        </w:rPr>
        <w:t>05.01</w:t>
      </w:r>
      <w:r w:rsidRPr="00E85961">
        <w:rPr>
          <w:rFonts w:ascii="Arial" w:eastAsia="Times New Roman" w:hAnsi="Arial" w:cs="Arial"/>
          <w:sz w:val="24"/>
          <w:szCs w:val="24"/>
        </w:rPr>
        <w:tab/>
        <w:t xml:space="preserve">Each year, a specified number of beds are made available to the Office of Research and </w:t>
      </w:r>
      <w:r w:rsidR="0063353B">
        <w:rPr>
          <w:rFonts w:ascii="Arial" w:eastAsia="Times New Roman" w:hAnsi="Arial" w:cs="Arial"/>
          <w:sz w:val="24"/>
          <w:szCs w:val="24"/>
        </w:rPr>
        <w:t xml:space="preserve">Sponsored </w:t>
      </w:r>
      <w:r w:rsidRPr="00E85961">
        <w:rPr>
          <w:rFonts w:ascii="Arial" w:eastAsia="Times New Roman" w:hAnsi="Arial" w:cs="Arial"/>
          <w:sz w:val="24"/>
          <w:szCs w:val="24"/>
        </w:rPr>
        <w:t>Programs (O</w:t>
      </w:r>
      <w:r w:rsidR="00AA7CBC">
        <w:rPr>
          <w:rFonts w:ascii="Arial" w:eastAsia="Times New Roman" w:hAnsi="Arial" w:cs="Arial"/>
          <w:sz w:val="24"/>
          <w:szCs w:val="24"/>
        </w:rPr>
        <w:t>RS</w:t>
      </w:r>
      <w:r w:rsidRPr="00E85961">
        <w:rPr>
          <w:rFonts w:ascii="Arial" w:eastAsia="Times New Roman" w:hAnsi="Arial" w:cs="Arial"/>
          <w:sz w:val="24"/>
          <w:szCs w:val="24"/>
        </w:rPr>
        <w:t>P) to provide no-cost or reduced-cost housing for activities that are grant-funded</w:t>
      </w:r>
      <w:r w:rsidR="00E85961">
        <w:rPr>
          <w:rFonts w:ascii="Arial" w:eastAsia="Times New Roman" w:hAnsi="Arial" w:cs="Arial"/>
          <w:sz w:val="24"/>
          <w:szCs w:val="24"/>
        </w:rPr>
        <w:t xml:space="preserve"> </w:t>
      </w:r>
      <w:r w:rsidR="00B40FC5" w:rsidRPr="00E85961">
        <w:rPr>
          <w:rFonts w:ascii="Arial" w:eastAsia="Times New Roman" w:hAnsi="Arial" w:cs="Arial"/>
          <w:sz w:val="24"/>
          <w:szCs w:val="24"/>
        </w:rPr>
        <w:t>and are in support of the university’s mission for research</w:t>
      </w:r>
      <w:r w:rsidRPr="00E85961">
        <w:rPr>
          <w:rFonts w:ascii="Arial" w:eastAsia="Times New Roman" w:hAnsi="Arial" w:cs="Arial"/>
          <w:sz w:val="24"/>
          <w:szCs w:val="24"/>
        </w:rPr>
        <w:t xml:space="preserve">.  </w:t>
      </w:r>
    </w:p>
    <w:p w14:paraId="6DAF3B5F" w14:textId="77777777" w:rsidR="00AA4012" w:rsidRPr="00E85961" w:rsidRDefault="00AA4012" w:rsidP="00AA4012">
      <w:pPr>
        <w:ind w:firstLine="720"/>
        <w:rPr>
          <w:rFonts w:ascii="Arial" w:eastAsia="Times New Roman" w:hAnsi="Arial" w:cs="Arial"/>
          <w:sz w:val="24"/>
          <w:szCs w:val="24"/>
        </w:rPr>
      </w:pPr>
    </w:p>
    <w:p w14:paraId="768597EE" w14:textId="1CC6AD8A" w:rsidR="00AA4012" w:rsidRPr="00E85961" w:rsidRDefault="00AA4012" w:rsidP="00AA4012">
      <w:pPr>
        <w:pStyle w:val="ListParagraph"/>
        <w:numPr>
          <w:ilvl w:val="0"/>
          <w:numId w:val="9"/>
        </w:numPr>
        <w:ind w:left="1800"/>
        <w:rPr>
          <w:rFonts w:ascii="Arial" w:eastAsia="Times New Roman" w:hAnsi="Arial" w:cs="Arial"/>
          <w:sz w:val="24"/>
          <w:szCs w:val="24"/>
        </w:rPr>
      </w:pPr>
      <w:r w:rsidRPr="00E85961">
        <w:rPr>
          <w:rFonts w:ascii="Arial" w:eastAsia="Times New Roman" w:hAnsi="Arial" w:cs="Arial"/>
          <w:sz w:val="24"/>
          <w:szCs w:val="24"/>
        </w:rPr>
        <w:t>No-Cost Beds</w:t>
      </w:r>
      <w:r w:rsidR="0093151E">
        <w:rPr>
          <w:rFonts w:ascii="Arial" w:eastAsia="Times New Roman" w:hAnsi="Arial" w:cs="Arial"/>
          <w:sz w:val="24"/>
          <w:szCs w:val="24"/>
        </w:rPr>
        <w:t xml:space="preserve"> –</w:t>
      </w:r>
      <w:r w:rsidRPr="00E85961">
        <w:rPr>
          <w:rFonts w:ascii="Arial" w:eastAsia="Times New Roman" w:hAnsi="Arial" w:cs="Arial"/>
          <w:sz w:val="24"/>
          <w:szCs w:val="24"/>
        </w:rPr>
        <w:t xml:space="preserve"> The President's Cabinet has designated that up to </w:t>
      </w:r>
      <w:r w:rsidR="00297930" w:rsidRPr="00E85961">
        <w:rPr>
          <w:rFonts w:ascii="Arial" w:eastAsia="Times New Roman" w:hAnsi="Arial" w:cs="Arial"/>
          <w:sz w:val="24"/>
          <w:szCs w:val="24"/>
        </w:rPr>
        <w:t>90</w:t>
      </w:r>
      <w:r w:rsidRPr="00E85961">
        <w:rPr>
          <w:rFonts w:ascii="Arial" w:eastAsia="Times New Roman" w:hAnsi="Arial" w:cs="Arial"/>
          <w:sz w:val="24"/>
          <w:szCs w:val="24"/>
        </w:rPr>
        <w:t xml:space="preserve"> rooms (1</w:t>
      </w:r>
      <w:r w:rsidR="00297930" w:rsidRPr="00E85961">
        <w:rPr>
          <w:rFonts w:ascii="Arial" w:eastAsia="Times New Roman" w:hAnsi="Arial" w:cs="Arial"/>
          <w:sz w:val="24"/>
          <w:szCs w:val="24"/>
        </w:rPr>
        <w:t>8</w:t>
      </w:r>
      <w:r w:rsidRPr="00E85961">
        <w:rPr>
          <w:rFonts w:ascii="Arial" w:eastAsia="Times New Roman" w:hAnsi="Arial" w:cs="Arial"/>
          <w:sz w:val="24"/>
          <w:szCs w:val="24"/>
        </w:rPr>
        <w:t>0 beds) per night at no-cost will be provided in the residence halls for grant sponsored activities in the summer. (A private room is considered as two bed spaces and will only be available if space permits)</w:t>
      </w:r>
      <w:r w:rsidR="0093151E">
        <w:rPr>
          <w:rFonts w:ascii="Arial" w:eastAsia="Times New Roman" w:hAnsi="Arial" w:cs="Arial"/>
          <w:sz w:val="24"/>
          <w:szCs w:val="24"/>
        </w:rPr>
        <w:t>.</w:t>
      </w:r>
      <w:r w:rsidRPr="00E85961">
        <w:rPr>
          <w:rFonts w:ascii="Arial" w:eastAsia="Times New Roman" w:hAnsi="Arial" w:cs="Arial"/>
          <w:sz w:val="24"/>
          <w:szCs w:val="24"/>
        </w:rPr>
        <w:t xml:space="preserve"> </w:t>
      </w:r>
      <w:r w:rsidR="00297930" w:rsidRPr="00E85961">
        <w:rPr>
          <w:rFonts w:ascii="Arial" w:eastAsia="Times New Roman" w:hAnsi="Arial" w:cs="Arial"/>
          <w:sz w:val="24"/>
          <w:szCs w:val="24"/>
        </w:rPr>
        <w:t>A total of 11,000 bed</w:t>
      </w:r>
      <w:r w:rsidR="00823160" w:rsidRPr="00E85961">
        <w:rPr>
          <w:rFonts w:ascii="Arial" w:eastAsia="Times New Roman" w:hAnsi="Arial" w:cs="Arial"/>
          <w:sz w:val="24"/>
          <w:szCs w:val="24"/>
        </w:rPr>
        <w:t>-</w:t>
      </w:r>
      <w:r w:rsidR="00297930" w:rsidRPr="00E85961">
        <w:rPr>
          <w:rFonts w:ascii="Arial" w:eastAsia="Times New Roman" w:hAnsi="Arial" w:cs="Arial"/>
          <w:sz w:val="24"/>
          <w:szCs w:val="24"/>
        </w:rPr>
        <w:t xml:space="preserve">nights </w:t>
      </w:r>
      <w:r w:rsidR="00823160" w:rsidRPr="00E85961">
        <w:rPr>
          <w:rFonts w:ascii="Arial" w:eastAsia="Times New Roman" w:hAnsi="Arial" w:cs="Arial"/>
          <w:sz w:val="24"/>
          <w:szCs w:val="24"/>
        </w:rPr>
        <w:t>is</w:t>
      </w:r>
      <w:r w:rsidR="00297930" w:rsidRPr="00E85961">
        <w:rPr>
          <w:rFonts w:ascii="Arial" w:eastAsia="Times New Roman" w:hAnsi="Arial" w:cs="Arial"/>
          <w:sz w:val="24"/>
          <w:szCs w:val="24"/>
        </w:rPr>
        <w:t xml:space="preserve"> available each summer; a</w:t>
      </w:r>
      <w:r w:rsidRPr="00E85961">
        <w:rPr>
          <w:rFonts w:ascii="Arial" w:eastAsia="Times New Roman" w:hAnsi="Arial" w:cs="Arial"/>
          <w:sz w:val="24"/>
          <w:szCs w:val="24"/>
        </w:rPr>
        <w:t>ll requests, approval</w:t>
      </w:r>
      <w:r w:rsidR="0093151E">
        <w:rPr>
          <w:rFonts w:ascii="Arial" w:eastAsia="Times New Roman" w:hAnsi="Arial" w:cs="Arial"/>
          <w:sz w:val="24"/>
          <w:szCs w:val="24"/>
        </w:rPr>
        <w:t>,</w:t>
      </w:r>
      <w:r w:rsidRPr="00E85961">
        <w:rPr>
          <w:rFonts w:ascii="Arial" w:eastAsia="Times New Roman" w:hAnsi="Arial" w:cs="Arial"/>
          <w:sz w:val="24"/>
          <w:szCs w:val="24"/>
        </w:rPr>
        <w:t xml:space="preserve"> and allocation of the beds shall be coordinated </w:t>
      </w:r>
      <w:r w:rsidR="00297930" w:rsidRPr="00E85961">
        <w:rPr>
          <w:rFonts w:ascii="Arial" w:eastAsia="Times New Roman" w:hAnsi="Arial" w:cs="Arial"/>
          <w:sz w:val="24"/>
          <w:szCs w:val="24"/>
        </w:rPr>
        <w:t xml:space="preserve">jointly </w:t>
      </w:r>
      <w:r w:rsidRPr="00E85961">
        <w:rPr>
          <w:rFonts w:ascii="Arial" w:eastAsia="Times New Roman" w:hAnsi="Arial" w:cs="Arial"/>
          <w:sz w:val="24"/>
          <w:szCs w:val="24"/>
        </w:rPr>
        <w:t>by the O</w:t>
      </w:r>
      <w:r w:rsidR="00AA7CBC">
        <w:rPr>
          <w:rFonts w:ascii="Arial" w:eastAsia="Times New Roman" w:hAnsi="Arial" w:cs="Arial"/>
          <w:sz w:val="24"/>
          <w:szCs w:val="24"/>
        </w:rPr>
        <w:t>RS</w:t>
      </w:r>
      <w:r w:rsidRPr="00E85961">
        <w:rPr>
          <w:rFonts w:ascii="Arial" w:eastAsia="Times New Roman" w:hAnsi="Arial" w:cs="Arial"/>
          <w:sz w:val="24"/>
          <w:szCs w:val="24"/>
        </w:rPr>
        <w:t>P</w:t>
      </w:r>
      <w:r w:rsidR="00297930" w:rsidRPr="00E85961">
        <w:rPr>
          <w:rFonts w:ascii="Arial" w:eastAsia="Times New Roman" w:hAnsi="Arial" w:cs="Arial"/>
          <w:sz w:val="24"/>
          <w:szCs w:val="24"/>
        </w:rPr>
        <w:t xml:space="preserve"> and DHRL</w:t>
      </w:r>
      <w:r w:rsidR="0063353B">
        <w:rPr>
          <w:rFonts w:ascii="Arial" w:eastAsia="Times New Roman" w:hAnsi="Arial" w:cs="Arial"/>
          <w:sz w:val="24"/>
          <w:szCs w:val="24"/>
        </w:rPr>
        <w:t>.</w:t>
      </w:r>
      <w:r w:rsidRPr="00E85961">
        <w:rPr>
          <w:rFonts w:ascii="Arial" w:eastAsia="Times New Roman" w:hAnsi="Arial" w:cs="Arial"/>
          <w:sz w:val="24"/>
          <w:szCs w:val="24"/>
        </w:rPr>
        <w:t xml:space="preserve"> O</w:t>
      </w:r>
      <w:r w:rsidR="00AA7CBC">
        <w:rPr>
          <w:rFonts w:ascii="Arial" w:eastAsia="Times New Roman" w:hAnsi="Arial" w:cs="Arial"/>
          <w:sz w:val="24"/>
          <w:szCs w:val="24"/>
        </w:rPr>
        <w:t>RS</w:t>
      </w:r>
      <w:r w:rsidRPr="00E85961">
        <w:rPr>
          <w:rFonts w:ascii="Arial" w:eastAsia="Times New Roman" w:hAnsi="Arial" w:cs="Arial"/>
          <w:sz w:val="24"/>
          <w:szCs w:val="24"/>
        </w:rPr>
        <w:t xml:space="preserve">P will notify DHRL of those groups who will receive no-cost beds. Any beds over the limit will be billed at the </w:t>
      </w:r>
      <w:r w:rsidR="001B1A4C">
        <w:rPr>
          <w:rFonts w:ascii="Arial" w:eastAsia="Times New Roman" w:hAnsi="Arial" w:cs="Arial"/>
          <w:sz w:val="24"/>
          <w:szCs w:val="24"/>
        </w:rPr>
        <w:t>r</w:t>
      </w:r>
      <w:r w:rsidRPr="00E85961">
        <w:rPr>
          <w:rFonts w:ascii="Arial" w:eastAsia="Times New Roman" w:hAnsi="Arial" w:cs="Arial"/>
          <w:sz w:val="24"/>
          <w:szCs w:val="24"/>
        </w:rPr>
        <w:t>educed-</w:t>
      </w:r>
      <w:r w:rsidR="001B1A4C">
        <w:rPr>
          <w:rFonts w:ascii="Arial" w:eastAsia="Times New Roman" w:hAnsi="Arial" w:cs="Arial"/>
          <w:sz w:val="24"/>
          <w:szCs w:val="24"/>
        </w:rPr>
        <w:t>c</w:t>
      </w:r>
      <w:r w:rsidRPr="00E85961">
        <w:rPr>
          <w:rFonts w:ascii="Arial" w:eastAsia="Times New Roman" w:hAnsi="Arial" w:cs="Arial"/>
          <w:sz w:val="24"/>
          <w:szCs w:val="24"/>
        </w:rPr>
        <w:t xml:space="preserve">ost </w:t>
      </w:r>
      <w:r w:rsidR="001B1A4C">
        <w:rPr>
          <w:rFonts w:ascii="Arial" w:eastAsia="Times New Roman" w:hAnsi="Arial" w:cs="Arial"/>
          <w:sz w:val="24"/>
          <w:szCs w:val="24"/>
        </w:rPr>
        <w:t>b</w:t>
      </w:r>
      <w:r w:rsidRPr="00E85961">
        <w:rPr>
          <w:rFonts w:ascii="Arial" w:eastAsia="Times New Roman" w:hAnsi="Arial" w:cs="Arial"/>
          <w:sz w:val="24"/>
          <w:szCs w:val="24"/>
        </w:rPr>
        <w:t xml:space="preserve">ed rate (see </w:t>
      </w:r>
      <w:r w:rsidR="001B1A4C">
        <w:rPr>
          <w:rFonts w:ascii="Arial" w:eastAsia="Times New Roman" w:hAnsi="Arial" w:cs="Arial"/>
          <w:sz w:val="24"/>
          <w:szCs w:val="24"/>
        </w:rPr>
        <w:t xml:space="preserve">Section </w:t>
      </w:r>
      <w:r w:rsidRPr="00E85961">
        <w:rPr>
          <w:rFonts w:ascii="Arial" w:eastAsia="Times New Roman" w:hAnsi="Arial" w:cs="Arial"/>
          <w:sz w:val="24"/>
          <w:szCs w:val="24"/>
        </w:rPr>
        <w:t>05.01 b.)</w:t>
      </w:r>
    </w:p>
    <w:p w14:paraId="7E227F5E" w14:textId="77777777" w:rsidR="00AA4012" w:rsidRPr="00E85961" w:rsidRDefault="00AA4012" w:rsidP="00AA4012">
      <w:pPr>
        <w:pStyle w:val="ListParagraph"/>
        <w:ind w:left="1800"/>
        <w:rPr>
          <w:rFonts w:ascii="Arial" w:eastAsia="Times New Roman" w:hAnsi="Arial" w:cs="Arial"/>
          <w:sz w:val="24"/>
          <w:szCs w:val="24"/>
        </w:rPr>
      </w:pPr>
    </w:p>
    <w:p w14:paraId="0C7D275F" w14:textId="55C65218" w:rsidR="00AA4012" w:rsidRPr="00E85961" w:rsidRDefault="00AA4012" w:rsidP="00AA4012">
      <w:pPr>
        <w:pStyle w:val="ListParagraph"/>
        <w:numPr>
          <w:ilvl w:val="0"/>
          <w:numId w:val="9"/>
        </w:numPr>
        <w:ind w:left="1800"/>
        <w:rPr>
          <w:rFonts w:ascii="Arial" w:eastAsia="Times New Roman" w:hAnsi="Arial" w:cs="Arial"/>
          <w:sz w:val="24"/>
          <w:szCs w:val="24"/>
        </w:rPr>
      </w:pPr>
      <w:r w:rsidRPr="00E85961">
        <w:rPr>
          <w:rFonts w:ascii="Arial" w:eastAsia="Times New Roman" w:hAnsi="Arial" w:cs="Arial"/>
          <w:sz w:val="24"/>
          <w:szCs w:val="24"/>
        </w:rPr>
        <w:t>Reduced-Cost Beds</w:t>
      </w:r>
      <w:r w:rsidR="0093151E">
        <w:rPr>
          <w:rFonts w:ascii="Arial" w:eastAsia="Times New Roman" w:hAnsi="Arial" w:cs="Arial"/>
          <w:sz w:val="24"/>
          <w:szCs w:val="24"/>
        </w:rPr>
        <w:t xml:space="preserve"> – </w:t>
      </w:r>
      <w:r w:rsidRPr="00E85961">
        <w:rPr>
          <w:rFonts w:ascii="Arial" w:eastAsia="Times New Roman" w:hAnsi="Arial" w:cs="Arial"/>
          <w:sz w:val="24"/>
          <w:szCs w:val="24"/>
        </w:rPr>
        <w:t>Other O</w:t>
      </w:r>
      <w:r w:rsidR="00AA7CBC">
        <w:rPr>
          <w:rFonts w:ascii="Arial" w:eastAsia="Times New Roman" w:hAnsi="Arial" w:cs="Arial"/>
          <w:sz w:val="24"/>
          <w:szCs w:val="24"/>
        </w:rPr>
        <w:t>RS</w:t>
      </w:r>
      <w:r w:rsidRPr="00E85961">
        <w:rPr>
          <w:rFonts w:ascii="Arial" w:eastAsia="Times New Roman" w:hAnsi="Arial" w:cs="Arial"/>
          <w:sz w:val="24"/>
          <w:szCs w:val="24"/>
        </w:rPr>
        <w:t>P-approved, grant-funded activities may qualify for reduced-cost beds.</w:t>
      </w:r>
    </w:p>
    <w:p w14:paraId="385C227B" w14:textId="77777777" w:rsidR="00AA4012" w:rsidRPr="00E85961" w:rsidRDefault="00AA4012" w:rsidP="00AA4012">
      <w:pPr>
        <w:pStyle w:val="ListParagraph"/>
        <w:ind w:left="1800"/>
        <w:rPr>
          <w:rFonts w:ascii="Arial" w:eastAsia="Times New Roman" w:hAnsi="Arial" w:cs="Arial"/>
          <w:sz w:val="24"/>
          <w:szCs w:val="24"/>
        </w:rPr>
      </w:pPr>
    </w:p>
    <w:p w14:paraId="41A3A0A6" w14:textId="44423E4D" w:rsidR="00AA4012" w:rsidRPr="00E85961" w:rsidRDefault="00AA4012" w:rsidP="00AA4012">
      <w:pPr>
        <w:pStyle w:val="ListParagraph"/>
        <w:numPr>
          <w:ilvl w:val="0"/>
          <w:numId w:val="9"/>
        </w:numPr>
        <w:ind w:left="1800"/>
        <w:rPr>
          <w:rFonts w:ascii="Arial" w:eastAsia="Times New Roman" w:hAnsi="Arial" w:cs="Arial"/>
          <w:sz w:val="24"/>
          <w:szCs w:val="24"/>
        </w:rPr>
      </w:pPr>
      <w:r w:rsidRPr="00E85961">
        <w:rPr>
          <w:rFonts w:ascii="Arial" w:eastAsia="Times New Roman" w:hAnsi="Arial" w:cs="Arial"/>
          <w:sz w:val="24"/>
          <w:szCs w:val="24"/>
        </w:rPr>
        <w:t>O</w:t>
      </w:r>
      <w:r w:rsidR="00AA7CBC">
        <w:rPr>
          <w:rFonts w:ascii="Arial" w:eastAsia="Times New Roman" w:hAnsi="Arial" w:cs="Arial"/>
          <w:sz w:val="24"/>
          <w:szCs w:val="24"/>
        </w:rPr>
        <w:t>RS</w:t>
      </w:r>
      <w:r w:rsidRPr="00E85961">
        <w:rPr>
          <w:rFonts w:ascii="Arial" w:eastAsia="Times New Roman" w:hAnsi="Arial" w:cs="Arial"/>
          <w:sz w:val="24"/>
          <w:szCs w:val="24"/>
        </w:rPr>
        <w:t>P will submit a list of those grant</w:t>
      </w:r>
      <w:r w:rsidR="0063353B">
        <w:rPr>
          <w:rFonts w:ascii="Arial" w:eastAsia="Times New Roman" w:hAnsi="Arial" w:cs="Arial"/>
          <w:sz w:val="24"/>
          <w:szCs w:val="24"/>
        </w:rPr>
        <w:t>-</w:t>
      </w:r>
      <w:r w:rsidRPr="00E85961">
        <w:rPr>
          <w:rFonts w:ascii="Arial" w:eastAsia="Times New Roman" w:hAnsi="Arial" w:cs="Arial"/>
          <w:sz w:val="24"/>
          <w:szCs w:val="24"/>
        </w:rPr>
        <w:t>sponsored groups that have been approved and will be utilizing the no-cost</w:t>
      </w:r>
      <w:r w:rsidR="001B1A4C">
        <w:rPr>
          <w:rFonts w:ascii="Arial" w:eastAsia="Times New Roman" w:hAnsi="Arial" w:cs="Arial"/>
          <w:sz w:val="24"/>
          <w:szCs w:val="24"/>
        </w:rPr>
        <w:t xml:space="preserve"> or </w:t>
      </w:r>
      <w:r w:rsidRPr="00E85961">
        <w:rPr>
          <w:rFonts w:ascii="Arial" w:eastAsia="Times New Roman" w:hAnsi="Arial" w:cs="Arial"/>
          <w:sz w:val="24"/>
          <w:szCs w:val="24"/>
        </w:rPr>
        <w:t xml:space="preserve">reduced-cost beds and the total number of beds needed by May 1 each year to </w:t>
      </w:r>
      <w:r w:rsidR="0063353B">
        <w:rPr>
          <w:rFonts w:ascii="Arial" w:eastAsia="Times New Roman" w:hAnsi="Arial" w:cs="Arial"/>
          <w:sz w:val="24"/>
          <w:szCs w:val="24"/>
        </w:rPr>
        <w:t xml:space="preserve">the </w:t>
      </w:r>
      <w:r w:rsidRPr="00E85961">
        <w:rPr>
          <w:rFonts w:ascii="Arial" w:eastAsia="Times New Roman" w:hAnsi="Arial" w:cs="Arial"/>
          <w:sz w:val="24"/>
          <w:szCs w:val="24"/>
        </w:rPr>
        <w:t xml:space="preserve">DHRL coordinator for Camps and Conferences. </w:t>
      </w:r>
    </w:p>
    <w:p w14:paraId="7026B12F" w14:textId="77777777" w:rsidR="00823160" w:rsidRPr="00E85961" w:rsidRDefault="00823160" w:rsidP="00823160">
      <w:pPr>
        <w:rPr>
          <w:rFonts w:ascii="Arial" w:eastAsia="Times New Roman" w:hAnsi="Arial" w:cs="Arial"/>
          <w:sz w:val="24"/>
          <w:szCs w:val="24"/>
        </w:rPr>
      </w:pPr>
    </w:p>
    <w:p w14:paraId="4965BED1" w14:textId="03C7D6CF" w:rsidR="00AA4012" w:rsidRPr="00E85961" w:rsidRDefault="00AA4012" w:rsidP="00AA4012">
      <w:pPr>
        <w:pStyle w:val="ListParagraph"/>
        <w:numPr>
          <w:ilvl w:val="0"/>
          <w:numId w:val="9"/>
        </w:numPr>
        <w:ind w:left="1800"/>
        <w:rPr>
          <w:rFonts w:ascii="Arial" w:eastAsia="Times New Roman" w:hAnsi="Arial" w:cs="Arial"/>
          <w:sz w:val="24"/>
          <w:szCs w:val="24"/>
        </w:rPr>
      </w:pPr>
      <w:r w:rsidRPr="00E85961">
        <w:rPr>
          <w:rFonts w:ascii="Arial" w:eastAsia="Times New Roman" w:hAnsi="Arial" w:cs="Arial"/>
          <w:sz w:val="24"/>
          <w:szCs w:val="24"/>
        </w:rPr>
        <w:lastRenderedPageBreak/>
        <w:t>DHRL and the O</w:t>
      </w:r>
      <w:r w:rsidR="00AA7CBC">
        <w:rPr>
          <w:rFonts w:ascii="Arial" w:eastAsia="Times New Roman" w:hAnsi="Arial" w:cs="Arial"/>
          <w:sz w:val="24"/>
          <w:szCs w:val="24"/>
        </w:rPr>
        <w:t>RS</w:t>
      </w:r>
      <w:r w:rsidRPr="00E85961">
        <w:rPr>
          <w:rFonts w:ascii="Arial" w:eastAsia="Times New Roman" w:hAnsi="Arial" w:cs="Arial"/>
          <w:sz w:val="24"/>
          <w:szCs w:val="24"/>
        </w:rPr>
        <w:t>P will keep records of beds requested and u</w:t>
      </w:r>
      <w:r w:rsidR="0063353B">
        <w:rPr>
          <w:rFonts w:ascii="Arial" w:eastAsia="Times New Roman" w:hAnsi="Arial" w:cs="Arial"/>
          <w:sz w:val="24"/>
          <w:szCs w:val="24"/>
        </w:rPr>
        <w:t>tiliz</w:t>
      </w:r>
      <w:r w:rsidRPr="00E85961">
        <w:rPr>
          <w:rFonts w:ascii="Arial" w:eastAsia="Times New Roman" w:hAnsi="Arial" w:cs="Arial"/>
          <w:sz w:val="24"/>
          <w:szCs w:val="24"/>
        </w:rPr>
        <w:t xml:space="preserve">ed each year. </w:t>
      </w:r>
    </w:p>
    <w:p w14:paraId="39225001" w14:textId="77777777" w:rsidR="00297930" w:rsidRPr="006A20C5" w:rsidRDefault="00297930" w:rsidP="00AA4012">
      <w:pPr>
        <w:outlineLvl w:val="2"/>
        <w:rPr>
          <w:rFonts w:ascii="Arial" w:eastAsia="Times New Roman" w:hAnsi="Arial" w:cs="Arial"/>
          <w:b/>
          <w:bCs/>
          <w:sz w:val="24"/>
          <w:szCs w:val="24"/>
        </w:rPr>
      </w:pPr>
    </w:p>
    <w:p w14:paraId="0B5ADFE0" w14:textId="77777777" w:rsidR="00AA4012" w:rsidRDefault="00AA4012" w:rsidP="00297930">
      <w:pPr>
        <w:ind w:left="720" w:hanging="720"/>
        <w:rPr>
          <w:rFonts w:ascii="Arial" w:eastAsia="Times New Roman" w:hAnsi="Arial" w:cs="Arial"/>
          <w:b/>
          <w:sz w:val="24"/>
          <w:szCs w:val="24"/>
        </w:rPr>
      </w:pPr>
      <w:r>
        <w:rPr>
          <w:rFonts w:ascii="Arial" w:eastAsia="Times New Roman" w:hAnsi="Arial" w:cs="Arial"/>
          <w:b/>
          <w:sz w:val="24"/>
          <w:szCs w:val="24"/>
        </w:rPr>
        <w:t>06.</w:t>
      </w:r>
      <w:r>
        <w:rPr>
          <w:rFonts w:ascii="Arial" w:eastAsia="Times New Roman" w:hAnsi="Arial" w:cs="Arial"/>
          <w:b/>
          <w:sz w:val="24"/>
          <w:szCs w:val="24"/>
        </w:rPr>
        <w:tab/>
        <w:t>PROCEDURES FOR REQUESTING SUPPORT SPACE IN RESIDENCE HALLS DURING THE SUMMER</w:t>
      </w:r>
      <w:r w:rsidRPr="006A20C5">
        <w:rPr>
          <w:rFonts w:ascii="Arial" w:eastAsia="Times New Roman" w:hAnsi="Arial" w:cs="Arial"/>
          <w:b/>
          <w:sz w:val="24"/>
          <w:szCs w:val="24"/>
        </w:rPr>
        <w:tab/>
      </w:r>
    </w:p>
    <w:p w14:paraId="384B4A66" w14:textId="77777777" w:rsidR="00AA4012" w:rsidRDefault="00AA4012" w:rsidP="00AA4012">
      <w:pPr>
        <w:ind w:firstLine="720"/>
        <w:rPr>
          <w:rFonts w:ascii="Arial" w:eastAsia="Times New Roman" w:hAnsi="Arial" w:cs="Arial"/>
          <w:sz w:val="24"/>
          <w:szCs w:val="24"/>
        </w:rPr>
      </w:pPr>
    </w:p>
    <w:p w14:paraId="3B720378" w14:textId="2CF99444" w:rsidR="00AA4012" w:rsidRPr="006A20C5" w:rsidRDefault="00AA4012" w:rsidP="00AA4012">
      <w:pPr>
        <w:ind w:left="1440" w:hanging="720"/>
        <w:rPr>
          <w:rFonts w:ascii="Arial" w:eastAsia="Times New Roman" w:hAnsi="Arial" w:cs="Arial"/>
          <w:sz w:val="24"/>
          <w:szCs w:val="24"/>
        </w:rPr>
      </w:pPr>
      <w:r w:rsidRPr="006A20C5">
        <w:rPr>
          <w:rFonts w:ascii="Arial" w:eastAsia="Times New Roman" w:hAnsi="Arial" w:cs="Arial"/>
          <w:sz w:val="24"/>
          <w:szCs w:val="24"/>
        </w:rPr>
        <w:t>0</w:t>
      </w:r>
      <w:r>
        <w:rPr>
          <w:rFonts w:ascii="Arial" w:eastAsia="Times New Roman" w:hAnsi="Arial" w:cs="Arial"/>
          <w:sz w:val="24"/>
          <w:szCs w:val="24"/>
        </w:rPr>
        <w:t>6</w:t>
      </w:r>
      <w:r w:rsidRPr="006A20C5">
        <w:rPr>
          <w:rFonts w:ascii="Arial" w:eastAsia="Times New Roman" w:hAnsi="Arial" w:cs="Arial"/>
          <w:sz w:val="24"/>
          <w:szCs w:val="24"/>
        </w:rPr>
        <w:t>.0</w:t>
      </w:r>
      <w:r>
        <w:rPr>
          <w:rFonts w:ascii="Arial" w:eastAsia="Times New Roman" w:hAnsi="Arial" w:cs="Arial"/>
          <w:sz w:val="24"/>
          <w:szCs w:val="24"/>
        </w:rPr>
        <w:t>1</w:t>
      </w:r>
      <w:r>
        <w:rPr>
          <w:rFonts w:ascii="Arial" w:eastAsia="Times New Roman" w:hAnsi="Arial" w:cs="Arial"/>
          <w:sz w:val="24"/>
          <w:szCs w:val="24"/>
        </w:rPr>
        <w:tab/>
      </w:r>
      <w:r w:rsidRPr="006A20C5">
        <w:rPr>
          <w:rFonts w:ascii="Arial" w:eastAsia="Times New Roman" w:hAnsi="Arial" w:cs="Arial"/>
          <w:sz w:val="24"/>
          <w:szCs w:val="24"/>
        </w:rPr>
        <w:t xml:space="preserve">During the summer, the use of support space within a residence hall </w:t>
      </w:r>
      <w:r>
        <w:rPr>
          <w:rFonts w:ascii="Arial" w:eastAsia="Times New Roman" w:hAnsi="Arial" w:cs="Arial"/>
          <w:sz w:val="24"/>
          <w:szCs w:val="24"/>
        </w:rPr>
        <w:t>may</w:t>
      </w:r>
      <w:r w:rsidRPr="006A20C5">
        <w:rPr>
          <w:rFonts w:ascii="Arial" w:eastAsia="Times New Roman" w:hAnsi="Arial" w:cs="Arial"/>
          <w:sz w:val="24"/>
          <w:szCs w:val="24"/>
        </w:rPr>
        <w:t xml:space="preserve"> be available to academic programs, workshops, conferences, or camps. Requests for reservations may be made for only the timeframe of June 1 </w:t>
      </w:r>
      <w:r w:rsidR="00430C55">
        <w:rPr>
          <w:rFonts w:ascii="Arial" w:eastAsia="Times New Roman" w:hAnsi="Arial" w:cs="Arial"/>
          <w:sz w:val="24"/>
          <w:szCs w:val="24"/>
        </w:rPr>
        <w:t xml:space="preserve">to </w:t>
      </w:r>
      <w:r w:rsidRPr="006A20C5">
        <w:rPr>
          <w:rFonts w:ascii="Arial" w:eastAsia="Times New Roman" w:hAnsi="Arial" w:cs="Arial"/>
          <w:sz w:val="24"/>
          <w:szCs w:val="24"/>
        </w:rPr>
        <w:t>July 31 of each summer. Due to post-academic year cleaning and pre-academic year preparations, requests for space utilization outside of June 1</w:t>
      </w:r>
      <w:r w:rsidR="001B1A4C">
        <w:rPr>
          <w:rFonts w:ascii="Arial" w:eastAsia="Times New Roman" w:hAnsi="Arial" w:cs="Arial"/>
          <w:sz w:val="24"/>
          <w:szCs w:val="24"/>
        </w:rPr>
        <w:t xml:space="preserve"> to </w:t>
      </w:r>
      <w:r w:rsidRPr="006A20C5">
        <w:rPr>
          <w:rFonts w:ascii="Arial" w:eastAsia="Times New Roman" w:hAnsi="Arial" w:cs="Arial"/>
          <w:sz w:val="24"/>
          <w:szCs w:val="24"/>
        </w:rPr>
        <w:t xml:space="preserve">July 31 cannot be accommodated.  </w:t>
      </w:r>
    </w:p>
    <w:p w14:paraId="1FFBF953" w14:textId="77777777" w:rsidR="00AA4012" w:rsidRPr="006A20C5" w:rsidRDefault="00AA4012" w:rsidP="00AA4012">
      <w:pPr>
        <w:ind w:left="1440" w:hanging="720"/>
        <w:rPr>
          <w:rFonts w:ascii="Arial" w:eastAsia="Times New Roman" w:hAnsi="Arial" w:cs="Arial"/>
          <w:sz w:val="24"/>
          <w:szCs w:val="24"/>
        </w:rPr>
      </w:pPr>
    </w:p>
    <w:p w14:paraId="209899C1" w14:textId="39A58FB2" w:rsidR="00AA4012" w:rsidRPr="006A20C5" w:rsidRDefault="00AA4012" w:rsidP="00AA4012">
      <w:pPr>
        <w:ind w:left="1440" w:hanging="720"/>
        <w:rPr>
          <w:rFonts w:ascii="Arial" w:eastAsia="Times New Roman" w:hAnsi="Arial" w:cs="Arial"/>
          <w:sz w:val="24"/>
          <w:szCs w:val="24"/>
        </w:rPr>
      </w:pPr>
      <w:r w:rsidRPr="006A20C5">
        <w:rPr>
          <w:rFonts w:ascii="Arial" w:eastAsia="Times New Roman" w:hAnsi="Arial" w:cs="Arial"/>
          <w:sz w:val="24"/>
          <w:szCs w:val="24"/>
        </w:rPr>
        <w:t>0</w:t>
      </w:r>
      <w:r>
        <w:rPr>
          <w:rFonts w:ascii="Arial" w:eastAsia="Times New Roman" w:hAnsi="Arial" w:cs="Arial"/>
          <w:sz w:val="24"/>
          <w:szCs w:val="24"/>
        </w:rPr>
        <w:t>6</w:t>
      </w:r>
      <w:r w:rsidRPr="006A20C5">
        <w:rPr>
          <w:rFonts w:ascii="Arial" w:eastAsia="Times New Roman" w:hAnsi="Arial" w:cs="Arial"/>
          <w:sz w:val="24"/>
          <w:szCs w:val="24"/>
        </w:rPr>
        <w:t>.0</w:t>
      </w:r>
      <w:r>
        <w:rPr>
          <w:rFonts w:ascii="Arial" w:eastAsia="Times New Roman" w:hAnsi="Arial" w:cs="Arial"/>
          <w:sz w:val="24"/>
          <w:szCs w:val="24"/>
        </w:rPr>
        <w:t>2</w:t>
      </w:r>
      <w:r w:rsidRPr="006A20C5">
        <w:rPr>
          <w:rFonts w:ascii="Arial" w:eastAsia="Times New Roman" w:hAnsi="Arial" w:cs="Arial"/>
          <w:sz w:val="24"/>
          <w:szCs w:val="24"/>
        </w:rPr>
        <w:tab/>
        <w:t xml:space="preserve">A list of support spaces and affiliated costs is provided on the </w:t>
      </w:r>
      <w:hyperlink r:id="rId12" w:history="1">
        <w:r w:rsidR="00297930" w:rsidRPr="00BE6D1D">
          <w:rPr>
            <w:rStyle w:val="Hyperlink"/>
            <w:rFonts w:ascii="Arial" w:eastAsia="Times New Roman" w:hAnsi="Arial" w:cs="Arial"/>
            <w:sz w:val="24"/>
            <w:szCs w:val="24"/>
          </w:rPr>
          <w:t>Camps and Conferences</w:t>
        </w:r>
        <w:r w:rsidR="001B1A4C" w:rsidRPr="00BE6D1D">
          <w:rPr>
            <w:rStyle w:val="Hyperlink"/>
            <w:rFonts w:ascii="Arial" w:eastAsia="Times New Roman" w:hAnsi="Arial" w:cs="Arial"/>
            <w:sz w:val="24"/>
            <w:szCs w:val="24"/>
          </w:rPr>
          <w:t>/</w:t>
        </w:r>
        <w:r w:rsidR="00297930" w:rsidRPr="00BE6D1D">
          <w:rPr>
            <w:rStyle w:val="Hyperlink"/>
            <w:rFonts w:ascii="Arial" w:eastAsia="Times New Roman" w:hAnsi="Arial" w:cs="Arial"/>
            <w:sz w:val="24"/>
            <w:szCs w:val="24"/>
          </w:rPr>
          <w:t>Guest Housing website</w:t>
        </w:r>
      </w:hyperlink>
      <w:r w:rsidRPr="006A20C5">
        <w:rPr>
          <w:rFonts w:ascii="Arial" w:eastAsia="Times New Roman" w:hAnsi="Arial" w:cs="Arial"/>
          <w:sz w:val="24"/>
          <w:szCs w:val="24"/>
        </w:rPr>
        <w:t xml:space="preserve">. Requests for use of support space may be made via the DHRL </w:t>
      </w:r>
      <w:r>
        <w:rPr>
          <w:rFonts w:ascii="Arial" w:eastAsia="Times New Roman" w:hAnsi="Arial" w:cs="Arial"/>
          <w:sz w:val="24"/>
          <w:szCs w:val="24"/>
        </w:rPr>
        <w:t>c</w:t>
      </w:r>
      <w:r w:rsidRPr="006A20C5">
        <w:rPr>
          <w:rFonts w:ascii="Arial" w:eastAsia="Times New Roman" w:hAnsi="Arial" w:cs="Arial"/>
          <w:sz w:val="24"/>
          <w:szCs w:val="24"/>
        </w:rPr>
        <w:t xml:space="preserve">oordinator for </w:t>
      </w:r>
      <w:r>
        <w:rPr>
          <w:rFonts w:ascii="Arial" w:eastAsia="Times New Roman" w:hAnsi="Arial" w:cs="Arial"/>
          <w:sz w:val="24"/>
          <w:szCs w:val="24"/>
        </w:rPr>
        <w:t>C</w:t>
      </w:r>
      <w:r w:rsidRPr="006A20C5">
        <w:rPr>
          <w:rFonts w:ascii="Arial" w:eastAsia="Times New Roman" w:hAnsi="Arial" w:cs="Arial"/>
          <w:sz w:val="24"/>
          <w:szCs w:val="24"/>
        </w:rPr>
        <w:t xml:space="preserve">amps and </w:t>
      </w:r>
      <w:r>
        <w:rPr>
          <w:rFonts w:ascii="Arial" w:eastAsia="Times New Roman" w:hAnsi="Arial" w:cs="Arial"/>
          <w:sz w:val="24"/>
          <w:szCs w:val="24"/>
        </w:rPr>
        <w:t>C</w:t>
      </w:r>
      <w:r w:rsidRPr="006A20C5">
        <w:rPr>
          <w:rFonts w:ascii="Arial" w:eastAsia="Times New Roman" w:hAnsi="Arial" w:cs="Arial"/>
          <w:sz w:val="24"/>
          <w:szCs w:val="24"/>
        </w:rPr>
        <w:t>onferences. Some fees for usage may be required, depending upon whether the requesting group or department is also utilizing and paying for student rooms at the same time.</w:t>
      </w:r>
    </w:p>
    <w:p w14:paraId="119274A6" w14:textId="77777777" w:rsidR="00AA4012" w:rsidRDefault="00AA4012" w:rsidP="00AA4012">
      <w:pPr>
        <w:rPr>
          <w:rFonts w:ascii="Arial" w:eastAsia="Times New Roman" w:hAnsi="Arial" w:cs="Arial"/>
          <w:b/>
          <w:sz w:val="24"/>
          <w:szCs w:val="24"/>
        </w:rPr>
      </w:pPr>
    </w:p>
    <w:p w14:paraId="3A91B1C9" w14:textId="77777777" w:rsidR="00AA4012" w:rsidRPr="006A20C5" w:rsidRDefault="00AA4012" w:rsidP="00AA4012">
      <w:pPr>
        <w:rPr>
          <w:rFonts w:ascii="Arial" w:eastAsia="Times New Roman" w:hAnsi="Arial" w:cs="Arial"/>
          <w:b/>
          <w:sz w:val="24"/>
          <w:szCs w:val="24"/>
        </w:rPr>
      </w:pPr>
      <w:r>
        <w:rPr>
          <w:rFonts w:ascii="Arial" w:eastAsia="Times New Roman" w:hAnsi="Arial" w:cs="Arial"/>
          <w:b/>
          <w:sz w:val="24"/>
          <w:szCs w:val="24"/>
        </w:rPr>
        <w:t>07.</w:t>
      </w:r>
      <w:r>
        <w:rPr>
          <w:rFonts w:ascii="Arial" w:eastAsia="Times New Roman" w:hAnsi="Arial" w:cs="Arial"/>
          <w:b/>
          <w:sz w:val="24"/>
          <w:szCs w:val="24"/>
        </w:rPr>
        <w:tab/>
      </w:r>
      <w:r w:rsidRPr="006A20C5">
        <w:rPr>
          <w:rFonts w:ascii="Arial" w:eastAsia="Times New Roman" w:hAnsi="Arial" w:cs="Arial"/>
          <w:b/>
          <w:sz w:val="24"/>
          <w:szCs w:val="24"/>
        </w:rPr>
        <w:t>REVIEWERS OF THIS UPPS</w:t>
      </w:r>
    </w:p>
    <w:p w14:paraId="025E4FAE" w14:textId="77777777" w:rsidR="00AA4012" w:rsidRPr="006A20C5" w:rsidRDefault="00AA4012" w:rsidP="00AA4012">
      <w:pPr>
        <w:rPr>
          <w:rFonts w:ascii="Arial" w:eastAsia="Times New Roman" w:hAnsi="Arial" w:cs="Arial"/>
          <w:sz w:val="24"/>
          <w:szCs w:val="24"/>
        </w:rPr>
      </w:pPr>
    </w:p>
    <w:p w14:paraId="772369A6" w14:textId="77777777" w:rsidR="00AA4012" w:rsidRPr="006A20C5" w:rsidRDefault="00AA4012" w:rsidP="00AA4012">
      <w:pPr>
        <w:ind w:firstLine="720"/>
        <w:rPr>
          <w:rFonts w:ascii="Arial" w:eastAsia="Times New Roman" w:hAnsi="Arial" w:cs="Arial"/>
          <w:sz w:val="24"/>
          <w:szCs w:val="24"/>
        </w:rPr>
      </w:pPr>
      <w:r w:rsidRPr="006A20C5">
        <w:rPr>
          <w:rFonts w:ascii="Arial" w:eastAsia="Times New Roman" w:hAnsi="Arial" w:cs="Arial"/>
          <w:sz w:val="24"/>
          <w:szCs w:val="24"/>
        </w:rPr>
        <w:t>0</w:t>
      </w:r>
      <w:r>
        <w:rPr>
          <w:rFonts w:ascii="Arial" w:eastAsia="Times New Roman" w:hAnsi="Arial" w:cs="Arial"/>
          <w:sz w:val="24"/>
          <w:szCs w:val="24"/>
        </w:rPr>
        <w:t>7</w:t>
      </w:r>
      <w:r w:rsidRPr="006A20C5">
        <w:rPr>
          <w:rFonts w:ascii="Arial" w:eastAsia="Times New Roman" w:hAnsi="Arial" w:cs="Arial"/>
          <w:sz w:val="24"/>
          <w:szCs w:val="24"/>
        </w:rPr>
        <w:t>.01</w:t>
      </w:r>
      <w:r w:rsidRPr="006A20C5">
        <w:rPr>
          <w:rFonts w:ascii="Arial" w:eastAsia="Times New Roman" w:hAnsi="Arial" w:cs="Arial"/>
          <w:sz w:val="24"/>
          <w:szCs w:val="24"/>
        </w:rPr>
        <w:tab/>
        <w:t>Reviewers of this UPPS include the following:</w:t>
      </w:r>
    </w:p>
    <w:p w14:paraId="2499024A" w14:textId="77777777" w:rsidR="00AA4012" w:rsidRPr="006A20C5" w:rsidRDefault="00AA4012" w:rsidP="00AA4012">
      <w:pPr>
        <w:ind w:firstLine="720"/>
        <w:rPr>
          <w:rFonts w:ascii="Arial" w:eastAsia="Times New Roman" w:hAnsi="Arial" w:cs="Arial"/>
          <w:sz w:val="24"/>
          <w:szCs w:val="24"/>
        </w:rPr>
      </w:pPr>
    </w:p>
    <w:p w14:paraId="1CF99A8A" w14:textId="23C87A5E" w:rsidR="00AA4012" w:rsidRPr="006A20C5" w:rsidRDefault="00AA4012" w:rsidP="001B1A4C">
      <w:pPr>
        <w:tabs>
          <w:tab w:val="left" w:pos="5760"/>
        </w:tabs>
        <w:ind w:left="720" w:firstLine="720"/>
        <w:rPr>
          <w:rFonts w:ascii="Arial" w:eastAsia="Times New Roman" w:hAnsi="Arial" w:cs="Arial"/>
          <w:sz w:val="24"/>
          <w:szCs w:val="24"/>
        </w:rPr>
      </w:pPr>
      <w:r w:rsidRPr="006A20C5">
        <w:rPr>
          <w:rFonts w:ascii="Arial" w:eastAsia="Times New Roman" w:hAnsi="Arial" w:cs="Arial"/>
          <w:sz w:val="24"/>
          <w:szCs w:val="24"/>
          <w:u w:val="single"/>
        </w:rPr>
        <w:t>P</w:t>
      </w:r>
      <w:r>
        <w:rPr>
          <w:rFonts w:ascii="Arial" w:eastAsia="Times New Roman" w:hAnsi="Arial" w:cs="Arial"/>
          <w:sz w:val="24"/>
          <w:szCs w:val="24"/>
          <w:u w:val="single"/>
        </w:rPr>
        <w:t>osition</w:t>
      </w:r>
      <w:r w:rsidRPr="006A20C5">
        <w:rPr>
          <w:rFonts w:ascii="Arial" w:eastAsia="Times New Roman" w:hAnsi="Arial" w:cs="Arial"/>
          <w:sz w:val="24"/>
          <w:szCs w:val="24"/>
        </w:rPr>
        <w:tab/>
      </w:r>
      <w:r w:rsidRPr="006A20C5">
        <w:rPr>
          <w:rFonts w:ascii="Arial" w:eastAsia="Times New Roman" w:hAnsi="Arial" w:cs="Arial"/>
          <w:sz w:val="24"/>
          <w:szCs w:val="24"/>
          <w:u w:val="single"/>
        </w:rPr>
        <w:t>D</w:t>
      </w:r>
      <w:r>
        <w:rPr>
          <w:rFonts w:ascii="Arial" w:eastAsia="Times New Roman" w:hAnsi="Arial" w:cs="Arial"/>
          <w:sz w:val="24"/>
          <w:szCs w:val="24"/>
          <w:u w:val="single"/>
        </w:rPr>
        <w:t>ate</w:t>
      </w:r>
    </w:p>
    <w:p w14:paraId="2EAA68D1" w14:textId="77777777" w:rsidR="00AA4012" w:rsidRPr="006A20C5" w:rsidRDefault="00AA4012" w:rsidP="00AA4012">
      <w:pPr>
        <w:tabs>
          <w:tab w:val="left" w:pos="5760"/>
        </w:tabs>
        <w:ind w:left="720"/>
        <w:rPr>
          <w:rFonts w:ascii="Arial" w:eastAsia="Times New Roman" w:hAnsi="Arial" w:cs="Arial"/>
          <w:sz w:val="24"/>
          <w:szCs w:val="24"/>
        </w:rPr>
      </w:pPr>
    </w:p>
    <w:p w14:paraId="5A83D4BE" w14:textId="55951838" w:rsidR="00AA4012" w:rsidRDefault="00AA4012" w:rsidP="001B1A4C">
      <w:pPr>
        <w:tabs>
          <w:tab w:val="left" w:pos="5760"/>
        </w:tabs>
        <w:ind w:left="720" w:firstLine="720"/>
        <w:rPr>
          <w:rFonts w:ascii="Arial" w:eastAsia="Times New Roman" w:hAnsi="Arial" w:cs="Arial"/>
          <w:sz w:val="24"/>
          <w:szCs w:val="24"/>
        </w:rPr>
      </w:pPr>
      <w:r w:rsidRPr="006A20C5">
        <w:rPr>
          <w:rFonts w:ascii="Arial" w:eastAsia="Times New Roman" w:hAnsi="Arial" w:cs="Arial"/>
          <w:sz w:val="24"/>
          <w:szCs w:val="24"/>
        </w:rPr>
        <w:t>Dire</w:t>
      </w:r>
      <w:r>
        <w:rPr>
          <w:rFonts w:ascii="Arial" w:eastAsia="Times New Roman" w:hAnsi="Arial" w:cs="Arial"/>
          <w:sz w:val="24"/>
          <w:szCs w:val="24"/>
        </w:rPr>
        <w:t xml:space="preserve">ctor, Department of Housing </w:t>
      </w:r>
      <w:r w:rsidR="001B1A4C">
        <w:rPr>
          <w:rFonts w:ascii="Arial" w:eastAsia="Times New Roman" w:hAnsi="Arial" w:cs="Arial"/>
          <w:sz w:val="24"/>
          <w:szCs w:val="24"/>
        </w:rPr>
        <w:tab/>
      </w:r>
      <w:r w:rsidRPr="006A20C5">
        <w:rPr>
          <w:rFonts w:ascii="Arial" w:eastAsia="Times New Roman" w:hAnsi="Arial" w:cs="Arial"/>
          <w:sz w:val="24"/>
          <w:szCs w:val="24"/>
        </w:rPr>
        <w:t>November 1 E4Y</w:t>
      </w:r>
    </w:p>
    <w:p w14:paraId="35994FBF" w14:textId="77777777" w:rsidR="001B1A4C" w:rsidRDefault="001B1A4C" w:rsidP="001B1A4C">
      <w:pPr>
        <w:tabs>
          <w:tab w:val="left" w:pos="5760"/>
        </w:tabs>
        <w:ind w:left="720" w:firstLine="720"/>
        <w:rPr>
          <w:rFonts w:ascii="Arial" w:eastAsia="Times New Roman" w:hAnsi="Arial" w:cs="Arial"/>
          <w:sz w:val="24"/>
          <w:szCs w:val="24"/>
        </w:rPr>
      </w:pPr>
      <w:r>
        <w:rPr>
          <w:rFonts w:ascii="Arial" w:eastAsia="Times New Roman" w:hAnsi="Arial" w:cs="Arial"/>
          <w:sz w:val="24"/>
          <w:szCs w:val="24"/>
        </w:rPr>
        <w:t>&amp; Residential Life</w:t>
      </w:r>
    </w:p>
    <w:p w14:paraId="0E856D6B" w14:textId="4F3B6B89" w:rsidR="00AA4012" w:rsidRDefault="001B1A4C" w:rsidP="001B1A4C">
      <w:pPr>
        <w:tabs>
          <w:tab w:val="left" w:pos="5760"/>
        </w:tabs>
        <w:ind w:left="720" w:firstLine="720"/>
        <w:rPr>
          <w:rFonts w:ascii="Arial" w:eastAsia="Times New Roman" w:hAnsi="Arial" w:cs="Arial"/>
          <w:sz w:val="24"/>
          <w:szCs w:val="24"/>
        </w:rPr>
      </w:pPr>
      <w:r>
        <w:rPr>
          <w:rFonts w:ascii="Arial" w:eastAsia="Times New Roman" w:hAnsi="Arial" w:cs="Arial"/>
          <w:sz w:val="24"/>
          <w:szCs w:val="24"/>
        </w:rPr>
        <w:tab/>
      </w:r>
    </w:p>
    <w:p w14:paraId="2FC36708" w14:textId="12D88521" w:rsidR="00AA4012" w:rsidRDefault="00AA4012" w:rsidP="001B1A4C">
      <w:pPr>
        <w:tabs>
          <w:tab w:val="left" w:pos="5760"/>
        </w:tabs>
        <w:ind w:left="720" w:firstLine="720"/>
        <w:rPr>
          <w:rFonts w:ascii="Arial" w:eastAsia="Times New Roman" w:hAnsi="Arial" w:cs="Arial"/>
          <w:sz w:val="24"/>
          <w:szCs w:val="24"/>
        </w:rPr>
      </w:pPr>
      <w:r w:rsidRPr="005347BC">
        <w:rPr>
          <w:rFonts w:ascii="Arial" w:eastAsia="Times New Roman" w:hAnsi="Arial" w:cs="Arial"/>
          <w:sz w:val="24"/>
          <w:szCs w:val="24"/>
        </w:rPr>
        <w:t>Director, Auxiliary Services</w:t>
      </w:r>
      <w:r w:rsidR="001B1A4C">
        <w:rPr>
          <w:rFonts w:ascii="Arial" w:eastAsia="Times New Roman" w:hAnsi="Arial" w:cs="Arial"/>
          <w:sz w:val="24"/>
          <w:szCs w:val="24"/>
        </w:rPr>
        <w:tab/>
      </w:r>
      <w:r w:rsidR="001B1A4C" w:rsidRPr="006A20C5">
        <w:rPr>
          <w:rFonts w:ascii="Arial" w:eastAsia="Times New Roman" w:hAnsi="Arial" w:cs="Arial"/>
          <w:sz w:val="24"/>
          <w:szCs w:val="24"/>
        </w:rPr>
        <w:t>November 1 E4Y</w:t>
      </w:r>
    </w:p>
    <w:p w14:paraId="76546A7B" w14:textId="77777777" w:rsidR="00AA4012" w:rsidRDefault="00AA4012" w:rsidP="001B1A4C">
      <w:pPr>
        <w:tabs>
          <w:tab w:val="left" w:pos="5760"/>
        </w:tabs>
        <w:ind w:left="720" w:firstLine="720"/>
        <w:rPr>
          <w:rFonts w:ascii="Arial" w:eastAsia="Times New Roman" w:hAnsi="Arial" w:cs="Arial"/>
          <w:sz w:val="24"/>
          <w:szCs w:val="24"/>
        </w:rPr>
      </w:pPr>
    </w:p>
    <w:p w14:paraId="3CD697DA" w14:textId="728FC9DF" w:rsidR="001B1A4C" w:rsidRDefault="00AA4012" w:rsidP="001B1A4C">
      <w:pPr>
        <w:tabs>
          <w:tab w:val="left" w:pos="5760"/>
        </w:tabs>
        <w:ind w:left="720" w:firstLine="720"/>
        <w:rPr>
          <w:rFonts w:ascii="Arial" w:eastAsia="Times New Roman" w:hAnsi="Arial" w:cs="Arial"/>
          <w:sz w:val="24"/>
          <w:szCs w:val="24"/>
        </w:rPr>
      </w:pPr>
      <w:r>
        <w:rPr>
          <w:rFonts w:ascii="Arial" w:eastAsia="Times New Roman" w:hAnsi="Arial" w:cs="Arial"/>
          <w:sz w:val="24"/>
          <w:szCs w:val="24"/>
        </w:rPr>
        <w:t>Associate Vice President for Research</w:t>
      </w:r>
      <w:r w:rsidR="001B1A4C">
        <w:rPr>
          <w:rFonts w:ascii="Arial" w:eastAsia="Times New Roman" w:hAnsi="Arial" w:cs="Arial"/>
          <w:sz w:val="24"/>
          <w:szCs w:val="24"/>
        </w:rPr>
        <w:tab/>
      </w:r>
      <w:r w:rsidR="001B1A4C" w:rsidRPr="006A20C5">
        <w:rPr>
          <w:rFonts w:ascii="Arial" w:eastAsia="Times New Roman" w:hAnsi="Arial" w:cs="Arial"/>
          <w:sz w:val="24"/>
          <w:szCs w:val="24"/>
        </w:rPr>
        <w:t>November 1 E4Y</w:t>
      </w:r>
    </w:p>
    <w:p w14:paraId="134967A4" w14:textId="77777777" w:rsidR="008432E5" w:rsidRDefault="000F6D84" w:rsidP="0063353B">
      <w:pPr>
        <w:tabs>
          <w:tab w:val="left" w:pos="5760"/>
        </w:tabs>
        <w:ind w:left="720" w:firstLine="720"/>
        <w:rPr>
          <w:rFonts w:ascii="Arial" w:eastAsia="Times New Roman" w:hAnsi="Arial" w:cs="Arial"/>
          <w:sz w:val="24"/>
          <w:szCs w:val="24"/>
        </w:rPr>
      </w:pPr>
      <w:r>
        <w:rPr>
          <w:rFonts w:ascii="Arial" w:eastAsia="Times New Roman" w:hAnsi="Arial" w:cs="Arial"/>
          <w:sz w:val="24"/>
          <w:szCs w:val="24"/>
        </w:rPr>
        <w:t xml:space="preserve">&amp; </w:t>
      </w:r>
      <w:r w:rsidR="00AA4012">
        <w:rPr>
          <w:rFonts w:ascii="Arial" w:eastAsia="Times New Roman" w:hAnsi="Arial" w:cs="Arial"/>
          <w:sz w:val="24"/>
          <w:szCs w:val="24"/>
        </w:rPr>
        <w:t>Federal Relations</w:t>
      </w:r>
    </w:p>
    <w:p w14:paraId="020D3651" w14:textId="1555AFE4" w:rsidR="00AA4012" w:rsidRPr="006A20C5" w:rsidRDefault="00AA4012" w:rsidP="0063353B">
      <w:pPr>
        <w:tabs>
          <w:tab w:val="left" w:pos="5760"/>
        </w:tabs>
        <w:ind w:left="720" w:firstLine="720"/>
        <w:rPr>
          <w:rFonts w:ascii="Arial" w:eastAsia="Times New Roman" w:hAnsi="Arial" w:cs="Arial"/>
          <w:sz w:val="24"/>
          <w:szCs w:val="24"/>
        </w:rPr>
      </w:pPr>
      <w:r w:rsidRPr="006A20C5">
        <w:rPr>
          <w:rFonts w:ascii="Arial" w:eastAsia="Times New Roman" w:hAnsi="Arial" w:cs="Arial"/>
          <w:sz w:val="24"/>
          <w:szCs w:val="24"/>
        </w:rPr>
        <w:tab/>
      </w:r>
      <w:r w:rsidRPr="006A20C5">
        <w:rPr>
          <w:rFonts w:ascii="Arial" w:eastAsia="Times New Roman" w:hAnsi="Arial" w:cs="Arial"/>
          <w:sz w:val="24"/>
          <w:szCs w:val="24"/>
        </w:rPr>
        <w:tab/>
      </w:r>
    </w:p>
    <w:p w14:paraId="4FE96C36" w14:textId="77777777" w:rsidR="00AA4012" w:rsidRPr="006A20C5" w:rsidRDefault="00AA4012" w:rsidP="00AA4012">
      <w:pPr>
        <w:rPr>
          <w:rFonts w:ascii="Arial" w:eastAsia="Times New Roman" w:hAnsi="Arial" w:cs="Arial"/>
          <w:b/>
          <w:bCs/>
          <w:sz w:val="24"/>
          <w:szCs w:val="24"/>
        </w:rPr>
      </w:pPr>
      <w:r w:rsidRPr="006A20C5">
        <w:rPr>
          <w:rFonts w:ascii="Arial" w:eastAsia="Times New Roman" w:hAnsi="Arial" w:cs="Arial"/>
          <w:b/>
          <w:bCs/>
          <w:sz w:val="24"/>
          <w:szCs w:val="24"/>
        </w:rPr>
        <w:t>0</w:t>
      </w:r>
      <w:r>
        <w:rPr>
          <w:rFonts w:ascii="Arial" w:eastAsia="Times New Roman" w:hAnsi="Arial" w:cs="Arial"/>
          <w:b/>
          <w:bCs/>
          <w:sz w:val="24"/>
          <w:szCs w:val="24"/>
        </w:rPr>
        <w:t>8</w:t>
      </w:r>
      <w:r w:rsidRPr="006A20C5">
        <w:rPr>
          <w:rFonts w:ascii="Arial" w:eastAsia="Times New Roman" w:hAnsi="Arial" w:cs="Arial"/>
          <w:b/>
          <w:bCs/>
          <w:sz w:val="24"/>
          <w:szCs w:val="24"/>
        </w:rPr>
        <w:t xml:space="preserve">. </w:t>
      </w:r>
      <w:r w:rsidRPr="006A20C5">
        <w:rPr>
          <w:rFonts w:ascii="Arial" w:eastAsia="Times New Roman" w:hAnsi="Arial" w:cs="Arial"/>
          <w:b/>
          <w:bCs/>
          <w:sz w:val="24"/>
          <w:szCs w:val="24"/>
        </w:rPr>
        <w:tab/>
        <w:t>CERTIFICATION STATEMENT</w:t>
      </w:r>
    </w:p>
    <w:p w14:paraId="48E92298" w14:textId="77777777" w:rsidR="00AA4012" w:rsidRPr="006A20C5" w:rsidRDefault="00AA4012" w:rsidP="00AA4012">
      <w:pPr>
        <w:rPr>
          <w:rFonts w:ascii="Arial" w:eastAsia="Times New Roman" w:hAnsi="Arial" w:cs="Arial"/>
          <w:sz w:val="24"/>
          <w:szCs w:val="24"/>
        </w:rPr>
      </w:pPr>
    </w:p>
    <w:p w14:paraId="7C541CE2" w14:textId="6AAAC369" w:rsidR="00AA4012" w:rsidRDefault="00AA4012" w:rsidP="008432E5">
      <w:pPr>
        <w:ind w:left="720"/>
        <w:rPr>
          <w:rFonts w:ascii="Arial" w:eastAsia="Times New Roman" w:hAnsi="Arial" w:cs="Arial"/>
          <w:sz w:val="24"/>
          <w:szCs w:val="24"/>
        </w:rPr>
      </w:pPr>
      <w:r w:rsidRPr="006A20C5">
        <w:rPr>
          <w:rFonts w:ascii="Arial" w:eastAsia="Times New Roman" w:hAnsi="Arial" w:cs="Arial"/>
          <w:sz w:val="24"/>
          <w:szCs w:val="24"/>
        </w:rPr>
        <w:t>This UPPS has been approved by the following individuals in their official capacities and represents Texas State policy and procedure from the date of this document until superseded.</w:t>
      </w:r>
    </w:p>
    <w:p w14:paraId="3593C1C8" w14:textId="77777777" w:rsidR="008432E5" w:rsidRPr="006A20C5" w:rsidRDefault="008432E5" w:rsidP="00486BEF">
      <w:pPr>
        <w:ind w:left="1440" w:hanging="720"/>
        <w:rPr>
          <w:rFonts w:ascii="Arial" w:eastAsia="Times New Roman" w:hAnsi="Arial" w:cs="Arial"/>
          <w:sz w:val="24"/>
          <w:szCs w:val="24"/>
        </w:rPr>
      </w:pPr>
    </w:p>
    <w:p w14:paraId="41E515EB" w14:textId="77777777" w:rsidR="00AA4012" w:rsidRPr="006A20C5" w:rsidRDefault="00AA4012" w:rsidP="008432E5">
      <w:pPr>
        <w:ind w:left="720"/>
        <w:rPr>
          <w:rFonts w:ascii="Arial" w:eastAsia="Times New Roman" w:hAnsi="Arial" w:cs="Arial"/>
          <w:sz w:val="24"/>
          <w:szCs w:val="24"/>
        </w:rPr>
      </w:pPr>
      <w:r w:rsidRPr="006A20C5">
        <w:rPr>
          <w:rFonts w:ascii="Arial" w:eastAsia="Times New Roman" w:hAnsi="Arial" w:cs="Arial"/>
          <w:sz w:val="24"/>
          <w:szCs w:val="24"/>
        </w:rPr>
        <w:t xml:space="preserve">Director of Housing and </w:t>
      </w:r>
      <w:r>
        <w:rPr>
          <w:rFonts w:ascii="Arial" w:eastAsia="Times New Roman" w:hAnsi="Arial" w:cs="Arial"/>
          <w:sz w:val="24"/>
          <w:szCs w:val="24"/>
        </w:rPr>
        <w:t>Residential Life;</w:t>
      </w:r>
      <w:r w:rsidRPr="006A20C5">
        <w:rPr>
          <w:rFonts w:ascii="Arial" w:eastAsia="Times New Roman" w:hAnsi="Arial" w:cs="Arial"/>
          <w:sz w:val="24"/>
          <w:szCs w:val="24"/>
        </w:rPr>
        <w:t xml:space="preserve"> senior reviewer of this UPPS</w:t>
      </w:r>
    </w:p>
    <w:p w14:paraId="0C86B01E" w14:textId="77777777" w:rsidR="00AA4012" w:rsidRPr="006A20C5" w:rsidRDefault="00AA4012" w:rsidP="008432E5">
      <w:pPr>
        <w:ind w:left="720"/>
        <w:rPr>
          <w:rFonts w:ascii="Arial" w:eastAsia="Times New Roman" w:hAnsi="Arial" w:cs="Arial"/>
          <w:sz w:val="24"/>
          <w:szCs w:val="24"/>
        </w:rPr>
      </w:pPr>
    </w:p>
    <w:p w14:paraId="261F16E9" w14:textId="0FA3F05D" w:rsidR="00AA4012" w:rsidRPr="006A20C5" w:rsidRDefault="00AA4012" w:rsidP="008432E5">
      <w:pPr>
        <w:ind w:left="720"/>
        <w:rPr>
          <w:rFonts w:ascii="Arial" w:eastAsia="Times New Roman" w:hAnsi="Arial" w:cs="Arial"/>
          <w:sz w:val="24"/>
          <w:szCs w:val="24"/>
        </w:rPr>
      </w:pPr>
      <w:r w:rsidRPr="006A20C5">
        <w:rPr>
          <w:rFonts w:ascii="Arial" w:eastAsia="Times New Roman" w:hAnsi="Arial" w:cs="Arial"/>
          <w:sz w:val="24"/>
          <w:szCs w:val="24"/>
        </w:rPr>
        <w:t xml:space="preserve">Associate Vice President for Student </w:t>
      </w:r>
      <w:r w:rsidR="00A83275">
        <w:rPr>
          <w:rFonts w:ascii="Arial" w:eastAsia="Times New Roman" w:hAnsi="Arial" w:cs="Arial"/>
          <w:sz w:val="24"/>
          <w:szCs w:val="24"/>
        </w:rPr>
        <w:t>Success</w:t>
      </w:r>
      <w:r w:rsidRPr="006A20C5">
        <w:rPr>
          <w:rFonts w:ascii="Arial" w:eastAsia="Times New Roman" w:hAnsi="Arial" w:cs="Arial"/>
          <w:sz w:val="24"/>
          <w:szCs w:val="24"/>
        </w:rPr>
        <w:t xml:space="preserve"> and Dean of Students</w:t>
      </w:r>
    </w:p>
    <w:p w14:paraId="11BEC256" w14:textId="77777777" w:rsidR="00AA4012" w:rsidRPr="006A20C5" w:rsidRDefault="00AA4012" w:rsidP="008432E5">
      <w:pPr>
        <w:ind w:left="720"/>
        <w:rPr>
          <w:rFonts w:ascii="Arial" w:eastAsia="Times New Roman" w:hAnsi="Arial" w:cs="Arial"/>
          <w:sz w:val="24"/>
          <w:szCs w:val="24"/>
        </w:rPr>
      </w:pPr>
    </w:p>
    <w:p w14:paraId="5E3220FA" w14:textId="61A8B7E3" w:rsidR="00AA4012" w:rsidRPr="006A20C5" w:rsidRDefault="00AA4012" w:rsidP="008432E5">
      <w:pPr>
        <w:ind w:left="720"/>
        <w:rPr>
          <w:rFonts w:ascii="Arial" w:eastAsia="Times New Roman" w:hAnsi="Arial" w:cs="Arial"/>
          <w:sz w:val="24"/>
          <w:szCs w:val="24"/>
        </w:rPr>
      </w:pPr>
      <w:r w:rsidRPr="006A20C5">
        <w:rPr>
          <w:rFonts w:ascii="Arial" w:eastAsia="Times New Roman" w:hAnsi="Arial" w:cs="Arial"/>
          <w:sz w:val="24"/>
          <w:szCs w:val="24"/>
        </w:rPr>
        <w:t xml:space="preserve">Vice President for Student </w:t>
      </w:r>
      <w:r w:rsidR="00A83275">
        <w:rPr>
          <w:rFonts w:ascii="Arial" w:eastAsia="Times New Roman" w:hAnsi="Arial" w:cs="Arial"/>
          <w:sz w:val="24"/>
          <w:szCs w:val="24"/>
        </w:rPr>
        <w:t>Success</w:t>
      </w:r>
    </w:p>
    <w:p w14:paraId="4427F874" w14:textId="77777777" w:rsidR="00AA4012" w:rsidRPr="006A20C5" w:rsidRDefault="00AA4012" w:rsidP="008432E5">
      <w:pPr>
        <w:ind w:left="720"/>
        <w:rPr>
          <w:rFonts w:ascii="Arial" w:eastAsia="Times New Roman" w:hAnsi="Arial" w:cs="Arial"/>
          <w:sz w:val="24"/>
          <w:szCs w:val="24"/>
        </w:rPr>
      </w:pPr>
    </w:p>
    <w:p w14:paraId="480BE455" w14:textId="46B48403" w:rsidR="00B51A7B" w:rsidRPr="00CF44FC" w:rsidRDefault="00AA4012" w:rsidP="008432E5">
      <w:pPr>
        <w:ind w:left="720"/>
        <w:rPr>
          <w:rFonts w:ascii="Arial" w:eastAsia="Times New Roman" w:hAnsi="Arial" w:cs="Arial"/>
          <w:sz w:val="24"/>
          <w:szCs w:val="24"/>
        </w:rPr>
      </w:pPr>
      <w:r w:rsidRPr="006A20C5">
        <w:rPr>
          <w:rFonts w:ascii="Arial" w:eastAsia="Times New Roman" w:hAnsi="Arial" w:cs="Arial"/>
          <w:sz w:val="24"/>
          <w:szCs w:val="24"/>
        </w:rPr>
        <w:lastRenderedPageBreak/>
        <w:t>President</w:t>
      </w:r>
    </w:p>
    <w:sectPr w:rsidR="00B51A7B" w:rsidRPr="00CF44FC" w:rsidSect="0063353B">
      <w:head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2D3BB" w14:textId="77777777" w:rsidR="006025AD" w:rsidRDefault="006025AD" w:rsidP="00CF44FC">
      <w:r>
        <w:separator/>
      </w:r>
    </w:p>
  </w:endnote>
  <w:endnote w:type="continuationSeparator" w:id="0">
    <w:p w14:paraId="1A006167" w14:textId="77777777" w:rsidR="006025AD" w:rsidRDefault="006025AD" w:rsidP="00CF4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35CDC" w14:textId="77777777" w:rsidR="006025AD" w:rsidRDefault="006025AD" w:rsidP="00CF44FC">
      <w:r>
        <w:separator/>
      </w:r>
    </w:p>
  </w:footnote>
  <w:footnote w:type="continuationSeparator" w:id="0">
    <w:p w14:paraId="79F2A991" w14:textId="77777777" w:rsidR="006025AD" w:rsidRDefault="006025AD" w:rsidP="00CF4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F391E" w14:textId="77777777" w:rsidR="006025AD" w:rsidRDefault="006025AD" w:rsidP="00E25854">
    <w:pPr>
      <w:pStyle w:val="Header"/>
      <w:ind w:left="5760"/>
    </w:pPr>
    <w:r>
      <w:t>UPPS No. 07.03.02</w:t>
    </w:r>
  </w:p>
  <w:p w14:paraId="327F06D8" w14:textId="77777777" w:rsidR="006025AD" w:rsidRDefault="006025AD" w:rsidP="00E25854">
    <w:pPr>
      <w:pStyle w:val="Header"/>
      <w:ind w:left="5760"/>
    </w:pPr>
    <w:r>
      <w:t>Issue No. 5</w:t>
    </w:r>
  </w:p>
  <w:p w14:paraId="4E36693B" w14:textId="77777777" w:rsidR="006025AD" w:rsidRDefault="006025AD" w:rsidP="00E25854">
    <w:pPr>
      <w:pStyle w:val="Header"/>
      <w:ind w:left="5760"/>
    </w:pPr>
    <w:r>
      <w:t>Effective Date: 11/05/2014</w:t>
    </w:r>
  </w:p>
  <w:p w14:paraId="186FD155" w14:textId="77777777" w:rsidR="006025AD" w:rsidRDefault="006025AD" w:rsidP="00E25854">
    <w:pPr>
      <w:pStyle w:val="Header"/>
      <w:ind w:left="5760"/>
      <w:rPr>
        <w:b/>
      </w:rPr>
    </w:pPr>
    <w:r>
      <w:t xml:space="preserve">Page </w:t>
    </w:r>
    <w:r>
      <w:rPr>
        <w:b/>
      </w:rPr>
      <w:fldChar w:fldCharType="begin"/>
    </w:r>
    <w:r>
      <w:rPr>
        <w:b/>
      </w:rPr>
      <w:instrText xml:space="preserve"> PAGE  \* Arabic  \* MERGEFORMAT </w:instrText>
    </w:r>
    <w:r>
      <w:rPr>
        <w:b/>
      </w:rPr>
      <w:fldChar w:fldCharType="separate"/>
    </w:r>
    <w:r>
      <w:rPr>
        <w:b/>
        <w:noProof/>
      </w:rPr>
      <w:t>9</w:t>
    </w:r>
    <w:r>
      <w:rPr>
        <w:b/>
      </w:rPr>
      <w:fldChar w:fldCharType="end"/>
    </w:r>
    <w:r>
      <w:t xml:space="preserve"> of </w:t>
    </w:r>
    <w:r>
      <w:rPr>
        <w:b/>
      </w:rPr>
      <w:fldChar w:fldCharType="begin"/>
    </w:r>
    <w:r>
      <w:rPr>
        <w:b/>
      </w:rPr>
      <w:instrText xml:space="preserve"> NUMPAGES  \* Arabic  \* MERGEFORMAT </w:instrText>
    </w:r>
    <w:r>
      <w:rPr>
        <w:b/>
      </w:rPr>
      <w:fldChar w:fldCharType="separate"/>
    </w:r>
    <w:r w:rsidR="005B3F4C">
      <w:rPr>
        <w:b/>
        <w:noProof/>
      </w:rPr>
      <w:t>9</w:t>
    </w:r>
    <w:r>
      <w:rPr>
        <w:b/>
      </w:rPr>
      <w:fldChar w:fldCharType="end"/>
    </w:r>
  </w:p>
  <w:p w14:paraId="14BE55A4" w14:textId="77777777" w:rsidR="006025AD" w:rsidRPr="00E25854" w:rsidRDefault="006025AD" w:rsidP="00E25854">
    <w:pPr>
      <w:pStyle w:val="Header"/>
      <w:ind w:left="57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86D96" w14:textId="77777777" w:rsidR="006025AD" w:rsidRPr="008432E5" w:rsidRDefault="006025AD" w:rsidP="008432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5D"/>
    <w:multiLevelType w:val="hybridMultilevel"/>
    <w:tmpl w:val="1952AE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C5F6A"/>
    <w:multiLevelType w:val="hybridMultilevel"/>
    <w:tmpl w:val="6750DC88"/>
    <w:lvl w:ilvl="0" w:tplc="04090019">
      <w:start w:val="1"/>
      <w:numFmt w:val="lowerLetter"/>
      <w:lvlText w:val="%1."/>
      <w:lvlJc w:val="left"/>
      <w:pPr>
        <w:ind w:left="720" w:hanging="360"/>
      </w:pPr>
    </w:lvl>
    <w:lvl w:ilvl="1" w:tplc="04090011">
      <w:start w:val="1"/>
      <w:numFmt w:val="decimal"/>
      <w:lvlText w:val="%2)"/>
      <w:lvlJc w:val="left"/>
      <w:pPr>
        <w:ind w:left="1440" w:hanging="360"/>
      </w:pPr>
      <w:rPr>
        <w:rFonts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0A69C8"/>
    <w:multiLevelType w:val="hybridMultilevel"/>
    <w:tmpl w:val="D948285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BDC6578"/>
    <w:multiLevelType w:val="hybridMultilevel"/>
    <w:tmpl w:val="8946BD2C"/>
    <w:lvl w:ilvl="0" w:tplc="04090019">
      <w:start w:val="1"/>
      <w:numFmt w:val="lowerLetter"/>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0981DAC"/>
    <w:multiLevelType w:val="hybridMultilevel"/>
    <w:tmpl w:val="1C7C1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545A9D"/>
    <w:multiLevelType w:val="hybridMultilevel"/>
    <w:tmpl w:val="0C0CA308"/>
    <w:lvl w:ilvl="0" w:tplc="3FB8F0AE">
      <w:start w:val="1"/>
      <w:numFmt w:val="lowerLetter"/>
      <w:lvlText w:val="%1."/>
      <w:lvlJc w:val="left"/>
      <w:pPr>
        <w:ind w:left="2160" w:hanging="360"/>
      </w:pPr>
      <w:rPr>
        <w:rFonts w:ascii="Arial" w:hAnsi="Arial" w:hint="default"/>
        <w:sz w:val="24"/>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A45370C"/>
    <w:multiLevelType w:val="hybridMultilevel"/>
    <w:tmpl w:val="06A648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1FD40E4"/>
    <w:multiLevelType w:val="hybridMultilevel"/>
    <w:tmpl w:val="FC784928"/>
    <w:lvl w:ilvl="0" w:tplc="3F5E6114">
      <w:start w:val="1"/>
      <w:numFmt w:val="lowerLetter"/>
      <w:lvlText w:val="%1."/>
      <w:lvlJc w:val="left"/>
      <w:pPr>
        <w:ind w:left="2520" w:hanging="360"/>
      </w:pPr>
      <w:rPr>
        <w:rFonts w:hint="default"/>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77415C75"/>
    <w:multiLevelType w:val="hybridMultilevel"/>
    <w:tmpl w:val="82CA2492"/>
    <w:lvl w:ilvl="0" w:tplc="3FB8F0AE">
      <w:start w:val="1"/>
      <w:numFmt w:val="lowerLetter"/>
      <w:lvlText w:val="%1."/>
      <w:lvlJc w:val="left"/>
      <w:pPr>
        <w:ind w:left="2160" w:hanging="360"/>
      </w:pPr>
      <w:rPr>
        <w:rFonts w:ascii="Arial" w:hAnsi="Arial" w:hint="default"/>
        <w:sz w:val="24"/>
      </w:r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7BD61DEE"/>
    <w:multiLevelType w:val="hybridMultilevel"/>
    <w:tmpl w:val="C196470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E097C6A"/>
    <w:multiLevelType w:val="hybridMultilevel"/>
    <w:tmpl w:val="9C2E24DA"/>
    <w:lvl w:ilvl="0" w:tplc="F7922A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956670949">
    <w:abstractNumId w:val="7"/>
  </w:num>
  <w:num w:numId="2" w16cid:durableId="827400143">
    <w:abstractNumId w:val="9"/>
  </w:num>
  <w:num w:numId="3" w16cid:durableId="236794114">
    <w:abstractNumId w:val="2"/>
  </w:num>
  <w:num w:numId="4" w16cid:durableId="1804538243">
    <w:abstractNumId w:val="3"/>
  </w:num>
  <w:num w:numId="5" w16cid:durableId="200821547">
    <w:abstractNumId w:val="6"/>
  </w:num>
  <w:num w:numId="6" w16cid:durableId="113402480">
    <w:abstractNumId w:val="0"/>
  </w:num>
  <w:num w:numId="7" w16cid:durableId="532110419">
    <w:abstractNumId w:val="1"/>
  </w:num>
  <w:num w:numId="8" w16cid:durableId="1359744905">
    <w:abstractNumId w:val="4"/>
  </w:num>
  <w:num w:numId="9" w16cid:durableId="1749378756">
    <w:abstractNumId w:val="5"/>
  </w:num>
  <w:num w:numId="10" w16cid:durableId="1994287409">
    <w:abstractNumId w:val="8"/>
  </w:num>
  <w:num w:numId="11" w16cid:durableId="14039158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E7"/>
    <w:rsid w:val="0000370E"/>
    <w:rsid w:val="0000654E"/>
    <w:rsid w:val="00016BEE"/>
    <w:rsid w:val="00060800"/>
    <w:rsid w:val="0007629C"/>
    <w:rsid w:val="00083A54"/>
    <w:rsid w:val="00086F7E"/>
    <w:rsid w:val="000A5420"/>
    <w:rsid w:val="000C42FA"/>
    <w:rsid w:val="000F6D26"/>
    <w:rsid w:val="000F6D84"/>
    <w:rsid w:val="00146E0D"/>
    <w:rsid w:val="00157404"/>
    <w:rsid w:val="001709A6"/>
    <w:rsid w:val="00182FF5"/>
    <w:rsid w:val="001B08E2"/>
    <w:rsid w:val="001B1A4C"/>
    <w:rsid w:val="001E0133"/>
    <w:rsid w:val="001E7C00"/>
    <w:rsid w:val="00240F9C"/>
    <w:rsid w:val="002476D6"/>
    <w:rsid w:val="00290FF4"/>
    <w:rsid w:val="00297930"/>
    <w:rsid w:val="002D0C75"/>
    <w:rsid w:val="00321B74"/>
    <w:rsid w:val="00335243"/>
    <w:rsid w:val="00430C55"/>
    <w:rsid w:val="004342BE"/>
    <w:rsid w:val="00452185"/>
    <w:rsid w:val="00465A3B"/>
    <w:rsid w:val="00486BEF"/>
    <w:rsid w:val="004931FB"/>
    <w:rsid w:val="004939E4"/>
    <w:rsid w:val="004F369A"/>
    <w:rsid w:val="004F565C"/>
    <w:rsid w:val="00522661"/>
    <w:rsid w:val="00594974"/>
    <w:rsid w:val="005B3F4C"/>
    <w:rsid w:val="005B7AB0"/>
    <w:rsid w:val="006025AD"/>
    <w:rsid w:val="00627016"/>
    <w:rsid w:val="006270A1"/>
    <w:rsid w:val="0063353B"/>
    <w:rsid w:val="00675EA3"/>
    <w:rsid w:val="00684532"/>
    <w:rsid w:val="0068758F"/>
    <w:rsid w:val="006952B9"/>
    <w:rsid w:val="006A20C5"/>
    <w:rsid w:val="006C0C93"/>
    <w:rsid w:val="006D2AF0"/>
    <w:rsid w:val="007067F9"/>
    <w:rsid w:val="00761C96"/>
    <w:rsid w:val="0078016C"/>
    <w:rsid w:val="00784C2D"/>
    <w:rsid w:val="00793A4E"/>
    <w:rsid w:val="007A6B20"/>
    <w:rsid w:val="007B4F29"/>
    <w:rsid w:val="007C5D0A"/>
    <w:rsid w:val="007F6F66"/>
    <w:rsid w:val="008168A0"/>
    <w:rsid w:val="00823160"/>
    <w:rsid w:val="00827267"/>
    <w:rsid w:val="00831D79"/>
    <w:rsid w:val="00837B12"/>
    <w:rsid w:val="008432E5"/>
    <w:rsid w:val="00853826"/>
    <w:rsid w:val="0088178C"/>
    <w:rsid w:val="008D293C"/>
    <w:rsid w:val="008F18EB"/>
    <w:rsid w:val="00911E62"/>
    <w:rsid w:val="009243FE"/>
    <w:rsid w:val="0093151E"/>
    <w:rsid w:val="00932001"/>
    <w:rsid w:val="009361D7"/>
    <w:rsid w:val="00952288"/>
    <w:rsid w:val="00961CBB"/>
    <w:rsid w:val="00980338"/>
    <w:rsid w:val="009845EA"/>
    <w:rsid w:val="00993DD4"/>
    <w:rsid w:val="009A1003"/>
    <w:rsid w:val="009A3008"/>
    <w:rsid w:val="009B32B4"/>
    <w:rsid w:val="009C506F"/>
    <w:rsid w:val="009E2F1C"/>
    <w:rsid w:val="00A24E47"/>
    <w:rsid w:val="00A272E1"/>
    <w:rsid w:val="00A42DA1"/>
    <w:rsid w:val="00A42E1F"/>
    <w:rsid w:val="00A74570"/>
    <w:rsid w:val="00A83275"/>
    <w:rsid w:val="00AA4012"/>
    <w:rsid w:val="00AA7CBC"/>
    <w:rsid w:val="00B06DFA"/>
    <w:rsid w:val="00B3342A"/>
    <w:rsid w:val="00B40FC5"/>
    <w:rsid w:val="00B51A7B"/>
    <w:rsid w:val="00BB31EC"/>
    <w:rsid w:val="00BE6D1D"/>
    <w:rsid w:val="00C24B3C"/>
    <w:rsid w:val="00C30B7A"/>
    <w:rsid w:val="00C33280"/>
    <w:rsid w:val="00C429F1"/>
    <w:rsid w:val="00C71990"/>
    <w:rsid w:val="00C72BD7"/>
    <w:rsid w:val="00CC47A8"/>
    <w:rsid w:val="00CC7DDA"/>
    <w:rsid w:val="00CD4F20"/>
    <w:rsid w:val="00CF44FC"/>
    <w:rsid w:val="00CF4CE7"/>
    <w:rsid w:val="00D276A3"/>
    <w:rsid w:val="00D405D9"/>
    <w:rsid w:val="00D43D5F"/>
    <w:rsid w:val="00D53EC0"/>
    <w:rsid w:val="00D74A06"/>
    <w:rsid w:val="00D97751"/>
    <w:rsid w:val="00DA4300"/>
    <w:rsid w:val="00DD1B35"/>
    <w:rsid w:val="00DF2AD4"/>
    <w:rsid w:val="00E24697"/>
    <w:rsid w:val="00E25854"/>
    <w:rsid w:val="00E40522"/>
    <w:rsid w:val="00E543FC"/>
    <w:rsid w:val="00E85961"/>
    <w:rsid w:val="00E87B3F"/>
    <w:rsid w:val="00F41792"/>
    <w:rsid w:val="00FA23F9"/>
    <w:rsid w:val="00FA54D6"/>
    <w:rsid w:val="00FB1F90"/>
    <w:rsid w:val="00FB20F4"/>
    <w:rsid w:val="00FB5CBD"/>
    <w:rsid w:val="00FE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D31C639"/>
  <w15:docId w15:val="{DAA6A0E2-1F93-4353-963F-61BE1E44A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A7B"/>
  </w:style>
  <w:style w:type="paragraph" w:styleId="Heading2">
    <w:name w:val="heading 2"/>
    <w:basedOn w:val="Normal"/>
    <w:link w:val="Heading2Char"/>
    <w:uiPriority w:val="9"/>
    <w:qFormat/>
    <w:rsid w:val="00CF4CE7"/>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F4CE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F4CE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F4CE7"/>
    <w:rPr>
      <w:rFonts w:ascii="Times New Roman" w:eastAsia="Times New Roman" w:hAnsi="Times New Roman" w:cs="Times New Roman"/>
      <w:b/>
      <w:bCs/>
      <w:sz w:val="27"/>
      <w:szCs w:val="27"/>
    </w:rPr>
  </w:style>
  <w:style w:type="paragraph" w:styleId="NormalWeb">
    <w:name w:val="Normal (Web)"/>
    <w:basedOn w:val="Normal"/>
    <w:uiPriority w:val="99"/>
    <w:unhideWhenUsed/>
    <w:rsid w:val="00CF4CE7"/>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F4CE7"/>
    <w:rPr>
      <w:color w:val="0000FF"/>
      <w:u w:val="single"/>
    </w:rPr>
  </w:style>
  <w:style w:type="paragraph" w:styleId="BalloonText">
    <w:name w:val="Balloon Text"/>
    <w:basedOn w:val="Normal"/>
    <w:link w:val="BalloonTextChar"/>
    <w:uiPriority w:val="99"/>
    <w:semiHidden/>
    <w:unhideWhenUsed/>
    <w:rsid w:val="009C506F"/>
    <w:rPr>
      <w:rFonts w:ascii="Tahoma" w:hAnsi="Tahoma" w:cs="Tahoma"/>
      <w:sz w:val="16"/>
      <w:szCs w:val="16"/>
    </w:rPr>
  </w:style>
  <w:style w:type="character" w:customStyle="1" w:styleId="BalloonTextChar">
    <w:name w:val="Balloon Text Char"/>
    <w:basedOn w:val="DefaultParagraphFont"/>
    <w:link w:val="BalloonText"/>
    <w:uiPriority w:val="99"/>
    <w:semiHidden/>
    <w:rsid w:val="009C506F"/>
    <w:rPr>
      <w:rFonts w:ascii="Tahoma" w:hAnsi="Tahoma" w:cs="Tahoma"/>
      <w:sz w:val="16"/>
      <w:szCs w:val="16"/>
    </w:rPr>
  </w:style>
  <w:style w:type="paragraph" w:styleId="ListParagraph">
    <w:name w:val="List Paragraph"/>
    <w:basedOn w:val="Normal"/>
    <w:uiPriority w:val="34"/>
    <w:qFormat/>
    <w:rsid w:val="009C506F"/>
    <w:pPr>
      <w:ind w:left="720"/>
      <w:contextualSpacing/>
    </w:pPr>
  </w:style>
  <w:style w:type="character" w:styleId="FollowedHyperlink">
    <w:name w:val="FollowedHyperlink"/>
    <w:basedOn w:val="DefaultParagraphFont"/>
    <w:uiPriority w:val="99"/>
    <w:semiHidden/>
    <w:unhideWhenUsed/>
    <w:rsid w:val="00A42DA1"/>
    <w:rPr>
      <w:color w:val="800080" w:themeColor="followedHyperlink"/>
      <w:u w:val="single"/>
    </w:rPr>
  </w:style>
  <w:style w:type="paragraph" w:styleId="Header">
    <w:name w:val="header"/>
    <w:basedOn w:val="Normal"/>
    <w:link w:val="HeaderChar"/>
    <w:uiPriority w:val="99"/>
    <w:unhideWhenUsed/>
    <w:rsid w:val="00CF44FC"/>
    <w:pPr>
      <w:tabs>
        <w:tab w:val="center" w:pos="4680"/>
        <w:tab w:val="right" w:pos="9360"/>
      </w:tabs>
    </w:pPr>
  </w:style>
  <w:style w:type="character" w:customStyle="1" w:styleId="HeaderChar">
    <w:name w:val="Header Char"/>
    <w:basedOn w:val="DefaultParagraphFont"/>
    <w:link w:val="Header"/>
    <w:uiPriority w:val="99"/>
    <w:rsid w:val="00CF44FC"/>
  </w:style>
  <w:style w:type="paragraph" w:styleId="Footer">
    <w:name w:val="footer"/>
    <w:basedOn w:val="Normal"/>
    <w:link w:val="FooterChar"/>
    <w:uiPriority w:val="99"/>
    <w:unhideWhenUsed/>
    <w:rsid w:val="00CF44FC"/>
    <w:pPr>
      <w:tabs>
        <w:tab w:val="center" w:pos="4680"/>
        <w:tab w:val="right" w:pos="9360"/>
      </w:tabs>
    </w:pPr>
  </w:style>
  <w:style w:type="character" w:customStyle="1" w:styleId="FooterChar">
    <w:name w:val="Footer Char"/>
    <w:basedOn w:val="DefaultParagraphFont"/>
    <w:link w:val="Footer"/>
    <w:uiPriority w:val="99"/>
    <w:rsid w:val="00CF44FC"/>
  </w:style>
  <w:style w:type="character" w:styleId="UnresolvedMention">
    <w:name w:val="Unresolved Mention"/>
    <w:basedOn w:val="DefaultParagraphFont"/>
    <w:uiPriority w:val="99"/>
    <w:semiHidden/>
    <w:unhideWhenUsed/>
    <w:rsid w:val="002979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8296826">
      <w:bodyDiv w:val="1"/>
      <w:marLeft w:val="0"/>
      <w:marRight w:val="0"/>
      <w:marTop w:val="0"/>
      <w:marBottom w:val="0"/>
      <w:divBdr>
        <w:top w:val="none" w:sz="0" w:space="0" w:color="auto"/>
        <w:left w:val="none" w:sz="0" w:space="0" w:color="auto"/>
        <w:bottom w:val="none" w:sz="0" w:space="0" w:color="auto"/>
        <w:right w:val="none" w:sz="0" w:space="0" w:color="auto"/>
      </w:divBdr>
    </w:div>
    <w:div w:id="1922564712">
      <w:bodyDiv w:val="1"/>
      <w:marLeft w:val="0"/>
      <w:marRight w:val="0"/>
      <w:marTop w:val="0"/>
      <w:marBottom w:val="0"/>
      <w:divBdr>
        <w:top w:val="none" w:sz="0" w:space="0" w:color="auto"/>
        <w:left w:val="none" w:sz="0" w:space="0" w:color="auto"/>
        <w:bottom w:val="none" w:sz="0" w:space="0" w:color="auto"/>
        <w:right w:val="none" w:sz="0" w:space="0" w:color="auto"/>
      </w:divBdr>
      <w:divsChild>
        <w:div w:id="1780101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4446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040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103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23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6617">
                  <w:blockQuote w:val="1"/>
                  <w:marLeft w:val="720"/>
                  <w:marRight w:val="720"/>
                  <w:marTop w:val="100"/>
                  <w:marBottom w:val="100"/>
                  <w:divBdr>
                    <w:top w:val="none" w:sz="0" w:space="0" w:color="auto"/>
                    <w:left w:val="none" w:sz="0" w:space="0" w:color="auto"/>
                    <w:bottom w:val="none" w:sz="0" w:space="0" w:color="auto"/>
                    <w:right w:val="none" w:sz="0" w:space="0" w:color="auto"/>
                  </w:divBdr>
                </w:div>
                <w:div w:id="683869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7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3758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63111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06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02343">
                      <w:blockQuote w:val="1"/>
                      <w:marLeft w:val="720"/>
                      <w:marRight w:val="720"/>
                      <w:marTop w:val="100"/>
                      <w:marBottom w:val="100"/>
                      <w:divBdr>
                        <w:top w:val="none" w:sz="0" w:space="0" w:color="auto"/>
                        <w:left w:val="none" w:sz="0" w:space="0" w:color="auto"/>
                        <w:bottom w:val="none" w:sz="0" w:space="0" w:color="auto"/>
                        <w:right w:val="none" w:sz="0" w:space="0" w:color="auto"/>
                      </w:divBdr>
                    </w:div>
                    <w:div w:id="76049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944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926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04133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62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43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2855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life.txstate.edu/conference.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uxiliaryservices.txstate.edu/services/dining/catererli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olicies.txstate.edu/university-policies/01-04-41.html" TargetMode="External"/><Relationship Id="rId4" Type="http://schemas.openxmlformats.org/officeDocument/2006/relationships/settings" Target="settings.xml"/><Relationship Id="rId9" Type="http://schemas.openxmlformats.org/officeDocument/2006/relationships/hyperlink" Target="https://www.reslife.txstate.edu/conferenc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7D2CC-52C9-408F-BE38-657D1E10C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rp43</dc:creator>
  <cp:lastModifiedBy>Martinez, Iza N</cp:lastModifiedBy>
  <cp:revision>6</cp:revision>
  <cp:lastPrinted>2020-03-31T17:40:00Z</cp:lastPrinted>
  <dcterms:created xsi:type="dcterms:W3CDTF">2020-04-06T14:56:00Z</dcterms:created>
  <dcterms:modified xsi:type="dcterms:W3CDTF">2023-02-16T20:31:00Z</dcterms:modified>
</cp:coreProperties>
</file>