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4630C3" w:rsidRPr="004630C3" w:rsidRDefault="004630C3" w:rsidP="004630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4630C3">
        <w:rPr>
          <w:rFonts w:ascii="Arial" w:hAnsi="Arial" w:cs="Arial"/>
          <w:sz w:val="24"/>
          <w:szCs w:val="24"/>
        </w:rPr>
        <w:t>Nanotechnology in Aerospace Videos</w:t>
      </w:r>
      <w:bookmarkStart w:id="0" w:name="_GoBack"/>
      <w:bookmarkEnd w:id="0"/>
    </w:p>
    <w:p w:rsidR="004630C3" w:rsidRP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8" w:history="1">
        <w:r w:rsidRPr="004630C3">
          <w:rPr>
            <w:rStyle w:val="Hyperlink"/>
            <w:rFonts w:ascii="Arial" w:hAnsi="Arial" w:cs="Arial"/>
            <w:sz w:val="24"/>
            <w:szCs w:val="24"/>
          </w:rPr>
          <w:t>http://www.azonano.com/nanotechnology-videos.aspx?cat=15</w:t>
        </w:r>
      </w:hyperlink>
    </w:p>
    <w:p w:rsid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630C3" w:rsidRPr="004630C3" w:rsidRDefault="004630C3" w:rsidP="004630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4630C3">
        <w:rPr>
          <w:rFonts w:ascii="Arial" w:hAnsi="Arial" w:cs="Arial"/>
          <w:sz w:val="24"/>
          <w:szCs w:val="24"/>
        </w:rPr>
        <w:t>Nanotechnology for Concrete</w:t>
      </w:r>
    </w:p>
    <w:p w:rsidR="004630C3" w:rsidRP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9" w:history="1">
        <w:r w:rsidRPr="004630C3">
          <w:rPr>
            <w:rStyle w:val="Hyperlink"/>
            <w:rFonts w:ascii="Arial" w:hAnsi="Arial" w:cs="Arial"/>
            <w:sz w:val="24"/>
            <w:szCs w:val="24"/>
          </w:rPr>
          <w:t>http://www.youtube.com/watch?feature=player_embedded&amp;v=JU_iMRT0ifw</w:t>
        </w:r>
      </w:hyperlink>
      <w:r w:rsidRPr="004630C3">
        <w:rPr>
          <w:rFonts w:ascii="Arial" w:hAnsi="Arial" w:cs="Arial"/>
          <w:sz w:val="24"/>
          <w:szCs w:val="24"/>
        </w:rPr>
        <w:t xml:space="preserve"> </w:t>
      </w:r>
    </w:p>
    <w:p w:rsid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630C3" w:rsidRPr="004630C3" w:rsidRDefault="004630C3" w:rsidP="004630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4630C3">
        <w:rPr>
          <w:rFonts w:ascii="Arial" w:hAnsi="Arial" w:cs="Arial"/>
          <w:sz w:val="24"/>
          <w:szCs w:val="24"/>
        </w:rPr>
        <w:t xml:space="preserve">Nissan: The </w:t>
      </w:r>
      <w:proofErr w:type="spellStart"/>
      <w:r w:rsidRPr="004630C3">
        <w:rPr>
          <w:rFonts w:ascii="Arial" w:hAnsi="Arial" w:cs="Arial"/>
          <w:sz w:val="24"/>
          <w:szCs w:val="24"/>
        </w:rPr>
        <w:t>Self Healing</w:t>
      </w:r>
      <w:proofErr w:type="spellEnd"/>
      <w:r w:rsidRPr="004630C3">
        <w:rPr>
          <w:rFonts w:ascii="Arial" w:hAnsi="Arial" w:cs="Arial"/>
          <w:sz w:val="24"/>
          <w:szCs w:val="24"/>
        </w:rPr>
        <w:t xml:space="preserve"> Paint </w:t>
      </w:r>
    </w:p>
    <w:p w:rsidR="004630C3" w:rsidRP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10" w:history="1">
        <w:r w:rsidRPr="004630C3">
          <w:rPr>
            <w:rStyle w:val="Hyperlink"/>
            <w:rFonts w:ascii="Arial" w:hAnsi="Arial" w:cs="Arial"/>
            <w:sz w:val="24"/>
            <w:szCs w:val="24"/>
          </w:rPr>
          <w:t>http://www.digitalbuzzblog.com/nissan-the-self-healing-paint-ipad-ad-iad/</w:t>
        </w:r>
      </w:hyperlink>
      <w:r w:rsidRPr="004630C3">
        <w:rPr>
          <w:rFonts w:ascii="Arial" w:hAnsi="Arial" w:cs="Arial"/>
          <w:sz w:val="24"/>
          <w:szCs w:val="24"/>
        </w:rPr>
        <w:t xml:space="preserve"> </w:t>
      </w:r>
    </w:p>
    <w:p w:rsid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630C3" w:rsidRPr="004630C3" w:rsidRDefault="004630C3" w:rsidP="004630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4630C3">
        <w:rPr>
          <w:rFonts w:ascii="Arial" w:hAnsi="Arial" w:cs="Arial"/>
          <w:sz w:val="24"/>
          <w:szCs w:val="24"/>
        </w:rPr>
        <w:t>inside it: Automotive Nanotechnology | drive it</w:t>
      </w:r>
    </w:p>
    <w:p w:rsidR="004630C3" w:rsidRPr="004630C3" w:rsidRDefault="004630C3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11" w:history="1">
        <w:r w:rsidRPr="004630C3">
          <w:rPr>
            <w:rStyle w:val="Hyperlink"/>
            <w:rFonts w:ascii="Arial" w:hAnsi="Arial" w:cs="Arial"/>
            <w:sz w:val="24"/>
            <w:szCs w:val="24"/>
          </w:rPr>
          <w:t>http://www.youtube.com/watch?v=p2l-pr--</w:t>
        </w:r>
        <w:proofErr w:type="spellStart"/>
        <w:r w:rsidRPr="004630C3">
          <w:rPr>
            <w:rStyle w:val="Hyperlink"/>
            <w:rFonts w:ascii="Arial" w:hAnsi="Arial" w:cs="Arial"/>
            <w:sz w:val="24"/>
            <w:szCs w:val="24"/>
          </w:rPr>
          <w:t>qCU&amp;feature</w:t>
        </w:r>
        <w:proofErr w:type="spellEnd"/>
        <w:r w:rsidRPr="004630C3">
          <w:rPr>
            <w:rStyle w:val="Hyperlink"/>
            <w:rFonts w:ascii="Arial" w:hAnsi="Arial" w:cs="Arial"/>
            <w:sz w:val="24"/>
            <w:szCs w:val="24"/>
          </w:rPr>
          <w:t>=</w:t>
        </w:r>
        <w:proofErr w:type="spellStart"/>
        <w:r w:rsidRPr="004630C3">
          <w:rPr>
            <w:rStyle w:val="Hyperlink"/>
            <w:rFonts w:ascii="Arial" w:hAnsi="Arial" w:cs="Arial"/>
            <w:sz w:val="24"/>
            <w:szCs w:val="24"/>
          </w:rPr>
          <w:t>player_embedded</w:t>
        </w:r>
        <w:proofErr w:type="spellEnd"/>
      </w:hyperlink>
    </w:p>
    <w:p w:rsidR="002E40AD" w:rsidRPr="00CE739F" w:rsidRDefault="002E40AD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98" w:rsidRDefault="00153A98" w:rsidP="00754C96">
      <w:r>
        <w:separator/>
      </w:r>
    </w:p>
  </w:endnote>
  <w:endnote w:type="continuationSeparator" w:id="0">
    <w:p w:rsidR="00153A98" w:rsidRDefault="00153A98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4630C3" w:rsidRPr="004630C3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98" w:rsidRDefault="00153A98" w:rsidP="00754C96">
      <w:r>
        <w:separator/>
      </w:r>
    </w:p>
  </w:footnote>
  <w:footnote w:type="continuationSeparator" w:id="0">
    <w:p w:rsidR="00153A98" w:rsidRDefault="00153A98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4630C3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2</w:t>
        </w:r>
        <w:r w:rsidRPr="004630C3">
          <w:rPr>
            <w:rFonts w:eastAsiaTheme="majorEastAsia" w:cstheme="majorBidi"/>
            <w:sz w:val="28"/>
            <w:szCs w:val="32"/>
          </w:rPr>
          <w:t>B: Applications of Nanotechnology Health Risks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53A98"/>
    <w:rsid w:val="001C3DD6"/>
    <w:rsid w:val="002119EF"/>
    <w:rsid w:val="00240E80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nano.com/nanotechnology-videos.aspx?cat=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2l-pr--qCU&amp;feature=player_embedd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gitalbuzzblog.com/nissan-the-self-healing-paint-ipad-ad-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JU_iMRT0i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</vt:lpstr>
    </vt:vector>
  </TitlesOfParts>
  <Company>Texas State University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2B: Applications of Nanotechnology Health Risks</dc:title>
  <dc:creator>Microscope</dc:creator>
  <cp:lastModifiedBy>Alvarez Andrade, Lucio Andres</cp:lastModifiedBy>
  <cp:revision>3</cp:revision>
  <dcterms:created xsi:type="dcterms:W3CDTF">2014-03-31T17:03:00Z</dcterms:created>
  <dcterms:modified xsi:type="dcterms:W3CDTF">2014-03-31T17:04:00Z</dcterms:modified>
</cp:coreProperties>
</file>