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A8DA8" w14:textId="77777777" w:rsidR="004823AE" w:rsidRPr="004823AE" w:rsidRDefault="00DD00D7" w:rsidP="00D15C66">
      <w:pPr>
        <w:tabs>
          <w:tab w:val="left" w:pos="6480"/>
          <w:tab w:val="left" w:pos="65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5792640" w14:textId="77777777" w:rsidR="000204D3" w:rsidRDefault="000204D3" w:rsidP="00D15C66">
      <w:pPr>
        <w:rPr>
          <w:rFonts w:ascii="Arial" w:hAnsi="Arial" w:cs="Arial"/>
          <w:color w:val="000000"/>
        </w:rPr>
      </w:pPr>
    </w:p>
    <w:p w14:paraId="13BD0BEB" w14:textId="77777777" w:rsidR="000204D3" w:rsidRDefault="000204D3" w:rsidP="00D15C66">
      <w:pPr>
        <w:rPr>
          <w:rFonts w:ascii="Arial" w:hAnsi="Arial" w:cs="Arial"/>
          <w:color w:val="000000"/>
        </w:rPr>
      </w:pPr>
    </w:p>
    <w:p w14:paraId="567EDF5B" w14:textId="7A7E3AF9" w:rsidR="000204D3" w:rsidRDefault="00405622" w:rsidP="00D15C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Budget Committee – </w:t>
      </w:r>
      <w:r w:rsidR="00AF6ED4">
        <w:rPr>
          <w:rFonts w:ascii="Arial" w:hAnsi="Arial" w:cs="Arial"/>
          <w:b/>
          <w:bCs/>
        </w:rPr>
        <w:t>Division of</w:t>
      </w:r>
      <w:r w:rsidR="00B12A08">
        <w:rPr>
          <w:rFonts w:ascii="Arial" w:hAnsi="Arial" w:cs="Arial"/>
          <w:b/>
          <w:bCs/>
        </w:rPr>
        <w:tab/>
      </w:r>
      <w:r w:rsidR="0075145E">
        <w:rPr>
          <w:rFonts w:ascii="Arial" w:hAnsi="Arial" w:cs="Arial"/>
          <w:b/>
          <w:bCs/>
        </w:rPr>
        <w:tab/>
      </w:r>
      <w:r w:rsidR="00B12A08">
        <w:rPr>
          <w:rFonts w:ascii="Arial" w:hAnsi="Arial" w:cs="Arial"/>
          <w:b/>
          <w:bCs/>
        </w:rPr>
        <w:t>AA/PPS No. 01.02.32</w:t>
      </w:r>
      <w:r w:rsidR="008A3900">
        <w:rPr>
          <w:rFonts w:ascii="Arial" w:hAnsi="Arial" w:cs="Arial"/>
          <w:b/>
          <w:bCs/>
        </w:rPr>
        <w:t xml:space="preserve"> (</w:t>
      </w:r>
      <w:r w:rsidR="000204D3">
        <w:rPr>
          <w:rFonts w:ascii="Arial" w:hAnsi="Arial" w:cs="Arial"/>
          <w:b/>
          <w:bCs/>
        </w:rPr>
        <w:t>1.15)</w:t>
      </w:r>
    </w:p>
    <w:p w14:paraId="5C4B8D9C" w14:textId="57D7139A" w:rsidR="000204D3" w:rsidRDefault="0075145E" w:rsidP="007514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4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Academic </w:t>
      </w:r>
      <w:r w:rsidR="00AF6ED4">
        <w:rPr>
          <w:rFonts w:ascii="Arial" w:hAnsi="Arial" w:cs="Arial"/>
          <w:b/>
          <w:bCs/>
        </w:rPr>
        <w:t>Affairs</w:t>
      </w:r>
      <w:r w:rsidR="000204D3">
        <w:rPr>
          <w:rFonts w:ascii="Arial" w:hAnsi="Arial" w:cs="Arial"/>
          <w:b/>
          <w:bCs/>
        </w:rPr>
        <w:tab/>
      </w:r>
      <w:r w:rsidR="000204D3">
        <w:rPr>
          <w:rFonts w:ascii="Arial" w:hAnsi="Arial" w:cs="Arial"/>
          <w:b/>
          <w:bCs/>
        </w:rPr>
        <w:tab/>
        <w:t xml:space="preserve"> </w:t>
      </w:r>
      <w:r w:rsidR="000204D3">
        <w:rPr>
          <w:rFonts w:ascii="Arial" w:hAnsi="Arial" w:cs="Arial"/>
          <w:b/>
          <w:bCs/>
        </w:rPr>
        <w:tab/>
      </w:r>
      <w:r w:rsidR="000204D3">
        <w:rPr>
          <w:rFonts w:ascii="Arial" w:hAnsi="Arial" w:cs="Arial"/>
          <w:b/>
          <w:bCs/>
        </w:rPr>
        <w:tab/>
      </w:r>
      <w:r w:rsidR="000204D3">
        <w:rPr>
          <w:rFonts w:ascii="Arial" w:hAnsi="Arial" w:cs="Arial"/>
          <w:b/>
          <w:bCs/>
        </w:rPr>
        <w:tab/>
        <w:t xml:space="preserve">Issue No.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</w:p>
    <w:p w14:paraId="5984748F" w14:textId="0208CFA7" w:rsidR="000204D3" w:rsidRDefault="006B5ACC" w:rsidP="00D15C66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Effective Date:</w:t>
      </w:r>
      <w:r w:rsidR="00C478E9">
        <w:rPr>
          <w:rFonts w:ascii="Arial" w:hAnsi="Arial" w:cs="Arial"/>
          <w:b/>
          <w:bCs/>
        </w:rPr>
        <w:t xml:space="preserve"> </w:t>
      </w:r>
      <w:r w:rsidR="0075145E">
        <w:rPr>
          <w:rFonts w:ascii="Arial" w:hAnsi="Arial" w:cs="Arial"/>
          <w:b/>
          <w:bCs/>
        </w:rPr>
        <w:t>09/27/2021</w:t>
      </w:r>
      <w:r w:rsidR="000204D3">
        <w:rPr>
          <w:rFonts w:ascii="Arial" w:hAnsi="Arial" w:cs="Arial"/>
          <w:b/>
          <w:bCs/>
        </w:rPr>
        <w:tab/>
      </w:r>
      <w:r w:rsidR="000204D3">
        <w:rPr>
          <w:rFonts w:ascii="Arial" w:hAnsi="Arial" w:cs="Arial"/>
          <w:b/>
          <w:bCs/>
        </w:rPr>
        <w:tab/>
      </w:r>
    </w:p>
    <w:p w14:paraId="49787873" w14:textId="1C20761E" w:rsidR="000204D3" w:rsidRDefault="00AC359D" w:rsidP="00D15C66">
      <w:pPr>
        <w:tabs>
          <w:tab w:val="center" w:pos="46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Next Review Date: </w:t>
      </w:r>
      <w:r w:rsidR="00C478E9">
        <w:rPr>
          <w:rFonts w:ascii="Arial" w:hAnsi="Arial" w:cs="Arial"/>
          <w:b/>
          <w:bCs/>
        </w:rPr>
        <w:t>12/01/202</w:t>
      </w:r>
      <w:r w:rsidR="0075145E">
        <w:rPr>
          <w:rFonts w:ascii="Arial" w:hAnsi="Arial" w:cs="Arial"/>
          <w:b/>
          <w:bCs/>
        </w:rPr>
        <w:t>4</w:t>
      </w:r>
      <w:r w:rsidR="00C478E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(E3Y)</w:t>
      </w:r>
    </w:p>
    <w:p w14:paraId="17C23D9F" w14:textId="59C69CAC" w:rsidR="0075145E" w:rsidRDefault="000204D3" w:rsidP="00D15C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Sr</w:t>
      </w:r>
      <w:r w:rsidR="0075145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Reviewer: </w:t>
      </w:r>
      <w:r w:rsidR="00C478E9">
        <w:rPr>
          <w:rFonts w:ascii="Arial" w:hAnsi="Arial" w:cs="Arial"/>
          <w:b/>
          <w:bCs/>
        </w:rPr>
        <w:t xml:space="preserve">Associate </w:t>
      </w:r>
      <w:r>
        <w:rPr>
          <w:rFonts w:ascii="Arial" w:hAnsi="Arial" w:cs="Arial"/>
          <w:b/>
          <w:bCs/>
        </w:rPr>
        <w:t>Provost</w:t>
      </w:r>
    </w:p>
    <w:p w14:paraId="7A892AE8" w14:textId="77777777" w:rsidR="000D5CA0" w:rsidRDefault="000D5CA0" w:rsidP="00D15C66">
      <w:pPr>
        <w:rPr>
          <w:rFonts w:ascii="Arial" w:hAnsi="Arial" w:cs="Arial"/>
          <w:b/>
          <w:bCs/>
        </w:rPr>
      </w:pPr>
    </w:p>
    <w:p w14:paraId="2C9A8672" w14:textId="3F2488CC" w:rsidR="00291C41" w:rsidRPr="00101AB4" w:rsidRDefault="00291C41" w:rsidP="00D15C66">
      <w:pPr>
        <w:rPr>
          <w:rFonts w:ascii="Arial" w:hAnsi="Arial" w:cs="Arial"/>
          <w:color w:val="000000"/>
        </w:rPr>
      </w:pPr>
    </w:p>
    <w:p w14:paraId="21DA3E11" w14:textId="559E4491" w:rsidR="000D5CA0" w:rsidRPr="000D5CA0" w:rsidRDefault="000D5CA0" w:rsidP="00101AB4">
      <w:pPr>
        <w:rPr>
          <w:rFonts w:ascii="Arial" w:hAnsi="Arial" w:cs="Arial"/>
          <w:b/>
          <w:bCs/>
          <w:color w:val="000000"/>
        </w:rPr>
      </w:pPr>
      <w:r w:rsidRPr="000D5CA0">
        <w:rPr>
          <w:rFonts w:ascii="Arial" w:hAnsi="Arial" w:cs="Arial"/>
          <w:b/>
          <w:bCs/>
          <w:color w:val="000000"/>
        </w:rPr>
        <w:t xml:space="preserve">POLICY STATEMENT </w:t>
      </w:r>
    </w:p>
    <w:p w14:paraId="2D325AEA" w14:textId="77777777" w:rsidR="000D5CA0" w:rsidRDefault="000D5CA0" w:rsidP="00101AB4">
      <w:pPr>
        <w:rPr>
          <w:rFonts w:ascii="Arial" w:hAnsi="Arial" w:cs="Arial"/>
          <w:i/>
          <w:iCs/>
          <w:color w:val="000000"/>
        </w:rPr>
      </w:pPr>
    </w:p>
    <w:p w14:paraId="01DB8E48" w14:textId="7B2CF19B" w:rsidR="00101AB4" w:rsidRPr="000D5CA0" w:rsidRDefault="00816398" w:rsidP="00101AB4">
      <w:pPr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Texas State University</w:t>
      </w:r>
      <w:r w:rsidR="00101AB4" w:rsidRPr="00101AB4">
        <w:rPr>
          <w:rFonts w:ascii="Arial" w:hAnsi="Arial" w:cs="Arial"/>
          <w:i/>
          <w:iCs/>
          <w:color w:val="000000"/>
        </w:rPr>
        <w:t xml:space="preserve"> is committed to integrity</w:t>
      </w:r>
      <w:r w:rsidR="00101AB4">
        <w:rPr>
          <w:rFonts w:ascii="Arial" w:hAnsi="Arial" w:cs="Arial"/>
          <w:i/>
          <w:iCs/>
          <w:color w:val="000000"/>
        </w:rPr>
        <w:t>, stewardship</w:t>
      </w:r>
      <w:r w:rsidR="00101AB4" w:rsidRPr="00101AB4">
        <w:rPr>
          <w:rFonts w:ascii="Arial" w:hAnsi="Arial" w:cs="Arial"/>
          <w:i/>
          <w:iCs/>
          <w:color w:val="000000"/>
        </w:rPr>
        <w:t xml:space="preserve">, and input on budget </w:t>
      </w:r>
      <w:r w:rsidR="00101AB4">
        <w:rPr>
          <w:rFonts w:ascii="Arial" w:hAnsi="Arial" w:cs="Arial"/>
          <w:i/>
          <w:iCs/>
          <w:color w:val="000000"/>
        </w:rPr>
        <w:t>decisions that widely impact the division</w:t>
      </w:r>
      <w:r w:rsidR="002A61AE">
        <w:rPr>
          <w:rFonts w:ascii="Arial" w:hAnsi="Arial" w:cs="Arial"/>
          <w:i/>
          <w:iCs/>
          <w:color w:val="000000"/>
        </w:rPr>
        <w:t xml:space="preserve"> of Academic Affairs</w:t>
      </w:r>
      <w:r w:rsidR="00101AB4">
        <w:rPr>
          <w:rFonts w:ascii="Arial" w:hAnsi="Arial" w:cs="Arial"/>
          <w:i/>
          <w:iCs/>
          <w:color w:val="000000"/>
        </w:rPr>
        <w:t xml:space="preserve">.  </w:t>
      </w:r>
      <w:r w:rsidR="00101AB4" w:rsidRPr="00101AB4">
        <w:rPr>
          <w:rFonts w:ascii="Arial" w:hAnsi="Arial" w:cs="Arial"/>
          <w:i/>
          <w:iCs/>
          <w:color w:val="000000"/>
        </w:rPr>
        <w:t xml:space="preserve"> </w:t>
      </w:r>
    </w:p>
    <w:p w14:paraId="569C18D0" w14:textId="64B2B20C" w:rsidR="000204D3" w:rsidRDefault="000204D3" w:rsidP="00D15C66">
      <w:pPr>
        <w:rPr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3D70C1F9" w14:textId="229788E4" w:rsidR="007C4CF4" w:rsidRPr="007C4CF4" w:rsidRDefault="00D15C66" w:rsidP="00D15C66">
      <w:pPr>
        <w:pStyle w:val="ListParagraph"/>
        <w:ind w:hanging="720"/>
        <w:rPr>
          <w:rStyle w:val="Strong"/>
          <w:b w:val="0"/>
          <w:bCs w:val="0"/>
          <w:color w:val="000000"/>
        </w:rPr>
      </w:pPr>
      <w:r>
        <w:rPr>
          <w:rStyle w:val="Strong"/>
          <w:rFonts w:ascii="Arial" w:hAnsi="Arial" w:cs="Arial"/>
          <w:color w:val="000000"/>
        </w:rPr>
        <w:t>01.</w:t>
      </w:r>
      <w:r>
        <w:rPr>
          <w:rStyle w:val="Strong"/>
          <w:rFonts w:ascii="Arial" w:hAnsi="Arial" w:cs="Arial"/>
          <w:color w:val="000000"/>
        </w:rPr>
        <w:tab/>
      </w:r>
      <w:r w:rsidR="00512146">
        <w:rPr>
          <w:rStyle w:val="Strong"/>
          <w:rFonts w:ascii="Arial" w:hAnsi="Arial" w:cs="Arial"/>
          <w:color w:val="000000"/>
        </w:rPr>
        <w:t>PURPOSE</w:t>
      </w:r>
    </w:p>
    <w:p w14:paraId="29CE4234" w14:textId="77777777" w:rsidR="007C4CF4" w:rsidRPr="007C4CF4" w:rsidRDefault="007C4CF4" w:rsidP="00D15C66">
      <w:pPr>
        <w:pStyle w:val="ListParagraph"/>
        <w:rPr>
          <w:color w:val="000000"/>
        </w:rPr>
      </w:pPr>
    </w:p>
    <w:p w14:paraId="68CE8913" w14:textId="73389B06" w:rsidR="007C4CF4" w:rsidRPr="007C4CF4" w:rsidRDefault="00D15C66" w:rsidP="00D15C66">
      <w:pPr>
        <w:pStyle w:val="ListParagraph"/>
        <w:ind w:left="1440" w:hanging="720"/>
        <w:rPr>
          <w:color w:val="000000"/>
        </w:rPr>
      </w:pPr>
      <w:r>
        <w:rPr>
          <w:rFonts w:ascii="Arial" w:hAnsi="Arial" w:cs="Arial"/>
          <w:color w:val="000000"/>
        </w:rPr>
        <w:t>01.01</w:t>
      </w:r>
      <w:r>
        <w:rPr>
          <w:rFonts w:ascii="Arial" w:hAnsi="Arial" w:cs="Arial"/>
          <w:color w:val="000000"/>
        </w:rPr>
        <w:tab/>
      </w:r>
      <w:r w:rsidR="00405622">
        <w:rPr>
          <w:rFonts w:ascii="Arial" w:hAnsi="Arial" w:cs="Arial"/>
          <w:color w:val="000000"/>
        </w:rPr>
        <w:t>The budget c</w:t>
      </w:r>
      <w:r w:rsidR="007C4CF4" w:rsidRPr="007C4CF4">
        <w:rPr>
          <w:rFonts w:ascii="Arial" w:hAnsi="Arial" w:cs="Arial"/>
          <w:color w:val="000000"/>
        </w:rPr>
        <w:t>ommittee for</w:t>
      </w:r>
      <w:r w:rsidR="00AF6ED4">
        <w:rPr>
          <w:rFonts w:ascii="Arial" w:hAnsi="Arial" w:cs="Arial"/>
          <w:color w:val="000000"/>
        </w:rPr>
        <w:t xml:space="preserve"> the division of</w:t>
      </w:r>
      <w:r w:rsidR="007C4CF4" w:rsidRPr="007C4CF4">
        <w:rPr>
          <w:rFonts w:ascii="Arial" w:hAnsi="Arial" w:cs="Arial"/>
          <w:color w:val="000000"/>
        </w:rPr>
        <w:t xml:space="preserve"> Academic Affairs is intended to advise the </w:t>
      </w:r>
      <w:r w:rsidR="00AF6ED4">
        <w:rPr>
          <w:rFonts w:ascii="Arial" w:hAnsi="Arial" w:cs="Arial"/>
          <w:color w:val="000000"/>
        </w:rPr>
        <w:t>p</w:t>
      </w:r>
      <w:r w:rsidR="007C4CF4" w:rsidRPr="007C4CF4">
        <w:rPr>
          <w:rFonts w:ascii="Arial" w:hAnsi="Arial" w:cs="Arial"/>
          <w:color w:val="000000"/>
        </w:rPr>
        <w:t>rovost</w:t>
      </w:r>
      <w:r w:rsidR="00405622">
        <w:rPr>
          <w:rFonts w:ascii="Arial" w:hAnsi="Arial" w:cs="Arial"/>
          <w:color w:val="000000"/>
        </w:rPr>
        <w:t xml:space="preserve"> and </w:t>
      </w:r>
      <w:r w:rsidR="0069593B">
        <w:rPr>
          <w:rFonts w:ascii="Arial" w:hAnsi="Arial" w:cs="Arial"/>
          <w:color w:val="000000"/>
        </w:rPr>
        <w:t xml:space="preserve">executive </w:t>
      </w:r>
      <w:r w:rsidR="00405622">
        <w:rPr>
          <w:rFonts w:ascii="Arial" w:hAnsi="Arial" w:cs="Arial"/>
          <w:color w:val="000000"/>
        </w:rPr>
        <w:t>vice president for Academic Affairs</w:t>
      </w:r>
      <w:r w:rsidR="002A61AE">
        <w:rPr>
          <w:rFonts w:ascii="Arial" w:hAnsi="Arial" w:cs="Arial"/>
          <w:color w:val="000000"/>
        </w:rPr>
        <w:t xml:space="preserve"> </w:t>
      </w:r>
      <w:r w:rsidR="0069593B">
        <w:rPr>
          <w:rFonts w:ascii="Arial" w:hAnsi="Arial" w:cs="Arial"/>
          <w:color w:val="000000"/>
        </w:rPr>
        <w:t>(provost</w:t>
      </w:r>
      <w:r w:rsidR="002A61AE">
        <w:rPr>
          <w:rFonts w:ascii="Arial" w:hAnsi="Arial" w:cs="Arial"/>
          <w:color w:val="000000"/>
        </w:rPr>
        <w:t>)</w:t>
      </w:r>
      <w:r w:rsidR="007C4CF4" w:rsidRPr="007C4CF4">
        <w:rPr>
          <w:rFonts w:ascii="Arial" w:hAnsi="Arial" w:cs="Arial"/>
          <w:color w:val="000000"/>
        </w:rPr>
        <w:t xml:space="preserve"> regarding those budget decisions that widely impact department</w:t>
      </w:r>
      <w:r w:rsidR="00AF6ED4">
        <w:rPr>
          <w:rFonts w:ascii="Arial" w:hAnsi="Arial" w:cs="Arial"/>
          <w:color w:val="000000"/>
        </w:rPr>
        <w:t xml:space="preserve">, </w:t>
      </w:r>
      <w:r w:rsidR="007C4CF4" w:rsidRPr="007C4CF4">
        <w:rPr>
          <w:rFonts w:ascii="Arial" w:hAnsi="Arial" w:cs="Arial"/>
          <w:color w:val="000000"/>
        </w:rPr>
        <w:t>school</w:t>
      </w:r>
      <w:r w:rsidR="00AF6ED4">
        <w:rPr>
          <w:rFonts w:ascii="Arial" w:hAnsi="Arial" w:cs="Arial"/>
          <w:color w:val="000000"/>
        </w:rPr>
        <w:t>, and college</w:t>
      </w:r>
      <w:r w:rsidR="007C4CF4" w:rsidRPr="007C4CF4">
        <w:rPr>
          <w:rFonts w:ascii="Arial" w:hAnsi="Arial" w:cs="Arial"/>
          <w:color w:val="000000"/>
        </w:rPr>
        <w:t xml:space="preserve"> budgets within the division.</w:t>
      </w:r>
      <w:r w:rsidR="007C4CF4">
        <w:rPr>
          <w:rFonts w:ascii="Arial" w:hAnsi="Arial" w:cs="Arial"/>
          <w:color w:val="000000"/>
        </w:rPr>
        <w:tab/>
      </w:r>
    </w:p>
    <w:p w14:paraId="566D82FB" w14:textId="77777777" w:rsidR="007C4CF4" w:rsidRPr="007C4CF4" w:rsidRDefault="007C4CF4" w:rsidP="00D15C66">
      <w:pPr>
        <w:pStyle w:val="ListParagraph"/>
        <w:ind w:left="1440" w:hanging="720"/>
        <w:rPr>
          <w:color w:val="000000"/>
        </w:rPr>
      </w:pPr>
    </w:p>
    <w:p w14:paraId="4246B24C" w14:textId="632FA8DE" w:rsidR="007C4CF4" w:rsidRPr="00D15C66" w:rsidRDefault="00D15C66" w:rsidP="00D15C66">
      <w:pPr>
        <w:pStyle w:val="ListParagraph"/>
        <w:ind w:left="1440" w:hanging="720"/>
        <w:rPr>
          <w:color w:val="000000"/>
        </w:rPr>
      </w:pPr>
      <w:r>
        <w:rPr>
          <w:rFonts w:ascii="Arial" w:hAnsi="Arial" w:cs="Arial"/>
          <w:color w:val="000000"/>
        </w:rPr>
        <w:t>01.02</w:t>
      </w:r>
      <w:r>
        <w:rPr>
          <w:rFonts w:ascii="Arial" w:hAnsi="Arial" w:cs="Arial"/>
          <w:color w:val="000000"/>
        </w:rPr>
        <w:tab/>
      </w:r>
      <w:r w:rsidR="007C4CF4" w:rsidRPr="00D15C66">
        <w:rPr>
          <w:rFonts w:ascii="Arial" w:hAnsi="Arial" w:cs="Arial"/>
          <w:color w:val="000000"/>
        </w:rPr>
        <w:t xml:space="preserve">As part of the budget review within the division, the </w:t>
      </w:r>
      <w:r w:rsidR="00AF6ED4">
        <w:rPr>
          <w:rFonts w:ascii="Arial" w:hAnsi="Arial" w:cs="Arial"/>
          <w:color w:val="000000"/>
        </w:rPr>
        <w:t>d</w:t>
      </w:r>
      <w:r w:rsidR="007C4CF4" w:rsidRPr="00D15C66">
        <w:rPr>
          <w:rFonts w:ascii="Arial" w:hAnsi="Arial" w:cs="Arial"/>
          <w:color w:val="000000"/>
        </w:rPr>
        <w:t>eans will incorporate input from non-administrative faculty representing each department</w:t>
      </w:r>
      <w:r w:rsidR="005C3A5E">
        <w:rPr>
          <w:rFonts w:ascii="Arial" w:hAnsi="Arial" w:cs="Arial"/>
          <w:color w:val="000000"/>
        </w:rPr>
        <w:t xml:space="preserve"> or </w:t>
      </w:r>
      <w:r w:rsidR="007C4CF4" w:rsidRPr="00D15C66">
        <w:rPr>
          <w:rFonts w:ascii="Arial" w:hAnsi="Arial" w:cs="Arial"/>
          <w:color w:val="000000"/>
        </w:rPr>
        <w:t>school into their budget reviews through the use of college councils and</w:t>
      </w:r>
      <w:r w:rsidR="005C3A5E">
        <w:rPr>
          <w:rFonts w:ascii="Arial" w:hAnsi="Arial" w:cs="Arial"/>
          <w:color w:val="000000"/>
        </w:rPr>
        <w:t xml:space="preserve"> </w:t>
      </w:r>
      <w:r w:rsidR="007C4CF4" w:rsidRPr="00D15C66">
        <w:rPr>
          <w:rFonts w:ascii="Arial" w:hAnsi="Arial" w:cs="Arial"/>
          <w:color w:val="000000"/>
        </w:rPr>
        <w:t>an appropriate college-level committee.</w:t>
      </w:r>
      <w:r w:rsidR="007C4CF4" w:rsidRPr="00D15C66">
        <w:rPr>
          <w:rFonts w:ascii="Arial" w:hAnsi="Arial" w:cs="Arial"/>
          <w:color w:val="000000"/>
        </w:rPr>
        <w:tab/>
      </w:r>
    </w:p>
    <w:p w14:paraId="2D32E2A8" w14:textId="77777777" w:rsidR="007C4CF4" w:rsidRPr="007C4CF4" w:rsidRDefault="007C4CF4" w:rsidP="00D15C66">
      <w:pPr>
        <w:pStyle w:val="ListParagraph"/>
        <w:ind w:left="1440"/>
        <w:rPr>
          <w:color w:val="000000"/>
        </w:rPr>
      </w:pPr>
    </w:p>
    <w:p w14:paraId="142E00BB" w14:textId="77777777" w:rsidR="007C4CF4" w:rsidRPr="007C4CF4" w:rsidRDefault="00D15C66" w:rsidP="00D15C66">
      <w:pPr>
        <w:pStyle w:val="ListParagraph"/>
        <w:ind w:hanging="7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02.</w:t>
      </w:r>
      <w:r>
        <w:rPr>
          <w:rFonts w:ascii="Arial" w:hAnsi="Arial" w:cs="Arial"/>
          <w:b/>
          <w:bCs/>
        </w:rPr>
        <w:tab/>
      </w:r>
      <w:r w:rsidR="007C4CF4" w:rsidRPr="007C4CF4">
        <w:rPr>
          <w:rFonts w:ascii="Arial" w:hAnsi="Arial" w:cs="Arial"/>
          <w:b/>
          <w:bCs/>
        </w:rPr>
        <w:t>MEMBERSHIP</w:t>
      </w:r>
    </w:p>
    <w:p w14:paraId="43DEB42A" w14:textId="77777777" w:rsidR="007C4CF4" w:rsidRPr="007C4CF4" w:rsidRDefault="007C4CF4" w:rsidP="00D15C66">
      <w:pPr>
        <w:pStyle w:val="ListParagraph"/>
        <w:rPr>
          <w:rFonts w:ascii="Arial" w:hAnsi="Arial" w:cs="Arial"/>
          <w:color w:val="000000"/>
        </w:rPr>
      </w:pPr>
    </w:p>
    <w:p w14:paraId="51B28BDE" w14:textId="5DA0281E" w:rsidR="007C4CF4" w:rsidRPr="007C4CF4" w:rsidRDefault="00D15C66" w:rsidP="00D15C66">
      <w:pPr>
        <w:pStyle w:val="ListParagraph"/>
        <w:ind w:left="1440" w:hanging="720"/>
        <w:rPr>
          <w:color w:val="000000"/>
        </w:rPr>
      </w:pPr>
      <w:r>
        <w:rPr>
          <w:rFonts w:ascii="Arial" w:hAnsi="Arial" w:cs="Arial"/>
          <w:color w:val="000000"/>
        </w:rPr>
        <w:t>02.01</w:t>
      </w:r>
      <w:r>
        <w:rPr>
          <w:rFonts w:ascii="Arial" w:hAnsi="Arial" w:cs="Arial"/>
          <w:color w:val="000000"/>
        </w:rPr>
        <w:tab/>
      </w:r>
      <w:r w:rsidR="007C4CF4" w:rsidRPr="007C4CF4">
        <w:rPr>
          <w:rFonts w:ascii="Arial" w:hAnsi="Arial" w:cs="Arial"/>
          <w:color w:val="000000"/>
        </w:rPr>
        <w:t xml:space="preserve">The membership of the </w:t>
      </w:r>
      <w:r w:rsidR="00AF6ED4">
        <w:rPr>
          <w:rFonts w:ascii="Arial" w:hAnsi="Arial" w:cs="Arial"/>
          <w:color w:val="000000"/>
        </w:rPr>
        <w:t>division’s b</w:t>
      </w:r>
      <w:r w:rsidR="007C4CF4" w:rsidRPr="007C4CF4">
        <w:rPr>
          <w:rFonts w:ascii="Arial" w:hAnsi="Arial" w:cs="Arial"/>
          <w:color w:val="000000"/>
        </w:rPr>
        <w:t xml:space="preserve">udget </w:t>
      </w:r>
      <w:r w:rsidR="00AF6ED4">
        <w:rPr>
          <w:rFonts w:ascii="Arial" w:hAnsi="Arial" w:cs="Arial"/>
          <w:color w:val="000000"/>
        </w:rPr>
        <w:t>c</w:t>
      </w:r>
      <w:r w:rsidR="007C4CF4" w:rsidRPr="007C4CF4">
        <w:rPr>
          <w:rFonts w:ascii="Arial" w:hAnsi="Arial" w:cs="Arial"/>
          <w:color w:val="000000"/>
        </w:rPr>
        <w:t xml:space="preserve">ommittee will </w:t>
      </w:r>
      <w:r w:rsidR="005C3A5E">
        <w:rPr>
          <w:rFonts w:ascii="Arial" w:hAnsi="Arial" w:cs="Arial"/>
          <w:color w:val="000000"/>
        </w:rPr>
        <w:t>include</w:t>
      </w:r>
      <w:r w:rsidR="007C4CF4" w:rsidRPr="007C4CF4">
        <w:rPr>
          <w:rFonts w:ascii="Arial" w:hAnsi="Arial" w:cs="Arial"/>
          <w:color w:val="000000"/>
        </w:rPr>
        <w:t xml:space="preserve"> the deans, </w:t>
      </w:r>
      <w:r w:rsidR="002A61AE">
        <w:rPr>
          <w:rFonts w:ascii="Arial" w:hAnsi="Arial" w:cs="Arial"/>
          <w:color w:val="000000"/>
        </w:rPr>
        <w:t xml:space="preserve">associate vice presidents and </w:t>
      </w:r>
      <w:r w:rsidR="007C4CF4" w:rsidRPr="007C4CF4">
        <w:rPr>
          <w:rFonts w:ascii="Arial" w:hAnsi="Arial" w:cs="Arial"/>
          <w:color w:val="000000"/>
        </w:rPr>
        <w:t xml:space="preserve">others who directly report to the </w:t>
      </w:r>
      <w:r w:rsidR="00AF6ED4">
        <w:rPr>
          <w:rFonts w:ascii="Arial" w:hAnsi="Arial" w:cs="Arial"/>
          <w:color w:val="000000"/>
        </w:rPr>
        <w:t>p</w:t>
      </w:r>
      <w:r w:rsidR="007C4CF4" w:rsidRPr="007C4CF4">
        <w:rPr>
          <w:rFonts w:ascii="Arial" w:hAnsi="Arial" w:cs="Arial"/>
          <w:color w:val="000000"/>
        </w:rPr>
        <w:t xml:space="preserve">rovost, the </w:t>
      </w:r>
      <w:r w:rsidR="00AF6ED4">
        <w:rPr>
          <w:rFonts w:ascii="Arial" w:hAnsi="Arial" w:cs="Arial"/>
          <w:color w:val="000000"/>
        </w:rPr>
        <w:t>c</w:t>
      </w:r>
      <w:r w:rsidR="007C4CF4" w:rsidRPr="007C4CF4">
        <w:rPr>
          <w:rFonts w:ascii="Arial" w:hAnsi="Arial" w:cs="Arial"/>
          <w:color w:val="000000"/>
        </w:rPr>
        <w:t xml:space="preserve">hair of the Faculty Senate, the </w:t>
      </w:r>
      <w:r w:rsidR="00AF6ED4">
        <w:rPr>
          <w:rFonts w:ascii="Arial" w:hAnsi="Arial" w:cs="Arial"/>
          <w:color w:val="000000"/>
        </w:rPr>
        <w:t>c</w:t>
      </w:r>
      <w:r w:rsidR="007C4CF4" w:rsidRPr="007C4CF4">
        <w:rPr>
          <w:rFonts w:ascii="Arial" w:hAnsi="Arial" w:cs="Arial"/>
          <w:color w:val="000000"/>
        </w:rPr>
        <w:t>hair of the Council of Chairs</w:t>
      </w:r>
      <w:r w:rsidR="0069593B">
        <w:rPr>
          <w:rFonts w:ascii="Arial" w:hAnsi="Arial" w:cs="Arial"/>
          <w:color w:val="000000"/>
        </w:rPr>
        <w:t xml:space="preserve"> and Directors</w:t>
      </w:r>
      <w:r w:rsidR="00745ADA">
        <w:rPr>
          <w:rFonts w:ascii="Arial" w:hAnsi="Arial" w:cs="Arial"/>
          <w:color w:val="000000"/>
        </w:rPr>
        <w:t>,</w:t>
      </w:r>
      <w:r w:rsidR="007C4CF4" w:rsidRPr="007C4CF4">
        <w:rPr>
          <w:rFonts w:ascii="Arial" w:hAnsi="Arial" w:cs="Arial"/>
          <w:color w:val="000000"/>
        </w:rPr>
        <w:t xml:space="preserve"> and the </w:t>
      </w:r>
      <w:r w:rsidR="00AF6ED4">
        <w:rPr>
          <w:rFonts w:ascii="Arial" w:hAnsi="Arial" w:cs="Arial"/>
          <w:color w:val="000000"/>
        </w:rPr>
        <w:t>c</w:t>
      </w:r>
      <w:r w:rsidR="007C4CF4" w:rsidRPr="007C4CF4">
        <w:rPr>
          <w:rFonts w:ascii="Arial" w:hAnsi="Arial" w:cs="Arial"/>
          <w:color w:val="000000"/>
        </w:rPr>
        <w:t>hair of the Faculty Senate Budget Committee.</w:t>
      </w:r>
      <w:r w:rsidR="007C4CF4">
        <w:rPr>
          <w:rFonts w:ascii="Arial" w:hAnsi="Arial" w:cs="Arial"/>
          <w:color w:val="000000"/>
        </w:rPr>
        <w:tab/>
      </w:r>
    </w:p>
    <w:p w14:paraId="49ACB0F8" w14:textId="77777777" w:rsidR="007C4CF4" w:rsidRPr="007C4CF4" w:rsidRDefault="007C4CF4" w:rsidP="00D15C66">
      <w:pPr>
        <w:pStyle w:val="ListParagraph"/>
        <w:ind w:left="1530"/>
        <w:rPr>
          <w:color w:val="000000"/>
        </w:rPr>
      </w:pPr>
    </w:p>
    <w:p w14:paraId="010DF476" w14:textId="799FAD71" w:rsidR="007C4CF4" w:rsidRPr="007C4CF4" w:rsidRDefault="00D15C66" w:rsidP="00D15C66">
      <w:pPr>
        <w:pStyle w:val="ListParagraph"/>
        <w:ind w:hanging="720"/>
        <w:rPr>
          <w:rStyle w:val="Strong"/>
          <w:b w:val="0"/>
          <w:bCs w:val="0"/>
          <w:color w:val="000000"/>
        </w:rPr>
      </w:pPr>
      <w:r>
        <w:rPr>
          <w:rStyle w:val="Strong"/>
          <w:rFonts w:ascii="Arial" w:hAnsi="Arial" w:cs="Arial"/>
          <w:color w:val="000000"/>
        </w:rPr>
        <w:t>03.</w:t>
      </w:r>
      <w:r>
        <w:rPr>
          <w:rStyle w:val="Strong"/>
          <w:rFonts w:ascii="Arial" w:hAnsi="Arial" w:cs="Arial"/>
          <w:color w:val="000000"/>
        </w:rPr>
        <w:tab/>
      </w:r>
      <w:r w:rsidR="007C4CF4" w:rsidRPr="007C4CF4">
        <w:rPr>
          <w:rStyle w:val="Strong"/>
          <w:rFonts w:ascii="Arial" w:hAnsi="Arial" w:cs="Arial"/>
          <w:color w:val="000000"/>
        </w:rPr>
        <w:t>PROCEDURE</w:t>
      </w:r>
      <w:r w:rsidR="00C478E9">
        <w:rPr>
          <w:rStyle w:val="Strong"/>
          <w:rFonts w:ascii="Arial" w:hAnsi="Arial" w:cs="Arial"/>
          <w:color w:val="000000"/>
        </w:rPr>
        <w:t>S</w:t>
      </w:r>
      <w:r w:rsidR="007C4CF4">
        <w:rPr>
          <w:rStyle w:val="Strong"/>
          <w:rFonts w:ascii="Arial" w:hAnsi="Arial" w:cs="Arial"/>
          <w:color w:val="000000"/>
        </w:rPr>
        <w:tab/>
      </w:r>
    </w:p>
    <w:p w14:paraId="0F680898" w14:textId="77777777" w:rsidR="007C4CF4" w:rsidRPr="007C4CF4" w:rsidRDefault="007C4CF4" w:rsidP="00D15C66">
      <w:pPr>
        <w:pStyle w:val="ListParagraph"/>
        <w:rPr>
          <w:color w:val="000000"/>
        </w:rPr>
      </w:pPr>
    </w:p>
    <w:p w14:paraId="251E6BC4" w14:textId="642FF950" w:rsidR="007C4CF4" w:rsidRPr="007C4CF4" w:rsidRDefault="00D15C66" w:rsidP="00D15C66">
      <w:pPr>
        <w:pStyle w:val="ListParagraph"/>
        <w:ind w:left="1440" w:hanging="720"/>
        <w:rPr>
          <w:color w:val="000000"/>
        </w:rPr>
      </w:pPr>
      <w:r>
        <w:rPr>
          <w:rFonts w:ascii="Arial" w:hAnsi="Arial" w:cs="Arial"/>
          <w:color w:val="000000"/>
        </w:rPr>
        <w:t>03.01</w:t>
      </w:r>
      <w:r>
        <w:rPr>
          <w:rFonts w:ascii="Arial" w:hAnsi="Arial" w:cs="Arial"/>
          <w:color w:val="000000"/>
        </w:rPr>
        <w:tab/>
      </w:r>
      <w:r w:rsidR="007C4CF4" w:rsidRPr="007C4CF4">
        <w:rPr>
          <w:rFonts w:ascii="Arial" w:hAnsi="Arial" w:cs="Arial"/>
          <w:color w:val="000000"/>
        </w:rPr>
        <w:t xml:space="preserve">The </w:t>
      </w:r>
      <w:r w:rsidR="00AF6ED4">
        <w:rPr>
          <w:rFonts w:ascii="Arial" w:hAnsi="Arial" w:cs="Arial"/>
          <w:color w:val="000000"/>
        </w:rPr>
        <w:t>p</w:t>
      </w:r>
      <w:r w:rsidR="007C4CF4" w:rsidRPr="007C4CF4">
        <w:rPr>
          <w:rFonts w:ascii="Arial" w:hAnsi="Arial" w:cs="Arial"/>
          <w:color w:val="000000"/>
        </w:rPr>
        <w:t xml:space="preserve">rovost will call a meeting of the budget committee at least once per </w:t>
      </w:r>
      <w:r w:rsidR="00291C41">
        <w:rPr>
          <w:rFonts w:ascii="Arial" w:hAnsi="Arial" w:cs="Arial"/>
          <w:color w:val="000000"/>
        </w:rPr>
        <w:t>academic year</w:t>
      </w:r>
      <w:r w:rsidR="007C4CF4" w:rsidRPr="007C4CF4">
        <w:rPr>
          <w:rFonts w:ascii="Arial" w:hAnsi="Arial" w:cs="Arial"/>
          <w:color w:val="000000"/>
        </w:rPr>
        <w:t>.</w:t>
      </w:r>
      <w:r w:rsidR="007C4CF4">
        <w:rPr>
          <w:rFonts w:ascii="Arial" w:hAnsi="Arial" w:cs="Arial"/>
          <w:color w:val="000000"/>
        </w:rPr>
        <w:tab/>
      </w:r>
    </w:p>
    <w:p w14:paraId="1B18F431" w14:textId="77777777" w:rsidR="007C4CF4" w:rsidRPr="007C4CF4" w:rsidRDefault="007C4CF4" w:rsidP="00D15C66">
      <w:pPr>
        <w:pStyle w:val="ListParagraph"/>
        <w:ind w:left="1440" w:hanging="720"/>
        <w:rPr>
          <w:color w:val="000000"/>
        </w:rPr>
      </w:pPr>
    </w:p>
    <w:p w14:paraId="275CBD8D" w14:textId="77777777" w:rsidR="007C4CF4" w:rsidRDefault="00D15C66" w:rsidP="00D15C66">
      <w:pPr>
        <w:pStyle w:val="ListParagraph"/>
        <w:ind w:left="144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03.02</w:t>
      </w:r>
      <w:r>
        <w:rPr>
          <w:rFonts w:ascii="Arial" w:hAnsi="Arial" w:cs="Arial"/>
          <w:color w:val="000000"/>
        </w:rPr>
        <w:tab/>
      </w:r>
      <w:r w:rsidR="007C4CF4" w:rsidRPr="007C4CF4">
        <w:rPr>
          <w:rFonts w:ascii="Arial" w:hAnsi="Arial" w:cs="Arial"/>
          <w:color w:val="000000"/>
        </w:rPr>
        <w:t>The committee will meet to discuss and provide input on budget matters that may include:</w:t>
      </w:r>
    </w:p>
    <w:p w14:paraId="2BE09FD4" w14:textId="77777777" w:rsidR="00D15C66" w:rsidRPr="007C4CF4" w:rsidRDefault="00D15C66" w:rsidP="00D15C66">
      <w:pPr>
        <w:pStyle w:val="ListParagraph"/>
        <w:ind w:left="1800" w:hanging="360"/>
        <w:rPr>
          <w:color w:val="000000"/>
        </w:rPr>
      </w:pPr>
    </w:p>
    <w:p w14:paraId="636062CA" w14:textId="5F71EA32" w:rsidR="007C4CF4" w:rsidRPr="00626265" w:rsidRDefault="00D15C66" w:rsidP="00D15C66">
      <w:pPr>
        <w:pStyle w:val="ColorfulList-Accent11"/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F6ED4">
        <w:rPr>
          <w:rFonts w:ascii="Arial" w:hAnsi="Arial" w:cs="Arial"/>
          <w:color w:val="000000"/>
          <w:sz w:val="24"/>
          <w:szCs w:val="24"/>
        </w:rPr>
        <w:t>S</w:t>
      </w:r>
      <w:r w:rsidR="007C4CF4">
        <w:rPr>
          <w:rFonts w:ascii="Arial" w:hAnsi="Arial" w:cs="Arial"/>
          <w:color w:val="000000"/>
          <w:sz w:val="24"/>
          <w:szCs w:val="24"/>
        </w:rPr>
        <w:t xml:space="preserve">trategic </w:t>
      </w:r>
      <w:r w:rsidR="002A61AE">
        <w:rPr>
          <w:rFonts w:ascii="Arial" w:hAnsi="Arial" w:cs="Arial"/>
          <w:color w:val="000000"/>
          <w:sz w:val="24"/>
          <w:szCs w:val="24"/>
        </w:rPr>
        <w:t>P</w:t>
      </w:r>
      <w:r w:rsidR="007C4CF4" w:rsidRPr="00B84A2B">
        <w:rPr>
          <w:rFonts w:ascii="Arial" w:hAnsi="Arial" w:cs="Arial"/>
          <w:color w:val="000000"/>
          <w:sz w:val="24"/>
          <w:szCs w:val="24"/>
        </w:rPr>
        <w:t>lanning</w:t>
      </w:r>
      <w:r w:rsidR="002A61AE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7C4CF4" w:rsidRPr="00B84A2B">
        <w:rPr>
          <w:rFonts w:ascii="Arial" w:hAnsi="Arial" w:cs="Arial"/>
          <w:color w:val="000000"/>
          <w:sz w:val="24"/>
          <w:szCs w:val="24"/>
        </w:rPr>
        <w:t>Strategic i</w:t>
      </w:r>
      <w:r w:rsidR="00405622">
        <w:rPr>
          <w:rFonts w:ascii="Arial" w:hAnsi="Arial" w:cs="Arial"/>
          <w:color w:val="000000"/>
          <w:sz w:val="24"/>
          <w:szCs w:val="24"/>
        </w:rPr>
        <w:t xml:space="preserve">nitiatives such as compensation </w:t>
      </w:r>
      <w:r w:rsidR="007C4CF4" w:rsidRPr="00B84A2B">
        <w:rPr>
          <w:rFonts w:ascii="Arial" w:hAnsi="Arial" w:cs="Arial"/>
          <w:color w:val="000000"/>
          <w:sz w:val="24"/>
          <w:szCs w:val="24"/>
        </w:rPr>
        <w:t xml:space="preserve">increases, enrollment increases, and new academic programs should be reflected in budget priorities </w:t>
      </w:r>
      <w:r w:rsidR="00B85571" w:rsidRPr="00B84A2B">
        <w:rPr>
          <w:rFonts w:ascii="Arial" w:hAnsi="Arial" w:cs="Arial"/>
          <w:color w:val="000000"/>
          <w:sz w:val="24"/>
          <w:szCs w:val="24"/>
        </w:rPr>
        <w:t>if possible</w:t>
      </w:r>
      <w:r w:rsidR="007C4CF4" w:rsidRPr="00B84A2B">
        <w:rPr>
          <w:rFonts w:ascii="Arial" w:hAnsi="Arial" w:cs="Arial"/>
          <w:color w:val="000000"/>
          <w:sz w:val="24"/>
          <w:szCs w:val="24"/>
        </w:rPr>
        <w:t>.</w:t>
      </w:r>
      <w:r w:rsidR="007C4CF4">
        <w:rPr>
          <w:rFonts w:ascii="Arial" w:hAnsi="Arial" w:cs="Arial"/>
          <w:color w:val="000000"/>
          <w:sz w:val="24"/>
          <w:szCs w:val="24"/>
        </w:rPr>
        <w:br/>
      </w:r>
    </w:p>
    <w:p w14:paraId="03BACE9E" w14:textId="4023B65A" w:rsidR="007C4CF4" w:rsidRDefault="00D15C66" w:rsidP="00D15C66">
      <w:pPr>
        <w:pStyle w:val="ColorfulList-Accent11"/>
        <w:tabs>
          <w:tab w:val="left" w:pos="1980"/>
        </w:tabs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b.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F6ED4">
        <w:rPr>
          <w:rFonts w:ascii="Arial" w:hAnsi="Arial" w:cs="Arial"/>
          <w:color w:val="000000"/>
          <w:sz w:val="24"/>
          <w:szCs w:val="24"/>
        </w:rPr>
        <w:t>N</w:t>
      </w:r>
      <w:r w:rsidR="007C4CF4">
        <w:rPr>
          <w:rFonts w:ascii="Arial" w:hAnsi="Arial" w:cs="Arial"/>
          <w:color w:val="000000"/>
          <w:sz w:val="24"/>
          <w:szCs w:val="24"/>
        </w:rPr>
        <w:t xml:space="preserve">ew </w:t>
      </w:r>
      <w:r w:rsidR="00E5484E">
        <w:rPr>
          <w:rFonts w:ascii="Arial" w:hAnsi="Arial" w:cs="Arial"/>
          <w:color w:val="000000"/>
          <w:sz w:val="24"/>
          <w:szCs w:val="24"/>
        </w:rPr>
        <w:t>F</w:t>
      </w:r>
      <w:r w:rsidR="007C4CF4">
        <w:rPr>
          <w:rFonts w:ascii="Arial" w:hAnsi="Arial" w:cs="Arial"/>
          <w:color w:val="000000"/>
          <w:sz w:val="24"/>
          <w:szCs w:val="24"/>
        </w:rPr>
        <w:t>ull-</w:t>
      </w:r>
      <w:r w:rsidR="00E5484E">
        <w:rPr>
          <w:rFonts w:ascii="Arial" w:hAnsi="Arial" w:cs="Arial"/>
          <w:color w:val="000000"/>
          <w:sz w:val="24"/>
          <w:szCs w:val="24"/>
        </w:rPr>
        <w:t>T</w:t>
      </w:r>
      <w:r w:rsidR="007C4CF4">
        <w:rPr>
          <w:rFonts w:ascii="Arial" w:hAnsi="Arial" w:cs="Arial"/>
          <w:color w:val="000000"/>
          <w:sz w:val="24"/>
          <w:szCs w:val="24"/>
        </w:rPr>
        <w:t xml:space="preserve">ime </w:t>
      </w:r>
      <w:r w:rsidR="00E5484E">
        <w:rPr>
          <w:rFonts w:ascii="Arial" w:hAnsi="Arial" w:cs="Arial"/>
          <w:color w:val="000000"/>
          <w:sz w:val="24"/>
          <w:szCs w:val="24"/>
        </w:rPr>
        <w:t>F</w:t>
      </w:r>
      <w:r w:rsidR="007C4CF4">
        <w:rPr>
          <w:rFonts w:ascii="Arial" w:hAnsi="Arial" w:cs="Arial"/>
          <w:color w:val="000000"/>
          <w:sz w:val="24"/>
          <w:szCs w:val="24"/>
        </w:rPr>
        <w:t>aculty</w:t>
      </w:r>
      <w:r w:rsidR="00E5484E">
        <w:rPr>
          <w:rFonts w:ascii="Arial" w:hAnsi="Arial" w:cs="Arial"/>
          <w:color w:val="000000"/>
          <w:sz w:val="24"/>
          <w:szCs w:val="24"/>
        </w:rPr>
        <w:t xml:space="preserve"> –</w:t>
      </w:r>
      <w:r w:rsidR="007C4CF4">
        <w:rPr>
          <w:rFonts w:ascii="Arial" w:hAnsi="Arial" w:cs="Arial"/>
          <w:color w:val="000000"/>
          <w:sz w:val="24"/>
          <w:szCs w:val="24"/>
        </w:rPr>
        <w:t xml:space="preserve"> </w:t>
      </w:r>
      <w:r w:rsidR="00745ADA">
        <w:rPr>
          <w:rFonts w:ascii="Arial" w:hAnsi="Arial" w:cs="Arial"/>
          <w:color w:val="000000"/>
          <w:sz w:val="24"/>
          <w:szCs w:val="24"/>
        </w:rPr>
        <w:t>T</w:t>
      </w:r>
      <w:r w:rsidR="007C4CF4">
        <w:rPr>
          <w:rFonts w:ascii="Arial" w:hAnsi="Arial" w:cs="Arial"/>
          <w:color w:val="000000"/>
          <w:sz w:val="24"/>
          <w:szCs w:val="24"/>
        </w:rPr>
        <w:t xml:space="preserve">he creation of new faculty positions should meet the needs </w:t>
      </w:r>
      <w:r w:rsidR="00AF6ED4">
        <w:rPr>
          <w:rFonts w:ascii="Arial" w:hAnsi="Arial" w:cs="Arial"/>
          <w:color w:val="000000"/>
          <w:sz w:val="24"/>
          <w:szCs w:val="24"/>
        </w:rPr>
        <w:t>associated with</w:t>
      </w:r>
      <w:r w:rsidR="007C4CF4">
        <w:rPr>
          <w:rFonts w:ascii="Arial" w:hAnsi="Arial" w:cs="Arial"/>
          <w:color w:val="000000"/>
          <w:sz w:val="24"/>
          <w:szCs w:val="24"/>
        </w:rPr>
        <w:t xml:space="preserve"> enrollment increases</w:t>
      </w:r>
      <w:r w:rsidR="005C3A5E">
        <w:rPr>
          <w:rFonts w:ascii="Arial" w:hAnsi="Arial" w:cs="Arial"/>
          <w:color w:val="000000"/>
          <w:sz w:val="24"/>
          <w:szCs w:val="24"/>
        </w:rPr>
        <w:t xml:space="preserve"> </w:t>
      </w:r>
      <w:r w:rsidR="007C4CF4">
        <w:rPr>
          <w:rFonts w:ascii="Arial" w:hAnsi="Arial" w:cs="Arial"/>
          <w:color w:val="000000"/>
          <w:sz w:val="24"/>
          <w:szCs w:val="24"/>
        </w:rPr>
        <w:t>or new academic programs approved in the</w:t>
      </w:r>
      <w:r w:rsidR="00AF6ED4">
        <w:rPr>
          <w:rFonts w:ascii="Arial" w:hAnsi="Arial" w:cs="Arial"/>
          <w:color w:val="000000"/>
          <w:sz w:val="24"/>
          <w:szCs w:val="24"/>
        </w:rPr>
        <w:t xml:space="preserve"> university’s</w:t>
      </w:r>
      <w:r w:rsidR="007C4CF4">
        <w:rPr>
          <w:rFonts w:ascii="Arial" w:hAnsi="Arial" w:cs="Arial"/>
          <w:color w:val="000000"/>
          <w:sz w:val="24"/>
          <w:szCs w:val="24"/>
        </w:rPr>
        <w:t xml:space="preserve"> strategic plan.</w:t>
      </w:r>
    </w:p>
    <w:p w14:paraId="30953C7F" w14:textId="77777777" w:rsidR="00D15C66" w:rsidRDefault="00D15C66" w:rsidP="00D15C66">
      <w:pPr>
        <w:pStyle w:val="ColorfulList-Accent11"/>
        <w:tabs>
          <w:tab w:val="left" w:pos="1980"/>
        </w:tabs>
        <w:ind w:left="1800" w:hanging="360"/>
        <w:rPr>
          <w:rFonts w:ascii="Arial" w:hAnsi="Arial" w:cs="Arial"/>
          <w:color w:val="000000"/>
          <w:sz w:val="24"/>
          <w:szCs w:val="24"/>
        </w:rPr>
      </w:pPr>
    </w:p>
    <w:p w14:paraId="683E9758" w14:textId="2FCA86EC" w:rsidR="007C4CF4" w:rsidRDefault="00D15C66" w:rsidP="00D15C66">
      <w:pPr>
        <w:pStyle w:val="ColorfulList-Accent11"/>
        <w:tabs>
          <w:tab w:val="left" w:pos="1980"/>
        </w:tabs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E5484E">
        <w:rPr>
          <w:rFonts w:ascii="Arial" w:hAnsi="Arial" w:cs="Arial"/>
          <w:color w:val="000000"/>
          <w:sz w:val="24"/>
          <w:szCs w:val="24"/>
        </w:rPr>
        <w:t>Non</w:t>
      </w:r>
      <w:r w:rsidR="00007991">
        <w:rPr>
          <w:rFonts w:ascii="Arial" w:hAnsi="Arial" w:cs="Arial"/>
          <w:color w:val="000000"/>
          <w:sz w:val="24"/>
          <w:szCs w:val="24"/>
        </w:rPr>
        <w:t>-</w:t>
      </w:r>
      <w:r w:rsidR="00E5484E">
        <w:rPr>
          <w:rFonts w:ascii="Arial" w:hAnsi="Arial" w:cs="Arial"/>
          <w:color w:val="000000"/>
          <w:sz w:val="24"/>
          <w:szCs w:val="24"/>
        </w:rPr>
        <w:t>Tenure</w:t>
      </w:r>
      <w:r w:rsidR="00AF6ED4">
        <w:rPr>
          <w:rFonts w:ascii="Arial" w:hAnsi="Arial" w:cs="Arial"/>
          <w:color w:val="000000"/>
          <w:sz w:val="24"/>
          <w:szCs w:val="24"/>
        </w:rPr>
        <w:t>-</w:t>
      </w:r>
      <w:r w:rsidR="00E5484E">
        <w:rPr>
          <w:rFonts w:ascii="Arial" w:hAnsi="Arial" w:cs="Arial"/>
          <w:color w:val="000000"/>
          <w:sz w:val="24"/>
          <w:szCs w:val="24"/>
        </w:rPr>
        <w:t>L</w:t>
      </w:r>
      <w:r w:rsidR="00AF6ED4">
        <w:rPr>
          <w:rFonts w:ascii="Arial" w:hAnsi="Arial" w:cs="Arial"/>
          <w:color w:val="000000"/>
          <w:sz w:val="24"/>
          <w:szCs w:val="24"/>
        </w:rPr>
        <w:t xml:space="preserve">ine </w:t>
      </w:r>
      <w:r w:rsidR="00E5484E">
        <w:rPr>
          <w:rFonts w:ascii="Arial" w:hAnsi="Arial" w:cs="Arial"/>
          <w:color w:val="000000"/>
          <w:sz w:val="24"/>
          <w:szCs w:val="24"/>
        </w:rPr>
        <w:t>F</w:t>
      </w:r>
      <w:r w:rsidR="00AF6ED4">
        <w:rPr>
          <w:rFonts w:ascii="Arial" w:hAnsi="Arial" w:cs="Arial"/>
          <w:color w:val="000000"/>
          <w:sz w:val="24"/>
          <w:szCs w:val="24"/>
        </w:rPr>
        <w:t>aculty</w:t>
      </w:r>
      <w:r w:rsidR="00E5484E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745ADA">
        <w:rPr>
          <w:rFonts w:ascii="Arial" w:hAnsi="Arial" w:cs="Arial"/>
          <w:color w:val="000000"/>
          <w:sz w:val="24"/>
          <w:szCs w:val="24"/>
        </w:rPr>
        <w:t>B</w:t>
      </w:r>
      <w:r w:rsidR="007C4CF4">
        <w:rPr>
          <w:rFonts w:ascii="Arial" w:hAnsi="Arial" w:cs="Arial"/>
          <w:color w:val="000000"/>
          <w:sz w:val="24"/>
          <w:szCs w:val="24"/>
        </w:rPr>
        <w:t>udgets</w:t>
      </w:r>
      <w:r w:rsidR="00405622">
        <w:rPr>
          <w:rFonts w:ascii="Arial" w:hAnsi="Arial" w:cs="Arial"/>
          <w:color w:val="000000"/>
          <w:sz w:val="24"/>
          <w:szCs w:val="24"/>
        </w:rPr>
        <w:t xml:space="preserve"> for non-</w:t>
      </w:r>
      <w:r w:rsidR="00AF6ED4">
        <w:rPr>
          <w:rFonts w:ascii="Arial" w:hAnsi="Arial" w:cs="Arial"/>
          <w:color w:val="000000"/>
          <w:sz w:val="24"/>
          <w:szCs w:val="24"/>
        </w:rPr>
        <w:t>tenure-line faculty</w:t>
      </w:r>
      <w:r w:rsidR="007C4CF4">
        <w:rPr>
          <w:rFonts w:ascii="Arial" w:hAnsi="Arial" w:cs="Arial"/>
          <w:color w:val="000000"/>
          <w:sz w:val="24"/>
          <w:szCs w:val="24"/>
        </w:rPr>
        <w:t xml:space="preserve"> are increased in response to sustained enrollment increases that are not fully served by new tenure</w:t>
      </w:r>
      <w:r w:rsidR="00AF6ED4">
        <w:rPr>
          <w:rFonts w:ascii="Arial" w:hAnsi="Arial" w:cs="Arial"/>
          <w:color w:val="000000"/>
          <w:sz w:val="24"/>
          <w:szCs w:val="24"/>
        </w:rPr>
        <w:t>-line</w:t>
      </w:r>
      <w:r w:rsidR="007C4CF4">
        <w:rPr>
          <w:rFonts w:ascii="Arial" w:hAnsi="Arial" w:cs="Arial"/>
          <w:color w:val="000000"/>
          <w:sz w:val="24"/>
          <w:szCs w:val="24"/>
        </w:rPr>
        <w:t xml:space="preserve"> faculty</w:t>
      </w:r>
      <w:r w:rsidR="00405622">
        <w:rPr>
          <w:rFonts w:ascii="Arial" w:hAnsi="Arial" w:cs="Arial"/>
          <w:color w:val="000000"/>
          <w:sz w:val="24"/>
          <w:szCs w:val="24"/>
        </w:rPr>
        <w:t>,</w:t>
      </w:r>
      <w:r w:rsidR="00AF6ED4">
        <w:rPr>
          <w:rFonts w:ascii="Arial" w:hAnsi="Arial" w:cs="Arial"/>
          <w:color w:val="000000"/>
          <w:sz w:val="24"/>
          <w:szCs w:val="24"/>
        </w:rPr>
        <w:t xml:space="preserve"> as well as vacancies created by faculty development leaves and similar programs.</w:t>
      </w:r>
      <w:r w:rsidR="007C4CF4">
        <w:rPr>
          <w:rFonts w:ascii="Arial" w:hAnsi="Arial" w:cs="Arial"/>
          <w:color w:val="000000"/>
          <w:sz w:val="24"/>
          <w:szCs w:val="24"/>
        </w:rPr>
        <w:br/>
      </w:r>
    </w:p>
    <w:p w14:paraId="4441088C" w14:textId="1E90569B" w:rsidR="007C4CF4" w:rsidRDefault="00D15C66" w:rsidP="00D15C66">
      <w:pPr>
        <w:pStyle w:val="ColorfulList-Accent11"/>
        <w:tabs>
          <w:tab w:val="left" w:pos="1980"/>
        </w:tabs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F6ED4">
        <w:rPr>
          <w:rFonts w:ascii="Arial" w:hAnsi="Arial" w:cs="Arial"/>
          <w:color w:val="000000"/>
          <w:sz w:val="24"/>
          <w:szCs w:val="24"/>
        </w:rPr>
        <w:t>S</w:t>
      </w:r>
      <w:r w:rsidR="007C4CF4" w:rsidRPr="007C4CF4">
        <w:rPr>
          <w:rFonts w:ascii="Arial" w:hAnsi="Arial" w:cs="Arial"/>
          <w:color w:val="000000"/>
          <w:sz w:val="24"/>
          <w:szCs w:val="24"/>
        </w:rPr>
        <w:t xml:space="preserve">ummer </w:t>
      </w:r>
      <w:r w:rsidR="00E5484E">
        <w:rPr>
          <w:rFonts w:ascii="Arial" w:hAnsi="Arial" w:cs="Arial"/>
          <w:color w:val="000000"/>
          <w:sz w:val="24"/>
          <w:szCs w:val="24"/>
        </w:rPr>
        <w:t>B</w:t>
      </w:r>
      <w:r w:rsidR="007C4CF4" w:rsidRPr="007C4CF4">
        <w:rPr>
          <w:rFonts w:ascii="Arial" w:hAnsi="Arial" w:cs="Arial"/>
          <w:color w:val="000000"/>
          <w:sz w:val="24"/>
          <w:szCs w:val="24"/>
        </w:rPr>
        <w:t>udgets</w:t>
      </w:r>
      <w:r w:rsidR="00E5484E">
        <w:rPr>
          <w:rFonts w:ascii="Arial" w:hAnsi="Arial" w:cs="Arial"/>
          <w:color w:val="000000"/>
          <w:sz w:val="24"/>
          <w:szCs w:val="24"/>
        </w:rPr>
        <w:t xml:space="preserve"> –</w:t>
      </w:r>
      <w:r w:rsidR="007C4CF4" w:rsidRPr="007C4CF4">
        <w:rPr>
          <w:rFonts w:ascii="Arial" w:hAnsi="Arial" w:cs="Arial"/>
          <w:color w:val="000000"/>
          <w:sz w:val="24"/>
          <w:szCs w:val="24"/>
        </w:rPr>
        <w:t xml:space="preserve"> </w:t>
      </w:r>
      <w:r w:rsidR="00745ADA">
        <w:rPr>
          <w:rFonts w:ascii="Arial" w:hAnsi="Arial" w:cs="Arial"/>
          <w:color w:val="000000"/>
          <w:sz w:val="24"/>
          <w:szCs w:val="24"/>
        </w:rPr>
        <w:t>S</w:t>
      </w:r>
      <w:r w:rsidR="007C4CF4" w:rsidRPr="007C4CF4">
        <w:rPr>
          <w:rFonts w:ascii="Arial" w:hAnsi="Arial" w:cs="Arial"/>
          <w:color w:val="000000"/>
          <w:sz w:val="24"/>
          <w:szCs w:val="24"/>
        </w:rPr>
        <w:t>ummer budgets should consider summer enrollment changes</w:t>
      </w:r>
      <w:r w:rsidR="00AF6ED4">
        <w:rPr>
          <w:rFonts w:ascii="Arial" w:hAnsi="Arial" w:cs="Arial"/>
          <w:color w:val="000000"/>
          <w:sz w:val="24"/>
          <w:szCs w:val="24"/>
        </w:rPr>
        <w:t>, curriculum planning,</w:t>
      </w:r>
      <w:r w:rsidR="007C4CF4" w:rsidRPr="007C4CF4">
        <w:rPr>
          <w:rFonts w:ascii="Arial" w:hAnsi="Arial" w:cs="Arial"/>
          <w:color w:val="000000"/>
          <w:sz w:val="24"/>
          <w:szCs w:val="24"/>
        </w:rPr>
        <w:t xml:space="preserve"> or base compensation increases for full-time faculty.</w:t>
      </w:r>
      <w:r w:rsidR="007C4CF4">
        <w:rPr>
          <w:rFonts w:ascii="Arial" w:hAnsi="Arial" w:cs="Arial"/>
          <w:color w:val="000000"/>
          <w:sz w:val="24"/>
          <w:szCs w:val="24"/>
        </w:rPr>
        <w:br/>
      </w:r>
    </w:p>
    <w:p w14:paraId="0DF1CD30" w14:textId="2CEF10EA" w:rsidR="007C4CF4" w:rsidRDefault="00D15C66" w:rsidP="00D15C66">
      <w:pPr>
        <w:pStyle w:val="ColorfulList-Accent11"/>
        <w:tabs>
          <w:tab w:val="left" w:pos="1980"/>
        </w:tabs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7C4CF4" w:rsidRPr="007C4CF4">
        <w:rPr>
          <w:rFonts w:ascii="Arial" w:hAnsi="Arial" w:cs="Arial"/>
          <w:color w:val="000000"/>
          <w:sz w:val="24"/>
          <w:szCs w:val="24"/>
        </w:rPr>
        <w:t xml:space="preserve">M&amp;O </w:t>
      </w:r>
      <w:r w:rsidR="00E5484E">
        <w:rPr>
          <w:rFonts w:ascii="Arial" w:hAnsi="Arial" w:cs="Arial"/>
          <w:color w:val="000000"/>
          <w:sz w:val="24"/>
          <w:szCs w:val="24"/>
        </w:rPr>
        <w:t>B</w:t>
      </w:r>
      <w:r w:rsidR="007C4CF4" w:rsidRPr="007C4CF4">
        <w:rPr>
          <w:rFonts w:ascii="Arial" w:hAnsi="Arial" w:cs="Arial"/>
          <w:color w:val="000000"/>
          <w:sz w:val="24"/>
          <w:szCs w:val="24"/>
        </w:rPr>
        <w:t>udgets</w:t>
      </w:r>
      <w:r w:rsidR="00E5484E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7C4CF4" w:rsidRPr="007C4CF4">
        <w:rPr>
          <w:rFonts w:ascii="Arial" w:hAnsi="Arial" w:cs="Arial"/>
          <w:color w:val="000000"/>
          <w:sz w:val="24"/>
          <w:szCs w:val="24"/>
        </w:rPr>
        <w:t xml:space="preserve">M&amp;O budgets change according to the allocation formula (weighted </w:t>
      </w:r>
      <w:r w:rsidR="005C3A5E">
        <w:rPr>
          <w:rFonts w:ascii="Arial" w:hAnsi="Arial" w:cs="Arial"/>
          <w:color w:val="000000"/>
          <w:sz w:val="24"/>
          <w:szCs w:val="24"/>
        </w:rPr>
        <w:t>five</w:t>
      </w:r>
      <w:r w:rsidR="007C4CF4" w:rsidRPr="007C4CF4">
        <w:rPr>
          <w:rFonts w:ascii="Arial" w:hAnsi="Arial" w:cs="Arial"/>
          <w:color w:val="000000"/>
          <w:sz w:val="24"/>
          <w:szCs w:val="24"/>
        </w:rPr>
        <w:t>-year average expenses, number of majors, number of faculty, etc.) governing such budgets.</w:t>
      </w:r>
    </w:p>
    <w:p w14:paraId="6A68ADA8" w14:textId="4CDAFF44" w:rsidR="00E5484E" w:rsidRDefault="00E5484E" w:rsidP="00D15C66">
      <w:pPr>
        <w:pStyle w:val="ColorfulList-Accent11"/>
        <w:tabs>
          <w:tab w:val="left" w:pos="1980"/>
        </w:tabs>
        <w:ind w:left="1800" w:hanging="360"/>
        <w:rPr>
          <w:rFonts w:ascii="Arial" w:hAnsi="Arial" w:cs="Arial"/>
          <w:color w:val="000000"/>
          <w:sz w:val="24"/>
          <w:szCs w:val="24"/>
        </w:rPr>
      </w:pPr>
    </w:p>
    <w:p w14:paraId="087FA980" w14:textId="08E3894E" w:rsidR="00E5484E" w:rsidRDefault="00E5484E" w:rsidP="00D15C66">
      <w:pPr>
        <w:pStyle w:val="ColorfulList-Accent11"/>
        <w:tabs>
          <w:tab w:val="left" w:pos="1980"/>
        </w:tabs>
        <w:ind w:left="180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f. </w:t>
      </w:r>
      <w:r w:rsidR="00B85571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Accountability – </w:t>
      </w:r>
      <w:r w:rsidR="00B85571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he division of Academic Affairs is committed to financial stewardship across all departments and operations, including data-informed processes to determine budget allocations or revisions. </w:t>
      </w:r>
    </w:p>
    <w:p w14:paraId="10595440" w14:textId="77777777" w:rsidR="00D15C66" w:rsidRPr="007C4CF4" w:rsidRDefault="00D15C66" w:rsidP="00D15C66">
      <w:pPr>
        <w:pStyle w:val="ColorfulList-Accent11"/>
        <w:tabs>
          <w:tab w:val="left" w:pos="1980"/>
        </w:tabs>
        <w:ind w:left="1800" w:hanging="360"/>
        <w:rPr>
          <w:rFonts w:ascii="Arial" w:hAnsi="Arial" w:cs="Arial"/>
          <w:color w:val="000000"/>
          <w:sz w:val="24"/>
          <w:szCs w:val="24"/>
        </w:rPr>
      </w:pPr>
    </w:p>
    <w:p w14:paraId="4E01DC5D" w14:textId="77777777" w:rsidR="007C4CF4" w:rsidRPr="00DB1C06" w:rsidRDefault="00D15C66" w:rsidP="00D15C66">
      <w:pPr>
        <w:pStyle w:val="ListParagraph"/>
        <w:ind w:hanging="720"/>
        <w:rPr>
          <w:rStyle w:val="Strong"/>
          <w:b w:val="0"/>
          <w:bCs w:val="0"/>
          <w:color w:val="000000"/>
        </w:rPr>
      </w:pPr>
      <w:r>
        <w:rPr>
          <w:rStyle w:val="Strong"/>
          <w:rFonts w:ascii="Arial" w:hAnsi="Arial" w:cs="Arial"/>
          <w:color w:val="000000"/>
        </w:rPr>
        <w:t>04.</w:t>
      </w:r>
      <w:r>
        <w:rPr>
          <w:rStyle w:val="Strong"/>
          <w:rFonts w:ascii="Arial" w:hAnsi="Arial" w:cs="Arial"/>
          <w:color w:val="000000"/>
        </w:rPr>
        <w:tab/>
      </w:r>
      <w:r w:rsidR="007C4CF4" w:rsidRPr="00DB1C06">
        <w:rPr>
          <w:rStyle w:val="Strong"/>
          <w:rFonts w:ascii="Arial" w:hAnsi="Arial" w:cs="Arial"/>
          <w:color w:val="000000"/>
        </w:rPr>
        <w:t>RESPONSIBILITIES</w:t>
      </w:r>
    </w:p>
    <w:p w14:paraId="386FAFB5" w14:textId="77777777" w:rsidR="00DB1C06" w:rsidRPr="00DB1C06" w:rsidRDefault="00DB1C06" w:rsidP="00D15C66">
      <w:pPr>
        <w:pStyle w:val="ListParagraph"/>
        <w:rPr>
          <w:color w:val="000000"/>
        </w:rPr>
      </w:pPr>
    </w:p>
    <w:p w14:paraId="2FB47704" w14:textId="40227C3F" w:rsidR="007C4CF4" w:rsidRPr="00DB1C06" w:rsidRDefault="00D15C66" w:rsidP="00D15C66">
      <w:pPr>
        <w:pStyle w:val="ListParagraph"/>
        <w:ind w:left="1440" w:hanging="720"/>
        <w:rPr>
          <w:color w:val="000000"/>
        </w:rPr>
      </w:pPr>
      <w:r>
        <w:rPr>
          <w:rFonts w:ascii="Arial" w:hAnsi="Arial" w:cs="Arial"/>
          <w:color w:val="000000"/>
        </w:rPr>
        <w:t>04.01</w:t>
      </w:r>
      <w:r>
        <w:rPr>
          <w:rFonts w:ascii="Arial" w:hAnsi="Arial" w:cs="Arial"/>
          <w:color w:val="000000"/>
        </w:rPr>
        <w:tab/>
      </w:r>
      <w:r w:rsidR="007C4CF4" w:rsidRPr="00DB1C06">
        <w:rPr>
          <w:rFonts w:ascii="Arial" w:hAnsi="Arial" w:cs="Arial"/>
          <w:color w:val="000000"/>
        </w:rPr>
        <w:t xml:space="preserve">The </w:t>
      </w:r>
      <w:r w:rsidR="00AF6ED4">
        <w:rPr>
          <w:rFonts w:ascii="Arial" w:hAnsi="Arial" w:cs="Arial"/>
          <w:color w:val="000000"/>
        </w:rPr>
        <w:t>p</w:t>
      </w:r>
      <w:r w:rsidR="007C4CF4" w:rsidRPr="00DB1C06">
        <w:rPr>
          <w:rFonts w:ascii="Arial" w:hAnsi="Arial" w:cs="Arial"/>
          <w:color w:val="000000"/>
        </w:rPr>
        <w:t>rovost</w:t>
      </w:r>
      <w:r w:rsidR="0069593B">
        <w:rPr>
          <w:rFonts w:ascii="Arial" w:hAnsi="Arial" w:cs="Arial"/>
          <w:color w:val="000000"/>
        </w:rPr>
        <w:t xml:space="preserve"> </w:t>
      </w:r>
      <w:r w:rsidR="007C4CF4" w:rsidRPr="00DB1C06">
        <w:rPr>
          <w:rFonts w:ascii="Arial" w:hAnsi="Arial" w:cs="Arial"/>
          <w:color w:val="000000"/>
        </w:rPr>
        <w:t xml:space="preserve">is responsible for calling the meetings of the committee and for distributing </w:t>
      </w:r>
      <w:r w:rsidR="00AF6ED4">
        <w:rPr>
          <w:rFonts w:ascii="Arial" w:hAnsi="Arial" w:cs="Arial"/>
          <w:color w:val="000000"/>
        </w:rPr>
        <w:t>any</w:t>
      </w:r>
      <w:r w:rsidR="007C4CF4" w:rsidRPr="00DB1C06">
        <w:rPr>
          <w:rFonts w:ascii="Arial" w:hAnsi="Arial" w:cs="Arial"/>
          <w:color w:val="000000"/>
        </w:rPr>
        <w:t xml:space="preserve"> necessary documents to the committee members. </w:t>
      </w:r>
    </w:p>
    <w:p w14:paraId="39469A23" w14:textId="77777777" w:rsidR="00DB1C06" w:rsidRPr="00DB1C06" w:rsidRDefault="00DB1C06" w:rsidP="00D15C66">
      <w:pPr>
        <w:pStyle w:val="ListParagraph"/>
        <w:ind w:left="1530"/>
        <w:rPr>
          <w:color w:val="000000"/>
        </w:rPr>
      </w:pPr>
    </w:p>
    <w:p w14:paraId="649407B4" w14:textId="1CD45C8A" w:rsidR="00AC359D" w:rsidRDefault="00D15C66" w:rsidP="00D15C66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05.</w:t>
      </w:r>
      <w:r>
        <w:rPr>
          <w:rStyle w:val="Strong"/>
          <w:rFonts w:ascii="Arial" w:hAnsi="Arial" w:cs="Arial"/>
          <w:color w:val="000000"/>
        </w:rPr>
        <w:tab/>
      </w:r>
      <w:r w:rsidR="00AC359D">
        <w:rPr>
          <w:rStyle w:val="Strong"/>
          <w:rFonts w:ascii="Arial" w:hAnsi="Arial" w:cs="Arial"/>
          <w:color w:val="000000"/>
        </w:rPr>
        <w:t>REVIEWER OF THIS PPS</w:t>
      </w:r>
    </w:p>
    <w:p w14:paraId="1DF8802D" w14:textId="77777777" w:rsidR="00AC359D" w:rsidRDefault="00AC359D" w:rsidP="00D15C66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</w:p>
    <w:p w14:paraId="6159F485" w14:textId="7BD68E5F" w:rsidR="00AC359D" w:rsidRDefault="00AC359D" w:rsidP="00AC359D">
      <w:pPr>
        <w:pStyle w:val="ListParagraph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05.01</w:t>
      </w:r>
      <w:r>
        <w:rPr>
          <w:rStyle w:val="Strong"/>
          <w:rFonts w:ascii="Arial" w:hAnsi="Arial" w:cs="Arial"/>
          <w:b w:val="0"/>
          <w:color w:val="000000"/>
        </w:rPr>
        <w:tab/>
        <w:t>Reviewer of this PPS include</w:t>
      </w:r>
      <w:r w:rsidR="005C3A5E">
        <w:rPr>
          <w:rStyle w:val="Strong"/>
          <w:rFonts w:ascii="Arial" w:hAnsi="Arial" w:cs="Arial"/>
          <w:b w:val="0"/>
          <w:color w:val="000000"/>
        </w:rPr>
        <w:t>s</w:t>
      </w:r>
      <w:r>
        <w:rPr>
          <w:rStyle w:val="Strong"/>
          <w:rFonts w:ascii="Arial" w:hAnsi="Arial" w:cs="Arial"/>
          <w:b w:val="0"/>
          <w:color w:val="000000"/>
        </w:rPr>
        <w:t xml:space="preserve"> the following:</w:t>
      </w:r>
    </w:p>
    <w:p w14:paraId="530678AB" w14:textId="77777777" w:rsidR="00AC359D" w:rsidRDefault="00AC359D" w:rsidP="00AC359D">
      <w:pPr>
        <w:pStyle w:val="ListParagraph"/>
        <w:rPr>
          <w:rStyle w:val="Strong"/>
          <w:rFonts w:ascii="Arial" w:hAnsi="Arial" w:cs="Arial"/>
          <w:b w:val="0"/>
          <w:color w:val="000000"/>
        </w:rPr>
      </w:pPr>
    </w:p>
    <w:p w14:paraId="3A50169B" w14:textId="77777777" w:rsidR="00AC359D" w:rsidRDefault="00AC359D" w:rsidP="00AC359D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 w:rsidRPr="00AC359D">
        <w:rPr>
          <w:rStyle w:val="Strong"/>
          <w:rFonts w:ascii="Arial" w:hAnsi="Arial" w:cs="Arial"/>
          <w:b w:val="0"/>
          <w:color w:val="000000"/>
          <w:u w:val="single"/>
        </w:rPr>
        <w:t>Position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Pr="00AC359D">
        <w:rPr>
          <w:rStyle w:val="Strong"/>
          <w:rFonts w:ascii="Arial" w:hAnsi="Arial" w:cs="Arial"/>
          <w:b w:val="0"/>
          <w:color w:val="000000"/>
          <w:u w:val="single"/>
        </w:rPr>
        <w:t>Date</w:t>
      </w:r>
    </w:p>
    <w:p w14:paraId="2D801406" w14:textId="77777777" w:rsidR="00AC359D" w:rsidRDefault="00AC359D" w:rsidP="00AC359D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</w:p>
    <w:p w14:paraId="258CEA3F" w14:textId="7B704357" w:rsidR="00AC359D" w:rsidRPr="00AC359D" w:rsidRDefault="005C3A5E" w:rsidP="00AC359D">
      <w:pPr>
        <w:pStyle w:val="ListParagraph"/>
        <w:tabs>
          <w:tab w:val="left" w:pos="5760"/>
        </w:tabs>
        <w:ind w:left="1440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 xml:space="preserve">Associate </w:t>
      </w:r>
      <w:r w:rsidR="00AC359D">
        <w:rPr>
          <w:rStyle w:val="Strong"/>
          <w:rFonts w:ascii="Arial" w:hAnsi="Arial" w:cs="Arial"/>
          <w:b w:val="0"/>
          <w:color w:val="000000"/>
        </w:rPr>
        <w:t>Provost</w:t>
      </w:r>
      <w:r w:rsidR="00AC359D">
        <w:rPr>
          <w:rStyle w:val="Strong"/>
          <w:rFonts w:ascii="Arial" w:hAnsi="Arial" w:cs="Arial"/>
          <w:b w:val="0"/>
          <w:color w:val="000000"/>
        </w:rPr>
        <w:tab/>
        <w:t>December 1 E3Y</w:t>
      </w:r>
    </w:p>
    <w:p w14:paraId="2A0331FA" w14:textId="77777777" w:rsidR="00AC359D" w:rsidRDefault="00AC359D" w:rsidP="00D15C66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</w:p>
    <w:p w14:paraId="57A11B69" w14:textId="77777777" w:rsidR="007C4CF4" w:rsidRDefault="00AC359D" w:rsidP="00D15C66">
      <w:pPr>
        <w:pStyle w:val="ListParagraph"/>
        <w:ind w:hanging="720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06.</w:t>
      </w:r>
      <w:r>
        <w:rPr>
          <w:rStyle w:val="Strong"/>
          <w:rFonts w:ascii="Arial" w:hAnsi="Arial" w:cs="Arial"/>
          <w:color w:val="000000"/>
        </w:rPr>
        <w:tab/>
      </w:r>
      <w:r w:rsidR="007C4CF4" w:rsidRPr="00DB1C06">
        <w:rPr>
          <w:rStyle w:val="Strong"/>
          <w:rFonts w:ascii="Arial" w:hAnsi="Arial" w:cs="Arial"/>
          <w:color w:val="000000"/>
        </w:rPr>
        <w:t>CERTIFICATION STATEMENT</w:t>
      </w:r>
    </w:p>
    <w:p w14:paraId="5AA571F2" w14:textId="77777777" w:rsidR="00D15C66" w:rsidRPr="00DB1C06" w:rsidRDefault="00D15C66" w:rsidP="00D15C66">
      <w:pPr>
        <w:pStyle w:val="ListParagraph"/>
        <w:rPr>
          <w:color w:val="000000"/>
        </w:rPr>
      </w:pPr>
    </w:p>
    <w:p w14:paraId="181132D9" w14:textId="77777777" w:rsidR="007C4CF4" w:rsidRDefault="007C4CF4" w:rsidP="00D15C66">
      <w:pPr>
        <w:ind w:left="720"/>
        <w:rPr>
          <w:rFonts w:ascii="Arial" w:hAnsi="Arial" w:cs="Arial"/>
          <w:color w:val="000000"/>
        </w:rPr>
      </w:pPr>
      <w:r w:rsidRPr="00B133C4">
        <w:rPr>
          <w:rFonts w:ascii="Arial" w:hAnsi="Arial" w:cs="Arial"/>
          <w:color w:val="000000"/>
        </w:rPr>
        <w:t xml:space="preserve">This PPS has been approved by the </w:t>
      </w:r>
      <w:r w:rsidR="00AC359D">
        <w:rPr>
          <w:rFonts w:ascii="Arial" w:hAnsi="Arial" w:cs="Arial"/>
          <w:color w:val="000000"/>
        </w:rPr>
        <w:t xml:space="preserve">following </w:t>
      </w:r>
      <w:r w:rsidR="00B12A08">
        <w:rPr>
          <w:rFonts w:ascii="Arial" w:hAnsi="Arial" w:cs="Arial"/>
          <w:color w:val="000000"/>
        </w:rPr>
        <w:t>individuals in their official capacities</w:t>
      </w:r>
      <w:r w:rsidRPr="00B133C4">
        <w:rPr>
          <w:rFonts w:ascii="Arial" w:hAnsi="Arial" w:cs="Arial"/>
          <w:color w:val="000000"/>
        </w:rPr>
        <w:t xml:space="preserve"> and repre</w:t>
      </w:r>
      <w:r w:rsidR="00B12A08">
        <w:rPr>
          <w:rFonts w:ascii="Arial" w:hAnsi="Arial" w:cs="Arial"/>
          <w:color w:val="000000"/>
        </w:rPr>
        <w:t xml:space="preserve">sents Texas State </w:t>
      </w:r>
      <w:r w:rsidRPr="00B133C4">
        <w:rPr>
          <w:rFonts w:ascii="Arial" w:hAnsi="Arial" w:cs="Arial"/>
          <w:color w:val="000000"/>
        </w:rPr>
        <w:t xml:space="preserve">Academic Affairs policy and procedure from the date of </w:t>
      </w:r>
      <w:r w:rsidR="00AC359D">
        <w:rPr>
          <w:rFonts w:ascii="Arial" w:hAnsi="Arial" w:cs="Arial"/>
          <w:color w:val="000000"/>
        </w:rPr>
        <w:t>this document until superseded.</w:t>
      </w:r>
    </w:p>
    <w:p w14:paraId="66D871D1" w14:textId="77777777" w:rsidR="00AC359D" w:rsidRDefault="00AC359D" w:rsidP="00D15C66">
      <w:pPr>
        <w:ind w:left="720"/>
        <w:rPr>
          <w:rFonts w:ascii="Arial" w:hAnsi="Arial" w:cs="Arial"/>
          <w:color w:val="000000"/>
        </w:rPr>
      </w:pPr>
    </w:p>
    <w:p w14:paraId="6A8493A8" w14:textId="663C3B1A" w:rsidR="007C4CF4" w:rsidRDefault="005C3A5E" w:rsidP="00405622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Associate </w:t>
      </w:r>
      <w:r w:rsidR="00AC359D">
        <w:rPr>
          <w:rFonts w:ascii="Arial" w:hAnsi="Arial" w:cs="Arial"/>
          <w:color w:val="000000"/>
        </w:rPr>
        <w:t>Provost; senior reviewer of this PPS</w:t>
      </w:r>
    </w:p>
    <w:p w14:paraId="2FB43CD2" w14:textId="77777777" w:rsidR="00405622" w:rsidRDefault="00405622" w:rsidP="00405622">
      <w:pPr>
        <w:ind w:left="720"/>
        <w:rPr>
          <w:rFonts w:ascii="Arial" w:hAnsi="Arial" w:cs="Arial"/>
          <w:color w:val="000000"/>
        </w:rPr>
      </w:pPr>
    </w:p>
    <w:p w14:paraId="2A12B893" w14:textId="42E18B35" w:rsidR="002F0F47" w:rsidRPr="00B85571" w:rsidRDefault="00405622" w:rsidP="00B85571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Provost and </w:t>
      </w:r>
      <w:r w:rsidR="0069593B">
        <w:rPr>
          <w:rFonts w:ascii="Arial" w:hAnsi="Arial" w:cs="Arial"/>
          <w:color w:val="000000"/>
        </w:rPr>
        <w:t xml:space="preserve">Executive </w:t>
      </w:r>
      <w:r>
        <w:rPr>
          <w:rFonts w:ascii="Arial" w:hAnsi="Arial" w:cs="Arial"/>
          <w:color w:val="000000"/>
        </w:rPr>
        <w:t>Vice President for Academic Affairs</w:t>
      </w:r>
    </w:p>
    <w:sectPr w:rsidR="002F0F47" w:rsidRPr="00B85571" w:rsidSect="005C3A5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48A3" w14:textId="77777777" w:rsidR="00FC4D0E" w:rsidRDefault="00FC4D0E" w:rsidP="005C3A5E">
      <w:r>
        <w:separator/>
      </w:r>
    </w:p>
  </w:endnote>
  <w:endnote w:type="continuationSeparator" w:id="0">
    <w:p w14:paraId="16E48EB0" w14:textId="77777777" w:rsidR="00FC4D0E" w:rsidRDefault="00FC4D0E" w:rsidP="005C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D22D" w14:textId="77777777" w:rsidR="00FC4D0E" w:rsidRDefault="00FC4D0E" w:rsidP="005C3A5E">
      <w:r>
        <w:separator/>
      </w:r>
    </w:p>
  </w:footnote>
  <w:footnote w:type="continuationSeparator" w:id="0">
    <w:p w14:paraId="34C832F3" w14:textId="77777777" w:rsidR="00FC4D0E" w:rsidRDefault="00FC4D0E" w:rsidP="005C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AEC7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47E31"/>
    <w:multiLevelType w:val="hybridMultilevel"/>
    <w:tmpl w:val="FCE807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A0C19"/>
    <w:multiLevelType w:val="multilevel"/>
    <w:tmpl w:val="B05C27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C4E93"/>
    <w:multiLevelType w:val="multilevel"/>
    <w:tmpl w:val="05BC5A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EFE690A"/>
    <w:multiLevelType w:val="multilevel"/>
    <w:tmpl w:val="D8F6D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D00DD"/>
    <w:multiLevelType w:val="multilevel"/>
    <w:tmpl w:val="8B2A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35AC8"/>
    <w:multiLevelType w:val="multilevel"/>
    <w:tmpl w:val="8C2AC120"/>
    <w:lvl w:ilvl="0">
      <w:start w:val="1"/>
      <w:numFmt w:val="decimalZero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7" w15:restartNumberingAfterBreak="0">
    <w:nsid w:val="622B4FAA"/>
    <w:multiLevelType w:val="multilevel"/>
    <w:tmpl w:val="03E48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40318">
    <w:abstractNumId w:val="5"/>
  </w:num>
  <w:num w:numId="2" w16cid:durableId="261424799">
    <w:abstractNumId w:val="4"/>
  </w:num>
  <w:num w:numId="3" w16cid:durableId="1256596109">
    <w:abstractNumId w:val="7"/>
  </w:num>
  <w:num w:numId="4" w16cid:durableId="791243572">
    <w:abstractNumId w:val="2"/>
  </w:num>
  <w:num w:numId="5" w16cid:durableId="822966619">
    <w:abstractNumId w:val="3"/>
  </w:num>
  <w:num w:numId="6" w16cid:durableId="618490074">
    <w:abstractNumId w:val="1"/>
  </w:num>
  <w:num w:numId="7" w16cid:durableId="1843662356">
    <w:abstractNumId w:val="0"/>
  </w:num>
  <w:num w:numId="8" w16cid:durableId="1437674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61"/>
    <w:rsid w:val="00007991"/>
    <w:rsid w:val="000204D3"/>
    <w:rsid w:val="00027D90"/>
    <w:rsid w:val="000579AC"/>
    <w:rsid w:val="000605ED"/>
    <w:rsid w:val="00083D32"/>
    <w:rsid w:val="000D5CA0"/>
    <w:rsid w:val="000D5D3B"/>
    <w:rsid w:val="00101AB4"/>
    <w:rsid w:val="00144150"/>
    <w:rsid w:val="00155666"/>
    <w:rsid w:val="001A1AA0"/>
    <w:rsid w:val="001C5872"/>
    <w:rsid w:val="00203A55"/>
    <w:rsid w:val="00247F5E"/>
    <w:rsid w:val="00291C41"/>
    <w:rsid w:val="002A61AE"/>
    <w:rsid w:val="002A756D"/>
    <w:rsid w:val="002E5C2B"/>
    <w:rsid w:val="002E6932"/>
    <w:rsid w:val="002F0F47"/>
    <w:rsid w:val="00405622"/>
    <w:rsid w:val="00454800"/>
    <w:rsid w:val="004823AE"/>
    <w:rsid w:val="004E4B5B"/>
    <w:rsid w:val="00512146"/>
    <w:rsid w:val="0052317C"/>
    <w:rsid w:val="00530D37"/>
    <w:rsid w:val="00547FA9"/>
    <w:rsid w:val="00574A16"/>
    <w:rsid w:val="005B6097"/>
    <w:rsid w:val="005C3A5E"/>
    <w:rsid w:val="00626265"/>
    <w:rsid w:val="00643129"/>
    <w:rsid w:val="00683852"/>
    <w:rsid w:val="0069593B"/>
    <w:rsid w:val="006B5ACC"/>
    <w:rsid w:val="006F6A60"/>
    <w:rsid w:val="007076DE"/>
    <w:rsid w:val="007360ED"/>
    <w:rsid w:val="00745ADA"/>
    <w:rsid w:val="0075145E"/>
    <w:rsid w:val="00787B37"/>
    <w:rsid w:val="007C4CF4"/>
    <w:rsid w:val="00812708"/>
    <w:rsid w:val="00816398"/>
    <w:rsid w:val="00847561"/>
    <w:rsid w:val="00865D89"/>
    <w:rsid w:val="008A3900"/>
    <w:rsid w:val="008B361C"/>
    <w:rsid w:val="008C14AC"/>
    <w:rsid w:val="008D0090"/>
    <w:rsid w:val="009133C4"/>
    <w:rsid w:val="009305FA"/>
    <w:rsid w:val="009321EE"/>
    <w:rsid w:val="00980423"/>
    <w:rsid w:val="009B4E19"/>
    <w:rsid w:val="009E602F"/>
    <w:rsid w:val="00A24476"/>
    <w:rsid w:val="00A676C6"/>
    <w:rsid w:val="00A74A8E"/>
    <w:rsid w:val="00A77676"/>
    <w:rsid w:val="00AC359D"/>
    <w:rsid w:val="00AF6ED4"/>
    <w:rsid w:val="00B12A08"/>
    <w:rsid w:val="00B133C4"/>
    <w:rsid w:val="00B57407"/>
    <w:rsid w:val="00B7579D"/>
    <w:rsid w:val="00B84A2B"/>
    <w:rsid w:val="00B85571"/>
    <w:rsid w:val="00BA0AE6"/>
    <w:rsid w:val="00BC1365"/>
    <w:rsid w:val="00C478E9"/>
    <w:rsid w:val="00C77BE7"/>
    <w:rsid w:val="00C92D49"/>
    <w:rsid w:val="00CD6CE2"/>
    <w:rsid w:val="00CF671A"/>
    <w:rsid w:val="00D15C66"/>
    <w:rsid w:val="00D466DD"/>
    <w:rsid w:val="00D74898"/>
    <w:rsid w:val="00DB1C06"/>
    <w:rsid w:val="00DC23D2"/>
    <w:rsid w:val="00DD00D7"/>
    <w:rsid w:val="00DE2FF7"/>
    <w:rsid w:val="00E219F9"/>
    <w:rsid w:val="00E240C0"/>
    <w:rsid w:val="00E51294"/>
    <w:rsid w:val="00E5484E"/>
    <w:rsid w:val="00EF10F0"/>
    <w:rsid w:val="00F168B9"/>
    <w:rsid w:val="00F57990"/>
    <w:rsid w:val="00F90EEB"/>
    <w:rsid w:val="00FC4D0E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4B58816"/>
  <w15:chartTrackingRefBased/>
  <w15:docId w15:val="{E372620B-1951-4B3E-9352-1E24BC71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C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33C4"/>
    <w:pPr>
      <w:spacing w:before="100" w:beforeAutospacing="1" w:after="100" w:afterAutospacing="1"/>
      <w:outlineLvl w:val="0"/>
    </w:pPr>
    <w:rPr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33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yle1">
    <w:name w:val="style1"/>
    <w:basedOn w:val="Normal"/>
    <w:rsid w:val="009133C4"/>
    <w:pPr>
      <w:spacing w:before="100" w:beforeAutospacing="1" w:after="100" w:afterAutospacing="1"/>
    </w:pPr>
    <w:rPr>
      <w:rFonts w:ascii="Arial" w:hAnsi="Arial" w:cs="Arial"/>
    </w:rPr>
  </w:style>
  <w:style w:type="character" w:styleId="Strong">
    <w:name w:val="Strong"/>
    <w:uiPriority w:val="22"/>
    <w:qFormat/>
    <w:rsid w:val="009133C4"/>
    <w:rPr>
      <w:b/>
      <w:bCs/>
    </w:rPr>
  </w:style>
  <w:style w:type="character" w:styleId="Hyperlink">
    <w:name w:val="Hyperlink"/>
    <w:uiPriority w:val="99"/>
    <w:semiHidden/>
    <w:unhideWhenUsed/>
    <w:rsid w:val="009133C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133C4"/>
    <w:rPr>
      <w:color w:val="800080"/>
      <w:u w:val="single"/>
    </w:rPr>
  </w:style>
  <w:style w:type="character" w:customStyle="1" w:styleId="style11">
    <w:name w:val="style11"/>
    <w:rsid w:val="009133C4"/>
    <w:rPr>
      <w:rFonts w:ascii="Arial" w:hAnsi="Arial" w:cs="Arial" w:hint="default"/>
    </w:rPr>
  </w:style>
  <w:style w:type="paragraph" w:customStyle="1" w:styleId="ColorfulList-Accent11">
    <w:name w:val="Colorful List - Accent 11"/>
    <w:basedOn w:val="Normal"/>
    <w:uiPriority w:val="34"/>
    <w:qFormat/>
    <w:rsid w:val="00A74A8E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A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A5E"/>
    <w:rPr>
      <w:sz w:val="24"/>
      <w:szCs w:val="24"/>
    </w:rPr>
  </w:style>
  <w:style w:type="paragraph" w:styleId="Revision">
    <w:name w:val="Revision"/>
    <w:hidden/>
    <w:uiPriority w:val="99"/>
    <w:semiHidden/>
    <w:rsid w:val="008163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1.04</vt:lpstr>
    </vt:vector>
  </TitlesOfParts>
  <Company>Texas State University-San Marcos</Company>
  <LinksUpToDate>false</LinksUpToDate>
  <CharactersWithSpaces>3263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mailto:tg12@txstate.edu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1.04</dc:title>
  <dc:subject/>
  <dc:creator>Texas State User</dc:creator>
  <cp:keywords/>
  <cp:lastModifiedBy>Martinez, Iza N</cp:lastModifiedBy>
  <cp:revision>3</cp:revision>
  <cp:lastPrinted>2021-09-30T19:45:00Z</cp:lastPrinted>
  <dcterms:created xsi:type="dcterms:W3CDTF">2021-09-30T19:59:00Z</dcterms:created>
  <dcterms:modified xsi:type="dcterms:W3CDTF">2023-09-18T21:09:00Z</dcterms:modified>
</cp:coreProperties>
</file>