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93CF2" w14:textId="77777777" w:rsidR="00A57D44" w:rsidRDefault="00154F61">
      <w:pPr>
        <w:jc w:val="center"/>
        <w:rPr>
          <w:rFonts w:ascii="Cambria" w:eastAsia="Cambria" w:hAnsi="Cambria" w:cs="Cambria"/>
          <w:b/>
          <w:sz w:val="28"/>
          <w:szCs w:val="28"/>
        </w:rPr>
      </w:pPr>
      <w:r>
        <w:rPr>
          <w:rFonts w:ascii="Cambria" w:eastAsia="Cambria" w:hAnsi="Cambria" w:cs="Cambria"/>
          <w:b/>
          <w:sz w:val="28"/>
          <w:szCs w:val="28"/>
        </w:rPr>
        <w:t>Texas State University, Graduate Team</w:t>
      </w:r>
    </w:p>
    <w:p w14:paraId="672A6659" w14:textId="77777777" w:rsidR="00A57D44" w:rsidRDefault="00A57D44">
      <w:pPr>
        <w:jc w:val="center"/>
        <w:rPr>
          <w:rFonts w:ascii="Cambria" w:eastAsia="Cambria" w:hAnsi="Cambria" w:cs="Cambria"/>
          <w:b/>
          <w:sz w:val="24"/>
          <w:szCs w:val="24"/>
        </w:rPr>
      </w:pPr>
    </w:p>
    <w:p w14:paraId="6D943800" w14:textId="77777777" w:rsidR="00A57D44" w:rsidRDefault="00154F61">
      <w:pPr>
        <w:jc w:val="center"/>
        <w:rPr>
          <w:rFonts w:ascii="Cambria" w:eastAsia="Cambria" w:hAnsi="Cambria" w:cs="Cambria"/>
          <w:b/>
          <w:sz w:val="24"/>
          <w:szCs w:val="24"/>
        </w:rPr>
      </w:pPr>
      <w:r>
        <w:rPr>
          <w:rFonts w:ascii="Cambria" w:eastAsia="Cambria" w:hAnsi="Cambria" w:cs="Cambria"/>
          <w:b/>
          <w:sz w:val="24"/>
          <w:szCs w:val="24"/>
        </w:rPr>
        <w:t>Member Information</w:t>
      </w:r>
    </w:p>
    <w:p w14:paraId="73BEBD37" w14:textId="77777777" w:rsidR="00A57D44" w:rsidRPr="001E47D3" w:rsidRDefault="00154F61" w:rsidP="07D06129">
      <w:pPr>
        <w:ind w:left="720"/>
        <w:rPr>
          <w:rFonts w:ascii="Cambria" w:eastAsia="Cambria" w:hAnsi="Cambria" w:cs="Cambria"/>
          <w:b/>
          <w:bCs/>
          <w:sz w:val="24"/>
          <w:szCs w:val="24"/>
        </w:rPr>
      </w:pPr>
      <w:r w:rsidRPr="07D06129">
        <w:rPr>
          <w:rFonts w:ascii="Cambria" w:eastAsia="Cambria" w:hAnsi="Cambria" w:cs="Cambria"/>
          <w:b/>
          <w:bCs/>
          <w:sz w:val="24"/>
          <w:szCs w:val="24"/>
        </w:rPr>
        <w:t>Name</w:t>
      </w:r>
      <w:r w:rsidRPr="001E47D3">
        <w:rPr>
          <w:rFonts w:ascii="Cambria" w:eastAsia="Cambria" w:hAnsi="Cambria" w:cs="Cambria"/>
          <w:b/>
          <w:sz w:val="24"/>
          <w:szCs w:val="24"/>
        </w:rPr>
        <w:tab/>
      </w:r>
      <w:r w:rsidRPr="001E47D3">
        <w:rPr>
          <w:rFonts w:ascii="Cambria" w:eastAsia="Cambria" w:hAnsi="Cambria" w:cs="Cambria"/>
          <w:b/>
          <w:sz w:val="24"/>
          <w:szCs w:val="24"/>
        </w:rPr>
        <w:tab/>
      </w:r>
      <w:r w:rsidRPr="001E47D3">
        <w:rPr>
          <w:rFonts w:ascii="Cambria" w:eastAsia="Cambria" w:hAnsi="Cambria" w:cs="Cambria"/>
          <w:b/>
          <w:sz w:val="24"/>
          <w:szCs w:val="24"/>
        </w:rPr>
        <w:tab/>
      </w:r>
      <w:r w:rsidRPr="001E47D3">
        <w:rPr>
          <w:rFonts w:ascii="Cambria" w:eastAsia="Cambria" w:hAnsi="Cambria" w:cs="Cambria"/>
          <w:b/>
          <w:sz w:val="24"/>
          <w:szCs w:val="24"/>
        </w:rPr>
        <w:tab/>
      </w:r>
      <w:r w:rsidRPr="001E47D3">
        <w:rPr>
          <w:rFonts w:ascii="Cambria" w:eastAsia="Cambria" w:hAnsi="Cambria" w:cs="Cambria"/>
          <w:b/>
          <w:sz w:val="24"/>
          <w:szCs w:val="24"/>
        </w:rPr>
        <w:tab/>
      </w:r>
      <w:r w:rsidRPr="07D06129">
        <w:rPr>
          <w:rFonts w:ascii="Cambria" w:eastAsia="Cambria" w:hAnsi="Cambria" w:cs="Cambria"/>
          <w:b/>
          <w:bCs/>
          <w:sz w:val="24"/>
          <w:szCs w:val="24"/>
        </w:rPr>
        <w:t>Year</w:t>
      </w:r>
      <w:r w:rsidRPr="001E47D3">
        <w:rPr>
          <w:rFonts w:ascii="Cambria" w:eastAsia="Cambria" w:hAnsi="Cambria" w:cs="Cambria"/>
          <w:b/>
          <w:sz w:val="24"/>
          <w:szCs w:val="24"/>
        </w:rPr>
        <w:tab/>
      </w:r>
      <w:r w:rsidRPr="001E47D3">
        <w:rPr>
          <w:rFonts w:ascii="Cambria" w:eastAsia="Cambria" w:hAnsi="Cambria" w:cs="Cambria"/>
          <w:b/>
          <w:sz w:val="24"/>
          <w:szCs w:val="24"/>
        </w:rPr>
        <w:tab/>
      </w:r>
      <w:r w:rsidRPr="001E47D3">
        <w:rPr>
          <w:rFonts w:ascii="Cambria" w:eastAsia="Cambria" w:hAnsi="Cambria" w:cs="Cambria"/>
          <w:b/>
          <w:sz w:val="24"/>
          <w:szCs w:val="24"/>
        </w:rPr>
        <w:tab/>
      </w:r>
      <w:r w:rsidRPr="001E47D3">
        <w:rPr>
          <w:rFonts w:ascii="Cambria" w:eastAsia="Cambria" w:hAnsi="Cambria" w:cs="Cambria"/>
          <w:b/>
          <w:sz w:val="24"/>
          <w:szCs w:val="24"/>
        </w:rPr>
        <w:tab/>
      </w:r>
      <w:r w:rsidRPr="07D06129">
        <w:rPr>
          <w:rFonts w:ascii="Cambria" w:eastAsia="Cambria" w:hAnsi="Cambria" w:cs="Cambria"/>
          <w:b/>
          <w:bCs/>
          <w:sz w:val="24"/>
          <w:szCs w:val="24"/>
        </w:rPr>
        <w:t>Major</w:t>
      </w:r>
    </w:p>
    <w:p w14:paraId="6C67EAE1" w14:textId="2FA1F2D7" w:rsidR="00A57D44" w:rsidRDefault="001E47D3" w:rsidP="07D06129">
      <w:pPr>
        <w:ind w:left="720"/>
        <w:rPr>
          <w:rFonts w:ascii="Cambria" w:eastAsia="Cambria" w:hAnsi="Cambria" w:cs="Cambria"/>
          <w:sz w:val="24"/>
          <w:szCs w:val="24"/>
        </w:rPr>
      </w:pPr>
      <w:r>
        <w:rPr>
          <w:rFonts w:ascii="Cambria" w:eastAsia="Cambria" w:hAnsi="Cambria" w:cs="Cambria"/>
          <w:sz w:val="24"/>
          <w:szCs w:val="24"/>
        </w:rPr>
        <w:t xml:space="preserve">Alana </w:t>
      </w:r>
      <w:proofErr w:type="spellStart"/>
      <w:r>
        <w:rPr>
          <w:rFonts w:ascii="Cambria" w:eastAsia="Cambria" w:hAnsi="Cambria" w:cs="Cambria"/>
          <w:sz w:val="24"/>
          <w:szCs w:val="24"/>
        </w:rPr>
        <w:t>Chetlen</w:t>
      </w:r>
      <w:proofErr w:type="spellEnd"/>
      <w:r>
        <w:rPr>
          <w:rFonts w:ascii="Cambria" w:eastAsia="Cambria" w:hAnsi="Cambria" w:cs="Cambria"/>
          <w:sz w:val="24"/>
          <w:szCs w:val="24"/>
        </w:rPr>
        <w:t xml:space="preserve">                                        </w:t>
      </w:r>
      <w:r w:rsidR="00C47709">
        <w:rPr>
          <w:rFonts w:ascii="Cambria" w:eastAsia="Cambria" w:hAnsi="Cambria" w:cs="Cambria"/>
          <w:sz w:val="24"/>
          <w:szCs w:val="24"/>
        </w:rPr>
        <w:t xml:space="preserve"> </w:t>
      </w:r>
      <w:r>
        <w:rPr>
          <w:rFonts w:ascii="Cambria" w:eastAsia="Cambria" w:hAnsi="Cambria" w:cs="Cambria"/>
          <w:sz w:val="24"/>
          <w:szCs w:val="24"/>
        </w:rPr>
        <w:t xml:space="preserve">1st Year                                 Master </w:t>
      </w:r>
      <w:r w:rsidR="00154F61">
        <w:rPr>
          <w:rFonts w:ascii="Cambria" w:eastAsia="Cambria" w:hAnsi="Cambria" w:cs="Cambria"/>
          <w:sz w:val="24"/>
          <w:szCs w:val="24"/>
        </w:rPr>
        <w:t>Applied Philosophy &amp; Ethics</w:t>
      </w:r>
    </w:p>
    <w:p w14:paraId="205550C7" w14:textId="72EDE17E" w:rsidR="00A57D44" w:rsidRDefault="001E47D3" w:rsidP="07D06129">
      <w:pPr>
        <w:ind w:left="720"/>
        <w:rPr>
          <w:rFonts w:ascii="Cambria" w:eastAsia="Cambria" w:hAnsi="Cambria" w:cs="Cambria"/>
          <w:sz w:val="24"/>
          <w:szCs w:val="24"/>
        </w:rPr>
      </w:pPr>
      <w:r>
        <w:rPr>
          <w:rFonts w:ascii="Cambria" w:eastAsia="Cambria" w:hAnsi="Cambria" w:cs="Cambria"/>
          <w:sz w:val="24"/>
          <w:szCs w:val="24"/>
        </w:rPr>
        <w:t xml:space="preserve">Alvaro </w:t>
      </w:r>
      <w:proofErr w:type="spellStart"/>
      <w:r>
        <w:rPr>
          <w:rFonts w:ascii="Cambria" w:eastAsia="Cambria" w:hAnsi="Cambria" w:cs="Cambria"/>
          <w:sz w:val="24"/>
          <w:szCs w:val="24"/>
        </w:rPr>
        <w:t>Hrgic</w:t>
      </w:r>
      <w:proofErr w:type="spellEnd"/>
      <w:r>
        <w:rPr>
          <w:rFonts w:ascii="Cambria" w:eastAsia="Cambria" w:hAnsi="Cambria" w:cs="Cambria"/>
          <w:sz w:val="24"/>
          <w:szCs w:val="24"/>
        </w:rPr>
        <w:t xml:space="preserve">                                          </w:t>
      </w:r>
      <w:r w:rsidR="00C47709">
        <w:rPr>
          <w:rFonts w:ascii="Cambria" w:eastAsia="Cambria" w:hAnsi="Cambria" w:cs="Cambria"/>
          <w:sz w:val="24"/>
          <w:szCs w:val="24"/>
        </w:rPr>
        <w:t xml:space="preserve"> </w:t>
      </w:r>
      <w:r>
        <w:rPr>
          <w:rFonts w:ascii="Cambria" w:eastAsia="Cambria" w:hAnsi="Cambria" w:cs="Cambria"/>
          <w:sz w:val="24"/>
          <w:szCs w:val="24"/>
        </w:rPr>
        <w:t xml:space="preserve"> 2nd Year                               Master </w:t>
      </w:r>
      <w:r w:rsidR="00154F61">
        <w:rPr>
          <w:rFonts w:ascii="Cambria" w:eastAsia="Cambria" w:hAnsi="Cambria" w:cs="Cambria"/>
          <w:sz w:val="24"/>
          <w:szCs w:val="24"/>
        </w:rPr>
        <w:t>Applied Philosophy &amp; Ethics</w:t>
      </w:r>
    </w:p>
    <w:p w14:paraId="1D661A4E" w14:textId="78709567" w:rsidR="00A57D44" w:rsidRDefault="001E47D3" w:rsidP="07D06129">
      <w:pPr>
        <w:ind w:left="720"/>
        <w:rPr>
          <w:rFonts w:ascii="Cambria" w:eastAsia="Cambria" w:hAnsi="Cambria" w:cs="Cambria"/>
          <w:sz w:val="24"/>
          <w:szCs w:val="24"/>
        </w:rPr>
      </w:pPr>
      <w:r>
        <w:rPr>
          <w:rFonts w:ascii="Cambria" w:eastAsia="Cambria" w:hAnsi="Cambria" w:cs="Cambria"/>
          <w:sz w:val="24"/>
          <w:szCs w:val="24"/>
        </w:rPr>
        <w:t xml:space="preserve">Megan </w:t>
      </w:r>
      <w:proofErr w:type="spellStart"/>
      <w:r>
        <w:rPr>
          <w:rFonts w:ascii="Cambria" w:eastAsia="Cambria" w:hAnsi="Cambria" w:cs="Cambria"/>
          <w:sz w:val="24"/>
          <w:szCs w:val="24"/>
        </w:rPr>
        <w:t>Mulroy</w:t>
      </w:r>
      <w:proofErr w:type="spellEnd"/>
      <w:r>
        <w:rPr>
          <w:rFonts w:ascii="Cambria" w:eastAsia="Cambria" w:hAnsi="Cambria" w:cs="Cambria"/>
          <w:sz w:val="24"/>
          <w:szCs w:val="24"/>
        </w:rPr>
        <w:t xml:space="preserve">                                       </w:t>
      </w:r>
      <w:r w:rsidR="00C47709">
        <w:rPr>
          <w:rFonts w:ascii="Cambria" w:eastAsia="Cambria" w:hAnsi="Cambria" w:cs="Cambria"/>
          <w:sz w:val="24"/>
          <w:szCs w:val="24"/>
        </w:rPr>
        <w:t xml:space="preserve"> </w:t>
      </w:r>
      <w:r>
        <w:rPr>
          <w:rFonts w:ascii="Cambria" w:eastAsia="Cambria" w:hAnsi="Cambria" w:cs="Cambria"/>
          <w:sz w:val="24"/>
          <w:szCs w:val="24"/>
        </w:rPr>
        <w:t xml:space="preserve">1st Year                                 Master </w:t>
      </w:r>
      <w:r w:rsidR="00154F61">
        <w:rPr>
          <w:rFonts w:ascii="Cambria" w:eastAsia="Cambria" w:hAnsi="Cambria" w:cs="Cambria"/>
          <w:sz w:val="24"/>
          <w:szCs w:val="24"/>
        </w:rPr>
        <w:t>Legal Studies</w:t>
      </w:r>
      <w:r w:rsidR="00154F61">
        <w:rPr>
          <w:rFonts w:ascii="Cambria" w:eastAsia="Cambria" w:hAnsi="Cambria" w:cs="Cambria"/>
          <w:sz w:val="24"/>
          <w:szCs w:val="24"/>
        </w:rPr>
        <w:tab/>
      </w:r>
    </w:p>
    <w:p w14:paraId="0A37501D" w14:textId="77777777" w:rsidR="00A57D44" w:rsidRDefault="00A57D44">
      <w:pPr>
        <w:rPr>
          <w:rFonts w:ascii="Cambria" w:eastAsia="Cambria" w:hAnsi="Cambria" w:cs="Cambria"/>
          <w:sz w:val="24"/>
          <w:szCs w:val="24"/>
        </w:rPr>
      </w:pPr>
    </w:p>
    <w:p w14:paraId="0677924D" w14:textId="77777777" w:rsidR="00A57D44" w:rsidRDefault="00154F61">
      <w:pPr>
        <w:spacing w:line="240" w:lineRule="auto"/>
        <w:ind w:firstLine="720"/>
        <w:rPr>
          <w:rFonts w:ascii="Cambria" w:eastAsia="Cambria" w:hAnsi="Cambria" w:cs="Cambria"/>
          <w:sz w:val="24"/>
          <w:szCs w:val="24"/>
        </w:rPr>
      </w:pPr>
      <w:r>
        <w:rPr>
          <w:rFonts w:ascii="Cambria" w:eastAsia="Cambria" w:hAnsi="Cambria" w:cs="Cambria"/>
          <w:b/>
          <w:sz w:val="24"/>
          <w:szCs w:val="24"/>
        </w:rPr>
        <w:t xml:space="preserve">Advisor: </w:t>
      </w:r>
      <w:r>
        <w:rPr>
          <w:rFonts w:ascii="Cambria" w:eastAsia="Cambria" w:hAnsi="Cambria" w:cs="Cambria"/>
          <w:sz w:val="24"/>
          <w:szCs w:val="24"/>
        </w:rPr>
        <w:t xml:space="preserve">Carrie Crisp, Jonathan </w:t>
      </w:r>
      <w:proofErr w:type="spellStart"/>
      <w:r>
        <w:rPr>
          <w:rFonts w:ascii="Cambria" w:eastAsia="Cambria" w:hAnsi="Cambria" w:cs="Cambria"/>
          <w:sz w:val="24"/>
          <w:szCs w:val="24"/>
        </w:rPr>
        <w:t>Lollar</w:t>
      </w:r>
      <w:proofErr w:type="spellEnd"/>
    </w:p>
    <w:p w14:paraId="3D9328C4" w14:textId="77777777" w:rsidR="00A57D44" w:rsidRDefault="00154F61">
      <w:pPr>
        <w:spacing w:line="240" w:lineRule="auto"/>
        <w:ind w:firstLine="720"/>
        <w:rPr>
          <w:rFonts w:ascii="Cambria" w:eastAsia="Cambria" w:hAnsi="Cambria" w:cs="Cambria"/>
          <w:sz w:val="24"/>
          <w:szCs w:val="24"/>
        </w:rPr>
      </w:pPr>
      <w:r>
        <w:rPr>
          <w:rFonts w:ascii="Cambria" w:eastAsia="Cambria" w:hAnsi="Cambria" w:cs="Cambria"/>
          <w:b/>
          <w:sz w:val="24"/>
          <w:szCs w:val="24"/>
        </w:rPr>
        <w:t xml:space="preserve">Topic: </w:t>
      </w:r>
      <w:r>
        <w:rPr>
          <w:rFonts w:ascii="Cambria" w:eastAsia="Cambria" w:hAnsi="Cambria" w:cs="Cambria"/>
          <w:sz w:val="24"/>
          <w:szCs w:val="24"/>
        </w:rPr>
        <w:t>Zara and the Ethics of Sustainability in Fast Fashion</w:t>
      </w:r>
    </w:p>
    <w:p w14:paraId="0E74C0DF" w14:textId="77777777" w:rsidR="00A57D44" w:rsidRDefault="00154F61">
      <w:pPr>
        <w:spacing w:line="240" w:lineRule="auto"/>
        <w:ind w:firstLine="720"/>
        <w:rPr>
          <w:rFonts w:ascii="Cambria" w:eastAsia="Cambria" w:hAnsi="Cambria" w:cs="Cambria"/>
          <w:sz w:val="24"/>
          <w:szCs w:val="24"/>
        </w:rPr>
      </w:pPr>
      <w:r>
        <w:rPr>
          <w:rFonts w:ascii="Cambria" w:eastAsia="Cambria" w:hAnsi="Cambria" w:cs="Cambria"/>
          <w:b/>
          <w:sz w:val="24"/>
          <w:szCs w:val="24"/>
        </w:rPr>
        <w:t xml:space="preserve">Division: </w:t>
      </w:r>
      <w:r>
        <w:rPr>
          <w:rFonts w:ascii="Cambria" w:eastAsia="Cambria" w:hAnsi="Cambria" w:cs="Cambria"/>
          <w:sz w:val="24"/>
          <w:szCs w:val="24"/>
        </w:rPr>
        <w:t>Graduate</w:t>
      </w:r>
    </w:p>
    <w:p w14:paraId="707E30AB" w14:textId="77777777" w:rsidR="00A57D44" w:rsidRDefault="00154F61">
      <w:pPr>
        <w:spacing w:line="240" w:lineRule="auto"/>
        <w:ind w:firstLine="720"/>
        <w:rPr>
          <w:rFonts w:ascii="Cambria" w:eastAsia="Cambria" w:hAnsi="Cambria" w:cs="Cambria"/>
          <w:sz w:val="24"/>
          <w:szCs w:val="24"/>
        </w:rPr>
      </w:pPr>
      <w:r>
        <w:rPr>
          <w:rFonts w:ascii="Cambria" w:eastAsia="Cambria" w:hAnsi="Cambria" w:cs="Cambria"/>
          <w:b/>
          <w:sz w:val="24"/>
          <w:szCs w:val="24"/>
        </w:rPr>
        <w:t xml:space="preserve">Audience: </w:t>
      </w:r>
      <w:r w:rsidR="001E47D3">
        <w:rPr>
          <w:rFonts w:ascii="Cambria" w:eastAsia="Cambria" w:hAnsi="Cambria" w:cs="Cambria"/>
          <w:sz w:val="24"/>
          <w:szCs w:val="24"/>
        </w:rPr>
        <w:t>Zara’s Board of D</w:t>
      </w:r>
      <w:r>
        <w:rPr>
          <w:rFonts w:ascii="Cambria" w:eastAsia="Cambria" w:hAnsi="Cambria" w:cs="Cambria"/>
          <w:sz w:val="24"/>
          <w:szCs w:val="24"/>
        </w:rPr>
        <w:t xml:space="preserve">irectors </w:t>
      </w:r>
    </w:p>
    <w:p w14:paraId="5DAB6C7B" w14:textId="77777777" w:rsidR="00A57D44" w:rsidRDefault="00A57D44">
      <w:pPr>
        <w:spacing w:line="240" w:lineRule="auto"/>
        <w:rPr>
          <w:rFonts w:ascii="Cambria" w:eastAsia="Cambria" w:hAnsi="Cambria" w:cs="Cambria"/>
          <w:b/>
          <w:sz w:val="24"/>
          <w:szCs w:val="24"/>
        </w:rPr>
      </w:pPr>
    </w:p>
    <w:p w14:paraId="625F4BFE" w14:textId="77777777" w:rsidR="00A57D44" w:rsidRDefault="00154F61">
      <w:pPr>
        <w:ind w:firstLine="720"/>
        <w:rPr>
          <w:rFonts w:ascii="Cambria" w:eastAsia="Cambria" w:hAnsi="Cambria" w:cs="Cambria"/>
          <w:b/>
          <w:sz w:val="24"/>
          <w:szCs w:val="24"/>
        </w:rPr>
      </w:pPr>
      <w:r>
        <w:rPr>
          <w:rFonts w:ascii="Cambria" w:eastAsia="Cambria" w:hAnsi="Cambria" w:cs="Cambria"/>
          <w:b/>
          <w:sz w:val="24"/>
          <w:szCs w:val="24"/>
        </w:rPr>
        <w:t>Presentation Outline:</w:t>
      </w:r>
    </w:p>
    <w:p w14:paraId="13FD4B4E" w14:textId="39D447C5" w:rsidR="00A57D44" w:rsidRDefault="07D06129" w:rsidP="07D06129">
      <w:pPr>
        <w:numPr>
          <w:ilvl w:val="0"/>
          <w:numId w:val="1"/>
        </w:numPr>
        <w:contextualSpacing/>
        <w:rPr>
          <w:rFonts w:ascii="Cambria" w:eastAsia="Cambria" w:hAnsi="Cambria" w:cs="Cambria"/>
          <w:sz w:val="24"/>
          <w:szCs w:val="24"/>
        </w:rPr>
      </w:pPr>
      <w:r w:rsidRPr="07D06129">
        <w:rPr>
          <w:rFonts w:ascii="Cambria" w:eastAsia="Cambria" w:hAnsi="Cambria" w:cs="Cambria"/>
          <w:sz w:val="24"/>
          <w:szCs w:val="24"/>
        </w:rPr>
        <w:t>Introduction to the problem of waste in fast fashion</w:t>
      </w:r>
    </w:p>
    <w:p w14:paraId="0D3F9EB5" w14:textId="53AEA9B9" w:rsidR="00A57D44" w:rsidRDefault="07D06129" w:rsidP="07D06129">
      <w:pPr>
        <w:numPr>
          <w:ilvl w:val="0"/>
          <w:numId w:val="1"/>
        </w:numPr>
        <w:contextualSpacing/>
        <w:rPr>
          <w:rFonts w:ascii="Cambria" w:eastAsia="Cambria" w:hAnsi="Cambria" w:cs="Cambria"/>
          <w:sz w:val="24"/>
          <w:szCs w:val="24"/>
        </w:rPr>
      </w:pPr>
      <w:r w:rsidRPr="07D06129">
        <w:rPr>
          <w:rFonts w:ascii="Cambria" w:eastAsia="Cambria" w:hAnsi="Cambria" w:cs="Cambria"/>
          <w:sz w:val="24"/>
          <w:szCs w:val="24"/>
        </w:rPr>
        <w:t xml:space="preserve">Legal components regarding honest labeling methods </w:t>
      </w:r>
    </w:p>
    <w:p w14:paraId="4A6C6A50" w14:textId="63E5F469" w:rsidR="00A57D44" w:rsidRDefault="07D06129" w:rsidP="07D06129">
      <w:pPr>
        <w:numPr>
          <w:ilvl w:val="0"/>
          <w:numId w:val="1"/>
        </w:numPr>
        <w:contextualSpacing/>
        <w:rPr>
          <w:rFonts w:ascii="Cambria" w:eastAsia="Cambria" w:hAnsi="Cambria" w:cs="Cambria"/>
          <w:sz w:val="24"/>
          <w:szCs w:val="24"/>
        </w:rPr>
      </w:pPr>
      <w:r w:rsidRPr="07D06129">
        <w:rPr>
          <w:rFonts w:ascii="Cambria" w:eastAsia="Cambria" w:hAnsi="Cambria" w:cs="Cambria"/>
          <w:sz w:val="24"/>
          <w:szCs w:val="24"/>
        </w:rPr>
        <w:t>Financial benefits of using sustainable materials</w:t>
      </w:r>
    </w:p>
    <w:p w14:paraId="483CFF95" w14:textId="07F370AB" w:rsidR="00A57D44" w:rsidRDefault="07D06129" w:rsidP="07D06129">
      <w:pPr>
        <w:numPr>
          <w:ilvl w:val="0"/>
          <w:numId w:val="1"/>
        </w:numPr>
        <w:contextualSpacing/>
        <w:rPr>
          <w:rFonts w:ascii="Cambria" w:eastAsia="Cambria" w:hAnsi="Cambria" w:cs="Cambria"/>
          <w:sz w:val="24"/>
          <w:szCs w:val="24"/>
        </w:rPr>
      </w:pPr>
      <w:r w:rsidRPr="07D06129">
        <w:rPr>
          <w:rFonts w:ascii="Cambria" w:eastAsia="Cambria" w:hAnsi="Cambria" w:cs="Cambria"/>
          <w:sz w:val="24"/>
          <w:szCs w:val="24"/>
        </w:rPr>
        <w:t>Benefits of making ethical business choices</w:t>
      </w:r>
    </w:p>
    <w:p w14:paraId="537C5097" w14:textId="77777777" w:rsidR="00A57D44" w:rsidRDefault="00154F61">
      <w:pPr>
        <w:numPr>
          <w:ilvl w:val="0"/>
          <w:numId w:val="1"/>
        </w:numPr>
        <w:contextualSpacing/>
        <w:rPr>
          <w:rFonts w:ascii="Cambria" w:eastAsia="Cambria" w:hAnsi="Cambria" w:cs="Cambria"/>
          <w:sz w:val="24"/>
          <w:szCs w:val="24"/>
        </w:rPr>
      </w:pPr>
      <w:r>
        <w:rPr>
          <w:rFonts w:ascii="Cambria" w:eastAsia="Cambria" w:hAnsi="Cambria" w:cs="Cambria"/>
          <w:sz w:val="24"/>
          <w:szCs w:val="24"/>
        </w:rPr>
        <w:t>Concluding Remarks</w:t>
      </w:r>
    </w:p>
    <w:p w14:paraId="02EB378F" w14:textId="77777777" w:rsidR="00A57D44" w:rsidRDefault="00A57D44">
      <w:pPr>
        <w:rPr>
          <w:rFonts w:ascii="Cambria" w:eastAsia="Cambria" w:hAnsi="Cambria" w:cs="Cambria"/>
          <w:sz w:val="24"/>
          <w:szCs w:val="24"/>
        </w:rPr>
      </w:pPr>
    </w:p>
    <w:p w14:paraId="6A05A809" w14:textId="12208562" w:rsidR="00A57D44" w:rsidRDefault="00154F61" w:rsidP="00C47709">
      <w:pPr>
        <w:jc w:val="center"/>
        <w:rPr>
          <w:rFonts w:ascii="Cambria" w:eastAsia="Cambria" w:hAnsi="Cambria" w:cs="Cambria"/>
          <w:b/>
          <w:sz w:val="24"/>
          <w:szCs w:val="24"/>
        </w:rPr>
      </w:pPr>
      <w:r>
        <w:rPr>
          <w:rFonts w:ascii="Cambria" w:eastAsia="Cambria" w:hAnsi="Cambria" w:cs="Cambria"/>
          <w:b/>
          <w:sz w:val="24"/>
          <w:szCs w:val="24"/>
        </w:rPr>
        <w:t>Executive Summary</w:t>
      </w:r>
    </w:p>
    <w:p w14:paraId="22FCF444" w14:textId="0544C8AA" w:rsidR="00A57D44" w:rsidRDefault="07D06129" w:rsidP="07D06129">
      <w:pPr>
        <w:numPr>
          <w:ilvl w:val="0"/>
          <w:numId w:val="2"/>
        </w:numPr>
        <w:contextualSpacing/>
        <w:rPr>
          <w:rFonts w:ascii="Cambria" w:eastAsia="Cambria" w:hAnsi="Cambria" w:cs="Cambria"/>
          <w:sz w:val="24"/>
          <w:szCs w:val="24"/>
        </w:rPr>
      </w:pPr>
      <w:r w:rsidRPr="07D06129">
        <w:rPr>
          <w:rFonts w:ascii="Cambria" w:eastAsia="Cambria" w:hAnsi="Cambria" w:cs="Cambria"/>
          <w:sz w:val="24"/>
          <w:szCs w:val="24"/>
          <w:u w:val="single"/>
        </w:rPr>
        <w:t>Introduction:</w:t>
      </w:r>
      <w:r w:rsidRPr="07D06129">
        <w:rPr>
          <w:rFonts w:ascii="Cambria" w:eastAsia="Cambria" w:hAnsi="Cambria" w:cs="Cambria"/>
          <w:sz w:val="24"/>
          <w:szCs w:val="24"/>
        </w:rPr>
        <w:t xml:space="preserve"> Fast fashion refers to a new model in the fashion industry. It expresses the idea of producing more product at a cheaper price. Previously, there were four fashion seasons a year. Now, there can be up to 52.  This is causing an increase in waste. Clothing goes out of style at a faster rate. Less durable and cheaper clothing is consumed at a high rate and then disposed of. Inditex is one of the world’s largest fashion retailers. One of their brands, Zara, is a major player in the fast fashion world. Zara needs to commit to their policies regarding the reduction of waste. </w:t>
      </w:r>
      <w:r w:rsidR="00C47709" w:rsidRPr="07D06129">
        <w:rPr>
          <w:rFonts w:ascii="Cambria" w:eastAsia="Cambria" w:hAnsi="Cambria" w:cs="Cambria"/>
          <w:sz w:val="24"/>
          <w:szCs w:val="24"/>
        </w:rPr>
        <w:t>Additionally,</w:t>
      </w:r>
      <w:r w:rsidRPr="07D06129">
        <w:rPr>
          <w:rFonts w:ascii="Cambria" w:eastAsia="Cambria" w:hAnsi="Cambria" w:cs="Cambria"/>
          <w:sz w:val="24"/>
          <w:szCs w:val="24"/>
        </w:rPr>
        <w:t xml:space="preserve"> they must commit to making better, longer lasting, and more environmentally responsible clothes. We propose they do this by using recyclable fabrics and better-quality materials.</w:t>
      </w:r>
    </w:p>
    <w:p w14:paraId="29B95DB6" w14:textId="4BF39ADB" w:rsidR="00A57D44" w:rsidRDefault="07D06129" w:rsidP="07D06129">
      <w:pPr>
        <w:numPr>
          <w:ilvl w:val="0"/>
          <w:numId w:val="2"/>
        </w:numPr>
        <w:contextualSpacing/>
        <w:rPr>
          <w:rFonts w:ascii="Cambria" w:eastAsia="Cambria" w:hAnsi="Cambria" w:cs="Cambria"/>
          <w:sz w:val="24"/>
          <w:szCs w:val="24"/>
        </w:rPr>
      </w:pPr>
      <w:r w:rsidRPr="07D06129">
        <w:rPr>
          <w:rFonts w:ascii="Cambria" w:eastAsia="Cambria" w:hAnsi="Cambria" w:cs="Cambria"/>
          <w:sz w:val="24"/>
          <w:szCs w:val="24"/>
          <w:u w:val="single"/>
        </w:rPr>
        <w:t>Legal:</w:t>
      </w:r>
      <w:r w:rsidRPr="07D06129">
        <w:rPr>
          <w:rFonts w:ascii="Cambria" w:eastAsia="Cambria" w:hAnsi="Cambria" w:cs="Cambria"/>
          <w:sz w:val="24"/>
          <w:szCs w:val="24"/>
        </w:rPr>
        <w:t xml:space="preserve"> Labelling fabric type is required by law. False and deceptive labelling practices are prohibited. To avoid liability and to prove their devotion to sustainable clothing Zara should adopt a labelling method such as ones that are used in Europe to show where their clothes come from and how they were made.  </w:t>
      </w:r>
    </w:p>
    <w:p w14:paraId="4930F841" w14:textId="46032831" w:rsidR="00A57D44" w:rsidRDefault="07D06129" w:rsidP="07D06129">
      <w:pPr>
        <w:numPr>
          <w:ilvl w:val="0"/>
          <w:numId w:val="2"/>
        </w:numPr>
        <w:contextualSpacing/>
        <w:rPr>
          <w:rFonts w:ascii="Cambria" w:eastAsia="Cambria" w:hAnsi="Cambria" w:cs="Cambria"/>
          <w:sz w:val="24"/>
          <w:szCs w:val="24"/>
        </w:rPr>
      </w:pPr>
      <w:r w:rsidRPr="07D06129">
        <w:rPr>
          <w:rFonts w:ascii="Cambria" w:eastAsia="Cambria" w:hAnsi="Cambria" w:cs="Cambria"/>
          <w:sz w:val="24"/>
          <w:szCs w:val="24"/>
          <w:u w:val="single"/>
        </w:rPr>
        <w:t>Financial:</w:t>
      </w:r>
      <w:r w:rsidRPr="07D06129">
        <w:rPr>
          <w:rFonts w:ascii="Cambria" w:eastAsia="Cambria" w:hAnsi="Cambria" w:cs="Cambria"/>
          <w:sz w:val="24"/>
          <w:szCs w:val="24"/>
        </w:rPr>
        <w:t xml:space="preserve"> In order to fulfill the pledges of its their mission </w:t>
      </w:r>
      <w:bookmarkStart w:id="0" w:name="_GoBack"/>
      <w:bookmarkEnd w:id="0"/>
      <w:r w:rsidR="00C47709" w:rsidRPr="07D06129">
        <w:rPr>
          <w:rFonts w:ascii="Cambria" w:eastAsia="Cambria" w:hAnsi="Cambria" w:cs="Cambria"/>
          <w:sz w:val="24"/>
          <w:szCs w:val="24"/>
        </w:rPr>
        <w:t>statement and</w:t>
      </w:r>
      <w:r w:rsidRPr="07D06129">
        <w:rPr>
          <w:rFonts w:ascii="Cambria" w:eastAsia="Cambria" w:hAnsi="Cambria" w:cs="Cambria"/>
          <w:sz w:val="24"/>
          <w:szCs w:val="24"/>
        </w:rPr>
        <w:t xml:space="preserve"> meet the demands of the emerging conscientious consumer market that Zara is targeting, Zara must transition to exclusive use of sustainable materials such as </w:t>
      </w:r>
      <w:proofErr w:type="spellStart"/>
      <w:r w:rsidRPr="07D06129">
        <w:rPr>
          <w:rFonts w:ascii="Cambria" w:eastAsia="Cambria" w:hAnsi="Cambria" w:cs="Cambria"/>
          <w:sz w:val="24"/>
          <w:szCs w:val="24"/>
        </w:rPr>
        <w:t>Tencel</w:t>
      </w:r>
      <w:proofErr w:type="spellEnd"/>
      <w:r w:rsidRPr="07D06129">
        <w:rPr>
          <w:rFonts w:ascii="Cambria" w:eastAsia="Cambria" w:hAnsi="Cambria" w:cs="Cambria"/>
          <w:sz w:val="24"/>
          <w:szCs w:val="24"/>
        </w:rPr>
        <w:t xml:space="preserve"> and </w:t>
      </w:r>
      <w:proofErr w:type="spellStart"/>
      <w:r w:rsidRPr="07D06129">
        <w:rPr>
          <w:rFonts w:ascii="Cambria" w:eastAsia="Cambria" w:hAnsi="Cambria" w:cs="Cambria"/>
          <w:sz w:val="24"/>
          <w:szCs w:val="24"/>
        </w:rPr>
        <w:t>Refibra</w:t>
      </w:r>
      <w:proofErr w:type="spellEnd"/>
      <w:r w:rsidRPr="07D06129">
        <w:rPr>
          <w:rFonts w:ascii="Cambria" w:eastAsia="Cambria" w:hAnsi="Cambria" w:cs="Cambria"/>
          <w:sz w:val="24"/>
          <w:szCs w:val="24"/>
        </w:rPr>
        <w:t xml:space="preserve">. This will produce immediate returns and continue to increase profits as Millennials and members of Generation Z gain financial capital in the marketplace. </w:t>
      </w:r>
    </w:p>
    <w:p w14:paraId="34399B9A" w14:textId="5074DB91" w:rsidR="00A57D44" w:rsidRDefault="07D06129" w:rsidP="07D06129">
      <w:pPr>
        <w:numPr>
          <w:ilvl w:val="0"/>
          <w:numId w:val="2"/>
        </w:numPr>
        <w:contextualSpacing/>
        <w:rPr>
          <w:rFonts w:ascii="Cambria" w:eastAsia="Cambria" w:hAnsi="Cambria" w:cs="Cambria"/>
          <w:sz w:val="24"/>
          <w:szCs w:val="24"/>
        </w:rPr>
      </w:pPr>
      <w:r w:rsidRPr="07D06129">
        <w:rPr>
          <w:rFonts w:ascii="Cambria" w:eastAsia="Cambria" w:hAnsi="Cambria" w:cs="Cambria"/>
          <w:sz w:val="24"/>
          <w:szCs w:val="24"/>
          <w:u w:val="single"/>
        </w:rPr>
        <w:t>Ethical:</w:t>
      </w:r>
      <w:r w:rsidRPr="07D06129">
        <w:rPr>
          <w:rFonts w:ascii="Cambria" w:eastAsia="Cambria" w:hAnsi="Cambria" w:cs="Cambria"/>
          <w:sz w:val="24"/>
          <w:szCs w:val="24"/>
        </w:rPr>
        <w:t xml:space="preserve"> There exists motivation for Zara to act ethically in regard to the environment. Acting ethically will benefit Zara in three ways. It will preserve their strong character, allow them to avoid moral outrage, and preserve our communities. The perception of Zara’s character, potential moral outrage, and a flourishing community are all tied to the company’s ethical and financial growth. </w:t>
      </w:r>
    </w:p>
    <w:p w14:paraId="5A39BBE3" w14:textId="77777777" w:rsidR="00A57D44" w:rsidRDefault="00A57D44">
      <w:pPr>
        <w:rPr>
          <w:rFonts w:ascii="Cambria" w:eastAsia="Cambria" w:hAnsi="Cambria" w:cs="Cambria"/>
          <w:b/>
          <w:sz w:val="24"/>
          <w:szCs w:val="24"/>
        </w:rPr>
      </w:pPr>
    </w:p>
    <w:sectPr w:rsidR="00A57D4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749B"/>
    <w:multiLevelType w:val="multilevel"/>
    <w:tmpl w:val="6C8A75E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17548DA"/>
    <w:multiLevelType w:val="multilevel"/>
    <w:tmpl w:val="1C6A4E9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44"/>
    <w:rsid w:val="00154F61"/>
    <w:rsid w:val="001E47D3"/>
    <w:rsid w:val="00A57D44"/>
    <w:rsid w:val="00C47709"/>
    <w:rsid w:val="07D0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EF6E"/>
  <w15:docId w15:val="{4A8C43D2-A7EB-E341-910B-43F0F7E0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carriebcrisp@gmail.com</cp:lastModifiedBy>
  <cp:revision>4</cp:revision>
  <dcterms:created xsi:type="dcterms:W3CDTF">2018-04-18T22:29:00Z</dcterms:created>
  <dcterms:modified xsi:type="dcterms:W3CDTF">2018-04-19T12:23:00Z</dcterms:modified>
</cp:coreProperties>
</file>