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0DFCA5" w14:textId="77777777" w:rsidR="005C3ADC" w:rsidRPr="00ED1AE8" w:rsidRDefault="005C3ADC">
      <w:pPr>
        <w:pStyle w:val="Title"/>
        <w:rPr>
          <w:lang w:val="fr-FR"/>
        </w:rPr>
      </w:pPr>
      <w:r w:rsidRPr="00ED1AE8">
        <w:rPr>
          <w:lang w:val="fr-FR"/>
        </w:rPr>
        <w:t>CURRICULUM VITAE</w:t>
      </w:r>
    </w:p>
    <w:p w14:paraId="52A20EFF" w14:textId="77777777" w:rsidR="005C3ADC" w:rsidRPr="00ED1AE8" w:rsidRDefault="005C3ADC">
      <w:pPr>
        <w:pStyle w:val="Title"/>
        <w:rPr>
          <w:lang w:val="fr-FR"/>
        </w:rPr>
      </w:pPr>
    </w:p>
    <w:p w14:paraId="2E262A4C" w14:textId="77777777" w:rsidR="005C3ADC" w:rsidRPr="00ED1AE8" w:rsidRDefault="005C3ADC">
      <w:pPr>
        <w:pStyle w:val="Title"/>
        <w:rPr>
          <w:lang w:val="fr-FR"/>
        </w:rPr>
      </w:pPr>
      <w:r w:rsidRPr="00ED1AE8">
        <w:rPr>
          <w:lang w:val="fr-FR"/>
        </w:rPr>
        <w:t>Jose A. Betancourt, Dr.PH</w:t>
      </w:r>
    </w:p>
    <w:p w14:paraId="09318166" w14:textId="77777777" w:rsidR="005C3ADC" w:rsidRPr="00FF659C" w:rsidRDefault="005C3ADC" w:rsidP="00970622">
      <w:pPr>
        <w:pStyle w:val="Heading1"/>
        <w:rPr>
          <w:sz w:val="20"/>
          <w:szCs w:val="20"/>
        </w:rPr>
      </w:pPr>
      <w:r>
        <w:rPr>
          <w:sz w:val="20"/>
          <w:szCs w:val="20"/>
        </w:rPr>
        <w:t>PERSONAL DATA</w:t>
      </w:r>
    </w:p>
    <w:p w14:paraId="4B3DED16" w14:textId="77777777" w:rsidR="005C3ADC" w:rsidRDefault="005C3ADC" w:rsidP="00970622">
      <w:pPr>
        <w:rPr>
          <w:b/>
          <w:bCs/>
        </w:rPr>
      </w:pPr>
    </w:p>
    <w:p w14:paraId="21BD4654" w14:textId="77777777" w:rsidR="005C3ADC" w:rsidRDefault="005C3ADC" w:rsidP="00970622">
      <w:pPr>
        <w:rPr>
          <w:sz w:val="20"/>
        </w:rPr>
      </w:pPr>
      <w:r>
        <w:rPr>
          <w:sz w:val="20"/>
        </w:rPr>
        <w:t>Citizenship:</w:t>
      </w:r>
      <w:r>
        <w:rPr>
          <w:sz w:val="20"/>
        </w:rPr>
        <w:tab/>
      </w:r>
      <w:r>
        <w:rPr>
          <w:sz w:val="20"/>
        </w:rPr>
        <w:tab/>
        <w:t>United States Citizen</w:t>
      </w:r>
    </w:p>
    <w:p w14:paraId="753FB61E" w14:textId="77777777" w:rsidR="005C3ADC" w:rsidRDefault="005C3ADC" w:rsidP="00970622">
      <w:pPr>
        <w:rPr>
          <w:sz w:val="20"/>
        </w:rPr>
      </w:pPr>
      <w:r>
        <w:rPr>
          <w:sz w:val="20"/>
        </w:rPr>
        <w:t>Phone:</w:t>
      </w:r>
      <w:r>
        <w:rPr>
          <w:sz w:val="20"/>
        </w:rPr>
        <w:tab/>
      </w:r>
      <w:r>
        <w:rPr>
          <w:sz w:val="20"/>
        </w:rPr>
        <w:tab/>
      </w:r>
      <w:r>
        <w:rPr>
          <w:sz w:val="20"/>
        </w:rPr>
        <w:tab/>
        <w:t>210-355-2119</w:t>
      </w:r>
    </w:p>
    <w:p w14:paraId="283A802E" w14:textId="77777777" w:rsidR="005C3ADC" w:rsidRDefault="005C3ADC" w:rsidP="00970622">
      <w:pPr>
        <w:rPr>
          <w:sz w:val="20"/>
        </w:rPr>
      </w:pPr>
      <w:r>
        <w:rPr>
          <w:sz w:val="20"/>
        </w:rPr>
        <w:t>E-mail:</w:t>
      </w:r>
      <w:r>
        <w:rPr>
          <w:sz w:val="20"/>
        </w:rPr>
        <w:tab/>
      </w:r>
      <w:r>
        <w:rPr>
          <w:sz w:val="20"/>
        </w:rPr>
        <w:tab/>
      </w:r>
      <w:r>
        <w:rPr>
          <w:sz w:val="20"/>
        </w:rPr>
        <w:tab/>
      </w:r>
      <w:r w:rsidR="005B2CDD">
        <w:rPr>
          <w:sz w:val="20"/>
        </w:rPr>
        <w:t>Jose.A.Betancourt@uth.tmc.edu</w:t>
      </w:r>
    </w:p>
    <w:p w14:paraId="6754321C" w14:textId="77777777" w:rsidR="005C3ADC" w:rsidRDefault="005C3ADC">
      <w:pPr>
        <w:jc w:val="center"/>
        <w:rPr>
          <w:b/>
          <w:bCs/>
        </w:rPr>
      </w:pPr>
    </w:p>
    <w:p w14:paraId="24134E5D" w14:textId="77777777" w:rsidR="005C3ADC" w:rsidRPr="00FF659C" w:rsidRDefault="005C3ADC" w:rsidP="00FF659C">
      <w:pPr>
        <w:rPr>
          <w:b/>
          <w:sz w:val="20"/>
          <w:szCs w:val="20"/>
        </w:rPr>
      </w:pPr>
      <w:r w:rsidRPr="00FF659C">
        <w:rPr>
          <w:b/>
          <w:sz w:val="20"/>
          <w:szCs w:val="20"/>
        </w:rPr>
        <w:t>CIVILIAN EDUCATION</w:t>
      </w:r>
    </w:p>
    <w:p w14:paraId="13B218BC" w14:textId="77777777" w:rsidR="005C3ADC" w:rsidRPr="00FF659C" w:rsidRDefault="005C3ADC" w:rsidP="00FF659C">
      <w:pPr>
        <w:rPr>
          <w:sz w:val="20"/>
          <w:szCs w:val="20"/>
        </w:rPr>
      </w:pPr>
    </w:p>
    <w:p w14:paraId="326B9AB2" w14:textId="77777777" w:rsidR="005C3ADC" w:rsidRPr="00FF659C" w:rsidRDefault="005C3ADC" w:rsidP="00FF659C">
      <w:pPr>
        <w:rPr>
          <w:sz w:val="20"/>
          <w:szCs w:val="20"/>
        </w:rPr>
      </w:pPr>
      <w:r w:rsidRPr="00FF659C">
        <w:rPr>
          <w:sz w:val="20"/>
          <w:szCs w:val="20"/>
        </w:rPr>
        <w:t>DOCTOR OF PUBLIC HEALTH</w:t>
      </w:r>
    </w:p>
    <w:p w14:paraId="651A738E" w14:textId="77777777" w:rsidR="005C3ADC" w:rsidRPr="00FF659C" w:rsidRDefault="005C3ADC" w:rsidP="00FF659C">
      <w:pPr>
        <w:rPr>
          <w:sz w:val="20"/>
          <w:szCs w:val="20"/>
        </w:rPr>
      </w:pPr>
      <w:smartTag w:uri="urn:schemas-microsoft-com:office:smarttags" w:element="PlaceName">
        <w:r w:rsidRPr="00FF659C">
          <w:rPr>
            <w:sz w:val="20"/>
            <w:szCs w:val="20"/>
          </w:rPr>
          <w:t>George</w:t>
        </w:r>
      </w:smartTag>
      <w:r w:rsidRPr="00FF659C">
        <w:rPr>
          <w:sz w:val="20"/>
          <w:szCs w:val="20"/>
        </w:rPr>
        <w:t xml:space="preserve"> </w:t>
      </w:r>
      <w:smartTag w:uri="urn:schemas-microsoft-com:office:smarttags" w:element="PlaceName">
        <w:r w:rsidRPr="00FF659C">
          <w:rPr>
            <w:sz w:val="20"/>
            <w:szCs w:val="20"/>
          </w:rPr>
          <w:t>Washington</w:t>
        </w:r>
      </w:smartTag>
      <w:r w:rsidRPr="00FF659C">
        <w:rPr>
          <w:sz w:val="20"/>
          <w:szCs w:val="20"/>
        </w:rPr>
        <w:t xml:space="preserve"> </w:t>
      </w:r>
      <w:smartTag w:uri="urn:schemas-microsoft-com:office:smarttags" w:element="PlaceType">
        <w:r w:rsidRPr="00FF659C">
          <w:rPr>
            <w:sz w:val="20"/>
            <w:szCs w:val="20"/>
          </w:rPr>
          <w:t>University</w:t>
        </w:r>
      </w:smartTag>
      <w:r w:rsidRPr="00FF659C">
        <w:rPr>
          <w:sz w:val="20"/>
          <w:szCs w:val="20"/>
        </w:rPr>
        <w:t xml:space="preserve">, </w:t>
      </w:r>
      <w:smartTag w:uri="urn:schemas-microsoft-com:office:smarttags" w:element="PlaceType">
        <w:r w:rsidRPr="00FF659C">
          <w:rPr>
            <w:sz w:val="20"/>
            <w:szCs w:val="20"/>
          </w:rPr>
          <w:t>School</w:t>
        </w:r>
      </w:smartTag>
      <w:r w:rsidRPr="00FF659C">
        <w:rPr>
          <w:sz w:val="20"/>
          <w:szCs w:val="20"/>
        </w:rPr>
        <w:t xml:space="preserve"> of </w:t>
      </w:r>
      <w:smartTag w:uri="urn:schemas-microsoft-com:office:smarttags" w:element="PlaceName">
        <w:r w:rsidRPr="00FF659C">
          <w:rPr>
            <w:sz w:val="20"/>
            <w:szCs w:val="20"/>
          </w:rPr>
          <w:t>Public Health</w:t>
        </w:r>
      </w:smartTag>
      <w:r w:rsidRPr="00FF659C">
        <w:rPr>
          <w:sz w:val="20"/>
          <w:szCs w:val="20"/>
        </w:rPr>
        <w:t xml:space="preserve"> and Health Services -- </w:t>
      </w:r>
      <w:smartTag w:uri="urn:schemas-microsoft-com:office:smarttags" w:element="place">
        <w:smartTag w:uri="urn:schemas-microsoft-com:office:smarttags" w:element="City">
          <w:r w:rsidRPr="00FF659C">
            <w:rPr>
              <w:sz w:val="20"/>
              <w:szCs w:val="20"/>
            </w:rPr>
            <w:t>Washington</w:t>
          </w:r>
        </w:smartTag>
        <w:r w:rsidRPr="00FF659C">
          <w:rPr>
            <w:sz w:val="20"/>
            <w:szCs w:val="20"/>
          </w:rPr>
          <w:t xml:space="preserve">, </w:t>
        </w:r>
        <w:smartTag w:uri="urn:schemas-microsoft-com:office:smarttags" w:element="State">
          <w:r w:rsidRPr="00FF659C">
            <w:rPr>
              <w:sz w:val="20"/>
              <w:szCs w:val="20"/>
            </w:rPr>
            <w:t>DC</w:t>
          </w:r>
        </w:smartTag>
      </w:smartTag>
    </w:p>
    <w:p w14:paraId="42D00712" w14:textId="77777777" w:rsidR="005C3ADC" w:rsidRPr="00FF659C" w:rsidRDefault="005C3ADC" w:rsidP="00FF659C">
      <w:pPr>
        <w:rPr>
          <w:sz w:val="20"/>
          <w:szCs w:val="20"/>
        </w:rPr>
      </w:pPr>
      <w:r w:rsidRPr="00FF659C">
        <w:rPr>
          <w:sz w:val="20"/>
          <w:szCs w:val="20"/>
        </w:rPr>
        <w:t>SPECIALIZATION: Global Public Health Policy</w:t>
      </w:r>
    </w:p>
    <w:p w14:paraId="41AC1A60" w14:textId="77777777" w:rsidR="005C3ADC" w:rsidRPr="00FF659C" w:rsidRDefault="005C3ADC" w:rsidP="00FF659C">
      <w:pPr>
        <w:rPr>
          <w:sz w:val="20"/>
          <w:szCs w:val="20"/>
        </w:rPr>
      </w:pPr>
      <w:r w:rsidRPr="00FF659C">
        <w:rPr>
          <w:sz w:val="20"/>
          <w:szCs w:val="20"/>
        </w:rPr>
        <w:t>AWARDED: 08/31/2003</w:t>
      </w:r>
    </w:p>
    <w:p w14:paraId="027CB0BE" w14:textId="77777777" w:rsidR="005C3ADC" w:rsidRPr="00FF659C" w:rsidRDefault="005C3ADC" w:rsidP="00FF659C">
      <w:pPr>
        <w:rPr>
          <w:sz w:val="20"/>
          <w:szCs w:val="20"/>
        </w:rPr>
      </w:pPr>
      <w:r w:rsidRPr="00FF659C">
        <w:rPr>
          <w:sz w:val="20"/>
          <w:szCs w:val="20"/>
        </w:rPr>
        <w:tab/>
      </w:r>
      <w:r w:rsidRPr="00FF659C">
        <w:rPr>
          <w:sz w:val="20"/>
          <w:szCs w:val="20"/>
        </w:rPr>
        <w:tab/>
      </w:r>
      <w:r w:rsidRPr="00FF659C">
        <w:rPr>
          <w:sz w:val="20"/>
          <w:szCs w:val="20"/>
        </w:rPr>
        <w:tab/>
      </w:r>
      <w:r w:rsidRPr="00FF659C">
        <w:rPr>
          <w:sz w:val="20"/>
          <w:szCs w:val="20"/>
        </w:rPr>
        <w:tab/>
      </w:r>
      <w:r w:rsidRPr="00FF659C">
        <w:rPr>
          <w:sz w:val="20"/>
          <w:szCs w:val="20"/>
        </w:rPr>
        <w:tab/>
      </w:r>
    </w:p>
    <w:p w14:paraId="049510AA" w14:textId="77777777" w:rsidR="005C3ADC" w:rsidRPr="00FF659C" w:rsidRDefault="005C3ADC" w:rsidP="00FF659C">
      <w:pPr>
        <w:rPr>
          <w:sz w:val="20"/>
          <w:szCs w:val="20"/>
        </w:rPr>
      </w:pPr>
      <w:r w:rsidRPr="00FF659C">
        <w:rPr>
          <w:sz w:val="20"/>
          <w:szCs w:val="20"/>
        </w:rPr>
        <w:t>MASTER OF SCIENCE</w:t>
      </w:r>
    </w:p>
    <w:p w14:paraId="65AD009B" w14:textId="77777777" w:rsidR="005C3ADC" w:rsidRPr="00FF659C" w:rsidRDefault="005C3ADC" w:rsidP="00FF659C">
      <w:pPr>
        <w:rPr>
          <w:sz w:val="20"/>
          <w:szCs w:val="20"/>
        </w:rPr>
      </w:pPr>
      <w:smartTag w:uri="urn:schemas-microsoft-com:office:smarttags" w:element="PlaceName">
        <w:r w:rsidRPr="00FF659C">
          <w:rPr>
            <w:sz w:val="20"/>
            <w:szCs w:val="20"/>
          </w:rPr>
          <w:t>United States</w:t>
        </w:r>
      </w:smartTag>
      <w:r w:rsidRPr="00FF659C">
        <w:rPr>
          <w:sz w:val="20"/>
          <w:szCs w:val="20"/>
        </w:rPr>
        <w:t xml:space="preserve"> </w:t>
      </w:r>
      <w:smartTag w:uri="urn:schemas-microsoft-com:office:smarttags" w:element="PlaceName">
        <w:r w:rsidRPr="00FF659C">
          <w:rPr>
            <w:sz w:val="20"/>
            <w:szCs w:val="20"/>
          </w:rPr>
          <w:t>Army</w:t>
        </w:r>
      </w:smartTag>
      <w:r w:rsidRPr="00FF659C">
        <w:rPr>
          <w:sz w:val="20"/>
          <w:szCs w:val="20"/>
        </w:rPr>
        <w:t xml:space="preserve"> </w:t>
      </w:r>
      <w:smartTag w:uri="urn:schemas-microsoft-com:office:smarttags" w:element="PlaceName">
        <w:r w:rsidRPr="00FF659C">
          <w:rPr>
            <w:sz w:val="20"/>
            <w:szCs w:val="20"/>
          </w:rPr>
          <w:t>War</w:t>
        </w:r>
      </w:smartTag>
      <w:r w:rsidRPr="00FF659C">
        <w:rPr>
          <w:sz w:val="20"/>
          <w:szCs w:val="20"/>
        </w:rPr>
        <w:t xml:space="preserve"> </w:t>
      </w:r>
      <w:smartTag w:uri="urn:schemas-microsoft-com:office:smarttags" w:element="PlaceType">
        <w:r w:rsidRPr="00FF659C">
          <w:rPr>
            <w:sz w:val="20"/>
            <w:szCs w:val="20"/>
          </w:rPr>
          <w:t>College</w:t>
        </w:r>
      </w:smartTag>
      <w:r w:rsidRPr="00FF659C">
        <w:rPr>
          <w:sz w:val="20"/>
          <w:szCs w:val="20"/>
        </w:rPr>
        <w:t xml:space="preserve">, School of Strategic Studies </w:t>
      </w:r>
      <w:smartTag w:uri="urn:schemas-microsoft-com:office:smarttags" w:element="place">
        <w:smartTag w:uri="urn:schemas-microsoft-com:office:smarttags" w:element="City">
          <w:r w:rsidRPr="00FF659C">
            <w:rPr>
              <w:sz w:val="20"/>
              <w:szCs w:val="20"/>
            </w:rPr>
            <w:t>Carlisle</w:t>
          </w:r>
        </w:smartTag>
        <w:r w:rsidRPr="00FF659C">
          <w:rPr>
            <w:sz w:val="20"/>
            <w:szCs w:val="20"/>
          </w:rPr>
          <w:t xml:space="preserve">, </w:t>
        </w:r>
        <w:smartTag w:uri="urn:schemas-microsoft-com:office:smarttags" w:element="State">
          <w:r w:rsidRPr="00FF659C">
            <w:rPr>
              <w:sz w:val="20"/>
              <w:szCs w:val="20"/>
            </w:rPr>
            <w:t>Pennsylvania</w:t>
          </w:r>
        </w:smartTag>
      </w:smartTag>
    </w:p>
    <w:p w14:paraId="38FD29A5" w14:textId="77777777" w:rsidR="005C3ADC" w:rsidRPr="00FF659C" w:rsidRDefault="005C3ADC" w:rsidP="00FF659C">
      <w:pPr>
        <w:rPr>
          <w:sz w:val="20"/>
          <w:szCs w:val="20"/>
        </w:rPr>
      </w:pPr>
      <w:r w:rsidRPr="00FF659C">
        <w:rPr>
          <w:sz w:val="20"/>
          <w:szCs w:val="20"/>
        </w:rPr>
        <w:t>SPECIALIZATION: Strategic Studies</w:t>
      </w:r>
    </w:p>
    <w:p w14:paraId="63336659" w14:textId="77777777" w:rsidR="005C3ADC" w:rsidRPr="00FF659C" w:rsidRDefault="005C3ADC" w:rsidP="00FF659C">
      <w:pPr>
        <w:rPr>
          <w:sz w:val="20"/>
          <w:szCs w:val="20"/>
        </w:rPr>
      </w:pPr>
      <w:r w:rsidRPr="00FF659C">
        <w:rPr>
          <w:sz w:val="20"/>
          <w:szCs w:val="20"/>
        </w:rPr>
        <w:t>AWARDED: 07/28/2006</w:t>
      </w:r>
    </w:p>
    <w:p w14:paraId="45EA4224" w14:textId="77777777" w:rsidR="005C3ADC" w:rsidRPr="00FF659C" w:rsidRDefault="005C3ADC" w:rsidP="00FF659C">
      <w:pPr>
        <w:rPr>
          <w:sz w:val="20"/>
          <w:szCs w:val="20"/>
        </w:rPr>
      </w:pPr>
      <w:r w:rsidRPr="00FF659C">
        <w:rPr>
          <w:sz w:val="20"/>
          <w:szCs w:val="20"/>
        </w:rPr>
        <w:tab/>
      </w:r>
      <w:r w:rsidRPr="00FF659C">
        <w:rPr>
          <w:sz w:val="20"/>
          <w:szCs w:val="20"/>
        </w:rPr>
        <w:tab/>
      </w:r>
      <w:r w:rsidRPr="00FF659C">
        <w:rPr>
          <w:sz w:val="20"/>
          <w:szCs w:val="20"/>
        </w:rPr>
        <w:tab/>
      </w:r>
      <w:r w:rsidRPr="00FF659C">
        <w:rPr>
          <w:sz w:val="20"/>
          <w:szCs w:val="20"/>
        </w:rPr>
        <w:tab/>
      </w:r>
      <w:r w:rsidRPr="00FF659C">
        <w:rPr>
          <w:sz w:val="20"/>
          <w:szCs w:val="20"/>
        </w:rPr>
        <w:tab/>
      </w:r>
    </w:p>
    <w:p w14:paraId="46F848CD" w14:textId="77777777" w:rsidR="005C3ADC" w:rsidRPr="00FF659C" w:rsidRDefault="005C3ADC" w:rsidP="00FF659C">
      <w:pPr>
        <w:rPr>
          <w:sz w:val="20"/>
          <w:szCs w:val="20"/>
        </w:rPr>
      </w:pPr>
      <w:r w:rsidRPr="00FF659C">
        <w:rPr>
          <w:sz w:val="20"/>
          <w:szCs w:val="20"/>
        </w:rPr>
        <w:t>MASTER OF SCIENCE</w:t>
      </w:r>
      <w:r w:rsidRPr="00FF659C">
        <w:rPr>
          <w:sz w:val="20"/>
          <w:szCs w:val="20"/>
        </w:rPr>
        <w:tab/>
      </w:r>
    </w:p>
    <w:p w14:paraId="3E0DC5A0" w14:textId="77777777" w:rsidR="005C3ADC" w:rsidRPr="00FF659C" w:rsidRDefault="005C3ADC" w:rsidP="00FF659C">
      <w:pPr>
        <w:rPr>
          <w:sz w:val="20"/>
          <w:szCs w:val="20"/>
        </w:rPr>
      </w:pPr>
      <w:smartTag w:uri="urn:schemas-microsoft-com:office:smarttags" w:element="PlaceName">
        <w:r w:rsidRPr="00FF659C">
          <w:rPr>
            <w:sz w:val="20"/>
            <w:szCs w:val="20"/>
          </w:rPr>
          <w:t>Defense</w:t>
        </w:r>
      </w:smartTag>
      <w:r w:rsidRPr="00FF659C">
        <w:rPr>
          <w:sz w:val="20"/>
          <w:szCs w:val="20"/>
        </w:rPr>
        <w:t xml:space="preserve"> </w:t>
      </w:r>
      <w:smartTag w:uri="urn:schemas-microsoft-com:office:smarttags" w:element="PlaceName">
        <w:r w:rsidRPr="00FF659C">
          <w:rPr>
            <w:sz w:val="20"/>
            <w:szCs w:val="20"/>
          </w:rPr>
          <w:t>Intelligence</w:t>
        </w:r>
      </w:smartTag>
      <w:r w:rsidRPr="00FF659C">
        <w:rPr>
          <w:sz w:val="20"/>
          <w:szCs w:val="20"/>
        </w:rPr>
        <w:t xml:space="preserve"> </w:t>
      </w:r>
      <w:smartTag w:uri="urn:schemas-microsoft-com:office:smarttags" w:element="PlaceType">
        <w:r w:rsidRPr="00FF659C">
          <w:rPr>
            <w:sz w:val="20"/>
            <w:szCs w:val="20"/>
          </w:rPr>
          <w:t>College</w:t>
        </w:r>
      </w:smartTag>
      <w:r w:rsidRPr="00FF659C">
        <w:rPr>
          <w:sz w:val="20"/>
          <w:szCs w:val="20"/>
        </w:rPr>
        <w:t xml:space="preserve"> -- </w:t>
      </w:r>
      <w:proofErr w:type="spellStart"/>
      <w:r w:rsidRPr="00FF659C">
        <w:rPr>
          <w:sz w:val="20"/>
          <w:szCs w:val="20"/>
        </w:rPr>
        <w:t>Bolling</w:t>
      </w:r>
      <w:proofErr w:type="spellEnd"/>
      <w:r w:rsidRPr="00FF659C">
        <w:rPr>
          <w:sz w:val="20"/>
          <w:szCs w:val="20"/>
        </w:rPr>
        <w:t xml:space="preserve"> Air Force Base, </w:t>
      </w:r>
      <w:smartTag w:uri="urn:schemas-microsoft-com:office:smarttags" w:element="place">
        <w:smartTag w:uri="urn:schemas-microsoft-com:office:smarttags" w:element="City">
          <w:r w:rsidRPr="00FF659C">
            <w:rPr>
              <w:sz w:val="20"/>
              <w:szCs w:val="20"/>
            </w:rPr>
            <w:t>Washington</w:t>
          </w:r>
        </w:smartTag>
        <w:r w:rsidRPr="00FF659C">
          <w:rPr>
            <w:sz w:val="20"/>
            <w:szCs w:val="20"/>
          </w:rPr>
          <w:t xml:space="preserve">, </w:t>
        </w:r>
        <w:smartTag w:uri="urn:schemas-microsoft-com:office:smarttags" w:element="State">
          <w:r w:rsidRPr="00FF659C">
            <w:rPr>
              <w:sz w:val="20"/>
              <w:szCs w:val="20"/>
            </w:rPr>
            <w:t>DC</w:t>
          </w:r>
        </w:smartTag>
      </w:smartTag>
    </w:p>
    <w:p w14:paraId="31636D35" w14:textId="77777777" w:rsidR="005C3ADC" w:rsidRPr="00FF659C" w:rsidRDefault="005C3ADC" w:rsidP="00FF659C">
      <w:pPr>
        <w:rPr>
          <w:sz w:val="20"/>
          <w:szCs w:val="20"/>
        </w:rPr>
      </w:pPr>
      <w:r w:rsidRPr="00FF659C">
        <w:rPr>
          <w:sz w:val="20"/>
          <w:szCs w:val="20"/>
        </w:rPr>
        <w:t>SPECIALIZATION: Strategic Intelligence</w:t>
      </w:r>
    </w:p>
    <w:p w14:paraId="4E615B2D" w14:textId="77777777" w:rsidR="005C3ADC" w:rsidRPr="00FF659C" w:rsidRDefault="005C3ADC" w:rsidP="00FF659C">
      <w:pPr>
        <w:rPr>
          <w:sz w:val="20"/>
          <w:szCs w:val="20"/>
        </w:rPr>
      </w:pPr>
      <w:r w:rsidRPr="00FF659C">
        <w:rPr>
          <w:sz w:val="20"/>
          <w:szCs w:val="20"/>
        </w:rPr>
        <w:t>AWARDED: 07/29/1993</w:t>
      </w:r>
    </w:p>
    <w:p w14:paraId="07F3ADC9" w14:textId="77777777" w:rsidR="005C3ADC" w:rsidRPr="00FF659C" w:rsidRDefault="005C3ADC" w:rsidP="00FF659C">
      <w:pPr>
        <w:rPr>
          <w:sz w:val="20"/>
          <w:szCs w:val="20"/>
        </w:rPr>
      </w:pPr>
    </w:p>
    <w:p w14:paraId="2A5EA2BB" w14:textId="77777777" w:rsidR="005C3ADC" w:rsidRPr="00FF659C" w:rsidRDefault="005C3ADC" w:rsidP="00FF659C">
      <w:pPr>
        <w:rPr>
          <w:sz w:val="20"/>
          <w:szCs w:val="20"/>
        </w:rPr>
      </w:pPr>
      <w:r w:rsidRPr="00FF659C">
        <w:rPr>
          <w:sz w:val="20"/>
          <w:szCs w:val="20"/>
        </w:rPr>
        <w:t>MASTER OF SCIENCE</w:t>
      </w:r>
    </w:p>
    <w:p w14:paraId="0B95A7F1" w14:textId="77777777" w:rsidR="005C3ADC" w:rsidRPr="00FF659C" w:rsidRDefault="005C3ADC" w:rsidP="00FF659C">
      <w:pPr>
        <w:rPr>
          <w:sz w:val="20"/>
          <w:szCs w:val="20"/>
        </w:rPr>
      </w:pPr>
      <w:smartTag w:uri="urn:schemas-microsoft-com:office:smarttags" w:element="PlaceName">
        <w:r w:rsidRPr="00FF659C">
          <w:rPr>
            <w:sz w:val="20"/>
            <w:szCs w:val="20"/>
          </w:rPr>
          <w:t>Troy</w:t>
        </w:r>
      </w:smartTag>
      <w:r w:rsidRPr="00FF659C">
        <w:rPr>
          <w:sz w:val="20"/>
          <w:szCs w:val="20"/>
        </w:rPr>
        <w:t xml:space="preserve"> </w:t>
      </w:r>
      <w:smartTag w:uri="urn:schemas-microsoft-com:office:smarttags" w:element="PlaceType">
        <w:r w:rsidRPr="00FF659C">
          <w:rPr>
            <w:sz w:val="20"/>
            <w:szCs w:val="20"/>
          </w:rPr>
          <w:t>State</w:t>
        </w:r>
      </w:smartTag>
      <w:r w:rsidRPr="00FF659C">
        <w:rPr>
          <w:sz w:val="20"/>
          <w:szCs w:val="20"/>
        </w:rPr>
        <w:t xml:space="preserve"> </w:t>
      </w:r>
      <w:smartTag w:uri="urn:schemas-microsoft-com:office:smarttags" w:element="PlaceType">
        <w:r w:rsidRPr="00FF659C">
          <w:rPr>
            <w:sz w:val="20"/>
            <w:szCs w:val="20"/>
          </w:rPr>
          <w:t>University</w:t>
        </w:r>
      </w:smartTag>
      <w:r w:rsidRPr="00FF659C">
        <w:rPr>
          <w:sz w:val="20"/>
          <w:szCs w:val="20"/>
        </w:rPr>
        <w:t xml:space="preserve">, </w:t>
      </w:r>
      <w:smartTag w:uri="urn:schemas-microsoft-com:office:smarttags" w:element="PlaceType">
        <w:r w:rsidRPr="00FF659C">
          <w:rPr>
            <w:sz w:val="20"/>
            <w:szCs w:val="20"/>
          </w:rPr>
          <w:t>School</w:t>
        </w:r>
      </w:smartTag>
      <w:r w:rsidRPr="00FF659C">
        <w:rPr>
          <w:sz w:val="20"/>
          <w:szCs w:val="20"/>
        </w:rPr>
        <w:t xml:space="preserve"> of </w:t>
      </w:r>
      <w:smartTag w:uri="urn:schemas-microsoft-com:office:smarttags" w:element="PlaceName">
        <w:r w:rsidRPr="00FF659C">
          <w:rPr>
            <w:sz w:val="20"/>
            <w:szCs w:val="20"/>
          </w:rPr>
          <w:t>Business</w:t>
        </w:r>
      </w:smartTag>
      <w:r>
        <w:rPr>
          <w:sz w:val="20"/>
          <w:szCs w:val="20"/>
        </w:rPr>
        <w:t>,</w:t>
      </w:r>
      <w:r w:rsidRPr="00FF659C">
        <w:rPr>
          <w:sz w:val="20"/>
          <w:szCs w:val="20"/>
        </w:rPr>
        <w:t xml:space="preserve"> </w:t>
      </w:r>
      <w:smartTag w:uri="urn:schemas-microsoft-com:office:smarttags" w:element="place">
        <w:smartTag w:uri="urn:schemas-microsoft-com:office:smarttags" w:element="City">
          <w:r w:rsidRPr="00FF659C">
            <w:rPr>
              <w:sz w:val="20"/>
              <w:szCs w:val="20"/>
            </w:rPr>
            <w:t>Fort Benning</w:t>
          </w:r>
        </w:smartTag>
        <w:r w:rsidRPr="00FF659C">
          <w:rPr>
            <w:sz w:val="20"/>
            <w:szCs w:val="20"/>
          </w:rPr>
          <w:t xml:space="preserve">, </w:t>
        </w:r>
        <w:smartTag w:uri="urn:schemas-microsoft-com:office:smarttags" w:element="country-region">
          <w:r w:rsidRPr="00FF659C">
            <w:rPr>
              <w:sz w:val="20"/>
              <w:szCs w:val="20"/>
            </w:rPr>
            <w:t>Georgia</w:t>
          </w:r>
        </w:smartTag>
      </w:smartTag>
    </w:p>
    <w:p w14:paraId="07589163" w14:textId="77777777" w:rsidR="005C3ADC" w:rsidRPr="00FF659C" w:rsidRDefault="005C3ADC" w:rsidP="00FF659C">
      <w:pPr>
        <w:rPr>
          <w:sz w:val="20"/>
          <w:szCs w:val="20"/>
        </w:rPr>
      </w:pPr>
      <w:r w:rsidRPr="00FF659C">
        <w:rPr>
          <w:sz w:val="20"/>
          <w:szCs w:val="20"/>
        </w:rPr>
        <w:t>SPECIALIZATION: Business Management</w:t>
      </w:r>
    </w:p>
    <w:p w14:paraId="6BCE255B" w14:textId="77777777" w:rsidR="005C3ADC" w:rsidRPr="00FF659C" w:rsidRDefault="005C3ADC" w:rsidP="00FF659C">
      <w:pPr>
        <w:rPr>
          <w:sz w:val="20"/>
          <w:szCs w:val="20"/>
        </w:rPr>
      </w:pPr>
      <w:r w:rsidRPr="00FF659C">
        <w:rPr>
          <w:sz w:val="20"/>
          <w:szCs w:val="20"/>
        </w:rPr>
        <w:t>AWARDED: 12/04/1990</w:t>
      </w:r>
    </w:p>
    <w:p w14:paraId="5E7BFC35" w14:textId="77777777" w:rsidR="005C3ADC" w:rsidRPr="00FF659C" w:rsidRDefault="005C3ADC" w:rsidP="00FF659C">
      <w:pPr>
        <w:rPr>
          <w:sz w:val="20"/>
          <w:szCs w:val="20"/>
        </w:rPr>
      </w:pPr>
    </w:p>
    <w:p w14:paraId="558769AD" w14:textId="77777777" w:rsidR="005C3ADC" w:rsidRPr="00FF659C" w:rsidRDefault="005C3ADC" w:rsidP="00FF659C">
      <w:pPr>
        <w:rPr>
          <w:sz w:val="20"/>
          <w:szCs w:val="20"/>
        </w:rPr>
      </w:pPr>
      <w:r w:rsidRPr="00FF659C">
        <w:rPr>
          <w:sz w:val="20"/>
          <w:szCs w:val="20"/>
        </w:rPr>
        <w:t>BACHELOR OF SCIENCE</w:t>
      </w:r>
    </w:p>
    <w:p w14:paraId="46EDE551" w14:textId="77777777" w:rsidR="005C3ADC" w:rsidRPr="00FF659C" w:rsidRDefault="005C3ADC" w:rsidP="00FF659C">
      <w:pPr>
        <w:rPr>
          <w:sz w:val="20"/>
          <w:szCs w:val="20"/>
        </w:rPr>
      </w:pPr>
      <w:smartTag w:uri="urn:schemas-microsoft-com:office:smarttags" w:element="PlaceType">
        <w:r w:rsidRPr="00FF659C">
          <w:rPr>
            <w:sz w:val="20"/>
            <w:szCs w:val="20"/>
          </w:rPr>
          <w:t>University</w:t>
        </w:r>
      </w:smartTag>
      <w:r w:rsidRPr="00FF659C">
        <w:rPr>
          <w:sz w:val="20"/>
          <w:szCs w:val="20"/>
        </w:rPr>
        <w:t xml:space="preserve"> of </w:t>
      </w:r>
      <w:smartTag w:uri="urn:schemas-microsoft-com:office:smarttags" w:element="PlaceName">
        <w:r w:rsidRPr="00FF659C">
          <w:rPr>
            <w:sz w:val="20"/>
            <w:szCs w:val="20"/>
          </w:rPr>
          <w:t>Florida</w:t>
        </w:r>
      </w:smartTag>
      <w:r w:rsidRPr="00FF659C">
        <w:rPr>
          <w:sz w:val="20"/>
          <w:szCs w:val="20"/>
        </w:rPr>
        <w:t xml:space="preserve">, </w:t>
      </w:r>
      <w:smartTag w:uri="urn:schemas-microsoft-com:office:smarttags" w:element="PlaceType">
        <w:r w:rsidRPr="00FF659C">
          <w:rPr>
            <w:sz w:val="20"/>
            <w:szCs w:val="20"/>
          </w:rPr>
          <w:t>School</w:t>
        </w:r>
      </w:smartTag>
      <w:r w:rsidRPr="00FF659C">
        <w:rPr>
          <w:sz w:val="20"/>
          <w:szCs w:val="20"/>
        </w:rPr>
        <w:t xml:space="preserve"> of </w:t>
      </w:r>
      <w:smartTag w:uri="urn:schemas-microsoft-com:office:smarttags" w:element="PlaceName">
        <w:r w:rsidRPr="00FF659C">
          <w:rPr>
            <w:sz w:val="20"/>
            <w:szCs w:val="20"/>
          </w:rPr>
          <w:t>Liberal Arts</w:t>
        </w:r>
      </w:smartTag>
      <w:r w:rsidRPr="00FF659C">
        <w:rPr>
          <w:sz w:val="20"/>
          <w:szCs w:val="20"/>
        </w:rPr>
        <w:t xml:space="preserve"> and Sciences </w:t>
      </w:r>
      <w:smartTag w:uri="urn:schemas-microsoft-com:office:smarttags" w:element="place">
        <w:smartTag w:uri="urn:schemas-microsoft-com:office:smarttags" w:element="City">
          <w:r w:rsidRPr="00FF659C">
            <w:rPr>
              <w:sz w:val="20"/>
              <w:szCs w:val="20"/>
            </w:rPr>
            <w:t>Gainesville</w:t>
          </w:r>
        </w:smartTag>
        <w:r w:rsidRPr="00FF659C">
          <w:rPr>
            <w:sz w:val="20"/>
            <w:szCs w:val="20"/>
          </w:rPr>
          <w:t xml:space="preserve">, </w:t>
        </w:r>
        <w:smartTag w:uri="urn:schemas-microsoft-com:office:smarttags" w:element="State">
          <w:r w:rsidRPr="00FF659C">
            <w:rPr>
              <w:sz w:val="20"/>
              <w:szCs w:val="20"/>
            </w:rPr>
            <w:t>Florida</w:t>
          </w:r>
        </w:smartTag>
      </w:smartTag>
    </w:p>
    <w:p w14:paraId="2F833B9A" w14:textId="77777777" w:rsidR="005C3ADC" w:rsidRPr="00FF659C" w:rsidRDefault="005C3ADC" w:rsidP="00FF659C">
      <w:pPr>
        <w:rPr>
          <w:sz w:val="20"/>
          <w:szCs w:val="20"/>
        </w:rPr>
      </w:pPr>
      <w:r w:rsidRPr="00FF659C">
        <w:rPr>
          <w:sz w:val="20"/>
          <w:szCs w:val="20"/>
        </w:rPr>
        <w:t>SPECIALIZATION: Psychology</w:t>
      </w:r>
    </w:p>
    <w:p w14:paraId="5892615B" w14:textId="77777777" w:rsidR="005C3ADC" w:rsidRPr="00FF659C" w:rsidRDefault="005C3ADC" w:rsidP="00FF659C">
      <w:pPr>
        <w:rPr>
          <w:sz w:val="20"/>
          <w:szCs w:val="20"/>
        </w:rPr>
      </w:pPr>
      <w:r w:rsidRPr="00FF659C">
        <w:rPr>
          <w:sz w:val="20"/>
          <w:szCs w:val="20"/>
        </w:rPr>
        <w:t>AWARDED: 05/04/1985</w:t>
      </w:r>
    </w:p>
    <w:p w14:paraId="02ADB4CE" w14:textId="77777777" w:rsidR="005C3ADC" w:rsidRPr="00FF659C" w:rsidRDefault="005C3ADC" w:rsidP="00FF659C">
      <w:pPr>
        <w:rPr>
          <w:sz w:val="20"/>
          <w:szCs w:val="20"/>
        </w:rPr>
      </w:pPr>
      <w:r w:rsidRPr="00FF659C">
        <w:rPr>
          <w:sz w:val="20"/>
          <w:szCs w:val="20"/>
        </w:rPr>
        <w:tab/>
      </w:r>
      <w:r w:rsidRPr="00FF659C">
        <w:rPr>
          <w:sz w:val="20"/>
          <w:szCs w:val="20"/>
        </w:rPr>
        <w:tab/>
      </w:r>
      <w:r w:rsidRPr="00FF659C">
        <w:rPr>
          <w:sz w:val="20"/>
          <w:szCs w:val="20"/>
        </w:rPr>
        <w:tab/>
      </w:r>
    </w:p>
    <w:p w14:paraId="5CFE0705" w14:textId="77777777" w:rsidR="005C3ADC" w:rsidRPr="00FF659C" w:rsidRDefault="005C3ADC" w:rsidP="00FF659C">
      <w:pPr>
        <w:rPr>
          <w:b/>
          <w:sz w:val="20"/>
          <w:szCs w:val="20"/>
        </w:rPr>
      </w:pPr>
      <w:r w:rsidRPr="00FF659C">
        <w:rPr>
          <w:b/>
          <w:sz w:val="20"/>
          <w:szCs w:val="20"/>
        </w:rPr>
        <w:t>PROFESSIONAL MILITARY EDUCATION AND DEVELOPMENT</w:t>
      </w:r>
    </w:p>
    <w:p w14:paraId="18602FE6" w14:textId="77777777" w:rsidR="005C3ADC" w:rsidRPr="00FF659C" w:rsidRDefault="005C3ADC" w:rsidP="00FF659C">
      <w:pPr>
        <w:rPr>
          <w:sz w:val="20"/>
          <w:szCs w:val="20"/>
        </w:rPr>
      </w:pPr>
    </w:p>
    <w:p w14:paraId="3D1A564F" w14:textId="77777777" w:rsidR="005C3ADC" w:rsidRPr="00FF659C" w:rsidRDefault="005C3ADC" w:rsidP="00FF659C">
      <w:pPr>
        <w:rPr>
          <w:sz w:val="20"/>
          <w:szCs w:val="20"/>
        </w:rPr>
      </w:pPr>
      <w:smartTag w:uri="urn:schemas-microsoft-com:office:smarttags" w:element="PlaceName">
        <w:r w:rsidRPr="00FF659C">
          <w:rPr>
            <w:sz w:val="20"/>
            <w:szCs w:val="20"/>
          </w:rPr>
          <w:t>United States</w:t>
        </w:r>
      </w:smartTag>
      <w:r w:rsidRPr="00FF659C">
        <w:rPr>
          <w:sz w:val="20"/>
          <w:szCs w:val="20"/>
        </w:rPr>
        <w:t xml:space="preserve"> </w:t>
      </w:r>
      <w:smartTag w:uri="urn:schemas-microsoft-com:office:smarttags" w:element="PlaceName">
        <w:r w:rsidRPr="00FF659C">
          <w:rPr>
            <w:sz w:val="20"/>
            <w:szCs w:val="20"/>
          </w:rPr>
          <w:t>Army</w:t>
        </w:r>
      </w:smartTag>
      <w:r w:rsidRPr="00FF659C">
        <w:rPr>
          <w:sz w:val="20"/>
          <w:szCs w:val="20"/>
        </w:rPr>
        <w:t xml:space="preserve"> </w:t>
      </w:r>
      <w:smartTag w:uri="urn:schemas-microsoft-com:office:smarttags" w:element="PlaceName">
        <w:r w:rsidRPr="00FF659C">
          <w:rPr>
            <w:sz w:val="20"/>
            <w:szCs w:val="20"/>
          </w:rPr>
          <w:t>War</w:t>
        </w:r>
      </w:smartTag>
      <w:r w:rsidRPr="00FF659C">
        <w:rPr>
          <w:sz w:val="20"/>
          <w:szCs w:val="20"/>
        </w:rPr>
        <w:t xml:space="preserve"> </w:t>
      </w:r>
      <w:smartTag w:uri="urn:schemas-microsoft-com:office:smarttags" w:element="PlaceType">
        <w:r w:rsidRPr="00FF659C">
          <w:rPr>
            <w:sz w:val="20"/>
            <w:szCs w:val="20"/>
          </w:rPr>
          <w:t>College</w:t>
        </w:r>
      </w:smartTag>
      <w:r w:rsidRPr="00FF659C">
        <w:rPr>
          <w:sz w:val="20"/>
          <w:szCs w:val="20"/>
        </w:rPr>
        <w:t xml:space="preserve">, </w:t>
      </w:r>
      <w:smartTag w:uri="urn:schemas-microsoft-com:office:smarttags" w:element="place">
        <w:smartTag w:uri="urn:schemas-microsoft-com:office:smarttags" w:element="City">
          <w:r w:rsidRPr="00FF659C">
            <w:rPr>
              <w:sz w:val="20"/>
              <w:szCs w:val="20"/>
            </w:rPr>
            <w:t>Carlisle</w:t>
          </w:r>
        </w:smartTag>
        <w:r w:rsidRPr="00FF659C">
          <w:rPr>
            <w:sz w:val="20"/>
            <w:szCs w:val="20"/>
          </w:rPr>
          <w:t xml:space="preserve">, </w:t>
        </w:r>
        <w:smartTag w:uri="urn:schemas-microsoft-com:office:smarttags" w:element="State">
          <w:r w:rsidRPr="00FF659C">
            <w:rPr>
              <w:sz w:val="20"/>
              <w:szCs w:val="20"/>
            </w:rPr>
            <w:t>Pennsylvania</w:t>
          </w:r>
        </w:smartTag>
      </w:smartTag>
    </w:p>
    <w:p w14:paraId="366DE0AD" w14:textId="77777777" w:rsidR="005C3ADC" w:rsidRPr="00FF659C" w:rsidRDefault="005C3ADC" w:rsidP="00FF659C">
      <w:pPr>
        <w:rPr>
          <w:sz w:val="20"/>
          <w:szCs w:val="20"/>
        </w:rPr>
      </w:pPr>
      <w:r w:rsidRPr="00FF659C">
        <w:rPr>
          <w:sz w:val="20"/>
          <w:szCs w:val="20"/>
        </w:rPr>
        <w:t>Relevant courses: Strategic Leadership, National Policy Formulation, Strategic Vision</w:t>
      </w:r>
    </w:p>
    <w:p w14:paraId="30512DBB" w14:textId="77777777" w:rsidR="005C3ADC" w:rsidRPr="00FF659C" w:rsidRDefault="005C3ADC" w:rsidP="00FF659C">
      <w:pPr>
        <w:rPr>
          <w:sz w:val="20"/>
          <w:szCs w:val="20"/>
        </w:rPr>
      </w:pPr>
      <w:r>
        <w:rPr>
          <w:sz w:val="20"/>
          <w:szCs w:val="20"/>
        </w:rPr>
        <w:t xml:space="preserve">05/01/2004 - </w:t>
      </w:r>
      <w:r w:rsidRPr="00FF659C">
        <w:rPr>
          <w:sz w:val="20"/>
          <w:szCs w:val="20"/>
        </w:rPr>
        <w:t>07/28/2006</w:t>
      </w:r>
    </w:p>
    <w:p w14:paraId="35543374" w14:textId="77777777" w:rsidR="005C3ADC" w:rsidRPr="00FF659C" w:rsidRDefault="005C3ADC" w:rsidP="00FF659C">
      <w:pPr>
        <w:rPr>
          <w:sz w:val="20"/>
          <w:szCs w:val="20"/>
        </w:rPr>
      </w:pPr>
      <w:r w:rsidRPr="00FF659C">
        <w:rPr>
          <w:sz w:val="20"/>
          <w:szCs w:val="20"/>
        </w:rPr>
        <w:tab/>
      </w:r>
      <w:r w:rsidRPr="00FF659C">
        <w:rPr>
          <w:sz w:val="20"/>
          <w:szCs w:val="20"/>
        </w:rPr>
        <w:tab/>
      </w:r>
      <w:r w:rsidRPr="00FF659C">
        <w:rPr>
          <w:sz w:val="20"/>
          <w:szCs w:val="20"/>
        </w:rPr>
        <w:tab/>
      </w:r>
      <w:r w:rsidRPr="00FF659C">
        <w:rPr>
          <w:sz w:val="20"/>
          <w:szCs w:val="20"/>
        </w:rPr>
        <w:tab/>
      </w:r>
      <w:r w:rsidRPr="00FF659C">
        <w:rPr>
          <w:sz w:val="20"/>
          <w:szCs w:val="20"/>
        </w:rPr>
        <w:tab/>
      </w:r>
    </w:p>
    <w:p w14:paraId="7A46BEC8" w14:textId="77777777" w:rsidR="005C3ADC" w:rsidRPr="00FF659C" w:rsidRDefault="005C3ADC" w:rsidP="00FF659C">
      <w:pPr>
        <w:rPr>
          <w:sz w:val="20"/>
          <w:szCs w:val="20"/>
        </w:rPr>
      </w:pPr>
      <w:r w:rsidRPr="00FF659C">
        <w:rPr>
          <w:sz w:val="20"/>
          <w:szCs w:val="20"/>
        </w:rPr>
        <w:t xml:space="preserve">Defense Strategy Course, </w:t>
      </w:r>
      <w:smartTag w:uri="urn:schemas-microsoft-com:office:smarttags" w:element="place">
        <w:smartTag w:uri="urn:schemas-microsoft-com:office:smarttags" w:element="City">
          <w:r w:rsidRPr="00FF659C">
            <w:rPr>
              <w:sz w:val="20"/>
              <w:szCs w:val="20"/>
            </w:rPr>
            <w:t>Washington</w:t>
          </w:r>
        </w:smartTag>
        <w:r w:rsidRPr="00FF659C">
          <w:rPr>
            <w:sz w:val="20"/>
            <w:szCs w:val="20"/>
          </w:rPr>
          <w:t xml:space="preserve">, </w:t>
        </w:r>
        <w:smartTag w:uri="urn:schemas-microsoft-com:office:smarttags" w:element="State">
          <w:r w:rsidRPr="00FF659C">
            <w:rPr>
              <w:sz w:val="20"/>
              <w:szCs w:val="20"/>
            </w:rPr>
            <w:t>DC</w:t>
          </w:r>
        </w:smartTag>
      </w:smartTag>
    </w:p>
    <w:p w14:paraId="0711F01A" w14:textId="77777777" w:rsidR="005C3ADC" w:rsidRPr="00FF659C" w:rsidRDefault="005C3ADC" w:rsidP="00FF659C">
      <w:pPr>
        <w:rPr>
          <w:sz w:val="20"/>
          <w:szCs w:val="20"/>
        </w:rPr>
      </w:pPr>
      <w:r w:rsidRPr="00FF659C">
        <w:rPr>
          <w:sz w:val="20"/>
          <w:szCs w:val="20"/>
        </w:rPr>
        <w:t>Relevant courses: National Security Strategy, Group Dynamics, Organizational Behavior</w:t>
      </w:r>
    </w:p>
    <w:p w14:paraId="5634C938" w14:textId="77777777" w:rsidR="005C3ADC" w:rsidRPr="00FF659C" w:rsidRDefault="005C3ADC" w:rsidP="00FF659C">
      <w:pPr>
        <w:rPr>
          <w:sz w:val="20"/>
          <w:szCs w:val="20"/>
        </w:rPr>
      </w:pPr>
      <w:r w:rsidRPr="00FF659C">
        <w:rPr>
          <w:sz w:val="20"/>
          <w:szCs w:val="20"/>
        </w:rPr>
        <w:t>06/10/1998</w:t>
      </w:r>
      <w:r>
        <w:rPr>
          <w:sz w:val="20"/>
          <w:szCs w:val="20"/>
        </w:rPr>
        <w:t xml:space="preserve"> - </w:t>
      </w:r>
      <w:r w:rsidRPr="00FF659C">
        <w:rPr>
          <w:sz w:val="20"/>
          <w:szCs w:val="20"/>
        </w:rPr>
        <w:t>06/15/1999</w:t>
      </w:r>
    </w:p>
    <w:p w14:paraId="421856E4" w14:textId="77777777" w:rsidR="005C3ADC" w:rsidRPr="00FF659C" w:rsidRDefault="005C3ADC" w:rsidP="00FF659C">
      <w:pPr>
        <w:rPr>
          <w:sz w:val="20"/>
          <w:szCs w:val="20"/>
        </w:rPr>
      </w:pPr>
    </w:p>
    <w:p w14:paraId="3ACA31BC" w14:textId="77777777" w:rsidR="005C3ADC" w:rsidRPr="00FF659C" w:rsidRDefault="005C3ADC" w:rsidP="00FF659C">
      <w:pPr>
        <w:rPr>
          <w:sz w:val="20"/>
          <w:szCs w:val="20"/>
        </w:rPr>
      </w:pPr>
      <w:r w:rsidRPr="00FF659C">
        <w:rPr>
          <w:sz w:val="20"/>
          <w:szCs w:val="20"/>
        </w:rPr>
        <w:t xml:space="preserve">Command and </w:t>
      </w:r>
      <w:smartTag w:uri="urn:schemas-microsoft-com:office:smarttags" w:element="PlaceName">
        <w:r w:rsidRPr="00FF659C">
          <w:rPr>
            <w:sz w:val="20"/>
            <w:szCs w:val="20"/>
          </w:rPr>
          <w:t>General</w:t>
        </w:r>
      </w:smartTag>
      <w:r w:rsidRPr="00FF659C">
        <w:rPr>
          <w:sz w:val="20"/>
          <w:szCs w:val="20"/>
        </w:rPr>
        <w:t xml:space="preserve"> </w:t>
      </w:r>
      <w:smartTag w:uri="urn:schemas-microsoft-com:office:smarttags" w:element="PlaceName">
        <w:r w:rsidRPr="00FF659C">
          <w:rPr>
            <w:sz w:val="20"/>
            <w:szCs w:val="20"/>
          </w:rPr>
          <w:t>Staff</w:t>
        </w:r>
      </w:smartTag>
      <w:r w:rsidRPr="00FF659C">
        <w:rPr>
          <w:sz w:val="20"/>
          <w:szCs w:val="20"/>
        </w:rPr>
        <w:t xml:space="preserve"> </w:t>
      </w:r>
      <w:smartTag w:uri="urn:schemas-microsoft-com:office:smarttags" w:element="PlaceType">
        <w:r w:rsidRPr="00FF659C">
          <w:rPr>
            <w:sz w:val="20"/>
            <w:szCs w:val="20"/>
          </w:rPr>
          <w:t>College</w:t>
        </w:r>
      </w:smartTag>
      <w:r w:rsidRPr="00FF659C">
        <w:rPr>
          <w:sz w:val="20"/>
          <w:szCs w:val="20"/>
        </w:rPr>
        <w:t xml:space="preserve">, </w:t>
      </w:r>
      <w:smartTag w:uri="urn:schemas-microsoft-com:office:smarttags" w:element="place">
        <w:smartTag w:uri="urn:schemas-microsoft-com:office:smarttags" w:element="City">
          <w:r w:rsidRPr="00FF659C">
            <w:rPr>
              <w:sz w:val="20"/>
              <w:szCs w:val="20"/>
            </w:rPr>
            <w:t>Fort Leavenworth</w:t>
          </w:r>
        </w:smartTag>
        <w:r w:rsidRPr="00FF659C">
          <w:rPr>
            <w:sz w:val="20"/>
            <w:szCs w:val="20"/>
          </w:rPr>
          <w:t xml:space="preserve">, </w:t>
        </w:r>
        <w:smartTag w:uri="urn:schemas-microsoft-com:office:smarttags" w:element="State">
          <w:r w:rsidRPr="00FF659C">
            <w:rPr>
              <w:sz w:val="20"/>
              <w:szCs w:val="20"/>
            </w:rPr>
            <w:t>Kansas</w:t>
          </w:r>
        </w:smartTag>
      </w:smartTag>
    </w:p>
    <w:p w14:paraId="79E2C904" w14:textId="77777777" w:rsidR="005C3ADC" w:rsidRPr="00FF659C" w:rsidRDefault="005C3ADC" w:rsidP="00FF659C">
      <w:pPr>
        <w:rPr>
          <w:sz w:val="20"/>
          <w:szCs w:val="20"/>
        </w:rPr>
      </w:pPr>
      <w:r w:rsidRPr="00FF659C">
        <w:rPr>
          <w:sz w:val="20"/>
          <w:szCs w:val="20"/>
        </w:rPr>
        <w:t>Relevant courses: Analytic Decision-making, Quantitative Analysis, Systems Planning</w:t>
      </w:r>
    </w:p>
    <w:p w14:paraId="0C46A8D9" w14:textId="77777777" w:rsidR="005C3ADC" w:rsidRPr="00FF659C" w:rsidRDefault="005C3ADC" w:rsidP="00FF659C">
      <w:pPr>
        <w:rPr>
          <w:sz w:val="20"/>
          <w:szCs w:val="20"/>
        </w:rPr>
      </w:pPr>
      <w:r>
        <w:rPr>
          <w:sz w:val="20"/>
          <w:szCs w:val="20"/>
        </w:rPr>
        <w:t xml:space="preserve">07/15/1991 - </w:t>
      </w:r>
      <w:r w:rsidRPr="00FF659C">
        <w:rPr>
          <w:sz w:val="20"/>
          <w:szCs w:val="20"/>
        </w:rPr>
        <w:t>08/18/1992</w:t>
      </w:r>
      <w:r w:rsidRPr="00FF659C">
        <w:rPr>
          <w:sz w:val="20"/>
          <w:szCs w:val="20"/>
        </w:rPr>
        <w:tab/>
      </w:r>
      <w:r w:rsidRPr="00FF659C">
        <w:rPr>
          <w:sz w:val="20"/>
          <w:szCs w:val="20"/>
        </w:rPr>
        <w:tab/>
      </w:r>
      <w:r w:rsidRPr="00FF659C">
        <w:rPr>
          <w:sz w:val="20"/>
          <w:szCs w:val="20"/>
        </w:rPr>
        <w:tab/>
      </w:r>
      <w:r w:rsidRPr="00FF659C">
        <w:rPr>
          <w:sz w:val="20"/>
          <w:szCs w:val="20"/>
        </w:rPr>
        <w:tab/>
      </w:r>
    </w:p>
    <w:p w14:paraId="0DC85331" w14:textId="77777777" w:rsidR="005C3ADC" w:rsidRPr="00FF659C" w:rsidRDefault="005C3ADC" w:rsidP="00FF659C">
      <w:pPr>
        <w:rPr>
          <w:sz w:val="20"/>
          <w:szCs w:val="20"/>
        </w:rPr>
      </w:pPr>
    </w:p>
    <w:p w14:paraId="592C47C8" w14:textId="77777777" w:rsidR="005C3ADC" w:rsidRPr="00FF659C" w:rsidRDefault="005C3ADC" w:rsidP="00FF659C">
      <w:pPr>
        <w:rPr>
          <w:sz w:val="20"/>
          <w:szCs w:val="20"/>
        </w:rPr>
      </w:pPr>
      <w:r w:rsidRPr="00FF659C">
        <w:rPr>
          <w:sz w:val="20"/>
          <w:szCs w:val="20"/>
        </w:rPr>
        <w:t xml:space="preserve">Combined </w:t>
      </w:r>
      <w:smartTag w:uri="urn:schemas-microsoft-com:office:smarttags" w:element="PlaceName">
        <w:r w:rsidRPr="00FF659C">
          <w:rPr>
            <w:sz w:val="20"/>
            <w:szCs w:val="20"/>
          </w:rPr>
          <w:t>Arms</w:t>
        </w:r>
      </w:smartTag>
      <w:r w:rsidRPr="00FF659C">
        <w:rPr>
          <w:sz w:val="20"/>
          <w:szCs w:val="20"/>
        </w:rPr>
        <w:t xml:space="preserve"> </w:t>
      </w:r>
      <w:smartTag w:uri="urn:schemas-microsoft-com:office:smarttags" w:element="PlaceName">
        <w:r w:rsidRPr="00FF659C">
          <w:rPr>
            <w:sz w:val="20"/>
            <w:szCs w:val="20"/>
          </w:rPr>
          <w:t>Services</w:t>
        </w:r>
      </w:smartTag>
      <w:r w:rsidRPr="00FF659C">
        <w:rPr>
          <w:sz w:val="20"/>
          <w:szCs w:val="20"/>
        </w:rPr>
        <w:t xml:space="preserve"> </w:t>
      </w:r>
      <w:smartTag w:uri="urn:schemas-microsoft-com:office:smarttags" w:element="PlaceName">
        <w:r w:rsidRPr="00FF659C">
          <w:rPr>
            <w:sz w:val="20"/>
            <w:szCs w:val="20"/>
          </w:rPr>
          <w:t>Staff</w:t>
        </w:r>
      </w:smartTag>
      <w:r w:rsidRPr="00FF659C">
        <w:rPr>
          <w:sz w:val="20"/>
          <w:szCs w:val="20"/>
        </w:rPr>
        <w:t xml:space="preserve"> </w:t>
      </w:r>
      <w:smartTag w:uri="urn:schemas-microsoft-com:office:smarttags" w:element="PlaceType">
        <w:r w:rsidRPr="00FF659C">
          <w:rPr>
            <w:sz w:val="20"/>
            <w:szCs w:val="20"/>
          </w:rPr>
          <w:t>School</w:t>
        </w:r>
      </w:smartTag>
      <w:r w:rsidRPr="00FF659C">
        <w:rPr>
          <w:sz w:val="20"/>
          <w:szCs w:val="20"/>
        </w:rPr>
        <w:t xml:space="preserve">, </w:t>
      </w:r>
      <w:smartTag w:uri="urn:schemas-microsoft-com:office:smarttags" w:element="place">
        <w:smartTag w:uri="urn:schemas-microsoft-com:office:smarttags" w:element="City">
          <w:r w:rsidRPr="00FF659C">
            <w:rPr>
              <w:sz w:val="20"/>
              <w:szCs w:val="20"/>
            </w:rPr>
            <w:t>Fort Leavenworth</w:t>
          </w:r>
        </w:smartTag>
        <w:r w:rsidRPr="00FF659C">
          <w:rPr>
            <w:sz w:val="20"/>
            <w:szCs w:val="20"/>
          </w:rPr>
          <w:t xml:space="preserve">, </w:t>
        </w:r>
        <w:smartTag w:uri="urn:schemas-microsoft-com:office:smarttags" w:element="State">
          <w:r w:rsidRPr="00FF659C">
            <w:rPr>
              <w:sz w:val="20"/>
              <w:szCs w:val="20"/>
            </w:rPr>
            <w:t>Kansas</w:t>
          </w:r>
        </w:smartTag>
      </w:smartTag>
    </w:p>
    <w:p w14:paraId="12CA9A5A" w14:textId="77777777" w:rsidR="005C3ADC" w:rsidRPr="00FF659C" w:rsidRDefault="005C3ADC" w:rsidP="00FF659C">
      <w:pPr>
        <w:rPr>
          <w:sz w:val="20"/>
          <w:szCs w:val="20"/>
        </w:rPr>
      </w:pPr>
      <w:r w:rsidRPr="00FF659C">
        <w:rPr>
          <w:sz w:val="20"/>
          <w:szCs w:val="20"/>
        </w:rPr>
        <w:t>Relevant courses: Operations, Systems Design, Logistics, Marketing and Budgetary Strategies</w:t>
      </w:r>
    </w:p>
    <w:p w14:paraId="0190283F" w14:textId="77777777" w:rsidR="005C3ADC" w:rsidRPr="00FF659C" w:rsidRDefault="005C3ADC" w:rsidP="00FF659C">
      <w:pPr>
        <w:rPr>
          <w:sz w:val="20"/>
          <w:szCs w:val="20"/>
        </w:rPr>
      </w:pPr>
      <w:r w:rsidRPr="00FF659C">
        <w:rPr>
          <w:sz w:val="20"/>
          <w:szCs w:val="20"/>
        </w:rPr>
        <w:t>03/15/1991</w:t>
      </w:r>
      <w:r>
        <w:rPr>
          <w:sz w:val="20"/>
          <w:szCs w:val="20"/>
        </w:rPr>
        <w:t xml:space="preserve"> - </w:t>
      </w:r>
      <w:r w:rsidRPr="00FF659C">
        <w:rPr>
          <w:sz w:val="20"/>
          <w:szCs w:val="20"/>
        </w:rPr>
        <w:t>06/15/1991</w:t>
      </w:r>
    </w:p>
    <w:p w14:paraId="1264992F" w14:textId="77777777" w:rsidR="005C3ADC" w:rsidRPr="00FF659C" w:rsidRDefault="005C3ADC" w:rsidP="00FF659C">
      <w:pPr>
        <w:rPr>
          <w:sz w:val="20"/>
          <w:szCs w:val="20"/>
        </w:rPr>
      </w:pPr>
    </w:p>
    <w:p w14:paraId="38555E91" w14:textId="77777777" w:rsidR="005C3ADC" w:rsidRPr="00FF659C" w:rsidRDefault="005C3ADC" w:rsidP="00FF659C">
      <w:pPr>
        <w:rPr>
          <w:sz w:val="20"/>
          <w:szCs w:val="20"/>
        </w:rPr>
      </w:pPr>
      <w:r w:rsidRPr="00FF659C">
        <w:rPr>
          <w:sz w:val="20"/>
          <w:szCs w:val="20"/>
        </w:rPr>
        <w:t xml:space="preserve">US Army Aviation Officer Advance Course, </w:t>
      </w:r>
      <w:smartTag w:uri="urn:schemas-microsoft-com:office:smarttags" w:element="place">
        <w:smartTag w:uri="urn:schemas-microsoft-com:office:smarttags" w:element="City">
          <w:r w:rsidRPr="00FF659C">
            <w:rPr>
              <w:sz w:val="20"/>
              <w:szCs w:val="20"/>
            </w:rPr>
            <w:t>Fort Rucker</w:t>
          </w:r>
        </w:smartTag>
        <w:r w:rsidRPr="00FF659C">
          <w:rPr>
            <w:sz w:val="20"/>
            <w:szCs w:val="20"/>
          </w:rPr>
          <w:t xml:space="preserve">, </w:t>
        </w:r>
        <w:smartTag w:uri="urn:schemas-microsoft-com:office:smarttags" w:element="State">
          <w:r w:rsidRPr="00FF659C">
            <w:rPr>
              <w:sz w:val="20"/>
              <w:szCs w:val="20"/>
            </w:rPr>
            <w:t>Alabama</w:t>
          </w:r>
        </w:smartTag>
      </w:smartTag>
    </w:p>
    <w:p w14:paraId="3E19B263" w14:textId="77777777" w:rsidR="005C3ADC" w:rsidRPr="00FF659C" w:rsidRDefault="005C3ADC" w:rsidP="00FF659C">
      <w:pPr>
        <w:rPr>
          <w:sz w:val="20"/>
          <w:szCs w:val="20"/>
        </w:rPr>
      </w:pPr>
      <w:r w:rsidRPr="00FF659C">
        <w:rPr>
          <w:sz w:val="20"/>
          <w:szCs w:val="20"/>
        </w:rPr>
        <w:t>Relevant courses:</w:t>
      </w:r>
      <w:r>
        <w:rPr>
          <w:sz w:val="20"/>
          <w:szCs w:val="20"/>
        </w:rPr>
        <w:t xml:space="preserve"> Leadership, Operations, Logistics Management, Personnel Management</w:t>
      </w:r>
    </w:p>
    <w:p w14:paraId="7ADD49B1" w14:textId="77777777" w:rsidR="005C3ADC" w:rsidRPr="00FF659C" w:rsidRDefault="005C3ADC" w:rsidP="00FF659C">
      <w:pPr>
        <w:rPr>
          <w:sz w:val="20"/>
          <w:szCs w:val="20"/>
        </w:rPr>
      </w:pPr>
      <w:r w:rsidRPr="00FF659C">
        <w:rPr>
          <w:sz w:val="20"/>
          <w:szCs w:val="20"/>
        </w:rPr>
        <w:t>09/15/1990</w:t>
      </w:r>
      <w:r>
        <w:rPr>
          <w:sz w:val="20"/>
          <w:szCs w:val="20"/>
        </w:rPr>
        <w:t xml:space="preserve"> -</w:t>
      </w:r>
      <w:r w:rsidRPr="00FF659C">
        <w:rPr>
          <w:sz w:val="20"/>
          <w:szCs w:val="20"/>
        </w:rPr>
        <w:t xml:space="preserve"> 01/30/1991</w:t>
      </w:r>
    </w:p>
    <w:p w14:paraId="16610151" w14:textId="77777777" w:rsidR="005C3ADC" w:rsidRPr="00FF659C" w:rsidRDefault="005C3ADC" w:rsidP="00FF659C">
      <w:pPr>
        <w:rPr>
          <w:sz w:val="20"/>
          <w:szCs w:val="20"/>
        </w:rPr>
      </w:pPr>
    </w:p>
    <w:p w14:paraId="227C3733" w14:textId="77777777" w:rsidR="005C3ADC" w:rsidRPr="00FF659C" w:rsidRDefault="005C3ADC" w:rsidP="00FF659C">
      <w:pPr>
        <w:rPr>
          <w:sz w:val="20"/>
          <w:szCs w:val="20"/>
        </w:rPr>
      </w:pPr>
      <w:smartTag w:uri="urn:schemas-microsoft-com:office:smarttags" w:element="country-region">
        <w:r w:rsidRPr="00FF659C">
          <w:rPr>
            <w:sz w:val="20"/>
            <w:szCs w:val="20"/>
          </w:rPr>
          <w:t>US</w:t>
        </w:r>
      </w:smartTag>
      <w:r w:rsidRPr="00FF659C">
        <w:rPr>
          <w:sz w:val="20"/>
          <w:szCs w:val="20"/>
        </w:rPr>
        <w:t xml:space="preserve"> Army Medical Department Officer Basic Course, </w:t>
      </w:r>
      <w:smartTag w:uri="urn:schemas-microsoft-com:office:smarttags" w:element="PlaceType">
        <w:r w:rsidRPr="00FF659C">
          <w:rPr>
            <w:sz w:val="20"/>
            <w:szCs w:val="20"/>
          </w:rPr>
          <w:t>Fort</w:t>
        </w:r>
      </w:smartTag>
      <w:r w:rsidRPr="00FF659C">
        <w:rPr>
          <w:sz w:val="20"/>
          <w:szCs w:val="20"/>
        </w:rPr>
        <w:t xml:space="preserve"> </w:t>
      </w:r>
      <w:smartTag w:uri="urn:schemas-microsoft-com:office:smarttags" w:element="PlaceName">
        <w:r w:rsidRPr="00FF659C">
          <w:rPr>
            <w:sz w:val="20"/>
            <w:szCs w:val="20"/>
          </w:rPr>
          <w:t>Sam</w:t>
        </w:r>
      </w:smartTag>
      <w:r w:rsidRPr="00FF659C">
        <w:rPr>
          <w:sz w:val="20"/>
          <w:szCs w:val="20"/>
        </w:rPr>
        <w:t xml:space="preserve"> </w:t>
      </w:r>
      <w:smartTag w:uri="urn:schemas-microsoft-com:office:smarttags" w:element="place">
        <w:smartTag w:uri="urn:schemas-microsoft-com:office:smarttags" w:element="City">
          <w:r w:rsidRPr="00FF659C">
            <w:rPr>
              <w:sz w:val="20"/>
              <w:szCs w:val="20"/>
            </w:rPr>
            <w:t>Houston</w:t>
          </w:r>
        </w:smartTag>
        <w:r w:rsidRPr="00FF659C">
          <w:rPr>
            <w:sz w:val="20"/>
            <w:szCs w:val="20"/>
          </w:rPr>
          <w:t xml:space="preserve">, </w:t>
        </w:r>
        <w:smartTag w:uri="urn:schemas-microsoft-com:office:smarttags" w:element="State">
          <w:r w:rsidRPr="00FF659C">
            <w:rPr>
              <w:sz w:val="20"/>
              <w:szCs w:val="20"/>
            </w:rPr>
            <w:t>Texas</w:t>
          </w:r>
        </w:smartTag>
      </w:smartTag>
    </w:p>
    <w:p w14:paraId="125E70E7" w14:textId="77777777" w:rsidR="005C3ADC" w:rsidRPr="00FF659C" w:rsidRDefault="005C3ADC" w:rsidP="00FF659C">
      <w:pPr>
        <w:rPr>
          <w:sz w:val="20"/>
          <w:szCs w:val="20"/>
        </w:rPr>
      </w:pPr>
      <w:r w:rsidRPr="00FF659C">
        <w:rPr>
          <w:sz w:val="20"/>
          <w:szCs w:val="20"/>
        </w:rPr>
        <w:t>Relevant courses:  Medical Operations and Logistics Management, Medical Supply Management</w:t>
      </w:r>
    </w:p>
    <w:p w14:paraId="4C1E0B6F" w14:textId="77777777" w:rsidR="005C3ADC" w:rsidRPr="00FF659C" w:rsidRDefault="005C3ADC" w:rsidP="00FF659C">
      <w:pPr>
        <w:rPr>
          <w:sz w:val="20"/>
          <w:szCs w:val="20"/>
        </w:rPr>
      </w:pPr>
      <w:r w:rsidRPr="00FF659C">
        <w:rPr>
          <w:sz w:val="20"/>
          <w:szCs w:val="20"/>
        </w:rPr>
        <w:t>06/19/1985</w:t>
      </w:r>
      <w:r>
        <w:rPr>
          <w:sz w:val="20"/>
          <w:szCs w:val="20"/>
        </w:rPr>
        <w:t xml:space="preserve"> -</w:t>
      </w:r>
      <w:r w:rsidRPr="00FF659C">
        <w:rPr>
          <w:sz w:val="20"/>
          <w:szCs w:val="20"/>
        </w:rPr>
        <w:t xml:space="preserve"> 09/15/1985</w:t>
      </w:r>
    </w:p>
    <w:p w14:paraId="37A98009" w14:textId="77777777" w:rsidR="005C3ADC" w:rsidRDefault="005C3ADC">
      <w:pPr>
        <w:ind w:left="3600" w:hanging="3600"/>
        <w:rPr>
          <w:sz w:val="20"/>
        </w:rPr>
      </w:pPr>
    </w:p>
    <w:p w14:paraId="7CA1A385" w14:textId="77777777" w:rsidR="005C3ADC" w:rsidRDefault="005C3ADC">
      <w:pPr>
        <w:pStyle w:val="Heading3"/>
      </w:pPr>
      <w:r>
        <w:t>SIGNIFICANT PROFESSIONAL EXPERIENCE</w:t>
      </w:r>
    </w:p>
    <w:p w14:paraId="600B25BE" w14:textId="77777777" w:rsidR="005C3ADC" w:rsidRDefault="005C3ADC">
      <w:pPr>
        <w:ind w:left="3600" w:hanging="3600"/>
        <w:rPr>
          <w:b/>
          <w:bCs/>
          <w:sz w:val="20"/>
        </w:rPr>
      </w:pPr>
    </w:p>
    <w:p w14:paraId="26B3D0C1" w14:textId="77777777" w:rsidR="000C779F" w:rsidRPr="000C779F" w:rsidRDefault="000C779F" w:rsidP="000C779F">
      <w:pPr>
        <w:pStyle w:val="Heading4"/>
        <w:rPr>
          <w:b w:val="0"/>
        </w:rPr>
      </w:pPr>
      <w:r w:rsidRPr="000C779F">
        <w:t xml:space="preserve">Associate Professor, </w:t>
      </w:r>
      <w:r>
        <w:tab/>
      </w:r>
      <w:r>
        <w:tab/>
      </w:r>
      <w:r>
        <w:tab/>
      </w:r>
      <w:r>
        <w:tab/>
      </w:r>
      <w:r>
        <w:tab/>
      </w:r>
      <w:r>
        <w:tab/>
      </w:r>
      <w:r>
        <w:tab/>
      </w:r>
      <w:r>
        <w:tab/>
      </w:r>
      <w:r w:rsidRPr="000C779F">
        <w:rPr>
          <w:b w:val="0"/>
        </w:rPr>
        <w:t>July 2007 – Present</w:t>
      </w:r>
    </w:p>
    <w:p w14:paraId="5B5C30B6" w14:textId="77777777" w:rsidR="000C779F" w:rsidRDefault="000C779F" w:rsidP="000C779F">
      <w:pPr>
        <w:pStyle w:val="Heading4"/>
      </w:pPr>
      <w:r w:rsidRPr="000C779F">
        <w:t>Department of Management, Policy and Community Health, University of Texas School of Public Health-San Antonio Regional Campus, San Antonio, Texas</w:t>
      </w:r>
      <w:r w:rsidRPr="000C779F">
        <w:tab/>
        <w:t xml:space="preserve">   </w:t>
      </w:r>
    </w:p>
    <w:p w14:paraId="7AC5A396" w14:textId="5643D0D1" w:rsidR="000C779F" w:rsidRPr="000C779F" w:rsidRDefault="000C779F" w:rsidP="000C779F">
      <w:pPr>
        <w:pStyle w:val="Heading4"/>
      </w:pPr>
      <w:r w:rsidRPr="000C779F">
        <w:rPr>
          <w:b w:val="0"/>
        </w:rPr>
        <w:t>Serve</w:t>
      </w:r>
      <w:r>
        <w:rPr>
          <w:b w:val="0"/>
        </w:rPr>
        <w:t>s</w:t>
      </w:r>
      <w:r w:rsidRPr="000C779F">
        <w:rPr>
          <w:b w:val="0"/>
        </w:rPr>
        <w:t xml:space="preserve"> as Associate Professor in the University of Texas School of Public Health-San Antonio Regional Campus, serving the public health instructional and research needs of </w:t>
      </w:r>
      <w:r>
        <w:rPr>
          <w:b w:val="0"/>
        </w:rPr>
        <w:t xml:space="preserve">the </w:t>
      </w:r>
      <w:r w:rsidRPr="000C779F">
        <w:rPr>
          <w:b w:val="0"/>
        </w:rPr>
        <w:t>South Texas</w:t>
      </w:r>
      <w:r>
        <w:rPr>
          <w:b w:val="0"/>
        </w:rPr>
        <w:t>, Active-duty Service member, and Veteran populations</w:t>
      </w:r>
      <w:r w:rsidRPr="000C779F">
        <w:rPr>
          <w:b w:val="0"/>
        </w:rPr>
        <w:t>. Dr. Betancourt teaches two Graduate-level courses to the Masters and Doctoral Degree programs in Public Health.  Specifically, he teaches “Leadership in Public Health” which is a core course in the leadership area of concentration for the degree program. Additionally, he teaches “Management and Policy in Community Health”</w:t>
      </w:r>
      <w:r w:rsidR="00EA61ED">
        <w:rPr>
          <w:b w:val="0"/>
        </w:rPr>
        <w:t xml:space="preserve"> as well as the culminating CAPSTONE course (on-line)</w:t>
      </w:r>
      <w:bookmarkStart w:id="0" w:name="_GoBack"/>
      <w:bookmarkEnd w:id="0"/>
      <w:r w:rsidRPr="000C779F">
        <w:rPr>
          <w:b w:val="0"/>
        </w:rPr>
        <w:t>.</w:t>
      </w:r>
      <w:r w:rsidRPr="000C779F">
        <w:t xml:space="preserve">  </w:t>
      </w:r>
    </w:p>
    <w:p w14:paraId="0B2199CC" w14:textId="77777777" w:rsidR="000C779F" w:rsidRDefault="000C779F" w:rsidP="000A170C">
      <w:pPr>
        <w:pStyle w:val="Heading4"/>
      </w:pPr>
    </w:p>
    <w:p w14:paraId="2315D498" w14:textId="77777777" w:rsidR="000C779F" w:rsidRDefault="000C779F" w:rsidP="000A170C">
      <w:pPr>
        <w:pStyle w:val="Heading4"/>
      </w:pPr>
    </w:p>
    <w:p w14:paraId="17898883" w14:textId="77777777" w:rsidR="005C3ADC" w:rsidRDefault="005C3ADC" w:rsidP="000A170C">
      <w:pPr>
        <w:pStyle w:val="Heading4"/>
      </w:pPr>
      <w:r>
        <w:t>Consultant, Booz Allen Hamilton,</w:t>
      </w:r>
      <w:r>
        <w:tab/>
      </w:r>
      <w:r>
        <w:tab/>
        <w:t xml:space="preserve"> </w:t>
      </w:r>
      <w:r>
        <w:tab/>
      </w:r>
      <w:r>
        <w:tab/>
      </w:r>
      <w:r>
        <w:tab/>
      </w:r>
      <w:r>
        <w:rPr>
          <w:b w:val="0"/>
        </w:rPr>
        <w:t>November 2008</w:t>
      </w:r>
      <w:r>
        <w:rPr>
          <w:b w:val="0"/>
          <w:bCs w:val="0"/>
        </w:rPr>
        <w:t xml:space="preserve"> – Present</w:t>
      </w:r>
    </w:p>
    <w:p w14:paraId="1246D366" w14:textId="77777777" w:rsidR="005C3ADC" w:rsidRDefault="005C3ADC" w:rsidP="000A170C">
      <w:pPr>
        <w:rPr>
          <w:b/>
          <w:bCs/>
          <w:sz w:val="20"/>
        </w:rPr>
      </w:pPr>
      <w:smartTag w:uri="urn:schemas-microsoft-com:office:smarttags" w:element="country-region">
        <w:r>
          <w:rPr>
            <w:b/>
            <w:bCs/>
            <w:sz w:val="20"/>
          </w:rPr>
          <w:t>US</w:t>
        </w:r>
      </w:smartTag>
      <w:r>
        <w:rPr>
          <w:b/>
          <w:bCs/>
          <w:sz w:val="20"/>
        </w:rPr>
        <w:t xml:space="preserve"> Army Medical Department Headquarters, </w:t>
      </w:r>
      <w:smartTag w:uri="urn:schemas-microsoft-com:office:smarttags" w:element="PlaceType">
        <w:r>
          <w:rPr>
            <w:b/>
            <w:bCs/>
            <w:sz w:val="20"/>
          </w:rPr>
          <w:t>Fort</w:t>
        </w:r>
      </w:smartTag>
      <w:r>
        <w:rPr>
          <w:b/>
          <w:bCs/>
          <w:sz w:val="20"/>
        </w:rPr>
        <w:t xml:space="preserve"> </w:t>
      </w:r>
      <w:smartTag w:uri="urn:schemas-microsoft-com:office:smarttags" w:element="PlaceName">
        <w:r>
          <w:rPr>
            <w:b/>
            <w:bCs/>
            <w:sz w:val="20"/>
          </w:rPr>
          <w:t>Sam</w:t>
        </w:r>
      </w:smartTag>
      <w:r>
        <w:rPr>
          <w:b/>
          <w:bCs/>
          <w:sz w:val="20"/>
        </w:rPr>
        <w:t xml:space="preserve"> </w:t>
      </w:r>
      <w:smartTag w:uri="urn:schemas-microsoft-com:office:smarttags" w:element="place">
        <w:smartTag w:uri="urn:schemas-microsoft-com:office:smarttags" w:element="City">
          <w:r>
            <w:rPr>
              <w:b/>
              <w:bCs/>
              <w:sz w:val="20"/>
            </w:rPr>
            <w:t>Houston</w:t>
          </w:r>
        </w:smartTag>
        <w:r>
          <w:rPr>
            <w:b/>
            <w:bCs/>
            <w:sz w:val="20"/>
          </w:rPr>
          <w:t xml:space="preserve">, </w:t>
        </w:r>
        <w:smartTag w:uri="urn:schemas-microsoft-com:office:smarttags" w:element="State">
          <w:r>
            <w:rPr>
              <w:b/>
              <w:bCs/>
              <w:sz w:val="20"/>
            </w:rPr>
            <w:t>Texas</w:t>
          </w:r>
        </w:smartTag>
      </w:smartTag>
    </w:p>
    <w:p w14:paraId="4228A04F" w14:textId="77777777" w:rsidR="005C3ADC" w:rsidRDefault="005C3ADC" w:rsidP="000A170C">
      <w:pPr>
        <w:pStyle w:val="Heading4"/>
      </w:pPr>
      <w:r w:rsidRPr="000A170C">
        <w:rPr>
          <w:b w:val="0"/>
          <w:szCs w:val="20"/>
        </w:rPr>
        <w:t>Serves as primary pro</w:t>
      </w:r>
      <w:r>
        <w:rPr>
          <w:b w:val="0"/>
          <w:szCs w:val="20"/>
        </w:rPr>
        <w:t>gram manager</w:t>
      </w:r>
      <w:r w:rsidRPr="000A170C">
        <w:rPr>
          <w:b w:val="0"/>
          <w:szCs w:val="20"/>
        </w:rPr>
        <w:t xml:space="preserve"> responsible for the design, development and implementation of a comprehensive Behavioral Health program utilizing tele-medicine/ tele-health technology for use by Soldiers and Family Members across the Army.  Serves as the strategic plans and design officer for a system of systems which </w:t>
      </w:r>
      <w:r>
        <w:rPr>
          <w:b w:val="0"/>
          <w:szCs w:val="20"/>
        </w:rPr>
        <w:t>utilizes</w:t>
      </w:r>
      <w:r w:rsidRPr="000A170C">
        <w:rPr>
          <w:b w:val="0"/>
          <w:szCs w:val="20"/>
        </w:rPr>
        <w:t xml:space="preserve"> unique technology to increase access to Soldiers and Family Members suffering from </w:t>
      </w:r>
      <w:proofErr w:type="spellStart"/>
      <w:r w:rsidRPr="000A170C">
        <w:rPr>
          <w:b w:val="0"/>
          <w:szCs w:val="20"/>
        </w:rPr>
        <w:t>Post Traumatic</w:t>
      </w:r>
      <w:proofErr w:type="spellEnd"/>
      <w:r w:rsidRPr="000A170C">
        <w:rPr>
          <w:b w:val="0"/>
          <w:szCs w:val="20"/>
        </w:rPr>
        <w:t xml:space="preserve"> Stress Disorder, Traumatic Brain Injury and other behavioral health challenges. Coordinated and designed multi-year budget estimate for implementation of tele-behavioral health system from implementation in FY10 through FY17. Designed and coordinated a comprehensive strategic communications plan for tele-medicine/ tele-health applications to behavioral health issues of Soldiers and Families. Serves as primary develop</w:t>
      </w:r>
      <w:r>
        <w:rPr>
          <w:b w:val="0"/>
          <w:szCs w:val="20"/>
        </w:rPr>
        <w:t>er</w:t>
      </w:r>
      <w:r w:rsidRPr="000A170C">
        <w:rPr>
          <w:b w:val="0"/>
          <w:szCs w:val="20"/>
        </w:rPr>
        <w:t xml:space="preserve"> </w:t>
      </w:r>
      <w:r>
        <w:rPr>
          <w:b w:val="0"/>
          <w:szCs w:val="20"/>
        </w:rPr>
        <w:t>for this system providing input to the</w:t>
      </w:r>
      <w:r w:rsidRPr="000A170C">
        <w:rPr>
          <w:b w:val="0"/>
          <w:szCs w:val="20"/>
        </w:rPr>
        <w:t xml:space="preserve"> Army Task Force on Suicide Prevention. Coordinated and authored the current draft of comprehensive Concept of Operations for the Army Tele-Behavioral Health Program depicting in detail how this technology will be used by Active Duty, USAR, NGB, Family Members, Family Advocacy Programs and Substance Abuse Programs. This living document is still evolving </w:t>
      </w:r>
      <w:r>
        <w:rPr>
          <w:b w:val="0"/>
          <w:szCs w:val="20"/>
        </w:rPr>
        <w:t xml:space="preserve">to meet the needs of the target population with this </w:t>
      </w:r>
      <w:r w:rsidRPr="000A170C">
        <w:rPr>
          <w:b w:val="0"/>
          <w:szCs w:val="20"/>
        </w:rPr>
        <w:t>unique technology.</w:t>
      </w:r>
      <w:r w:rsidR="002C7ADD">
        <w:rPr>
          <w:b w:val="0"/>
          <w:szCs w:val="20"/>
        </w:rPr>
        <w:t xml:space="preserve">  </w:t>
      </w:r>
      <w:r w:rsidR="002C7ADD" w:rsidRPr="002C7ADD">
        <w:rPr>
          <w:b w:val="0"/>
          <w:szCs w:val="20"/>
        </w:rPr>
        <w:t> </w:t>
      </w:r>
      <w:r w:rsidR="002C7ADD">
        <w:rPr>
          <w:b w:val="0"/>
          <w:szCs w:val="20"/>
        </w:rPr>
        <w:t>Dr. Betancourt</w:t>
      </w:r>
      <w:r w:rsidR="002C7ADD" w:rsidRPr="002C7ADD">
        <w:rPr>
          <w:b w:val="0"/>
          <w:szCs w:val="20"/>
        </w:rPr>
        <w:t xml:space="preserve"> recently completed an analytical study assessing a number of training modalities aimed at </w:t>
      </w:r>
      <w:r w:rsidR="002C7ADD">
        <w:rPr>
          <w:b w:val="0"/>
          <w:szCs w:val="20"/>
        </w:rPr>
        <w:t>converting</w:t>
      </w:r>
      <w:r w:rsidR="002C7ADD" w:rsidRPr="002C7ADD">
        <w:rPr>
          <w:b w:val="0"/>
          <w:szCs w:val="20"/>
        </w:rPr>
        <w:t xml:space="preserve"> approximately 1,200 US Army Flight Medics to NR-EMT-Paramedic certification.  Numerous lessons-learned from Operations Iraqi Freedom and Enduring Freedom (Iraq and Afghanistan) highlighted the need to increase the current skill-level of US Army Flight Medics.  </w:t>
      </w:r>
      <w:r w:rsidR="002C7ADD">
        <w:rPr>
          <w:b w:val="0"/>
          <w:szCs w:val="20"/>
        </w:rPr>
        <w:t>His</w:t>
      </w:r>
      <w:r w:rsidR="002C7ADD" w:rsidRPr="002C7ADD">
        <w:rPr>
          <w:b w:val="0"/>
          <w:szCs w:val="20"/>
        </w:rPr>
        <w:t xml:space="preserve"> comprehensive review recommended an innovative, hybrid-approach to delivering this critical training encompassing both a centralized training model, as well as a regionalized training modality. </w:t>
      </w:r>
    </w:p>
    <w:p w14:paraId="2B9ACFA4" w14:textId="77777777" w:rsidR="005C3ADC" w:rsidRDefault="005C3ADC" w:rsidP="004342F4">
      <w:pPr>
        <w:pStyle w:val="Heading4"/>
      </w:pPr>
    </w:p>
    <w:p w14:paraId="6D1C915B" w14:textId="77777777" w:rsidR="005C3ADC" w:rsidRDefault="005C3ADC" w:rsidP="004342F4">
      <w:pPr>
        <w:pStyle w:val="Heading4"/>
      </w:pPr>
      <w:r>
        <w:t xml:space="preserve">Associate </w:t>
      </w:r>
      <w:r w:rsidRPr="006B6601">
        <w:t xml:space="preserve">Dean, </w:t>
      </w:r>
      <w:smartTag w:uri="urn:schemas-microsoft-com:office:smarttags" w:element="place">
        <w:smartTag w:uri="urn:schemas-microsoft-com:office:smarttags" w:element="PlaceType">
          <w:r w:rsidRPr="006B6601">
            <w:rPr>
              <w:bCs w:val="0"/>
            </w:rPr>
            <w:t>Academy</w:t>
          </w:r>
        </w:smartTag>
        <w:r w:rsidRPr="006B6601">
          <w:rPr>
            <w:bCs w:val="0"/>
          </w:rPr>
          <w:t xml:space="preserve"> of </w:t>
        </w:r>
        <w:smartTag w:uri="urn:schemas-microsoft-com:office:smarttags" w:element="PlaceName">
          <w:r w:rsidRPr="006B6601">
            <w:rPr>
              <w:bCs w:val="0"/>
            </w:rPr>
            <w:t>Health</w:t>
          </w:r>
        </w:smartTag>
      </w:smartTag>
      <w:r w:rsidRPr="006B6601">
        <w:rPr>
          <w:bCs w:val="0"/>
        </w:rPr>
        <w:t xml:space="preserve"> Sciences</w:t>
      </w:r>
      <w:r>
        <w:t xml:space="preserve">, </w:t>
      </w:r>
      <w:r>
        <w:tab/>
      </w:r>
      <w:r>
        <w:tab/>
      </w:r>
      <w:r>
        <w:tab/>
      </w:r>
      <w:r>
        <w:rPr>
          <w:b w:val="0"/>
        </w:rPr>
        <w:t xml:space="preserve">July </w:t>
      </w:r>
      <w:r>
        <w:rPr>
          <w:b w:val="0"/>
          <w:bCs w:val="0"/>
        </w:rPr>
        <w:t>2005 – October 2008</w:t>
      </w:r>
    </w:p>
    <w:p w14:paraId="7C013489" w14:textId="77777777" w:rsidR="005C3ADC" w:rsidRDefault="005C3ADC" w:rsidP="004342F4">
      <w:pPr>
        <w:rPr>
          <w:b/>
          <w:bCs/>
          <w:sz w:val="20"/>
        </w:rPr>
      </w:pPr>
      <w:r>
        <w:rPr>
          <w:b/>
          <w:bCs/>
          <w:sz w:val="20"/>
        </w:rPr>
        <w:t xml:space="preserve">US </w:t>
      </w:r>
      <w:smartTag w:uri="urn:schemas-microsoft-com:office:smarttags" w:element="PlaceName">
        <w:r>
          <w:rPr>
            <w:b/>
            <w:bCs/>
            <w:sz w:val="20"/>
          </w:rPr>
          <w:t>Army</w:t>
        </w:r>
      </w:smartTag>
      <w:r>
        <w:rPr>
          <w:b/>
          <w:bCs/>
          <w:sz w:val="20"/>
        </w:rPr>
        <w:t xml:space="preserve"> </w:t>
      </w:r>
      <w:smartTag w:uri="urn:schemas-microsoft-com:office:smarttags" w:element="PlaceName">
        <w:r>
          <w:rPr>
            <w:b/>
            <w:bCs/>
            <w:sz w:val="20"/>
          </w:rPr>
          <w:t>Medical</w:t>
        </w:r>
      </w:smartTag>
      <w:r>
        <w:rPr>
          <w:b/>
          <w:bCs/>
          <w:sz w:val="20"/>
        </w:rPr>
        <w:t xml:space="preserve"> </w:t>
      </w:r>
      <w:smartTag w:uri="urn:schemas-microsoft-com:office:smarttags" w:element="PlaceType">
        <w:r>
          <w:rPr>
            <w:b/>
            <w:bCs/>
            <w:sz w:val="20"/>
          </w:rPr>
          <w:t>Department</w:t>
        </w:r>
      </w:smartTag>
      <w:r>
        <w:rPr>
          <w:b/>
          <w:bCs/>
          <w:sz w:val="20"/>
        </w:rPr>
        <w:t xml:space="preserve"> </w:t>
      </w:r>
      <w:smartTag w:uri="urn:schemas-microsoft-com:office:smarttags" w:element="PlaceType">
        <w:r>
          <w:rPr>
            <w:b/>
            <w:bCs/>
            <w:sz w:val="20"/>
          </w:rPr>
          <w:t>Center</w:t>
        </w:r>
      </w:smartTag>
      <w:r>
        <w:rPr>
          <w:b/>
          <w:bCs/>
          <w:sz w:val="20"/>
        </w:rPr>
        <w:t xml:space="preserve"> &amp; School, </w:t>
      </w:r>
      <w:smartTag w:uri="urn:schemas-microsoft-com:office:smarttags" w:element="PlaceType">
        <w:r>
          <w:rPr>
            <w:b/>
            <w:bCs/>
            <w:sz w:val="20"/>
          </w:rPr>
          <w:t>Fort</w:t>
        </w:r>
      </w:smartTag>
      <w:r>
        <w:rPr>
          <w:b/>
          <w:bCs/>
          <w:sz w:val="20"/>
        </w:rPr>
        <w:t xml:space="preserve"> </w:t>
      </w:r>
      <w:smartTag w:uri="urn:schemas-microsoft-com:office:smarttags" w:element="PlaceName">
        <w:r>
          <w:rPr>
            <w:b/>
            <w:bCs/>
            <w:sz w:val="20"/>
          </w:rPr>
          <w:t>Sam</w:t>
        </w:r>
      </w:smartTag>
      <w:r>
        <w:rPr>
          <w:b/>
          <w:bCs/>
          <w:sz w:val="20"/>
        </w:rPr>
        <w:t xml:space="preserve"> </w:t>
      </w:r>
      <w:smartTag w:uri="urn:schemas-microsoft-com:office:smarttags" w:element="City">
        <w:smartTag w:uri="urn:schemas-microsoft-com:office:smarttags" w:element="place">
          <w:smartTag w:uri="urn:schemas-microsoft-com:office:smarttags" w:element="City">
            <w:r>
              <w:rPr>
                <w:b/>
                <w:bCs/>
                <w:sz w:val="20"/>
              </w:rPr>
              <w:t>Houston</w:t>
            </w:r>
          </w:smartTag>
          <w:r>
            <w:rPr>
              <w:b/>
              <w:bCs/>
              <w:sz w:val="20"/>
            </w:rPr>
            <w:t xml:space="preserve">, </w:t>
          </w:r>
          <w:smartTag w:uri="urn:schemas-microsoft-com:office:smarttags" w:element="State">
            <w:r>
              <w:rPr>
                <w:b/>
                <w:bCs/>
                <w:sz w:val="20"/>
              </w:rPr>
              <w:t>Texas</w:t>
            </w:r>
          </w:smartTag>
        </w:smartTag>
      </w:smartTag>
    </w:p>
    <w:p w14:paraId="55495BF0" w14:textId="77777777" w:rsidR="005C3ADC" w:rsidRPr="000A170C" w:rsidRDefault="005C3ADC">
      <w:pPr>
        <w:pStyle w:val="Heading4"/>
        <w:rPr>
          <w:b w:val="0"/>
        </w:rPr>
      </w:pPr>
      <w:r w:rsidRPr="000A170C">
        <w:rPr>
          <w:b w:val="0"/>
        </w:rPr>
        <w:t>Serve</w:t>
      </w:r>
      <w:r>
        <w:rPr>
          <w:b w:val="0"/>
        </w:rPr>
        <w:t>d</w:t>
      </w:r>
      <w:r w:rsidRPr="000A170C">
        <w:rPr>
          <w:b w:val="0"/>
        </w:rPr>
        <w:t xml:space="preserve"> as Associate Dean of the largest school of allied health sciences in the world and the largest school in the U.S. Army. Responsible for Army Medical Department institutional training in support of </w:t>
      </w:r>
      <w:smartTag w:uri="urn:schemas-microsoft-com:office:smarttags" w:element="place">
        <w:smartTag w:uri="urn:schemas-microsoft-com:office:smarttags" w:element="country-region">
          <w:r w:rsidRPr="000A170C">
            <w:rPr>
              <w:b w:val="0"/>
            </w:rPr>
            <w:t>America</w:t>
          </w:r>
        </w:smartTag>
      </w:smartTag>
      <w:r>
        <w:rPr>
          <w:b w:val="0"/>
        </w:rPr>
        <w:t>’</w:t>
      </w:r>
      <w:r w:rsidRPr="000A170C">
        <w:rPr>
          <w:b w:val="0"/>
        </w:rPr>
        <w:t>s Army.  Guide</w:t>
      </w:r>
      <w:r>
        <w:rPr>
          <w:b w:val="0"/>
        </w:rPr>
        <w:t>d</w:t>
      </w:r>
      <w:r w:rsidRPr="000A170C">
        <w:rPr>
          <w:b w:val="0"/>
        </w:rPr>
        <w:t>, direct</w:t>
      </w:r>
      <w:r>
        <w:rPr>
          <w:b w:val="0"/>
        </w:rPr>
        <w:t>ed</w:t>
      </w:r>
      <w:r w:rsidRPr="000A170C">
        <w:rPr>
          <w:b w:val="0"/>
        </w:rPr>
        <w:t xml:space="preserve"> and support</w:t>
      </w:r>
      <w:r>
        <w:rPr>
          <w:b w:val="0"/>
        </w:rPr>
        <w:t>ed</w:t>
      </w:r>
      <w:r w:rsidRPr="000A170C">
        <w:rPr>
          <w:b w:val="0"/>
        </w:rPr>
        <w:t xml:space="preserve"> activities of 17academic departments, the US Army School of Aviation Medicine, International Military Student Office and Inter-Service training.  Supervise</w:t>
      </w:r>
      <w:r>
        <w:rPr>
          <w:b w:val="0"/>
        </w:rPr>
        <w:t>d</w:t>
      </w:r>
      <w:r w:rsidRPr="000A170C">
        <w:rPr>
          <w:b w:val="0"/>
        </w:rPr>
        <w:t xml:space="preserve"> a multi</w:t>
      </w:r>
      <w:r>
        <w:rPr>
          <w:b w:val="0"/>
        </w:rPr>
        <w:t>-</w:t>
      </w:r>
      <w:r w:rsidRPr="000A170C">
        <w:rPr>
          <w:b w:val="0"/>
        </w:rPr>
        <w:t>disciplinary faculty of over 1,100 officers, enlisted and civilian instructors who t</w:t>
      </w:r>
      <w:r>
        <w:rPr>
          <w:b w:val="0"/>
        </w:rPr>
        <w:t>aught</w:t>
      </w:r>
      <w:r w:rsidRPr="000A170C">
        <w:rPr>
          <w:b w:val="0"/>
        </w:rPr>
        <w:t xml:space="preserve"> at all levels including doctoral-level, master</w:t>
      </w:r>
      <w:r>
        <w:rPr>
          <w:b w:val="0"/>
        </w:rPr>
        <w:t>s</w:t>
      </w:r>
      <w:r w:rsidRPr="000A170C">
        <w:rPr>
          <w:b w:val="0"/>
        </w:rPr>
        <w:t>-level, and 152 courses in clinical and military leadership development skills to approximately 25,000 resident and 30,000 non-resident students annually. Manage</w:t>
      </w:r>
      <w:r>
        <w:rPr>
          <w:b w:val="0"/>
        </w:rPr>
        <w:t>d</w:t>
      </w:r>
      <w:r w:rsidRPr="000A170C">
        <w:rPr>
          <w:b w:val="0"/>
        </w:rPr>
        <w:t xml:space="preserve"> an annual operating budget of $60M. Extensive knowledge and experience in Systems Approach to Training, Instruction Design and Methodologies, Learner-Centered Instruction, Small-Group Learning, Distributed Learning/ e-Learning, Critical Thinking and Learning Objectives and Testing. Working knowledge of Army Learning Management System (ALMS), Blackboard Learning Content Management System (LCMS), directly supporting training development efforts of the Army Medical Department. Broad understanding of  DA and TRADOC training development regulations,   Integral working knowledge in planning for Medical </w:t>
      </w:r>
      <w:r w:rsidRPr="000A170C">
        <w:rPr>
          <w:b w:val="0"/>
        </w:rPr>
        <w:lastRenderedPageBreak/>
        <w:t>Educa</w:t>
      </w:r>
      <w:r>
        <w:rPr>
          <w:b w:val="0"/>
        </w:rPr>
        <w:t>tion and Training Campus (METC): an Service-integrated medical training facility for all US Medical Military Members.</w:t>
      </w:r>
    </w:p>
    <w:p w14:paraId="7A58DCE0" w14:textId="77777777" w:rsidR="005C3ADC" w:rsidRPr="000A170C" w:rsidRDefault="005C3ADC" w:rsidP="000A170C"/>
    <w:p w14:paraId="3E1E83A6" w14:textId="77777777" w:rsidR="005C3ADC" w:rsidRDefault="005C3ADC" w:rsidP="007C3CE7">
      <w:pPr>
        <w:pStyle w:val="Heading4"/>
      </w:pPr>
      <w:r>
        <w:t xml:space="preserve">Chief, Medical Plans and Design Team, </w:t>
      </w:r>
      <w:r>
        <w:tab/>
      </w:r>
      <w:r>
        <w:tab/>
      </w:r>
      <w:r>
        <w:tab/>
      </w:r>
      <w:r>
        <w:tab/>
      </w:r>
      <w:r>
        <w:tab/>
      </w:r>
      <w:r>
        <w:rPr>
          <w:b w:val="0"/>
          <w:bCs w:val="0"/>
        </w:rPr>
        <w:t>May 2004 – May 2005</w:t>
      </w:r>
    </w:p>
    <w:p w14:paraId="33AD3DF7" w14:textId="77777777" w:rsidR="005C3ADC" w:rsidRDefault="005C3ADC" w:rsidP="000E4F34">
      <w:pPr>
        <w:rPr>
          <w:b/>
          <w:bCs/>
          <w:sz w:val="20"/>
        </w:rPr>
      </w:pPr>
      <w:r>
        <w:rPr>
          <w:b/>
          <w:bCs/>
          <w:sz w:val="20"/>
        </w:rPr>
        <w:t xml:space="preserve">Office of Military Cooperation, </w:t>
      </w:r>
      <w:smartTag w:uri="urn:schemas-microsoft-com:office:smarttags" w:element="country-region">
        <w:r>
          <w:rPr>
            <w:b/>
            <w:bCs/>
            <w:sz w:val="20"/>
          </w:rPr>
          <w:t>Kabul</w:t>
        </w:r>
      </w:smartTag>
      <w:r>
        <w:rPr>
          <w:b/>
          <w:bCs/>
          <w:sz w:val="20"/>
        </w:rPr>
        <w:t>, Afghanistan</w:t>
      </w:r>
    </w:p>
    <w:p w14:paraId="182EEB39" w14:textId="77777777" w:rsidR="005C3ADC" w:rsidRPr="000E4F34" w:rsidRDefault="005C3ADC" w:rsidP="000E4F34">
      <w:pPr>
        <w:rPr>
          <w:sz w:val="20"/>
          <w:szCs w:val="20"/>
        </w:rPr>
      </w:pPr>
      <w:r w:rsidRPr="000E4F34">
        <w:rPr>
          <w:sz w:val="20"/>
          <w:szCs w:val="20"/>
        </w:rPr>
        <w:t xml:space="preserve">Served as principal advisor to the Afghanistan National Army Surgeon General in all sectors of health systems support to the Afghanistan National Army (ANA).  Directly responsible for the planning, programming and execution of over $40 million in U.S. Security Assistance funding for the planning, design and implementation of all functions in the Defense Health Sector of the ANA.  These functions included medical treatment, logistics, evacuation, preventive medicine, combat stress control, and dental support.  Planned, coordinated and built a health support system that will provide Role 1 through 4 medical support to a 70,000 soldier military and eligible beneficiary population of over one million. Designed and established a National Combat Medic Training Program including the development of the Program of Instruction (POI), Student Evaluation Plan (SEP), and the core curriculum development.  Served as the instructional designer for a variety of lesson plans addressing medical support to a combat force. Established uses of tactical training at the </w:t>
      </w:r>
      <w:r>
        <w:rPr>
          <w:sz w:val="20"/>
          <w:szCs w:val="20"/>
        </w:rPr>
        <w:t>Platoon</w:t>
      </w:r>
      <w:r w:rsidRPr="000E4F34">
        <w:rPr>
          <w:sz w:val="20"/>
          <w:szCs w:val="20"/>
        </w:rPr>
        <w:t xml:space="preserve">, </w:t>
      </w:r>
      <w:r>
        <w:rPr>
          <w:sz w:val="20"/>
          <w:szCs w:val="20"/>
        </w:rPr>
        <w:t xml:space="preserve">Company/ </w:t>
      </w:r>
      <w:proofErr w:type="spellStart"/>
      <w:r>
        <w:rPr>
          <w:sz w:val="20"/>
          <w:szCs w:val="20"/>
        </w:rPr>
        <w:t>Team</w:t>
      </w:r>
      <w:r w:rsidRPr="000E4F34">
        <w:rPr>
          <w:sz w:val="20"/>
          <w:szCs w:val="20"/>
        </w:rPr>
        <w:t>,</w:t>
      </w:r>
      <w:r>
        <w:rPr>
          <w:sz w:val="20"/>
          <w:szCs w:val="20"/>
        </w:rPr>
        <w:t>Battalion</w:t>
      </w:r>
      <w:proofErr w:type="spellEnd"/>
      <w:r w:rsidRPr="000E4F34">
        <w:rPr>
          <w:sz w:val="20"/>
          <w:szCs w:val="20"/>
        </w:rPr>
        <w:t>/B</w:t>
      </w:r>
      <w:r>
        <w:rPr>
          <w:sz w:val="20"/>
          <w:szCs w:val="20"/>
        </w:rPr>
        <w:t>rigade</w:t>
      </w:r>
      <w:r w:rsidRPr="000E4F34">
        <w:rPr>
          <w:sz w:val="20"/>
          <w:szCs w:val="20"/>
        </w:rPr>
        <w:t xml:space="preserve"> and staff training in unit training simulation environments.</w:t>
      </w:r>
    </w:p>
    <w:p w14:paraId="5B02AFEA" w14:textId="77777777" w:rsidR="005C3ADC" w:rsidRPr="00622818" w:rsidRDefault="005C3ADC" w:rsidP="00622818"/>
    <w:p w14:paraId="1123856B" w14:textId="77777777" w:rsidR="005C3ADC" w:rsidRDefault="005C3ADC">
      <w:pPr>
        <w:pStyle w:val="Heading4"/>
      </w:pPr>
      <w:r>
        <w:t xml:space="preserve">Chief, International Medical Programs, </w:t>
      </w:r>
      <w:r>
        <w:tab/>
      </w:r>
      <w:r>
        <w:tab/>
      </w:r>
      <w:r>
        <w:tab/>
      </w:r>
      <w:r>
        <w:tab/>
      </w:r>
      <w:r>
        <w:rPr>
          <w:b w:val="0"/>
          <w:bCs w:val="0"/>
        </w:rPr>
        <w:t>October 2002 – May 2004</w:t>
      </w:r>
    </w:p>
    <w:p w14:paraId="1AC21272" w14:textId="77777777" w:rsidR="005C3ADC" w:rsidRDefault="005C3ADC">
      <w:pPr>
        <w:rPr>
          <w:b/>
          <w:bCs/>
          <w:sz w:val="20"/>
        </w:rPr>
      </w:pPr>
      <w:r>
        <w:rPr>
          <w:b/>
          <w:bCs/>
          <w:sz w:val="20"/>
        </w:rPr>
        <w:t xml:space="preserve">Office of the Surgeon General, </w:t>
      </w:r>
      <w:smartTag w:uri="urn:schemas-microsoft-com:office:smarttags" w:element="country-region">
        <w:smartTag w:uri="urn:schemas-microsoft-com:office:smarttags" w:element="country-region">
          <w:r>
            <w:rPr>
              <w:b/>
              <w:bCs/>
              <w:sz w:val="20"/>
            </w:rPr>
            <w:t>Washington</w:t>
          </w:r>
        </w:smartTag>
        <w:r>
          <w:rPr>
            <w:b/>
            <w:bCs/>
            <w:sz w:val="20"/>
          </w:rPr>
          <w:t xml:space="preserve">, </w:t>
        </w:r>
        <w:smartTag w:uri="urn:schemas-microsoft-com:office:smarttags" w:element="country-region">
          <w:r>
            <w:rPr>
              <w:b/>
              <w:bCs/>
              <w:sz w:val="20"/>
            </w:rPr>
            <w:t>DC</w:t>
          </w:r>
        </w:smartTag>
      </w:smartTag>
    </w:p>
    <w:p w14:paraId="224A5836" w14:textId="77777777" w:rsidR="005C3ADC" w:rsidRDefault="005C3ADC" w:rsidP="00622818">
      <w:pPr>
        <w:rPr>
          <w:sz w:val="20"/>
          <w:szCs w:val="20"/>
        </w:rPr>
      </w:pPr>
      <w:r w:rsidRPr="00622818">
        <w:rPr>
          <w:sz w:val="20"/>
          <w:szCs w:val="20"/>
        </w:rPr>
        <w:t>Served as principal coordinator for the Surgeon General and provided oversight to all U.S. Army Medical Department (AMEDD) International programs.  Coordinated and established International Medical Training and Education Programs for international medical officers training in U.S. schools.  Developed and implemented the AMEDD International Strategic Plan.  Prepared and executed short and long-range organizational goals and budgets and unfinanced requirement documents. Continuously</w:t>
      </w:r>
      <w:r w:rsidR="002C7ADD">
        <w:rPr>
          <w:sz w:val="20"/>
          <w:szCs w:val="20"/>
        </w:rPr>
        <w:t xml:space="preserve"> cognizant of the various </w:t>
      </w:r>
      <w:proofErr w:type="spellStart"/>
      <w:r w:rsidR="002C7ADD">
        <w:rPr>
          <w:sz w:val="20"/>
          <w:szCs w:val="20"/>
        </w:rPr>
        <w:t>relig</w:t>
      </w:r>
      <w:r w:rsidRPr="00622818">
        <w:rPr>
          <w:sz w:val="20"/>
          <w:szCs w:val="20"/>
        </w:rPr>
        <w:t>ons</w:t>
      </w:r>
      <w:proofErr w:type="spellEnd"/>
      <w:r w:rsidRPr="00622818">
        <w:rPr>
          <w:sz w:val="20"/>
          <w:szCs w:val="20"/>
        </w:rPr>
        <w:t xml:space="preserve">, ethnic and dietary habits and customs of students from all over the world. Participated and provided input to NATO Medical Working Groups.  Served as the primary manager for Security Assistance Program and Foreign Military Sales Program.  Coordinated all international visits to AMEDD facilities.  Coordinated all international officer exchanges.  Provided policy decision on student medical eligibility. Served as the  single point of contact for foreign embassies.  Maintained AMEDD International training databases. Programmed Army Training Resource and Requirements System (ATRRS) for International students. Broad experience and knowledge of instructional planning methods utilizing instructional development theories for courses applicable to international students. </w:t>
      </w:r>
    </w:p>
    <w:p w14:paraId="1926DD52" w14:textId="77777777" w:rsidR="005C3ADC" w:rsidRDefault="005C3ADC" w:rsidP="00622818">
      <w:pPr>
        <w:rPr>
          <w:sz w:val="20"/>
          <w:szCs w:val="20"/>
        </w:rPr>
      </w:pPr>
    </w:p>
    <w:p w14:paraId="03055421" w14:textId="77777777" w:rsidR="005C3ADC" w:rsidRPr="00622818" w:rsidRDefault="005C3ADC" w:rsidP="00622818">
      <w:pPr>
        <w:rPr>
          <w:sz w:val="20"/>
          <w:szCs w:val="20"/>
        </w:rPr>
      </w:pPr>
      <w:r w:rsidRPr="00622818">
        <w:rPr>
          <w:b/>
          <w:sz w:val="20"/>
          <w:szCs w:val="20"/>
        </w:rPr>
        <w:t>Doctoral Student, George Washington University</w:t>
      </w:r>
      <w:r w:rsidRPr="00622818">
        <w:rPr>
          <w:b/>
          <w:sz w:val="20"/>
          <w:szCs w:val="20"/>
        </w:rPr>
        <w:tab/>
      </w:r>
      <w:r>
        <w:rPr>
          <w:sz w:val="20"/>
          <w:szCs w:val="20"/>
        </w:rPr>
        <w:tab/>
      </w:r>
      <w:r>
        <w:rPr>
          <w:sz w:val="20"/>
          <w:szCs w:val="20"/>
        </w:rPr>
        <w:tab/>
        <w:t xml:space="preserve">July </w:t>
      </w:r>
      <w:r w:rsidRPr="00622818">
        <w:rPr>
          <w:sz w:val="20"/>
          <w:szCs w:val="20"/>
        </w:rPr>
        <w:t>1999</w:t>
      </w:r>
      <w:r>
        <w:rPr>
          <w:sz w:val="20"/>
          <w:szCs w:val="20"/>
        </w:rPr>
        <w:t xml:space="preserve"> – September </w:t>
      </w:r>
      <w:r w:rsidRPr="00622818">
        <w:rPr>
          <w:sz w:val="20"/>
          <w:szCs w:val="20"/>
        </w:rPr>
        <w:t>2002</w:t>
      </w:r>
    </w:p>
    <w:p w14:paraId="7E793872" w14:textId="77777777" w:rsidR="005C3ADC" w:rsidRPr="00622818" w:rsidRDefault="005C3ADC" w:rsidP="00622818">
      <w:pPr>
        <w:rPr>
          <w:b/>
          <w:sz w:val="20"/>
          <w:szCs w:val="20"/>
        </w:rPr>
      </w:pPr>
      <w:r>
        <w:rPr>
          <w:b/>
          <w:sz w:val="20"/>
          <w:szCs w:val="20"/>
        </w:rPr>
        <w:t>School of Public Health and Health Services</w:t>
      </w:r>
    </w:p>
    <w:p w14:paraId="0B77720B" w14:textId="77777777" w:rsidR="005C3ADC" w:rsidRPr="00622818" w:rsidRDefault="005C3ADC" w:rsidP="00622818">
      <w:pPr>
        <w:rPr>
          <w:sz w:val="20"/>
          <w:szCs w:val="20"/>
        </w:rPr>
      </w:pPr>
      <w:r w:rsidRPr="00622818">
        <w:rPr>
          <w:sz w:val="20"/>
          <w:szCs w:val="20"/>
        </w:rPr>
        <w:t>Doctoral student and researcher in the Global Health Department responsible for the planning, development, revision and execution of curriculum related to Global Health studies.  Initiated and conducted research on current Global Health trends and issues.  Served as an advisor to students pursuing study, writing assignments, and research involving international health theories and methodologies.  Provided content area expertise to internal and external committees, providing advice and counsel as appropriate. Interfaced with external agencies worldwide to secure funding and support for collaborative research efforts that secured the development, advancement and application of global health initiatives. Coordinated innovative training programs in Global Health utilizing the adult education model, and implementing unique instructional design and curriculum development processes.  Implemented quality control measures for instructional program evaluation utilizing a variety of tests and measurement tools.</w:t>
      </w:r>
    </w:p>
    <w:p w14:paraId="005EC786" w14:textId="77777777" w:rsidR="005C3ADC" w:rsidRDefault="005C3ADC">
      <w:pPr>
        <w:rPr>
          <w:sz w:val="20"/>
        </w:rPr>
      </w:pPr>
    </w:p>
    <w:p w14:paraId="4F1903A5" w14:textId="77777777" w:rsidR="005C3ADC" w:rsidRDefault="005C3ADC">
      <w:pPr>
        <w:rPr>
          <w:b/>
          <w:bCs/>
          <w:sz w:val="20"/>
        </w:rPr>
      </w:pPr>
      <w:r>
        <w:rPr>
          <w:b/>
          <w:bCs/>
          <w:sz w:val="20"/>
        </w:rPr>
        <w:t>Commander, 507</w:t>
      </w:r>
      <w:r>
        <w:rPr>
          <w:b/>
          <w:bCs/>
          <w:sz w:val="20"/>
          <w:vertAlign w:val="superscript"/>
        </w:rPr>
        <w:t>th</w:t>
      </w:r>
      <w:r>
        <w:rPr>
          <w:b/>
          <w:bCs/>
          <w:sz w:val="20"/>
        </w:rPr>
        <w:t xml:space="preserve"> Medical Company (Air Ambulance), Fort Hood, Texas</w:t>
      </w:r>
      <w:r>
        <w:rPr>
          <w:b/>
          <w:bCs/>
          <w:sz w:val="20"/>
        </w:rPr>
        <w:tab/>
      </w:r>
      <w:r>
        <w:rPr>
          <w:sz w:val="20"/>
        </w:rPr>
        <w:t>May 1997-May 1999</w:t>
      </w:r>
      <w:r>
        <w:rPr>
          <w:b/>
          <w:bCs/>
          <w:sz w:val="20"/>
        </w:rPr>
        <w:tab/>
      </w:r>
    </w:p>
    <w:p w14:paraId="0DADB1FA" w14:textId="77777777" w:rsidR="005C3ADC" w:rsidRDefault="005C3ADC">
      <w:pPr>
        <w:rPr>
          <w:sz w:val="20"/>
        </w:rPr>
      </w:pPr>
      <w:r>
        <w:rPr>
          <w:sz w:val="20"/>
        </w:rPr>
        <w:t xml:space="preserve">Responsible for the overall combat readiness and worldwide </w:t>
      </w:r>
      <w:proofErr w:type="spellStart"/>
      <w:r>
        <w:rPr>
          <w:sz w:val="20"/>
        </w:rPr>
        <w:t>deployability</w:t>
      </w:r>
      <w:proofErr w:type="spellEnd"/>
      <w:r>
        <w:rPr>
          <w:sz w:val="20"/>
        </w:rPr>
        <w:t xml:space="preserve"> of 130 soldiers, 15 UH-60 Aeromedical Evacuation aircraft, 27 tactical vehicles and all assigned weapons and equipment worth in excess of $150 million, while successfully managing and implementing a command operating budget of $4.3 million.  Planned, led and supervised the conduct of training at the crew, platoon, and company level in preparation for supporting a maneuver division in combat with responsive and effective aeromedical evacuation.  This includes training in individual medical and aviation skills, weapons/ equipment accountability and maintenance, physical fitness, troop leading and professional development and mentoring of junior leaders.  Planned, coordinated and executed the successful unit conversion from UH-</w:t>
      </w:r>
      <w:r>
        <w:rPr>
          <w:sz w:val="20"/>
        </w:rPr>
        <w:lastRenderedPageBreak/>
        <w:t xml:space="preserve">1 Huey aircraft to modernized UH-60 Blackhawk aircraft </w:t>
      </w:r>
      <w:r w:rsidR="002C7ADD">
        <w:rPr>
          <w:sz w:val="20"/>
        </w:rPr>
        <w:t>without</w:t>
      </w:r>
      <w:r>
        <w:rPr>
          <w:sz w:val="20"/>
        </w:rPr>
        <w:t xml:space="preserve"> incident or loss of taxpayer dollars.  Planned, coordinated and executed the successful deployment of a Forward Support Medical Evacuation Team to Saudi Arabia in support of Operation Southern Watch.</w:t>
      </w:r>
    </w:p>
    <w:p w14:paraId="5B918E4C" w14:textId="77777777" w:rsidR="005C3ADC" w:rsidRDefault="005C3ADC">
      <w:pPr>
        <w:pStyle w:val="Title"/>
        <w:jc w:val="left"/>
      </w:pPr>
    </w:p>
    <w:p w14:paraId="7A0CE893" w14:textId="77777777" w:rsidR="005C3ADC" w:rsidRDefault="005C3ADC">
      <w:pPr>
        <w:rPr>
          <w:sz w:val="20"/>
        </w:rPr>
      </w:pPr>
      <w:r>
        <w:rPr>
          <w:b/>
          <w:bCs/>
          <w:sz w:val="20"/>
        </w:rPr>
        <w:t>Battalion Operations Officer, 36</w:t>
      </w:r>
      <w:r>
        <w:rPr>
          <w:b/>
          <w:bCs/>
          <w:sz w:val="20"/>
          <w:vertAlign w:val="superscript"/>
        </w:rPr>
        <w:t>th</w:t>
      </w:r>
      <w:r>
        <w:rPr>
          <w:b/>
          <w:bCs/>
          <w:sz w:val="20"/>
        </w:rPr>
        <w:t xml:space="preserve"> Medical Evacuation Battalion, </w:t>
      </w:r>
      <w:r>
        <w:rPr>
          <w:b/>
          <w:bCs/>
          <w:sz w:val="20"/>
        </w:rPr>
        <w:tab/>
      </w:r>
      <w:r>
        <w:rPr>
          <w:b/>
          <w:bCs/>
          <w:sz w:val="20"/>
        </w:rPr>
        <w:tab/>
      </w:r>
      <w:r>
        <w:rPr>
          <w:sz w:val="20"/>
        </w:rPr>
        <w:t>June 1996 - May 1997</w:t>
      </w:r>
    </w:p>
    <w:p w14:paraId="5C434FFA" w14:textId="77777777" w:rsidR="005C3ADC" w:rsidRDefault="005C3ADC">
      <w:pPr>
        <w:rPr>
          <w:b/>
          <w:bCs/>
          <w:sz w:val="20"/>
        </w:rPr>
      </w:pPr>
      <w:r>
        <w:rPr>
          <w:b/>
          <w:bCs/>
          <w:sz w:val="20"/>
        </w:rPr>
        <w:t>Fort Hood, Texas</w:t>
      </w:r>
      <w:r>
        <w:rPr>
          <w:b/>
          <w:bCs/>
          <w:sz w:val="20"/>
        </w:rPr>
        <w:tab/>
      </w:r>
    </w:p>
    <w:p w14:paraId="1D601E56" w14:textId="77777777" w:rsidR="005C3ADC" w:rsidRDefault="005C3ADC">
      <w:pPr>
        <w:rPr>
          <w:sz w:val="20"/>
        </w:rPr>
      </w:pPr>
      <w:r>
        <w:rPr>
          <w:sz w:val="20"/>
        </w:rPr>
        <w:t>Responsible for the coordination, planning and implementation of all ground and air medical evacuation operations in support of III Corps operational and contingency plans.  Successfully coordinated, planned and executed simultaneous medical support comprising of three air ambulance units, one ground ambulance unit, two area support medical units and one forward surgical team consisting of over 750 soldiers, 51 aircraft and 195 vehicles worth in excess of $99 million.  Responsible for the successful execution of the Fall 1996 Expert Field Medical Badge competition, the successful deployment to the Army Medical Exercise (San Antonio), successful deployment in support of Operation Intrinsic Action (Kuwait), and successful deployments in support of Joint Task Force 6 (Counter-Drug Operations).</w:t>
      </w:r>
    </w:p>
    <w:p w14:paraId="0B788E08" w14:textId="77777777" w:rsidR="005C3ADC" w:rsidRDefault="005C3ADC">
      <w:pPr>
        <w:rPr>
          <w:sz w:val="20"/>
        </w:rPr>
      </w:pPr>
    </w:p>
    <w:p w14:paraId="2AED72A5" w14:textId="77777777" w:rsidR="005C3ADC" w:rsidRDefault="005C3ADC">
      <w:pPr>
        <w:rPr>
          <w:sz w:val="20"/>
        </w:rPr>
      </w:pPr>
      <w:r>
        <w:rPr>
          <w:b/>
          <w:bCs/>
          <w:sz w:val="20"/>
        </w:rPr>
        <w:t>Battalion Operations Officer, 21st Combat Support Hospital,</w:t>
      </w:r>
      <w:r>
        <w:rPr>
          <w:b/>
          <w:bCs/>
          <w:sz w:val="20"/>
        </w:rPr>
        <w:tab/>
        <w:t xml:space="preserve"> </w:t>
      </w:r>
      <w:r>
        <w:rPr>
          <w:b/>
          <w:bCs/>
          <w:sz w:val="20"/>
        </w:rPr>
        <w:tab/>
      </w:r>
      <w:r>
        <w:rPr>
          <w:b/>
          <w:bCs/>
          <w:sz w:val="20"/>
        </w:rPr>
        <w:tab/>
      </w:r>
      <w:r>
        <w:rPr>
          <w:sz w:val="20"/>
        </w:rPr>
        <w:t>June 1995 - June 1996</w:t>
      </w:r>
    </w:p>
    <w:p w14:paraId="7253DE15" w14:textId="77777777" w:rsidR="005C3ADC" w:rsidRDefault="005C3ADC">
      <w:pPr>
        <w:rPr>
          <w:b/>
          <w:bCs/>
          <w:sz w:val="20"/>
        </w:rPr>
      </w:pPr>
      <w:r>
        <w:rPr>
          <w:b/>
          <w:bCs/>
          <w:sz w:val="20"/>
        </w:rPr>
        <w:t>Fort Hood, Texas</w:t>
      </w:r>
      <w:r>
        <w:rPr>
          <w:b/>
          <w:bCs/>
          <w:sz w:val="20"/>
        </w:rPr>
        <w:tab/>
      </w:r>
    </w:p>
    <w:p w14:paraId="167BCA09" w14:textId="77777777" w:rsidR="005C3ADC" w:rsidRDefault="005C3ADC">
      <w:pPr>
        <w:rPr>
          <w:sz w:val="20"/>
        </w:rPr>
      </w:pPr>
      <w:r>
        <w:rPr>
          <w:sz w:val="20"/>
        </w:rPr>
        <w:t>Responsible for the coordination, planning and implementation of all hospitalization operations in support of III Corps operational and contingency plans.  Responsible for the combat and medical preparedness of 235 soldiers and the hospital’s ability to effectively treat up to 296 casualties simultaneously.  Planned, coordinated and successfully executed a medical training program for this 235-soldier organization, resulting in the successful deployment to the Joint Readiness Training Center, Fort Polk, Louisiana.  Planned, coordinated and successfully executed the deployment of personnel and equipment in support of ongoing medical operations in the Former Yugoslavia, Haiti, Honduras and the Former Soviet Union.</w:t>
      </w:r>
    </w:p>
    <w:p w14:paraId="26027F3B" w14:textId="77777777" w:rsidR="005C3ADC" w:rsidRDefault="005C3ADC">
      <w:pPr>
        <w:rPr>
          <w:sz w:val="20"/>
        </w:rPr>
      </w:pPr>
    </w:p>
    <w:p w14:paraId="48D7CA9B" w14:textId="77777777" w:rsidR="005C3ADC" w:rsidRDefault="005C3ADC">
      <w:pPr>
        <w:rPr>
          <w:sz w:val="20"/>
        </w:rPr>
      </w:pPr>
      <w:r>
        <w:rPr>
          <w:b/>
          <w:bCs/>
          <w:sz w:val="20"/>
        </w:rPr>
        <w:t xml:space="preserve">Threat Manager/ Senior Intelligence Officer, </w:t>
      </w:r>
      <w:r>
        <w:rPr>
          <w:b/>
          <w:bCs/>
          <w:sz w:val="20"/>
        </w:rPr>
        <w:tab/>
      </w:r>
      <w:r>
        <w:rPr>
          <w:b/>
          <w:bCs/>
          <w:sz w:val="20"/>
        </w:rPr>
        <w:tab/>
      </w:r>
      <w:r>
        <w:rPr>
          <w:b/>
          <w:bCs/>
          <w:sz w:val="20"/>
        </w:rPr>
        <w:tab/>
        <w:t xml:space="preserve"> </w:t>
      </w:r>
      <w:r>
        <w:rPr>
          <w:b/>
          <w:bCs/>
          <w:sz w:val="20"/>
        </w:rPr>
        <w:tab/>
      </w:r>
      <w:r>
        <w:rPr>
          <w:b/>
          <w:bCs/>
          <w:sz w:val="20"/>
        </w:rPr>
        <w:tab/>
      </w:r>
      <w:r>
        <w:rPr>
          <w:sz w:val="20"/>
        </w:rPr>
        <w:t>July 1992 - May 1995</w:t>
      </w:r>
    </w:p>
    <w:p w14:paraId="198483CA" w14:textId="77777777" w:rsidR="005C3ADC" w:rsidRDefault="005C3ADC">
      <w:pPr>
        <w:rPr>
          <w:b/>
          <w:bCs/>
          <w:sz w:val="20"/>
        </w:rPr>
      </w:pPr>
      <w:r>
        <w:rPr>
          <w:b/>
          <w:bCs/>
          <w:sz w:val="20"/>
        </w:rPr>
        <w:t>Fort Sam Houston, Texas</w:t>
      </w:r>
      <w:r>
        <w:rPr>
          <w:b/>
          <w:bCs/>
          <w:sz w:val="20"/>
        </w:rPr>
        <w:tab/>
      </w:r>
    </w:p>
    <w:p w14:paraId="0BC089F1" w14:textId="77777777" w:rsidR="005C3ADC" w:rsidRDefault="005C3ADC">
      <w:pPr>
        <w:rPr>
          <w:sz w:val="20"/>
        </w:rPr>
      </w:pPr>
      <w:r>
        <w:rPr>
          <w:sz w:val="20"/>
        </w:rPr>
        <w:t xml:space="preserve">Responsible for the management and execution of the United States Army Medical Department intelligence and vulnerability assessments program.  Identified health and performance threats to U.S. soldiers and medical operations, and recommended solutions and countermeasures to such threats.  Published “The Medical Threat Facing Force XXI” in the September/ October issue of the </w:t>
      </w:r>
      <w:r>
        <w:rPr>
          <w:sz w:val="20"/>
          <w:u w:val="single"/>
        </w:rPr>
        <w:t>U.S. Army Medical Department Journal</w:t>
      </w:r>
      <w:r>
        <w:rPr>
          <w:sz w:val="20"/>
        </w:rPr>
        <w:t xml:space="preserve">.  Published the monthly </w:t>
      </w:r>
      <w:r>
        <w:rPr>
          <w:sz w:val="20"/>
          <w:u w:val="single"/>
        </w:rPr>
        <w:t>U.S. Army Medical Department Threat Update</w:t>
      </w:r>
      <w:r>
        <w:rPr>
          <w:sz w:val="20"/>
        </w:rPr>
        <w:t>, depicting numerous medical and conventional threats facing deploying soldiers worldwide.  Developed, proposed and successfully implemented the United States Army Medical Evacuation infrastructure for the 21</w:t>
      </w:r>
      <w:r>
        <w:rPr>
          <w:sz w:val="20"/>
          <w:vertAlign w:val="superscript"/>
        </w:rPr>
        <w:t>st</w:t>
      </w:r>
      <w:r>
        <w:rPr>
          <w:sz w:val="20"/>
        </w:rPr>
        <w:t xml:space="preserve"> century through the Medical Re-Engineering process.</w:t>
      </w:r>
    </w:p>
    <w:p w14:paraId="7478A6CF" w14:textId="77777777" w:rsidR="005C3ADC" w:rsidRDefault="005C3ADC">
      <w:pPr>
        <w:rPr>
          <w:sz w:val="20"/>
        </w:rPr>
      </w:pPr>
      <w:bookmarkStart w:id="1" w:name="OLE_LINK1"/>
    </w:p>
    <w:p w14:paraId="53A43F3F" w14:textId="77777777" w:rsidR="005C3ADC" w:rsidRDefault="005C3ADC">
      <w:pPr>
        <w:rPr>
          <w:sz w:val="20"/>
        </w:rPr>
      </w:pPr>
      <w:r>
        <w:rPr>
          <w:b/>
          <w:bCs/>
          <w:sz w:val="20"/>
        </w:rPr>
        <w:t>Commander, Aeromedical Evacuation Flight Section,</w:t>
      </w:r>
      <w:r>
        <w:rPr>
          <w:b/>
          <w:bCs/>
          <w:sz w:val="20"/>
        </w:rPr>
        <w:tab/>
      </w:r>
      <w:r>
        <w:rPr>
          <w:b/>
          <w:bCs/>
          <w:sz w:val="20"/>
        </w:rPr>
        <w:tab/>
        <w:t xml:space="preserve"> </w:t>
      </w:r>
      <w:r>
        <w:rPr>
          <w:b/>
          <w:bCs/>
          <w:sz w:val="20"/>
        </w:rPr>
        <w:tab/>
      </w:r>
      <w:r>
        <w:rPr>
          <w:sz w:val="20"/>
        </w:rPr>
        <w:t>November 1987 – June 1991</w:t>
      </w:r>
    </w:p>
    <w:p w14:paraId="5F1B2B07" w14:textId="77777777" w:rsidR="005C3ADC" w:rsidRDefault="005C3ADC">
      <w:pPr>
        <w:rPr>
          <w:b/>
          <w:bCs/>
          <w:sz w:val="20"/>
        </w:rPr>
      </w:pPr>
      <w:r>
        <w:rPr>
          <w:b/>
          <w:bCs/>
          <w:sz w:val="20"/>
        </w:rPr>
        <w:t>Fort Benning, Georgia</w:t>
      </w:r>
      <w:r>
        <w:rPr>
          <w:b/>
          <w:bCs/>
          <w:sz w:val="20"/>
        </w:rPr>
        <w:tab/>
      </w:r>
    </w:p>
    <w:p w14:paraId="304E8EE6" w14:textId="77777777" w:rsidR="005C3ADC" w:rsidRDefault="005C3ADC">
      <w:pPr>
        <w:rPr>
          <w:sz w:val="20"/>
        </w:rPr>
      </w:pPr>
      <w:r>
        <w:rPr>
          <w:sz w:val="20"/>
        </w:rPr>
        <w:t xml:space="preserve">Directly responsible </w:t>
      </w:r>
      <w:bookmarkEnd w:id="1"/>
      <w:r>
        <w:rPr>
          <w:sz w:val="20"/>
        </w:rPr>
        <w:t xml:space="preserve">for the training, welfare and professional development of 36 medical </w:t>
      </w:r>
      <w:proofErr w:type="spellStart"/>
      <w:r>
        <w:rPr>
          <w:sz w:val="20"/>
        </w:rPr>
        <w:t>aidmen</w:t>
      </w:r>
      <w:proofErr w:type="spellEnd"/>
      <w:r>
        <w:rPr>
          <w:sz w:val="20"/>
        </w:rPr>
        <w:t>, aircraft mechanics, and helicopter pilots.  Directly responsible for the procurement, maintenance and disposition of six medical evacuation aircraft, organic medical equipment and supplies.  Major additional duty of Unit Property Book Officer directly responsible for the accountability and disposition of 15 air ambulance (UH-60) helicopters and mission essential medical equipment valued in excess of $82.5 million, and a command operating budget of $102 thousand.  Planned, coordinated and executed medical treatment and evacuation support to over 2,500 U.S. and Honduran soldiers.  Developed a working knowledge of the countries of Honduras, El Salvador and Nicaragua, and served as translator for Joint Medical Task Force.  Planned, coordinated and executed medical evacuation support to over 2,000 U.S. soldiers in support of the 1988 Yellowstone National Park firefighting effort, and the 1989 Exxon Valdez Oil Spill cleanup effort.</w:t>
      </w:r>
    </w:p>
    <w:p w14:paraId="50CCE1D9" w14:textId="77777777" w:rsidR="005C3ADC" w:rsidRDefault="005C3ADC">
      <w:pPr>
        <w:rPr>
          <w:b/>
          <w:bCs/>
          <w:sz w:val="20"/>
        </w:rPr>
      </w:pPr>
    </w:p>
    <w:p w14:paraId="5F0128EF" w14:textId="77777777" w:rsidR="005C3ADC" w:rsidRDefault="005C3ADC">
      <w:pPr>
        <w:rPr>
          <w:sz w:val="20"/>
        </w:rPr>
      </w:pPr>
      <w:r>
        <w:rPr>
          <w:b/>
          <w:bCs/>
          <w:sz w:val="20"/>
        </w:rPr>
        <w:t xml:space="preserve">Commander, Medical Treatment Platoon, </w:t>
      </w:r>
      <w:r>
        <w:rPr>
          <w:b/>
          <w:bCs/>
          <w:sz w:val="20"/>
        </w:rPr>
        <w:tab/>
      </w:r>
      <w:r>
        <w:rPr>
          <w:b/>
          <w:bCs/>
          <w:sz w:val="20"/>
        </w:rPr>
        <w:tab/>
      </w:r>
      <w:r>
        <w:rPr>
          <w:b/>
          <w:bCs/>
          <w:sz w:val="20"/>
        </w:rPr>
        <w:tab/>
      </w:r>
      <w:r>
        <w:rPr>
          <w:b/>
          <w:bCs/>
          <w:sz w:val="20"/>
        </w:rPr>
        <w:tab/>
      </w:r>
      <w:r>
        <w:rPr>
          <w:sz w:val="20"/>
        </w:rPr>
        <w:t>August 1985 – October 1986</w:t>
      </w:r>
    </w:p>
    <w:p w14:paraId="4A8C3044" w14:textId="77777777" w:rsidR="005C3ADC" w:rsidRDefault="005C3ADC">
      <w:pPr>
        <w:rPr>
          <w:b/>
          <w:bCs/>
          <w:sz w:val="20"/>
        </w:rPr>
      </w:pPr>
      <w:r>
        <w:rPr>
          <w:b/>
          <w:bCs/>
          <w:sz w:val="20"/>
        </w:rPr>
        <w:t>Camp Stanley, South Korea</w:t>
      </w:r>
      <w:r>
        <w:rPr>
          <w:b/>
          <w:bCs/>
          <w:sz w:val="20"/>
        </w:rPr>
        <w:tab/>
      </w:r>
    </w:p>
    <w:p w14:paraId="7F247991" w14:textId="77777777" w:rsidR="005C3ADC" w:rsidRDefault="005C3ADC">
      <w:pPr>
        <w:rPr>
          <w:sz w:val="20"/>
        </w:rPr>
      </w:pPr>
      <w:r>
        <w:rPr>
          <w:sz w:val="20"/>
        </w:rPr>
        <w:t xml:space="preserve">Directly responsible for the training and management of 36 medical personnel (including </w:t>
      </w:r>
      <w:proofErr w:type="spellStart"/>
      <w:r>
        <w:rPr>
          <w:sz w:val="20"/>
        </w:rPr>
        <w:t>aidmen</w:t>
      </w:r>
      <w:proofErr w:type="spellEnd"/>
      <w:r>
        <w:rPr>
          <w:sz w:val="20"/>
        </w:rPr>
        <w:t xml:space="preserve"> and physicians), and medical equipment, vehicles and supplies organic to the unit valued in excess of $250 thousand.  Planned, coordinated and executed medical treatment, hospitalization and evacuation support to over 5,000 U.S. and Republic of Korea soldiers.  Developed working knowledge of the country of South Korea.</w:t>
      </w:r>
    </w:p>
    <w:p w14:paraId="355899DA" w14:textId="77777777" w:rsidR="005C3ADC" w:rsidRDefault="005C3ADC">
      <w:pPr>
        <w:rPr>
          <w:sz w:val="20"/>
        </w:rPr>
      </w:pPr>
    </w:p>
    <w:p w14:paraId="23130282" w14:textId="77777777" w:rsidR="005C3ADC" w:rsidRPr="00FF659C" w:rsidRDefault="005C3ADC" w:rsidP="00FF659C">
      <w:pPr>
        <w:rPr>
          <w:b/>
          <w:sz w:val="20"/>
          <w:szCs w:val="20"/>
        </w:rPr>
      </w:pPr>
      <w:r w:rsidRPr="00FF659C">
        <w:rPr>
          <w:b/>
          <w:sz w:val="20"/>
          <w:szCs w:val="20"/>
        </w:rPr>
        <w:lastRenderedPageBreak/>
        <w:t>ACADEMIC HONORS AND SCHOLARSHIPS</w:t>
      </w:r>
    </w:p>
    <w:p w14:paraId="2B54058D" w14:textId="77777777" w:rsidR="005C3ADC" w:rsidRPr="00FF659C" w:rsidRDefault="005C3ADC" w:rsidP="00FF659C">
      <w:pPr>
        <w:rPr>
          <w:sz w:val="20"/>
          <w:szCs w:val="20"/>
        </w:rPr>
      </w:pPr>
    </w:p>
    <w:p w14:paraId="5165C145" w14:textId="77777777" w:rsidR="005C3ADC" w:rsidRPr="00FF659C" w:rsidRDefault="005C3ADC" w:rsidP="00FF659C">
      <w:pPr>
        <w:rPr>
          <w:sz w:val="20"/>
          <w:szCs w:val="20"/>
        </w:rPr>
      </w:pPr>
      <w:r w:rsidRPr="00FF659C">
        <w:rPr>
          <w:sz w:val="20"/>
          <w:szCs w:val="20"/>
        </w:rPr>
        <w:t>Appointed Faculty Member, Department of Global Public Health, George Washington University, January 2003 through present.  Guest lecturer in a multitude of Graduate and Undergraduate-level courses in the School of Public Health and Health Services, George Washington University, 2002-present.</w:t>
      </w:r>
    </w:p>
    <w:p w14:paraId="47B4661B" w14:textId="77777777" w:rsidR="005C3ADC" w:rsidRPr="00FF659C" w:rsidRDefault="005C3ADC" w:rsidP="00FF659C">
      <w:pPr>
        <w:rPr>
          <w:sz w:val="20"/>
          <w:szCs w:val="20"/>
        </w:rPr>
      </w:pPr>
    </w:p>
    <w:p w14:paraId="6EBE052E" w14:textId="77777777" w:rsidR="005C3ADC" w:rsidRDefault="005C3ADC" w:rsidP="00FF659C">
      <w:pPr>
        <w:rPr>
          <w:sz w:val="20"/>
          <w:szCs w:val="20"/>
        </w:rPr>
      </w:pPr>
      <w:r w:rsidRPr="00FF659C">
        <w:rPr>
          <w:sz w:val="20"/>
          <w:szCs w:val="20"/>
        </w:rPr>
        <w:t>Appointed A</w:t>
      </w:r>
      <w:r w:rsidR="002C7ADD">
        <w:rPr>
          <w:sz w:val="20"/>
          <w:szCs w:val="20"/>
        </w:rPr>
        <w:t>ssociate Professor</w:t>
      </w:r>
      <w:r w:rsidRPr="00FF659C">
        <w:rPr>
          <w:sz w:val="20"/>
          <w:szCs w:val="20"/>
        </w:rPr>
        <w:t>, School of Public Health, University of Texas Houston Health Science Center, April 2006 through present.</w:t>
      </w:r>
      <w:r w:rsidR="00CA6456">
        <w:rPr>
          <w:sz w:val="20"/>
          <w:szCs w:val="20"/>
        </w:rPr>
        <w:t xml:space="preserve"> Serve as primary instructor for the following courses:</w:t>
      </w:r>
    </w:p>
    <w:p w14:paraId="0AD99AB8" w14:textId="77777777" w:rsidR="00CA6456" w:rsidRDefault="00CA6456" w:rsidP="00CA6456">
      <w:pPr>
        <w:numPr>
          <w:ilvl w:val="0"/>
          <w:numId w:val="1"/>
        </w:numPr>
        <w:rPr>
          <w:sz w:val="20"/>
          <w:szCs w:val="20"/>
        </w:rPr>
      </w:pPr>
      <w:r>
        <w:rPr>
          <w:sz w:val="20"/>
          <w:szCs w:val="20"/>
        </w:rPr>
        <w:t>Strategic Leadership in Public Health</w:t>
      </w:r>
    </w:p>
    <w:p w14:paraId="591132A0" w14:textId="77777777" w:rsidR="00CA6456" w:rsidRDefault="00CA6456" w:rsidP="00CA6456">
      <w:pPr>
        <w:numPr>
          <w:ilvl w:val="0"/>
          <w:numId w:val="1"/>
        </w:numPr>
        <w:rPr>
          <w:sz w:val="20"/>
          <w:szCs w:val="20"/>
        </w:rPr>
      </w:pPr>
      <w:r>
        <w:rPr>
          <w:sz w:val="20"/>
          <w:szCs w:val="20"/>
        </w:rPr>
        <w:t>US Healthcare Systems Policy and Management</w:t>
      </w:r>
    </w:p>
    <w:p w14:paraId="72D88E6C" w14:textId="78DCA8A9" w:rsidR="005F6EB1" w:rsidRPr="00FF659C" w:rsidRDefault="005F6EB1" w:rsidP="00CA6456">
      <w:pPr>
        <w:numPr>
          <w:ilvl w:val="0"/>
          <w:numId w:val="1"/>
        </w:numPr>
        <w:rPr>
          <w:sz w:val="20"/>
          <w:szCs w:val="20"/>
        </w:rPr>
      </w:pPr>
      <w:r>
        <w:rPr>
          <w:sz w:val="20"/>
          <w:szCs w:val="20"/>
        </w:rPr>
        <w:t>CAPSTONE Course for Masters in Public Health</w:t>
      </w:r>
    </w:p>
    <w:p w14:paraId="03CFFD4B" w14:textId="77777777" w:rsidR="005C3ADC" w:rsidRPr="00FF659C" w:rsidRDefault="005C3ADC" w:rsidP="00FF659C">
      <w:pPr>
        <w:rPr>
          <w:sz w:val="20"/>
          <w:szCs w:val="20"/>
        </w:rPr>
      </w:pPr>
    </w:p>
    <w:p w14:paraId="5D34DF91" w14:textId="77777777" w:rsidR="005C3ADC" w:rsidRPr="00FF659C" w:rsidRDefault="005C3ADC" w:rsidP="00FF659C">
      <w:pPr>
        <w:rPr>
          <w:sz w:val="20"/>
          <w:szCs w:val="20"/>
        </w:rPr>
      </w:pPr>
      <w:r w:rsidRPr="00FF659C">
        <w:rPr>
          <w:sz w:val="20"/>
          <w:szCs w:val="20"/>
        </w:rPr>
        <w:t>Served as a primary instructor, Aeromedical Evacuation in a Theater of Operations; Medical Threat Facing the Army, Academy of Health Sciences, Fort Sam Houston, Texas, 1990 1992.</w:t>
      </w:r>
    </w:p>
    <w:p w14:paraId="507195CA" w14:textId="77777777" w:rsidR="005C3ADC" w:rsidRPr="00FF659C" w:rsidRDefault="005C3ADC" w:rsidP="00FF659C">
      <w:pPr>
        <w:rPr>
          <w:sz w:val="20"/>
          <w:szCs w:val="20"/>
        </w:rPr>
      </w:pPr>
    </w:p>
    <w:p w14:paraId="308C579A" w14:textId="77777777" w:rsidR="005C3ADC" w:rsidRPr="00FF659C" w:rsidRDefault="005C3ADC" w:rsidP="00FF659C">
      <w:pPr>
        <w:rPr>
          <w:sz w:val="20"/>
          <w:szCs w:val="20"/>
        </w:rPr>
      </w:pPr>
      <w:r w:rsidRPr="00FF659C">
        <w:rPr>
          <w:sz w:val="20"/>
          <w:szCs w:val="20"/>
        </w:rPr>
        <w:t>U.S. Army Medical Department Scholarship Recipient for fully-funded, 3-years of Graduate Studies in Global Health, George Washington University, Washington, DC  (2000 2003).</w:t>
      </w:r>
    </w:p>
    <w:p w14:paraId="13097408" w14:textId="77777777" w:rsidR="005C3ADC" w:rsidRPr="00FF659C" w:rsidRDefault="005C3ADC" w:rsidP="00FF659C">
      <w:pPr>
        <w:rPr>
          <w:sz w:val="20"/>
          <w:szCs w:val="20"/>
        </w:rPr>
      </w:pPr>
    </w:p>
    <w:p w14:paraId="6CB51C83" w14:textId="77777777" w:rsidR="005C3ADC" w:rsidRPr="00FF659C" w:rsidRDefault="005C3ADC" w:rsidP="00FF659C">
      <w:pPr>
        <w:rPr>
          <w:sz w:val="20"/>
          <w:szCs w:val="20"/>
        </w:rPr>
      </w:pPr>
      <w:r w:rsidRPr="00FF659C">
        <w:rPr>
          <w:sz w:val="20"/>
          <w:szCs w:val="20"/>
        </w:rPr>
        <w:t>U.S. Army Medical Department Scholarship Recipient for fully-funded, 2-years of Graduate Studies in Strategic Intelligence, (1991 1992).</w:t>
      </w:r>
    </w:p>
    <w:p w14:paraId="7B13C3F9" w14:textId="77777777" w:rsidR="005C3ADC" w:rsidRPr="00FF659C" w:rsidRDefault="005C3ADC" w:rsidP="00FF659C">
      <w:pPr>
        <w:rPr>
          <w:sz w:val="20"/>
          <w:szCs w:val="20"/>
        </w:rPr>
      </w:pPr>
    </w:p>
    <w:p w14:paraId="4052275C" w14:textId="77777777" w:rsidR="005C3ADC" w:rsidRPr="00FF659C" w:rsidRDefault="005C3ADC" w:rsidP="00FF659C">
      <w:pPr>
        <w:rPr>
          <w:sz w:val="20"/>
          <w:szCs w:val="20"/>
        </w:rPr>
      </w:pPr>
      <w:r w:rsidRPr="00FF659C">
        <w:rPr>
          <w:sz w:val="20"/>
          <w:szCs w:val="20"/>
        </w:rPr>
        <w:t>U.S. Army Reserve Officer Training Corps Scholarship Recipient for fully-funded, 4-years of Undergraduate Studies at the University of Florida (1981 1985).</w:t>
      </w:r>
    </w:p>
    <w:p w14:paraId="2ABCD0A9" w14:textId="77777777" w:rsidR="005C3ADC" w:rsidRPr="00FF659C" w:rsidRDefault="005C3ADC" w:rsidP="00FF659C">
      <w:pPr>
        <w:rPr>
          <w:sz w:val="20"/>
          <w:szCs w:val="20"/>
        </w:rPr>
      </w:pPr>
    </w:p>
    <w:p w14:paraId="289DADE0" w14:textId="77777777" w:rsidR="005C3ADC" w:rsidRPr="00FF659C" w:rsidRDefault="005C3ADC" w:rsidP="00FF659C">
      <w:pPr>
        <w:rPr>
          <w:b/>
          <w:sz w:val="20"/>
          <w:szCs w:val="20"/>
        </w:rPr>
      </w:pPr>
      <w:r w:rsidRPr="00FF659C">
        <w:rPr>
          <w:b/>
          <w:sz w:val="20"/>
          <w:szCs w:val="20"/>
        </w:rPr>
        <w:t>MILITARY AWARDS</w:t>
      </w:r>
    </w:p>
    <w:p w14:paraId="442432FB" w14:textId="77777777" w:rsidR="005C3ADC" w:rsidRPr="00FF659C" w:rsidRDefault="005C3ADC" w:rsidP="00FF659C">
      <w:pPr>
        <w:rPr>
          <w:sz w:val="20"/>
          <w:szCs w:val="20"/>
        </w:rPr>
      </w:pPr>
    </w:p>
    <w:p w14:paraId="3BC4A166" w14:textId="77777777" w:rsidR="005C3ADC" w:rsidRPr="00FF659C" w:rsidRDefault="005C3ADC" w:rsidP="00FF659C">
      <w:pPr>
        <w:rPr>
          <w:sz w:val="20"/>
          <w:szCs w:val="20"/>
        </w:rPr>
      </w:pPr>
      <w:r w:rsidRPr="00FF659C">
        <w:rPr>
          <w:sz w:val="20"/>
          <w:szCs w:val="20"/>
        </w:rPr>
        <w:t>Bronze Star Medal, 2005</w:t>
      </w:r>
    </w:p>
    <w:p w14:paraId="01709436" w14:textId="77777777" w:rsidR="005C3ADC" w:rsidRPr="00FF659C" w:rsidRDefault="005C3ADC" w:rsidP="00FF659C">
      <w:pPr>
        <w:rPr>
          <w:sz w:val="20"/>
          <w:szCs w:val="20"/>
        </w:rPr>
      </w:pPr>
      <w:r w:rsidRPr="00FF659C">
        <w:rPr>
          <w:sz w:val="20"/>
          <w:szCs w:val="20"/>
        </w:rPr>
        <w:t>Meritorious Service Medal, 2nd Award, 1998</w:t>
      </w:r>
    </w:p>
    <w:p w14:paraId="56F27A09" w14:textId="77777777" w:rsidR="005C3ADC" w:rsidRPr="00FF659C" w:rsidRDefault="005C3ADC" w:rsidP="00FF659C">
      <w:pPr>
        <w:rPr>
          <w:sz w:val="20"/>
          <w:szCs w:val="20"/>
        </w:rPr>
      </w:pPr>
      <w:r w:rsidRPr="00FF659C">
        <w:rPr>
          <w:sz w:val="20"/>
          <w:szCs w:val="20"/>
        </w:rPr>
        <w:t>Army Commendation Medal, 3rd Award, 1996</w:t>
      </w:r>
    </w:p>
    <w:p w14:paraId="2F40A1BC" w14:textId="77777777" w:rsidR="005C3ADC" w:rsidRPr="00FF659C" w:rsidRDefault="005C3ADC" w:rsidP="00FF659C">
      <w:pPr>
        <w:rPr>
          <w:sz w:val="20"/>
          <w:szCs w:val="20"/>
        </w:rPr>
      </w:pPr>
      <w:r w:rsidRPr="00FF659C">
        <w:rPr>
          <w:sz w:val="20"/>
          <w:szCs w:val="20"/>
        </w:rPr>
        <w:t>Army Achievement Medal, 4th Award, 1995</w:t>
      </w:r>
    </w:p>
    <w:p w14:paraId="5D896EE7" w14:textId="77777777" w:rsidR="005C3ADC" w:rsidRPr="00FF659C" w:rsidRDefault="005C3ADC" w:rsidP="00FF659C">
      <w:pPr>
        <w:rPr>
          <w:sz w:val="20"/>
          <w:szCs w:val="20"/>
        </w:rPr>
      </w:pPr>
      <w:r w:rsidRPr="00FF659C">
        <w:rPr>
          <w:sz w:val="20"/>
          <w:szCs w:val="20"/>
        </w:rPr>
        <w:t>National Defense Service Medal, 2nd Award 2004</w:t>
      </w:r>
    </w:p>
    <w:p w14:paraId="7C708A4D" w14:textId="77777777" w:rsidR="005C3ADC" w:rsidRPr="00FF659C" w:rsidRDefault="005C3ADC" w:rsidP="00FF659C">
      <w:pPr>
        <w:rPr>
          <w:sz w:val="20"/>
          <w:szCs w:val="20"/>
        </w:rPr>
      </w:pPr>
      <w:r w:rsidRPr="00FF659C">
        <w:rPr>
          <w:sz w:val="20"/>
          <w:szCs w:val="20"/>
        </w:rPr>
        <w:t>Humanitarian Service Medal, 1991</w:t>
      </w:r>
    </w:p>
    <w:p w14:paraId="0476ABE1" w14:textId="77777777" w:rsidR="005C3ADC" w:rsidRPr="00FF659C" w:rsidRDefault="005C3ADC" w:rsidP="00FF659C">
      <w:pPr>
        <w:rPr>
          <w:sz w:val="20"/>
          <w:szCs w:val="20"/>
        </w:rPr>
      </w:pPr>
      <w:r w:rsidRPr="00FF659C">
        <w:rPr>
          <w:sz w:val="20"/>
          <w:szCs w:val="20"/>
        </w:rPr>
        <w:t>Joint Services Achievement Medal, 1990</w:t>
      </w:r>
    </w:p>
    <w:p w14:paraId="57AC8C9C" w14:textId="77777777" w:rsidR="005C3ADC" w:rsidRPr="00FF659C" w:rsidRDefault="005C3ADC" w:rsidP="00FF659C">
      <w:pPr>
        <w:rPr>
          <w:sz w:val="20"/>
          <w:szCs w:val="20"/>
        </w:rPr>
      </w:pPr>
      <w:r w:rsidRPr="00FF659C">
        <w:rPr>
          <w:sz w:val="20"/>
          <w:szCs w:val="20"/>
        </w:rPr>
        <w:t>Korea National Defense Medal, 2004</w:t>
      </w:r>
    </w:p>
    <w:p w14:paraId="119B2D84" w14:textId="77777777" w:rsidR="005C3ADC" w:rsidRPr="00FF659C" w:rsidRDefault="005C3ADC" w:rsidP="00FF659C">
      <w:pPr>
        <w:rPr>
          <w:sz w:val="20"/>
          <w:szCs w:val="20"/>
        </w:rPr>
      </w:pPr>
      <w:r w:rsidRPr="00FF659C">
        <w:rPr>
          <w:sz w:val="20"/>
          <w:szCs w:val="20"/>
        </w:rPr>
        <w:t>Senior Army Aviator Badge, 1990</w:t>
      </w:r>
    </w:p>
    <w:p w14:paraId="092DE990" w14:textId="77777777" w:rsidR="005C3ADC" w:rsidRPr="00FF659C" w:rsidRDefault="005C3ADC" w:rsidP="00FF659C">
      <w:pPr>
        <w:rPr>
          <w:sz w:val="20"/>
          <w:szCs w:val="20"/>
        </w:rPr>
      </w:pPr>
      <w:r w:rsidRPr="00FF659C">
        <w:rPr>
          <w:sz w:val="20"/>
          <w:szCs w:val="20"/>
        </w:rPr>
        <w:t>Expert Field Medical Badge, 1986</w:t>
      </w:r>
    </w:p>
    <w:p w14:paraId="4165ED2A" w14:textId="77777777" w:rsidR="005C3ADC" w:rsidRPr="00FF659C" w:rsidRDefault="005C3ADC" w:rsidP="00FF659C">
      <w:pPr>
        <w:rPr>
          <w:sz w:val="20"/>
          <w:szCs w:val="20"/>
        </w:rPr>
      </w:pPr>
      <w:r w:rsidRPr="00FF659C">
        <w:rPr>
          <w:sz w:val="20"/>
          <w:szCs w:val="20"/>
        </w:rPr>
        <w:t>U.S. Department of the Army Staff Badge, 2004</w:t>
      </w:r>
    </w:p>
    <w:p w14:paraId="7E483268" w14:textId="77777777" w:rsidR="005C3ADC" w:rsidRPr="00FF659C" w:rsidRDefault="005C3ADC" w:rsidP="00FF659C">
      <w:pPr>
        <w:rPr>
          <w:sz w:val="20"/>
          <w:szCs w:val="20"/>
        </w:rPr>
      </w:pPr>
    </w:p>
    <w:p w14:paraId="32C2AAEE" w14:textId="77777777" w:rsidR="005C3ADC" w:rsidRPr="00FF659C" w:rsidRDefault="005C3ADC" w:rsidP="00FF659C">
      <w:pPr>
        <w:rPr>
          <w:b/>
          <w:sz w:val="20"/>
          <w:szCs w:val="20"/>
        </w:rPr>
      </w:pPr>
      <w:r w:rsidRPr="00FF659C">
        <w:rPr>
          <w:b/>
          <w:sz w:val="20"/>
          <w:szCs w:val="20"/>
        </w:rPr>
        <w:t>PUBLICATIONS</w:t>
      </w:r>
    </w:p>
    <w:p w14:paraId="71243CB5" w14:textId="77777777" w:rsidR="005C3ADC" w:rsidRPr="00FF659C" w:rsidRDefault="005C3ADC" w:rsidP="00FF659C">
      <w:pPr>
        <w:rPr>
          <w:sz w:val="20"/>
          <w:szCs w:val="20"/>
        </w:rPr>
      </w:pPr>
    </w:p>
    <w:p w14:paraId="1639DA33" w14:textId="77777777" w:rsidR="003F3C11" w:rsidRPr="006C7B57" w:rsidRDefault="003F3C11" w:rsidP="003F3C11">
      <w:pPr>
        <w:rPr>
          <w:sz w:val="20"/>
          <w:szCs w:val="20"/>
        </w:rPr>
      </w:pPr>
      <w:r w:rsidRPr="006C7B57">
        <w:rPr>
          <w:sz w:val="20"/>
          <w:szCs w:val="20"/>
        </w:rPr>
        <w:t xml:space="preserve">Cooper SP, </w:t>
      </w:r>
      <w:proofErr w:type="spellStart"/>
      <w:r w:rsidRPr="006C7B57">
        <w:rPr>
          <w:bCs/>
          <w:sz w:val="20"/>
          <w:szCs w:val="20"/>
        </w:rPr>
        <w:t>Alamgir</w:t>
      </w:r>
      <w:proofErr w:type="spellEnd"/>
      <w:r w:rsidRPr="006C7B57">
        <w:rPr>
          <w:bCs/>
          <w:sz w:val="20"/>
          <w:szCs w:val="20"/>
        </w:rPr>
        <w:t xml:space="preserve"> H</w:t>
      </w:r>
      <w:r w:rsidRPr="006C7B57">
        <w:rPr>
          <w:sz w:val="20"/>
          <w:szCs w:val="20"/>
        </w:rPr>
        <w:t xml:space="preserve">, Whitworth KW, </w:t>
      </w:r>
      <w:proofErr w:type="spellStart"/>
      <w:r w:rsidRPr="006C7B57">
        <w:rPr>
          <w:sz w:val="20"/>
          <w:szCs w:val="20"/>
        </w:rPr>
        <w:t>Gorrell</w:t>
      </w:r>
      <w:proofErr w:type="spellEnd"/>
      <w:r w:rsidRPr="006C7B57">
        <w:rPr>
          <w:sz w:val="20"/>
          <w:szCs w:val="20"/>
        </w:rPr>
        <w:t xml:space="preserve"> NS, Betancourt JA, Cornell JE, </w:t>
      </w:r>
      <w:proofErr w:type="spellStart"/>
      <w:r w:rsidRPr="006C7B57">
        <w:rPr>
          <w:sz w:val="20"/>
          <w:szCs w:val="20"/>
        </w:rPr>
        <w:t>Delclos</w:t>
      </w:r>
      <w:proofErr w:type="spellEnd"/>
      <w:r w:rsidRPr="006C7B57">
        <w:rPr>
          <w:sz w:val="20"/>
          <w:szCs w:val="20"/>
        </w:rPr>
        <w:t xml:space="preserve"> G, </w:t>
      </w:r>
      <w:proofErr w:type="spellStart"/>
      <w:r w:rsidRPr="006C7B57">
        <w:rPr>
          <w:sz w:val="20"/>
          <w:szCs w:val="20"/>
        </w:rPr>
        <w:t>Douphrate</w:t>
      </w:r>
      <w:proofErr w:type="spellEnd"/>
      <w:r w:rsidRPr="006C7B57">
        <w:rPr>
          <w:sz w:val="20"/>
          <w:szCs w:val="20"/>
        </w:rPr>
        <w:t xml:space="preserve"> DI, </w:t>
      </w:r>
      <w:proofErr w:type="spellStart"/>
      <w:r w:rsidRPr="006C7B57">
        <w:rPr>
          <w:sz w:val="20"/>
          <w:szCs w:val="20"/>
        </w:rPr>
        <w:t>Gimeno</w:t>
      </w:r>
      <w:proofErr w:type="spellEnd"/>
      <w:r w:rsidRPr="006C7B57">
        <w:rPr>
          <w:sz w:val="20"/>
          <w:szCs w:val="20"/>
        </w:rPr>
        <w:t xml:space="preserve"> D, Marko D, Kim SY, </w:t>
      </w:r>
      <w:proofErr w:type="spellStart"/>
      <w:r w:rsidRPr="006C7B57">
        <w:rPr>
          <w:sz w:val="20"/>
          <w:szCs w:val="20"/>
        </w:rPr>
        <w:t>Sagiraju</w:t>
      </w:r>
      <w:proofErr w:type="spellEnd"/>
      <w:r w:rsidRPr="006C7B57">
        <w:rPr>
          <w:sz w:val="20"/>
          <w:szCs w:val="20"/>
        </w:rPr>
        <w:t xml:space="preserve"> HR, Tucker DL, Whitehead LW, Wong NJ, Hammill TL, </w:t>
      </w:r>
      <w:proofErr w:type="spellStart"/>
      <w:r w:rsidRPr="006C7B57">
        <w:rPr>
          <w:sz w:val="20"/>
          <w:szCs w:val="20"/>
        </w:rPr>
        <w:t>Senchak</w:t>
      </w:r>
      <w:proofErr w:type="spellEnd"/>
      <w:r w:rsidRPr="006C7B57">
        <w:rPr>
          <w:sz w:val="20"/>
          <w:szCs w:val="20"/>
        </w:rPr>
        <w:t xml:space="preserve"> AJ, Packer MD. The Department of Defense Epidemiologic and Economic Burden of Hearing Loss Study. </w:t>
      </w:r>
    </w:p>
    <w:p w14:paraId="4474A67A" w14:textId="77777777" w:rsidR="003F3C11" w:rsidRPr="006C7B57" w:rsidRDefault="003F3C11" w:rsidP="003F3C11">
      <w:pPr>
        <w:rPr>
          <w:sz w:val="20"/>
          <w:szCs w:val="20"/>
        </w:rPr>
      </w:pPr>
      <w:r w:rsidRPr="006C7B57">
        <w:rPr>
          <w:rStyle w:val="jrnl"/>
          <w:sz w:val="20"/>
          <w:szCs w:val="20"/>
        </w:rPr>
        <w:t>Mil Med</w:t>
      </w:r>
      <w:r w:rsidRPr="006C7B57">
        <w:rPr>
          <w:sz w:val="20"/>
          <w:szCs w:val="20"/>
        </w:rPr>
        <w:t>. 2014 Dec;179(12):1458-64</w:t>
      </w:r>
    </w:p>
    <w:p w14:paraId="4A2368E4" w14:textId="77777777" w:rsidR="003F3C11" w:rsidRPr="006C7B57" w:rsidRDefault="003F3C11" w:rsidP="003F3C11">
      <w:pPr>
        <w:rPr>
          <w:sz w:val="20"/>
          <w:szCs w:val="20"/>
        </w:rPr>
      </w:pPr>
    </w:p>
    <w:p w14:paraId="685EC2AB" w14:textId="13CC8702" w:rsidR="003F3C11" w:rsidRPr="006C7B57" w:rsidRDefault="003F3C11" w:rsidP="006C7B57">
      <w:pPr>
        <w:ind w:left="-5" w:right="697"/>
        <w:rPr>
          <w:sz w:val="20"/>
          <w:szCs w:val="20"/>
        </w:rPr>
      </w:pPr>
      <w:proofErr w:type="spellStart"/>
      <w:r w:rsidRPr="006C7B57">
        <w:rPr>
          <w:rFonts w:eastAsia="Calibri"/>
          <w:sz w:val="20"/>
          <w:szCs w:val="20"/>
        </w:rPr>
        <w:t>Alamgir</w:t>
      </w:r>
      <w:proofErr w:type="spellEnd"/>
      <w:r w:rsidRPr="006C7B57">
        <w:rPr>
          <w:rFonts w:eastAsia="Calibri"/>
          <w:sz w:val="20"/>
          <w:szCs w:val="20"/>
        </w:rPr>
        <w:t xml:space="preserve"> H</w:t>
      </w:r>
      <w:r w:rsidRPr="006C7B57">
        <w:rPr>
          <w:sz w:val="20"/>
          <w:szCs w:val="20"/>
        </w:rPr>
        <w:t xml:space="preserve">, Tucker DL, Kim SY, Betancourt JA, </w:t>
      </w:r>
      <w:proofErr w:type="spellStart"/>
      <w:r w:rsidRPr="006C7B57">
        <w:rPr>
          <w:sz w:val="20"/>
          <w:szCs w:val="20"/>
        </w:rPr>
        <w:t>Douphrate</w:t>
      </w:r>
      <w:proofErr w:type="spellEnd"/>
      <w:r w:rsidRPr="006C7B57">
        <w:rPr>
          <w:sz w:val="20"/>
          <w:szCs w:val="20"/>
        </w:rPr>
        <w:t xml:space="preserve"> DI, Cooper SP, Whitworth KW, Wong NJ, </w:t>
      </w:r>
      <w:proofErr w:type="spellStart"/>
      <w:r w:rsidRPr="006C7B57">
        <w:rPr>
          <w:sz w:val="20"/>
          <w:szCs w:val="20"/>
        </w:rPr>
        <w:t>Sagiraju</w:t>
      </w:r>
      <w:proofErr w:type="spellEnd"/>
      <w:r w:rsidRPr="006C7B57">
        <w:rPr>
          <w:sz w:val="20"/>
          <w:szCs w:val="20"/>
        </w:rPr>
        <w:t xml:space="preserve"> HKR, Marko D, </w:t>
      </w:r>
      <w:proofErr w:type="spellStart"/>
      <w:r w:rsidRPr="006C7B57">
        <w:rPr>
          <w:sz w:val="20"/>
          <w:szCs w:val="20"/>
        </w:rPr>
        <w:t>Gorrell</w:t>
      </w:r>
      <w:proofErr w:type="spellEnd"/>
      <w:r w:rsidRPr="006C7B57">
        <w:rPr>
          <w:sz w:val="20"/>
          <w:szCs w:val="20"/>
        </w:rPr>
        <w:t xml:space="preserve"> NS, Cornell JE, </w:t>
      </w:r>
      <w:proofErr w:type="spellStart"/>
      <w:r w:rsidRPr="006C7B57">
        <w:rPr>
          <w:sz w:val="20"/>
          <w:szCs w:val="20"/>
        </w:rPr>
        <w:t>Gimeno</w:t>
      </w:r>
      <w:proofErr w:type="spellEnd"/>
      <w:r w:rsidRPr="006C7B57">
        <w:rPr>
          <w:sz w:val="20"/>
          <w:szCs w:val="20"/>
        </w:rPr>
        <w:t xml:space="preserve"> D, Hammill TL, </w:t>
      </w:r>
      <w:proofErr w:type="spellStart"/>
      <w:r w:rsidRPr="006C7B57">
        <w:rPr>
          <w:sz w:val="20"/>
          <w:szCs w:val="20"/>
        </w:rPr>
        <w:t>Senchak</w:t>
      </w:r>
      <w:proofErr w:type="spellEnd"/>
      <w:r w:rsidRPr="006C7B57">
        <w:rPr>
          <w:sz w:val="20"/>
          <w:szCs w:val="20"/>
        </w:rPr>
        <w:t xml:space="preserve"> AJ, Packer MD.   The Economic Burden of Hearing Loss for the US Military: A Framework for Estimation.  </w:t>
      </w:r>
    </w:p>
    <w:p w14:paraId="165F10BC" w14:textId="77777777" w:rsidR="003F3C11" w:rsidRPr="006C7B57" w:rsidRDefault="003F3C11" w:rsidP="006C7B57">
      <w:pPr>
        <w:ind w:left="-5" w:right="697"/>
        <w:rPr>
          <w:sz w:val="20"/>
          <w:szCs w:val="20"/>
        </w:rPr>
      </w:pPr>
      <w:r w:rsidRPr="006C7B57">
        <w:rPr>
          <w:sz w:val="20"/>
          <w:szCs w:val="20"/>
        </w:rPr>
        <w:t xml:space="preserve">Military Medicine. MILMED-D-14-00612. (In Press) </w:t>
      </w:r>
    </w:p>
    <w:p w14:paraId="5811C460" w14:textId="77777777" w:rsidR="003F3C11" w:rsidRPr="006C7B57" w:rsidRDefault="003F3C11" w:rsidP="006C7B57">
      <w:pPr>
        <w:rPr>
          <w:sz w:val="20"/>
          <w:szCs w:val="20"/>
        </w:rPr>
      </w:pPr>
    </w:p>
    <w:p w14:paraId="2ED8661C" w14:textId="77777777" w:rsidR="000503FC" w:rsidRPr="006C7B57" w:rsidRDefault="000503FC" w:rsidP="006C7B57">
      <w:pPr>
        <w:rPr>
          <w:rFonts w:eastAsia="Microsoft YaHei"/>
          <w:color w:val="000000"/>
          <w:sz w:val="20"/>
          <w:szCs w:val="20"/>
        </w:rPr>
      </w:pPr>
      <w:proofErr w:type="spellStart"/>
      <w:r w:rsidRPr="006C7B57">
        <w:rPr>
          <w:rFonts w:eastAsia="Microsoft YaHei"/>
          <w:color w:val="000000"/>
          <w:sz w:val="20"/>
          <w:szCs w:val="20"/>
        </w:rPr>
        <w:t>Hasanat</w:t>
      </w:r>
      <w:proofErr w:type="spellEnd"/>
      <w:r w:rsidRPr="006C7B57">
        <w:rPr>
          <w:rFonts w:eastAsia="Microsoft YaHei"/>
          <w:color w:val="000000"/>
          <w:sz w:val="20"/>
          <w:szCs w:val="20"/>
        </w:rPr>
        <w:t xml:space="preserve"> </w:t>
      </w:r>
      <w:proofErr w:type="spellStart"/>
      <w:r w:rsidRPr="006C7B57">
        <w:rPr>
          <w:rFonts w:eastAsia="Microsoft YaHei"/>
          <w:color w:val="000000"/>
          <w:sz w:val="20"/>
          <w:szCs w:val="20"/>
        </w:rPr>
        <w:t>Alamgir</w:t>
      </w:r>
      <w:proofErr w:type="spellEnd"/>
      <w:r w:rsidRPr="006C7B57">
        <w:rPr>
          <w:rFonts w:eastAsia="Microsoft YaHei"/>
          <w:color w:val="000000"/>
          <w:sz w:val="20"/>
          <w:szCs w:val="20"/>
        </w:rPr>
        <w:t xml:space="preserve">, </w:t>
      </w:r>
      <w:proofErr w:type="spellStart"/>
      <w:r w:rsidRPr="006C7B57">
        <w:rPr>
          <w:rFonts w:eastAsia="Microsoft YaHei"/>
          <w:color w:val="000000"/>
          <w:sz w:val="20"/>
          <w:szCs w:val="20"/>
        </w:rPr>
        <w:t>Ph.D</w:t>
      </w:r>
      <w:proofErr w:type="spellEnd"/>
      <w:r w:rsidRPr="006C7B57">
        <w:rPr>
          <w:rFonts w:eastAsia="Microsoft YaHei"/>
          <w:color w:val="000000"/>
          <w:sz w:val="20"/>
          <w:szCs w:val="20"/>
        </w:rPr>
        <w:t xml:space="preserve">; Caryn Turner, MPH; Nicole Wong, MPH; Sharon Cooper, </w:t>
      </w:r>
      <w:proofErr w:type="spellStart"/>
      <w:r w:rsidRPr="006C7B57">
        <w:rPr>
          <w:rFonts w:eastAsia="Microsoft YaHei"/>
          <w:color w:val="000000"/>
          <w:sz w:val="20"/>
          <w:szCs w:val="20"/>
        </w:rPr>
        <w:t>Ph.D</w:t>
      </w:r>
      <w:proofErr w:type="spellEnd"/>
      <w:r w:rsidRPr="006C7B57">
        <w:rPr>
          <w:rFonts w:eastAsia="Microsoft YaHei"/>
          <w:color w:val="000000"/>
          <w:sz w:val="20"/>
          <w:szCs w:val="20"/>
        </w:rPr>
        <w:t xml:space="preserve">; Jose Betancourt, </w:t>
      </w:r>
      <w:proofErr w:type="spellStart"/>
      <w:r w:rsidRPr="006C7B57">
        <w:rPr>
          <w:rFonts w:eastAsia="Microsoft YaHei"/>
          <w:color w:val="000000"/>
          <w:sz w:val="20"/>
          <w:szCs w:val="20"/>
        </w:rPr>
        <w:t>DrPH</w:t>
      </w:r>
      <w:proofErr w:type="spellEnd"/>
      <w:r w:rsidRPr="006C7B57">
        <w:rPr>
          <w:rFonts w:eastAsia="Microsoft YaHei"/>
          <w:color w:val="000000"/>
          <w:sz w:val="20"/>
          <w:szCs w:val="20"/>
        </w:rPr>
        <w:t xml:space="preserve">; James Henry, </w:t>
      </w:r>
      <w:proofErr w:type="spellStart"/>
      <w:r w:rsidRPr="006C7B57">
        <w:rPr>
          <w:rFonts w:eastAsia="Microsoft YaHei"/>
          <w:color w:val="000000"/>
          <w:sz w:val="20"/>
          <w:szCs w:val="20"/>
        </w:rPr>
        <w:t>Ph.D</w:t>
      </w:r>
      <w:proofErr w:type="spellEnd"/>
      <w:r w:rsidRPr="006C7B57">
        <w:rPr>
          <w:rFonts w:eastAsia="Microsoft YaHei"/>
          <w:color w:val="000000"/>
          <w:sz w:val="20"/>
          <w:szCs w:val="20"/>
        </w:rPr>
        <w:t xml:space="preserve">; Andrew </w:t>
      </w:r>
      <w:proofErr w:type="spellStart"/>
      <w:r w:rsidRPr="006C7B57">
        <w:rPr>
          <w:rFonts w:eastAsia="Microsoft YaHei"/>
          <w:color w:val="000000"/>
          <w:sz w:val="20"/>
          <w:szCs w:val="20"/>
        </w:rPr>
        <w:t>Senchak</w:t>
      </w:r>
      <w:proofErr w:type="spellEnd"/>
      <w:r w:rsidRPr="006C7B57">
        <w:rPr>
          <w:rFonts w:eastAsia="Microsoft YaHei"/>
          <w:color w:val="000000"/>
          <w:sz w:val="20"/>
          <w:szCs w:val="20"/>
        </w:rPr>
        <w:t>, MD; Tanisha Hammill, MPH; Mark Packer, MD.</w:t>
      </w:r>
    </w:p>
    <w:p w14:paraId="1304823B" w14:textId="242AD7BE" w:rsidR="003F3C11" w:rsidRDefault="003F3C11" w:rsidP="006C7B57">
      <w:pPr>
        <w:rPr>
          <w:rFonts w:eastAsia="SimSun"/>
          <w:color w:val="000000"/>
          <w:sz w:val="20"/>
          <w:szCs w:val="20"/>
        </w:rPr>
      </w:pPr>
      <w:r w:rsidRPr="006C7B57">
        <w:rPr>
          <w:rFonts w:eastAsia="Microsoft YaHei"/>
          <w:color w:val="000000"/>
          <w:sz w:val="20"/>
          <w:szCs w:val="20"/>
        </w:rPr>
        <w:t>The impact of hearing impairment and noise-induced hearing injury on quality of life in the Active-duty military population: Challenges to study</w:t>
      </w:r>
      <w:r w:rsidR="006C7B57">
        <w:rPr>
          <w:rFonts w:eastAsia="Microsoft YaHei"/>
          <w:color w:val="000000"/>
          <w:sz w:val="20"/>
          <w:szCs w:val="20"/>
        </w:rPr>
        <w:t xml:space="preserve"> </w:t>
      </w:r>
      <w:r w:rsidRPr="006C7B57">
        <w:rPr>
          <w:rFonts w:eastAsia="SimSun"/>
          <w:color w:val="000000"/>
          <w:sz w:val="20"/>
          <w:szCs w:val="20"/>
        </w:rPr>
        <w:t>Military Medical Research (In final stage of acceptance)</w:t>
      </w:r>
      <w:r w:rsidRPr="006C7B57">
        <w:rPr>
          <w:sz w:val="20"/>
          <w:szCs w:val="20"/>
        </w:rPr>
        <w:t xml:space="preserve"> </w:t>
      </w:r>
      <w:r w:rsidRPr="006C7B57">
        <w:rPr>
          <w:rFonts w:eastAsia="SimSun"/>
          <w:color w:val="000000"/>
          <w:sz w:val="20"/>
          <w:szCs w:val="20"/>
        </w:rPr>
        <w:t>MMRJ-D-15-00035</w:t>
      </w:r>
    </w:p>
    <w:p w14:paraId="1AA3506B" w14:textId="77777777" w:rsidR="006C7B57" w:rsidRDefault="006C7B57" w:rsidP="006C7B57">
      <w:pPr>
        <w:rPr>
          <w:rFonts w:eastAsia="SimSun"/>
          <w:color w:val="000000"/>
          <w:sz w:val="20"/>
          <w:szCs w:val="20"/>
        </w:rPr>
      </w:pPr>
    </w:p>
    <w:p w14:paraId="1794D1E3" w14:textId="77B20388" w:rsidR="006C7B57" w:rsidRPr="006C7B57" w:rsidRDefault="006C7B57" w:rsidP="006C7B57">
      <w:pPr>
        <w:pStyle w:val="xmsonormal"/>
        <w:rPr>
          <w:rFonts w:ascii="Arial" w:hAnsi="Arial" w:cs="Arial"/>
          <w:sz w:val="20"/>
          <w:szCs w:val="20"/>
        </w:rPr>
      </w:pPr>
      <w:proofErr w:type="spellStart"/>
      <w:r w:rsidRPr="006C7B57">
        <w:rPr>
          <w:rFonts w:ascii="Arial" w:hAnsi="Arial" w:cs="Arial"/>
          <w:sz w:val="20"/>
          <w:szCs w:val="20"/>
        </w:rPr>
        <w:t>Hasanat</w:t>
      </w:r>
      <w:proofErr w:type="spellEnd"/>
      <w:r w:rsidRPr="006C7B57">
        <w:rPr>
          <w:rFonts w:ascii="Arial" w:hAnsi="Arial" w:cs="Arial"/>
          <w:sz w:val="20"/>
          <w:szCs w:val="20"/>
        </w:rPr>
        <w:t xml:space="preserve"> </w:t>
      </w:r>
      <w:proofErr w:type="spellStart"/>
      <w:r w:rsidRPr="006C7B57">
        <w:rPr>
          <w:rFonts w:ascii="Arial" w:hAnsi="Arial" w:cs="Arial"/>
          <w:sz w:val="20"/>
          <w:szCs w:val="20"/>
        </w:rPr>
        <w:t>Alamgir</w:t>
      </w:r>
      <w:proofErr w:type="spellEnd"/>
      <w:r w:rsidRPr="006C7B57">
        <w:rPr>
          <w:rFonts w:ascii="Arial" w:hAnsi="Arial" w:cs="Arial"/>
          <w:sz w:val="20"/>
          <w:szCs w:val="20"/>
        </w:rPr>
        <w:t xml:space="preserve">, Lung-Chang </w:t>
      </w:r>
      <w:proofErr w:type="spellStart"/>
      <w:r w:rsidRPr="006C7B57">
        <w:rPr>
          <w:rFonts w:ascii="Arial" w:hAnsi="Arial" w:cs="Arial"/>
          <w:sz w:val="20"/>
          <w:szCs w:val="20"/>
        </w:rPr>
        <w:t>Chien</w:t>
      </w:r>
      <w:proofErr w:type="spellEnd"/>
      <w:r w:rsidRPr="006C7B57">
        <w:rPr>
          <w:rFonts w:ascii="Arial" w:hAnsi="Arial" w:cs="Arial"/>
          <w:sz w:val="20"/>
          <w:szCs w:val="20"/>
        </w:rPr>
        <w:t xml:space="preserve">, Xiao Yu, David Tucker, Caryn Turner, Jose Betancourt, Sharon Cooper, LTC Andrew </w:t>
      </w:r>
      <w:proofErr w:type="spellStart"/>
      <w:r w:rsidRPr="006C7B57">
        <w:rPr>
          <w:rFonts w:ascii="Arial" w:hAnsi="Arial" w:cs="Arial"/>
          <w:sz w:val="20"/>
          <w:szCs w:val="20"/>
        </w:rPr>
        <w:t>Senchak</w:t>
      </w:r>
      <w:proofErr w:type="spellEnd"/>
      <w:r w:rsidRPr="006C7B57">
        <w:rPr>
          <w:rFonts w:ascii="Arial" w:hAnsi="Arial" w:cs="Arial"/>
          <w:sz w:val="20"/>
          <w:szCs w:val="20"/>
        </w:rPr>
        <w:t>, Colo</w:t>
      </w:r>
      <w:r>
        <w:rPr>
          <w:rFonts w:ascii="Arial" w:hAnsi="Arial" w:cs="Arial"/>
          <w:sz w:val="20"/>
          <w:szCs w:val="20"/>
        </w:rPr>
        <w:t xml:space="preserve">nel Mark Packer, Tanisha Hamill. </w:t>
      </w:r>
      <w:r w:rsidRPr="006C7B57">
        <w:rPr>
          <w:rFonts w:ascii="Arial" w:hAnsi="Arial" w:cs="Arial"/>
          <w:sz w:val="20"/>
          <w:szCs w:val="20"/>
        </w:rPr>
        <w:t xml:space="preserve">Outpatient Costs of Hearing </w:t>
      </w:r>
      <w:r w:rsidRPr="006C7B57">
        <w:rPr>
          <w:rFonts w:ascii="Arial" w:hAnsi="Arial" w:cs="Arial"/>
          <w:sz w:val="20"/>
          <w:szCs w:val="20"/>
        </w:rPr>
        <w:lastRenderedPageBreak/>
        <w:t>Impairment and Noise-Induced Hearing Injury borne by the U.S. Department of Defense.</w:t>
      </w:r>
      <w:r>
        <w:rPr>
          <w:rFonts w:ascii="Arial" w:hAnsi="Arial" w:cs="Arial"/>
          <w:sz w:val="20"/>
          <w:szCs w:val="20"/>
        </w:rPr>
        <w:t xml:space="preserve">  </w:t>
      </w:r>
      <w:r w:rsidRPr="006C7B57">
        <w:rPr>
          <w:rFonts w:ascii="Arial" w:hAnsi="Arial" w:cs="Arial"/>
          <w:sz w:val="20"/>
          <w:szCs w:val="20"/>
        </w:rPr>
        <w:t>To be submitted (Under review by</w:t>
      </w:r>
      <w:r>
        <w:rPr>
          <w:rFonts w:ascii="Arial" w:hAnsi="Arial" w:cs="Arial"/>
          <w:sz w:val="20"/>
          <w:szCs w:val="20"/>
        </w:rPr>
        <w:t xml:space="preserve"> the DoD Hearing Center of Excellence</w:t>
      </w:r>
      <w:r w:rsidRPr="006C7B57">
        <w:rPr>
          <w:rFonts w:ascii="Arial" w:hAnsi="Arial" w:cs="Arial"/>
          <w:sz w:val="20"/>
          <w:szCs w:val="20"/>
        </w:rPr>
        <w:t>)</w:t>
      </w:r>
    </w:p>
    <w:p w14:paraId="4344C011" w14:textId="77777777" w:rsidR="006C7B57" w:rsidRPr="006C7B57" w:rsidRDefault="006C7B57" w:rsidP="006C7B57">
      <w:pPr>
        <w:pStyle w:val="xmsonormal"/>
        <w:rPr>
          <w:rFonts w:ascii="Arial" w:hAnsi="Arial" w:cs="Arial"/>
          <w:sz w:val="20"/>
          <w:szCs w:val="20"/>
        </w:rPr>
      </w:pPr>
      <w:r w:rsidRPr="006C7B57">
        <w:rPr>
          <w:rFonts w:ascii="Arial" w:hAnsi="Arial" w:cs="Arial"/>
          <w:sz w:val="20"/>
          <w:szCs w:val="20"/>
        </w:rPr>
        <w:t> </w:t>
      </w:r>
    </w:p>
    <w:p w14:paraId="2FED25B6" w14:textId="61595729" w:rsidR="006C7B57" w:rsidRPr="006C7B57" w:rsidRDefault="006C7B57" w:rsidP="006C7B57">
      <w:pPr>
        <w:pStyle w:val="xmsonormal"/>
        <w:rPr>
          <w:rFonts w:ascii="Arial" w:hAnsi="Arial" w:cs="Arial"/>
          <w:sz w:val="20"/>
          <w:szCs w:val="20"/>
        </w:rPr>
      </w:pPr>
      <w:proofErr w:type="spellStart"/>
      <w:r w:rsidRPr="006C7B57">
        <w:rPr>
          <w:rFonts w:ascii="Arial" w:hAnsi="Arial" w:cs="Arial"/>
          <w:sz w:val="20"/>
          <w:szCs w:val="20"/>
        </w:rPr>
        <w:t>Hasanat</w:t>
      </w:r>
      <w:proofErr w:type="spellEnd"/>
      <w:r w:rsidRPr="006C7B57">
        <w:rPr>
          <w:rFonts w:ascii="Arial" w:hAnsi="Arial" w:cs="Arial"/>
          <w:sz w:val="20"/>
          <w:szCs w:val="20"/>
        </w:rPr>
        <w:t xml:space="preserve"> </w:t>
      </w:r>
      <w:proofErr w:type="spellStart"/>
      <w:r w:rsidRPr="006C7B57">
        <w:rPr>
          <w:rFonts w:ascii="Arial" w:hAnsi="Arial" w:cs="Arial"/>
          <w:sz w:val="20"/>
          <w:szCs w:val="20"/>
        </w:rPr>
        <w:t>Alamgir</w:t>
      </w:r>
      <w:proofErr w:type="spellEnd"/>
      <w:r w:rsidRPr="006C7B57">
        <w:rPr>
          <w:rFonts w:ascii="Arial" w:hAnsi="Arial" w:cs="Arial"/>
          <w:sz w:val="20"/>
          <w:szCs w:val="20"/>
        </w:rPr>
        <w:t xml:space="preserve">, Lung-Chang </w:t>
      </w:r>
      <w:proofErr w:type="spellStart"/>
      <w:r w:rsidRPr="006C7B57">
        <w:rPr>
          <w:rFonts w:ascii="Arial" w:hAnsi="Arial" w:cs="Arial"/>
          <w:sz w:val="20"/>
          <w:szCs w:val="20"/>
        </w:rPr>
        <w:t>Chien</w:t>
      </w:r>
      <w:proofErr w:type="spellEnd"/>
      <w:r w:rsidRPr="006C7B57">
        <w:rPr>
          <w:rFonts w:ascii="Arial" w:hAnsi="Arial" w:cs="Arial"/>
          <w:sz w:val="20"/>
          <w:szCs w:val="20"/>
        </w:rPr>
        <w:t xml:space="preserve">, Xiao Yu, David Tucker, Caryn Turner, Jose Betancourt, Sharon Cooper, LTC Andrew </w:t>
      </w:r>
      <w:proofErr w:type="spellStart"/>
      <w:r w:rsidRPr="006C7B57">
        <w:rPr>
          <w:rFonts w:ascii="Arial" w:hAnsi="Arial" w:cs="Arial"/>
          <w:sz w:val="20"/>
          <w:szCs w:val="20"/>
        </w:rPr>
        <w:t>Senchak</w:t>
      </w:r>
      <w:proofErr w:type="spellEnd"/>
      <w:r w:rsidRPr="006C7B57">
        <w:rPr>
          <w:rFonts w:ascii="Arial" w:hAnsi="Arial" w:cs="Arial"/>
          <w:sz w:val="20"/>
          <w:szCs w:val="20"/>
        </w:rPr>
        <w:t>, Colo</w:t>
      </w:r>
      <w:r>
        <w:rPr>
          <w:rFonts w:ascii="Arial" w:hAnsi="Arial" w:cs="Arial"/>
          <w:sz w:val="20"/>
          <w:szCs w:val="20"/>
        </w:rPr>
        <w:t xml:space="preserve">nel Mark Packer, Tanisha Hamill. </w:t>
      </w:r>
      <w:r w:rsidRPr="006C7B57">
        <w:rPr>
          <w:rFonts w:ascii="Arial" w:hAnsi="Arial" w:cs="Arial"/>
          <w:sz w:val="20"/>
          <w:szCs w:val="20"/>
        </w:rPr>
        <w:t>Estimating costs through Markov Models: Economic Burden of Hearing Loss to the US Military.</w:t>
      </w:r>
      <w:r>
        <w:rPr>
          <w:rFonts w:ascii="Arial" w:hAnsi="Arial" w:cs="Arial"/>
          <w:sz w:val="20"/>
          <w:szCs w:val="20"/>
        </w:rPr>
        <w:t xml:space="preserve"> </w:t>
      </w:r>
      <w:r w:rsidRPr="006C7B57">
        <w:rPr>
          <w:rFonts w:ascii="Arial" w:hAnsi="Arial" w:cs="Arial"/>
          <w:sz w:val="20"/>
          <w:szCs w:val="20"/>
        </w:rPr>
        <w:t>To be submitted (In Preparation by UT)</w:t>
      </w:r>
    </w:p>
    <w:p w14:paraId="2F04D3D3" w14:textId="77777777" w:rsidR="003F3C11" w:rsidRDefault="003F3C11" w:rsidP="00DF651E">
      <w:pPr>
        <w:rPr>
          <w:sz w:val="20"/>
          <w:szCs w:val="20"/>
        </w:rPr>
      </w:pPr>
    </w:p>
    <w:p w14:paraId="673F0D95" w14:textId="77777777" w:rsidR="005C3ADC" w:rsidRPr="00FF659C" w:rsidRDefault="005C3ADC" w:rsidP="00DF651E">
      <w:pPr>
        <w:rPr>
          <w:sz w:val="20"/>
          <w:szCs w:val="20"/>
        </w:rPr>
      </w:pPr>
      <w:r w:rsidRPr="00FF659C">
        <w:rPr>
          <w:sz w:val="20"/>
          <w:szCs w:val="20"/>
        </w:rPr>
        <w:t>Hong, R., Betancourt, J.A., Ruiz-Beltran, M. Passive smoking as risk factor of anemia in young children aged 035 months in Jordan. In progress.</w:t>
      </w:r>
    </w:p>
    <w:p w14:paraId="78F8F55A" w14:textId="77777777" w:rsidR="005C3ADC" w:rsidRDefault="005C3ADC" w:rsidP="00FF659C">
      <w:pPr>
        <w:rPr>
          <w:sz w:val="20"/>
          <w:szCs w:val="20"/>
        </w:rPr>
      </w:pPr>
    </w:p>
    <w:p w14:paraId="01E970F0" w14:textId="77777777" w:rsidR="005C3ADC" w:rsidRPr="00FF659C" w:rsidRDefault="005C3ADC" w:rsidP="00FF659C">
      <w:pPr>
        <w:rPr>
          <w:sz w:val="20"/>
          <w:szCs w:val="20"/>
        </w:rPr>
      </w:pPr>
      <w:r w:rsidRPr="00FF659C">
        <w:rPr>
          <w:sz w:val="20"/>
          <w:szCs w:val="20"/>
        </w:rPr>
        <w:t xml:space="preserve">Betancourt, J.A., Evaluation of ICD-9 Codes for Syndromic Surveillance in the Electronic Surveillance System for the Early Notification of Community-based Epidemics (ESSENCE). </w:t>
      </w:r>
      <w:r>
        <w:rPr>
          <w:sz w:val="20"/>
          <w:szCs w:val="20"/>
        </w:rPr>
        <w:t>Military Medicine (November 2006), 172 (4), 346-352</w:t>
      </w:r>
      <w:r w:rsidRPr="00FF659C">
        <w:rPr>
          <w:sz w:val="20"/>
          <w:szCs w:val="20"/>
        </w:rPr>
        <w:t>.</w:t>
      </w:r>
    </w:p>
    <w:p w14:paraId="739E68BF" w14:textId="77777777" w:rsidR="005C3ADC" w:rsidRPr="00FF659C" w:rsidRDefault="005C3ADC" w:rsidP="00FF659C">
      <w:pPr>
        <w:rPr>
          <w:sz w:val="20"/>
          <w:szCs w:val="20"/>
        </w:rPr>
      </w:pPr>
    </w:p>
    <w:p w14:paraId="1F25651F" w14:textId="77777777" w:rsidR="005C3ADC" w:rsidRPr="00FF659C" w:rsidRDefault="005C3ADC" w:rsidP="00FF659C">
      <w:pPr>
        <w:rPr>
          <w:sz w:val="20"/>
          <w:szCs w:val="20"/>
        </w:rPr>
      </w:pPr>
      <w:r w:rsidRPr="00FF659C">
        <w:rPr>
          <w:sz w:val="20"/>
          <w:szCs w:val="20"/>
        </w:rPr>
        <w:t>Betancourt, J.A., Hong, R. Building the Afghanistan National Army</w:t>
      </w:r>
      <w:r>
        <w:rPr>
          <w:sz w:val="20"/>
          <w:szCs w:val="20"/>
        </w:rPr>
        <w:t>’</w:t>
      </w:r>
      <w:r w:rsidRPr="00FF659C">
        <w:rPr>
          <w:sz w:val="20"/>
          <w:szCs w:val="20"/>
        </w:rPr>
        <w:t>s Defense Health Sector: A Lesson in Little Victories</w:t>
      </w:r>
      <w:r>
        <w:rPr>
          <w:sz w:val="20"/>
          <w:szCs w:val="20"/>
        </w:rPr>
        <w:t xml:space="preserve"> </w:t>
      </w:r>
      <w:r w:rsidRPr="00FF659C">
        <w:rPr>
          <w:sz w:val="20"/>
          <w:szCs w:val="20"/>
        </w:rPr>
        <w:t>One Day at a Time. Austral</w:t>
      </w:r>
      <w:r>
        <w:rPr>
          <w:sz w:val="20"/>
          <w:szCs w:val="20"/>
        </w:rPr>
        <w:t>as</w:t>
      </w:r>
      <w:r w:rsidRPr="00FF659C">
        <w:rPr>
          <w:sz w:val="20"/>
          <w:szCs w:val="20"/>
        </w:rPr>
        <w:t>ian Journal of Human Security Volume 2, Number 2, 2006.</w:t>
      </w:r>
    </w:p>
    <w:p w14:paraId="78A518DF" w14:textId="77777777" w:rsidR="005C3ADC" w:rsidRPr="00FF659C" w:rsidRDefault="005C3ADC" w:rsidP="00FF659C">
      <w:pPr>
        <w:rPr>
          <w:sz w:val="20"/>
          <w:szCs w:val="20"/>
        </w:rPr>
      </w:pPr>
    </w:p>
    <w:p w14:paraId="70B80F35" w14:textId="77777777" w:rsidR="005C3ADC" w:rsidRPr="00FF659C" w:rsidRDefault="005C3ADC" w:rsidP="00FF659C">
      <w:pPr>
        <w:rPr>
          <w:sz w:val="20"/>
          <w:szCs w:val="20"/>
        </w:rPr>
      </w:pPr>
      <w:r w:rsidRPr="00FF659C">
        <w:rPr>
          <w:sz w:val="20"/>
          <w:szCs w:val="20"/>
        </w:rPr>
        <w:t>Betancourt, J.A., Building the Afghanistan National Army</w:t>
      </w:r>
      <w:r>
        <w:rPr>
          <w:sz w:val="20"/>
          <w:szCs w:val="20"/>
        </w:rPr>
        <w:t>’</w:t>
      </w:r>
      <w:r w:rsidRPr="00FF659C">
        <w:rPr>
          <w:sz w:val="20"/>
          <w:szCs w:val="20"/>
        </w:rPr>
        <w:t>s Defense Health Sector. Presentation to the Joint Health Planners Symposium, San Antonio, Texas, August 2006.</w:t>
      </w:r>
    </w:p>
    <w:p w14:paraId="602C492E" w14:textId="77777777" w:rsidR="005C3ADC" w:rsidRPr="00FF659C" w:rsidRDefault="005C3ADC" w:rsidP="00FF659C">
      <w:pPr>
        <w:rPr>
          <w:sz w:val="20"/>
          <w:szCs w:val="20"/>
        </w:rPr>
      </w:pPr>
    </w:p>
    <w:p w14:paraId="1E005D54" w14:textId="77777777" w:rsidR="005C3ADC" w:rsidRPr="00FF659C" w:rsidRDefault="005C3ADC" w:rsidP="00DF651E">
      <w:pPr>
        <w:rPr>
          <w:sz w:val="20"/>
          <w:szCs w:val="20"/>
        </w:rPr>
      </w:pPr>
      <w:r w:rsidRPr="00FF659C">
        <w:rPr>
          <w:sz w:val="20"/>
          <w:szCs w:val="20"/>
        </w:rPr>
        <w:t>Hong, R., Banta, J.E., Betancourt, J.A. Relationship between Household Wealth Inequality and Chronic Childhood Under-nutrition in Bangladesh. Accepted for publication in International Journal of Inequity in Health. November 2006</w:t>
      </w:r>
      <w:r>
        <w:rPr>
          <w:sz w:val="20"/>
          <w:szCs w:val="20"/>
        </w:rPr>
        <w:t>; 5:15 (5 December 2006).</w:t>
      </w:r>
    </w:p>
    <w:p w14:paraId="0F091D69" w14:textId="77777777" w:rsidR="005C3ADC" w:rsidRDefault="005C3ADC" w:rsidP="00FF659C">
      <w:pPr>
        <w:rPr>
          <w:sz w:val="20"/>
          <w:szCs w:val="20"/>
        </w:rPr>
      </w:pPr>
    </w:p>
    <w:p w14:paraId="6BB9F9F7" w14:textId="77777777" w:rsidR="005C3ADC" w:rsidRPr="00FF659C" w:rsidRDefault="005C3ADC" w:rsidP="00FF659C">
      <w:pPr>
        <w:rPr>
          <w:sz w:val="20"/>
          <w:szCs w:val="20"/>
        </w:rPr>
      </w:pPr>
      <w:r w:rsidRPr="00FF659C">
        <w:rPr>
          <w:sz w:val="20"/>
          <w:szCs w:val="20"/>
        </w:rPr>
        <w:t>Betancourt, J.A., Military Hospital Training Focuses on Critical Needs, Defense and Security Highlights, Afghanistan, January 13, 2005</w:t>
      </w:r>
      <w:r>
        <w:rPr>
          <w:sz w:val="20"/>
          <w:szCs w:val="20"/>
        </w:rPr>
        <w:t>.</w:t>
      </w:r>
    </w:p>
    <w:p w14:paraId="58B77B1B" w14:textId="77777777" w:rsidR="005C3ADC" w:rsidRPr="00FF659C" w:rsidRDefault="005C3ADC" w:rsidP="00FF659C">
      <w:pPr>
        <w:rPr>
          <w:sz w:val="20"/>
          <w:szCs w:val="20"/>
        </w:rPr>
      </w:pPr>
    </w:p>
    <w:p w14:paraId="11FA96C0" w14:textId="77777777" w:rsidR="005C3ADC" w:rsidRDefault="005C3ADC" w:rsidP="00FF659C">
      <w:pPr>
        <w:rPr>
          <w:sz w:val="20"/>
          <w:szCs w:val="20"/>
        </w:rPr>
      </w:pPr>
      <w:r w:rsidRPr="00FF659C">
        <w:rPr>
          <w:sz w:val="20"/>
          <w:szCs w:val="20"/>
        </w:rPr>
        <w:t>Betancourt, J.A., ANA Medical Delegation Presents Findings at International Congress of Military Medicine, Defense and Security Highlights, Afghanistan, November 21, 2004</w:t>
      </w:r>
      <w:r>
        <w:rPr>
          <w:sz w:val="20"/>
          <w:szCs w:val="20"/>
        </w:rPr>
        <w:t>.</w:t>
      </w:r>
    </w:p>
    <w:p w14:paraId="5575F25B" w14:textId="77777777" w:rsidR="005C3ADC" w:rsidRDefault="005C3ADC" w:rsidP="00FF659C">
      <w:pPr>
        <w:rPr>
          <w:sz w:val="20"/>
          <w:szCs w:val="20"/>
        </w:rPr>
      </w:pPr>
    </w:p>
    <w:p w14:paraId="28DF6626" w14:textId="77777777" w:rsidR="005C3ADC" w:rsidRPr="00FF659C" w:rsidRDefault="005C3ADC" w:rsidP="00DF651E">
      <w:pPr>
        <w:rPr>
          <w:sz w:val="20"/>
          <w:szCs w:val="20"/>
        </w:rPr>
      </w:pPr>
      <w:r w:rsidRPr="00FF659C">
        <w:rPr>
          <w:sz w:val="20"/>
          <w:szCs w:val="20"/>
        </w:rPr>
        <w:t>Hong, R. and Betancourt, J.A. The Provision of Health Care in Cambodia at a Glance. Economic Institute of Cambodia, July-September 2004, pg. 12-15.</w:t>
      </w:r>
    </w:p>
    <w:p w14:paraId="1D5E9886" w14:textId="77777777" w:rsidR="005C3ADC" w:rsidRPr="00FF659C" w:rsidRDefault="005C3ADC" w:rsidP="00FF659C">
      <w:pPr>
        <w:rPr>
          <w:sz w:val="20"/>
          <w:szCs w:val="20"/>
        </w:rPr>
      </w:pPr>
    </w:p>
    <w:p w14:paraId="510E028D" w14:textId="77777777" w:rsidR="005C3ADC" w:rsidRDefault="005C3ADC" w:rsidP="00FF659C">
      <w:pPr>
        <w:rPr>
          <w:sz w:val="20"/>
          <w:szCs w:val="20"/>
        </w:rPr>
      </w:pPr>
      <w:r w:rsidRPr="00FF659C">
        <w:rPr>
          <w:sz w:val="20"/>
          <w:szCs w:val="20"/>
        </w:rPr>
        <w:t xml:space="preserve">Betancourt, J.A., The Medical Threat Facing Force XXI, U.S. Army Medical Department </w:t>
      </w:r>
      <w:r>
        <w:rPr>
          <w:sz w:val="20"/>
          <w:szCs w:val="20"/>
        </w:rPr>
        <w:t>Journal, September/October 1994.</w:t>
      </w:r>
    </w:p>
    <w:p w14:paraId="2184CC11" w14:textId="77777777" w:rsidR="005C3ADC" w:rsidRPr="00FF659C" w:rsidRDefault="005C3ADC" w:rsidP="00FF659C">
      <w:pPr>
        <w:rPr>
          <w:sz w:val="20"/>
          <w:szCs w:val="20"/>
        </w:rPr>
      </w:pPr>
    </w:p>
    <w:p w14:paraId="7E9570C7" w14:textId="77777777" w:rsidR="005C3ADC" w:rsidRPr="00FF659C" w:rsidRDefault="005C3ADC" w:rsidP="00FF659C">
      <w:pPr>
        <w:rPr>
          <w:sz w:val="20"/>
          <w:szCs w:val="20"/>
        </w:rPr>
      </w:pPr>
    </w:p>
    <w:p w14:paraId="461482DF" w14:textId="77777777" w:rsidR="005C3ADC" w:rsidRPr="00FF659C" w:rsidRDefault="005C3ADC" w:rsidP="00FF659C">
      <w:pPr>
        <w:rPr>
          <w:b/>
          <w:sz w:val="20"/>
          <w:szCs w:val="20"/>
        </w:rPr>
      </w:pPr>
      <w:r w:rsidRPr="00FF659C">
        <w:rPr>
          <w:b/>
          <w:sz w:val="20"/>
          <w:szCs w:val="20"/>
        </w:rPr>
        <w:t>ADDITIONAL INFORMATION</w:t>
      </w:r>
    </w:p>
    <w:p w14:paraId="1BED732A" w14:textId="77777777" w:rsidR="005C3ADC" w:rsidRPr="00FF659C" w:rsidRDefault="005C3ADC" w:rsidP="00FF659C">
      <w:pPr>
        <w:rPr>
          <w:sz w:val="20"/>
          <w:szCs w:val="20"/>
        </w:rPr>
      </w:pPr>
      <w:r w:rsidRPr="00FF659C">
        <w:rPr>
          <w:sz w:val="20"/>
          <w:szCs w:val="20"/>
        </w:rPr>
        <w:t>HIGHEST FEDERAL MILITARY GRADE: O-5, Lieutenant Colonel, US Army</w:t>
      </w:r>
    </w:p>
    <w:p w14:paraId="7F67D70A" w14:textId="77777777" w:rsidR="005C3ADC" w:rsidRPr="00FF659C" w:rsidRDefault="005C3ADC" w:rsidP="00FF659C">
      <w:pPr>
        <w:rPr>
          <w:sz w:val="20"/>
          <w:szCs w:val="20"/>
        </w:rPr>
      </w:pPr>
      <w:r w:rsidRPr="00FF659C">
        <w:rPr>
          <w:sz w:val="20"/>
          <w:szCs w:val="20"/>
        </w:rPr>
        <w:t>HIGHEST SECURITY CLEARANCE HELD: Top Secret</w:t>
      </w:r>
    </w:p>
    <w:p w14:paraId="4DB19118" w14:textId="77777777" w:rsidR="005C3ADC" w:rsidRDefault="005C3ADC">
      <w:pPr>
        <w:rPr>
          <w:sz w:val="20"/>
          <w:szCs w:val="20"/>
        </w:rPr>
      </w:pPr>
      <w:r w:rsidRPr="00FF659C">
        <w:rPr>
          <w:sz w:val="20"/>
          <w:szCs w:val="20"/>
        </w:rPr>
        <w:t>LANGUAGE PROFICIENCY: Fluent in English and Spanish</w:t>
      </w:r>
    </w:p>
    <w:p w14:paraId="3018264D" w14:textId="77777777" w:rsidR="003F3C11" w:rsidRDefault="003F3C11">
      <w:pPr>
        <w:rPr>
          <w:sz w:val="20"/>
          <w:szCs w:val="20"/>
        </w:rPr>
      </w:pPr>
    </w:p>
    <w:p w14:paraId="298236FC" w14:textId="36F0F29A" w:rsidR="003F3C11" w:rsidRDefault="005F6EB1" w:rsidP="003F3C11">
      <w:pPr>
        <w:rPr>
          <w:rFonts w:ascii="Calibri" w:hAnsi="Calibri" w:cs="Calibri"/>
          <w:sz w:val="22"/>
          <w:szCs w:val="22"/>
        </w:rPr>
      </w:pPr>
      <w:r>
        <w:rPr>
          <w:rFonts w:ascii="Calibri" w:hAnsi="Calibri" w:cs="Calibri"/>
          <w:b/>
        </w:rPr>
        <w:t>Co-Presenter</w:t>
      </w:r>
    </w:p>
    <w:p w14:paraId="03842151" w14:textId="77777777" w:rsidR="003F3C11" w:rsidRDefault="003F3C11" w:rsidP="003F3C11">
      <w:pPr>
        <w:rPr>
          <w:rFonts w:ascii="Calibri" w:hAnsi="Calibri" w:cs="Calibri"/>
        </w:rPr>
      </w:pPr>
    </w:p>
    <w:tbl>
      <w:tblPr>
        <w:tblStyle w:val="TableGrid"/>
        <w:tblW w:w="9906"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4" w:type="dxa"/>
          <w:left w:w="104" w:type="dxa"/>
          <w:right w:w="54" w:type="dxa"/>
        </w:tblCellMar>
        <w:tblLook w:val="04A0" w:firstRow="1" w:lastRow="0" w:firstColumn="1" w:lastColumn="0" w:noHBand="0" w:noVBand="1"/>
      </w:tblPr>
      <w:tblGrid>
        <w:gridCol w:w="1622"/>
        <w:gridCol w:w="3695"/>
        <w:gridCol w:w="4589"/>
      </w:tblGrid>
      <w:tr w:rsidR="003F3C11" w14:paraId="65835F5D" w14:textId="77777777" w:rsidTr="003F3C11">
        <w:trPr>
          <w:trHeight w:val="821"/>
        </w:trPr>
        <w:tc>
          <w:tcPr>
            <w:tcW w:w="1622" w:type="dxa"/>
            <w:tcBorders>
              <w:top w:val="single" w:sz="4" w:space="0" w:color="auto"/>
              <w:left w:val="single" w:sz="4" w:space="0" w:color="auto"/>
              <w:bottom w:val="single" w:sz="4" w:space="0" w:color="auto"/>
              <w:right w:val="single" w:sz="4" w:space="0" w:color="auto"/>
            </w:tcBorders>
            <w:hideMark/>
          </w:tcPr>
          <w:p w14:paraId="7EFEC3A3" w14:textId="77777777" w:rsidR="003F3C11" w:rsidRPr="006C7B57" w:rsidRDefault="003F3C11">
            <w:pPr>
              <w:spacing w:line="256" w:lineRule="auto"/>
              <w:ind w:left="7"/>
              <w:rPr>
                <w:rFonts w:ascii="Times New Roman" w:hAnsi="Times New Roman" w:cs="Times New Roman"/>
                <w:sz w:val="20"/>
                <w:szCs w:val="20"/>
              </w:rPr>
            </w:pPr>
            <w:r w:rsidRPr="006C7B57">
              <w:rPr>
                <w:sz w:val="20"/>
                <w:szCs w:val="20"/>
              </w:rPr>
              <w:t xml:space="preserve">June 02, 2014 </w:t>
            </w:r>
          </w:p>
        </w:tc>
        <w:tc>
          <w:tcPr>
            <w:tcW w:w="3695" w:type="dxa"/>
            <w:tcBorders>
              <w:top w:val="single" w:sz="4" w:space="0" w:color="auto"/>
              <w:left w:val="single" w:sz="4" w:space="0" w:color="auto"/>
              <w:bottom w:val="single" w:sz="4" w:space="0" w:color="auto"/>
              <w:right w:val="single" w:sz="4" w:space="0" w:color="auto"/>
            </w:tcBorders>
            <w:hideMark/>
          </w:tcPr>
          <w:p w14:paraId="0EA452A8" w14:textId="77777777" w:rsidR="003F3C11" w:rsidRPr="006C7B57" w:rsidRDefault="003F3C11">
            <w:pPr>
              <w:spacing w:line="256" w:lineRule="auto"/>
              <w:ind w:left="7"/>
              <w:rPr>
                <w:sz w:val="20"/>
                <w:szCs w:val="20"/>
              </w:rPr>
            </w:pPr>
            <w:r w:rsidRPr="006C7B57">
              <w:rPr>
                <w:sz w:val="20"/>
                <w:szCs w:val="20"/>
              </w:rPr>
              <w:t xml:space="preserve">The American Industrial Hygiene </w:t>
            </w:r>
          </w:p>
          <w:p w14:paraId="5103B60C" w14:textId="77777777" w:rsidR="003F3C11" w:rsidRPr="006C7B57" w:rsidRDefault="003F3C11">
            <w:pPr>
              <w:spacing w:line="256" w:lineRule="auto"/>
              <w:ind w:left="7"/>
              <w:rPr>
                <w:sz w:val="20"/>
                <w:szCs w:val="20"/>
              </w:rPr>
            </w:pPr>
            <w:r w:rsidRPr="006C7B57">
              <w:rPr>
                <w:sz w:val="20"/>
                <w:szCs w:val="20"/>
              </w:rPr>
              <w:t xml:space="preserve">Conference &amp; Exposition; San Antonio </w:t>
            </w:r>
          </w:p>
        </w:tc>
        <w:tc>
          <w:tcPr>
            <w:tcW w:w="4589" w:type="dxa"/>
            <w:tcBorders>
              <w:top w:val="single" w:sz="4" w:space="0" w:color="auto"/>
              <w:left w:val="single" w:sz="4" w:space="0" w:color="auto"/>
              <w:bottom w:val="single" w:sz="4" w:space="0" w:color="auto"/>
              <w:right w:val="single" w:sz="4" w:space="0" w:color="auto"/>
            </w:tcBorders>
            <w:hideMark/>
          </w:tcPr>
          <w:p w14:paraId="166BBAFC" w14:textId="77777777" w:rsidR="003F3C11" w:rsidRPr="006C7B57" w:rsidRDefault="003F3C11">
            <w:pPr>
              <w:spacing w:line="232" w:lineRule="auto"/>
              <w:jc w:val="both"/>
              <w:rPr>
                <w:sz w:val="20"/>
                <w:szCs w:val="20"/>
              </w:rPr>
            </w:pPr>
            <w:r w:rsidRPr="006C7B57">
              <w:rPr>
                <w:sz w:val="20"/>
                <w:szCs w:val="20"/>
              </w:rPr>
              <w:t xml:space="preserve">The Department of Defense Epidemiologic and Economic Burden of Hearing Loss Study: </w:t>
            </w:r>
          </w:p>
          <w:p w14:paraId="3DF11A1B" w14:textId="77777777" w:rsidR="003F3C11" w:rsidRPr="006C7B57" w:rsidRDefault="003F3C11">
            <w:pPr>
              <w:spacing w:line="256" w:lineRule="auto"/>
              <w:rPr>
                <w:sz w:val="20"/>
                <w:szCs w:val="20"/>
              </w:rPr>
            </w:pPr>
            <w:r w:rsidRPr="006C7B57">
              <w:rPr>
                <w:sz w:val="20"/>
                <w:szCs w:val="20"/>
              </w:rPr>
              <w:t xml:space="preserve">Preliminary Results on Economic Burden. </w:t>
            </w:r>
          </w:p>
        </w:tc>
      </w:tr>
      <w:tr w:rsidR="003F3C11" w14:paraId="264B040D" w14:textId="77777777" w:rsidTr="003F3C11">
        <w:trPr>
          <w:trHeight w:val="814"/>
        </w:trPr>
        <w:tc>
          <w:tcPr>
            <w:tcW w:w="1622" w:type="dxa"/>
            <w:tcBorders>
              <w:top w:val="single" w:sz="4" w:space="0" w:color="auto"/>
              <w:left w:val="single" w:sz="4" w:space="0" w:color="auto"/>
              <w:bottom w:val="single" w:sz="4" w:space="0" w:color="auto"/>
              <w:right w:val="single" w:sz="4" w:space="0" w:color="auto"/>
            </w:tcBorders>
            <w:hideMark/>
          </w:tcPr>
          <w:p w14:paraId="7BEE5FA7" w14:textId="77777777" w:rsidR="003F3C11" w:rsidRPr="006C7B57" w:rsidRDefault="003F3C11">
            <w:pPr>
              <w:spacing w:line="256" w:lineRule="auto"/>
              <w:ind w:left="7"/>
              <w:rPr>
                <w:sz w:val="20"/>
                <w:szCs w:val="20"/>
              </w:rPr>
            </w:pPr>
            <w:r w:rsidRPr="006C7B57">
              <w:rPr>
                <w:sz w:val="20"/>
                <w:szCs w:val="20"/>
              </w:rPr>
              <w:t xml:space="preserve">June 3, 2014 </w:t>
            </w:r>
          </w:p>
        </w:tc>
        <w:tc>
          <w:tcPr>
            <w:tcW w:w="3695" w:type="dxa"/>
            <w:tcBorders>
              <w:top w:val="single" w:sz="4" w:space="0" w:color="auto"/>
              <w:left w:val="single" w:sz="4" w:space="0" w:color="auto"/>
              <w:bottom w:val="single" w:sz="4" w:space="0" w:color="auto"/>
              <w:right w:val="single" w:sz="4" w:space="0" w:color="auto"/>
            </w:tcBorders>
            <w:hideMark/>
          </w:tcPr>
          <w:p w14:paraId="02D886F4" w14:textId="77777777" w:rsidR="003F3C11" w:rsidRPr="006C7B57" w:rsidRDefault="003F3C11">
            <w:pPr>
              <w:spacing w:line="256" w:lineRule="auto"/>
              <w:ind w:left="7"/>
              <w:rPr>
                <w:sz w:val="20"/>
                <w:szCs w:val="20"/>
              </w:rPr>
            </w:pPr>
            <w:r w:rsidRPr="006C7B57">
              <w:rPr>
                <w:sz w:val="20"/>
                <w:szCs w:val="20"/>
              </w:rPr>
              <w:t xml:space="preserve">The American Industrial Hygiene </w:t>
            </w:r>
          </w:p>
          <w:p w14:paraId="47BDE6BA" w14:textId="77777777" w:rsidR="003F3C11" w:rsidRPr="006C7B57" w:rsidRDefault="003F3C11">
            <w:pPr>
              <w:spacing w:line="256" w:lineRule="auto"/>
              <w:ind w:left="7"/>
              <w:rPr>
                <w:sz w:val="20"/>
                <w:szCs w:val="20"/>
              </w:rPr>
            </w:pPr>
            <w:r w:rsidRPr="006C7B57">
              <w:rPr>
                <w:sz w:val="20"/>
                <w:szCs w:val="20"/>
              </w:rPr>
              <w:t xml:space="preserve">Conference &amp; Exposition; San Antonio </w:t>
            </w:r>
          </w:p>
        </w:tc>
        <w:tc>
          <w:tcPr>
            <w:tcW w:w="4589" w:type="dxa"/>
            <w:tcBorders>
              <w:top w:val="single" w:sz="4" w:space="0" w:color="auto"/>
              <w:left w:val="single" w:sz="4" w:space="0" w:color="auto"/>
              <w:bottom w:val="single" w:sz="4" w:space="0" w:color="auto"/>
              <w:right w:val="single" w:sz="4" w:space="0" w:color="auto"/>
            </w:tcBorders>
            <w:hideMark/>
          </w:tcPr>
          <w:p w14:paraId="5B494E3B" w14:textId="77777777" w:rsidR="003F3C11" w:rsidRPr="006C7B57" w:rsidRDefault="003F3C11">
            <w:pPr>
              <w:spacing w:line="256" w:lineRule="auto"/>
              <w:ind w:right="246"/>
              <w:jc w:val="both"/>
              <w:rPr>
                <w:sz w:val="20"/>
                <w:szCs w:val="20"/>
              </w:rPr>
            </w:pPr>
            <w:r w:rsidRPr="006C7B57">
              <w:rPr>
                <w:sz w:val="20"/>
                <w:szCs w:val="20"/>
              </w:rPr>
              <w:t xml:space="preserve">The Department of Defense Epidemiologic and Economic Burden of Hearing Loss Study: Preliminary Results </w:t>
            </w:r>
          </w:p>
        </w:tc>
      </w:tr>
      <w:tr w:rsidR="003F3C11" w14:paraId="41F15771" w14:textId="77777777" w:rsidTr="003F3C11">
        <w:trPr>
          <w:trHeight w:val="814"/>
        </w:trPr>
        <w:tc>
          <w:tcPr>
            <w:tcW w:w="162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6E73FAA" w14:textId="77777777" w:rsidR="003F3C11" w:rsidRPr="006C7B57" w:rsidRDefault="003F3C11">
            <w:pPr>
              <w:spacing w:line="256" w:lineRule="auto"/>
              <w:ind w:left="7"/>
              <w:rPr>
                <w:sz w:val="20"/>
                <w:szCs w:val="20"/>
              </w:rPr>
            </w:pPr>
            <w:r w:rsidRPr="006C7B57">
              <w:rPr>
                <w:sz w:val="20"/>
                <w:szCs w:val="20"/>
              </w:rPr>
              <w:t>May 19, 2015</w:t>
            </w:r>
            <w:r w:rsidRPr="006C7B57">
              <w:rPr>
                <w:rFonts w:ascii="Calibri" w:eastAsia="Calibri" w:hAnsi="Calibri" w:cs="Calibri"/>
                <w:b/>
                <w:sz w:val="20"/>
                <w:szCs w:val="20"/>
              </w:rPr>
              <w:t xml:space="preserve"> </w:t>
            </w:r>
          </w:p>
        </w:tc>
        <w:tc>
          <w:tcPr>
            <w:tcW w:w="36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082278A" w14:textId="77777777" w:rsidR="003F3C11" w:rsidRPr="006C7B57" w:rsidRDefault="003F3C11">
            <w:pPr>
              <w:spacing w:line="256" w:lineRule="auto"/>
              <w:ind w:left="7"/>
              <w:rPr>
                <w:sz w:val="20"/>
                <w:szCs w:val="20"/>
              </w:rPr>
            </w:pPr>
            <w:r w:rsidRPr="006C7B57">
              <w:rPr>
                <w:sz w:val="20"/>
                <w:szCs w:val="20"/>
              </w:rPr>
              <w:t xml:space="preserve">National Occupational Injury Research </w:t>
            </w:r>
          </w:p>
          <w:p w14:paraId="6C33973F" w14:textId="77777777" w:rsidR="003F3C11" w:rsidRPr="006C7B57" w:rsidRDefault="003F3C11">
            <w:pPr>
              <w:spacing w:line="256" w:lineRule="auto"/>
              <w:ind w:left="7"/>
              <w:rPr>
                <w:sz w:val="20"/>
                <w:szCs w:val="20"/>
              </w:rPr>
            </w:pPr>
            <w:r w:rsidRPr="006C7B57">
              <w:rPr>
                <w:sz w:val="20"/>
                <w:szCs w:val="20"/>
              </w:rPr>
              <w:t xml:space="preserve">Symposium  </w:t>
            </w:r>
          </w:p>
          <w:p w14:paraId="123E3BFC" w14:textId="77777777" w:rsidR="003F3C11" w:rsidRPr="006C7B57" w:rsidRDefault="003F3C11">
            <w:pPr>
              <w:spacing w:line="256" w:lineRule="auto"/>
              <w:ind w:left="7"/>
              <w:rPr>
                <w:sz w:val="20"/>
                <w:szCs w:val="20"/>
              </w:rPr>
            </w:pPr>
            <w:r w:rsidRPr="006C7B57">
              <w:rPr>
                <w:sz w:val="20"/>
                <w:szCs w:val="20"/>
              </w:rPr>
              <w:t>Kingwood, West Virginia</w:t>
            </w:r>
            <w:r w:rsidRPr="006C7B57">
              <w:rPr>
                <w:rFonts w:ascii="Calibri" w:eastAsia="Calibri" w:hAnsi="Calibri" w:cs="Calibri"/>
                <w:b/>
                <w:sz w:val="20"/>
                <w:szCs w:val="20"/>
              </w:rPr>
              <w:t xml:space="preserve"> </w:t>
            </w:r>
          </w:p>
        </w:tc>
        <w:tc>
          <w:tcPr>
            <w:tcW w:w="458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88FDBD4" w14:textId="77777777" w:rsidR="003F3C11" w:rsidRPr="006C7B57" w:rsidRDefault="003F3C11">
            <w:pPr>
              <w:spacing w:line="256" w:lineRule="auto"/>
              <w:rPr>
                <w:sz w:val="20"/>
                <w:szCs w:val="20"/>
              </w:rPr>
            </w:pPr>
            <w:r w:rsidRPr="006C7B57">
              <w:rPr>
                <w:sz w:val="20"/>
                <w:szCs w:val="20"/>
              </w:rPr>
              <w:t>Economic burden of hearing loss in the US Military</w:t>
            </w:r>
            <w:r w:rsidRPr="006C7B57">
              <w:rPr>
                <w:rFonts w:ascii="Calibri" w:eastAsia="Calibri" w:hAnsi="Calibri" w:cs="Calibri"/>
                <w:b/>
                <w:sz w:val="20"/>
                <w:szCs w:val="20"/>
              </w:rPr>
              <w:t xml:space="preserve"> </w:t>
            </w:r>
          </w:p>
        </w:tc>
      </w:tr>
      <w:tr w:rsidR="003F3C11" w14:paraId="501EF890" w14:textId="77777777" w:rsidTr="003F3C11">
        <w:trPr>
          <w:trHeight w:val="612"/>
        </w:trPr>
        <w:tc>
          <w:tcPr>
            <w:tcW w:w="162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2B4549A" w14:textId="77777777" w:rsidR="003F3C11" w:rsidRPr="006C7B57" w:rsidRDefault="003F3C11">
            <w:pPr>
              <w:spacing w:line="256" w:lineRule="auto"/>
              <w:ind w:left="7"/>
              <w:rPr>
                <w:sz w:val="20"/>
                <w:szCs w:val="20"/>
              </w:rPr>
            </w:pPr>
            <w:r w:rsidRPr="006C7B57">
              <w:rPr>
                <w:sz w:val="20"/>
                <w:szCs w:val="20"/>
              </w:rPr>
              <w:lastRenderedPageBreak/>
              <w:t xml:space="preserve">March 28, 2015 </w:t>
            </w:r>
          </w:p>
        </w:tc>
        <w:tc>
          <w:tcPr>
            <w:tcW w:w="36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B1E8DE2" w14:textId="77777777" w:rsidR="003F3C11" w:rsidRPr="006C7B57" w:rsidRDefault="003F3C11">
            <w:pPr>
              <w:spacing w:line="256" w:lineRule="auto"/>
              <w:ind w:left="7"/>
              <w:rPr>
                <w:sz w:val="20"/>
                <w:szCs w:val="20"/>
              </w:rPr>
            </w:pPr>
            <w:r w:rsidRPr="006C7B57">
              <w:rPr>
                <w:sz w:val="20"/>
                <w:szCs w:val="20"/>
              </w:rPr>
              <w:t>2015 American Academy of Audiology</w:t>
            </w:r>
            <w:r w:rsidRPr="006C7B57">
              <w:rPr>
                <w:color w:val="FFFFFF"/>
                <w:sz w:val="20"/>
                <w:szCs w:val="20"/>
              </w:rPr>
              <w:t xml:space="preserve"> </w:t>
            </w:r>
          </w:p>
          <w:p w14:paraId="1E35ED32" w14:textId="77777777" w:rsidR="003F3C11" w:rsidRPr="006C7B57" w:rsidRDefault="003F3C11">
            <w:pPr>
              <w:spacing w:line="256" w:lineRule="auto"/>
              <w:ind w:left="7"/>
              <w:rPr>
                <w:sz w:val="20"/>
                <w:szCs w:val="20"/>
              </w:rPr>
            </w:pPr>
            <w:r w:rsidRPr="006C7B57">
              <w:rPr>
                <w:sz w:val="20"/>
                <w:szCs w:val="20"/>
              </w:rPr>
              <w:t xml:space="preserve">San Antonio, TX </w:t>
            </w:r>
          </w:p>
        </w:tc>
        <w:tc>
          <w:tcPr>
            <w:tcW w:w="458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5D965B1" w14:textId="77777777" w:rsidR="003F3C11" w:rsidRPr="006C7B57" w:rsidRDefault="003F3C11">
            <w:pPr>
              <w:spacing w:line="256" w:lineRule="auto"/>
              <w:rPr>
                <w:sz w:val="20"/>
                <w:szCs w:val="20"/>
              </w:rPr>
            </w:pPr>
            <w:r w:rsidRPr="006C7B57">
              <w:rPr>
                <w:sz w:val="20"/>
                <w:szCs w:val="20"/>
              </w:rPr>
              <w:t xml:space="preserve">Costs of hearing loss in the US Military </w:t>
            </w:r>
          </w:p>
        </w:tc>
      </w:tr>
      <w:tr w:rsidR="003F3C11" w14:paraId="2202D80F" w14:textId="77777777" w:rsidTr="003F3C11">
        <w:trPr>
          <w:trHeight w:val="612"/>
        </w:trPr>
        <w:tc>
          <w:tcPr>
            <w:tcW w:w="162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F328E2B" w14:textId="77777777" w:rsidR="003F3C11" w:rsidRPr="006C7B57" w:rsidRDefault="003F3C11">
            <w:pPr>
              <w:spacing w:line="256" w:lineRule="auto"/>
              <w:ind w:left="7"/>
              <w:rPr>
                <w:sz w:val="20"/>
                <w:szCs w:val="20"/>
              </w:rPr>
            </w:pPr>
            <w:r w:rsidRPr="006C7B57">
              <w:rPr>
                <w:sz w:val="20"/>
                <w:szCs w:val="20"/>
              </w:rPr>
              <w:t>March 7, 2015</w:t>
            </w:r>
            <w:r w:rsidRPr="006C7B57">
              <w:rPr>
                <w:rFonts w:ascii="Calibri" w:eastAsia="Calibri" w:hAnsi="Calibri" w:cs="Calibri"/>
                <w:b/>
                <w:sz w:val="20"/>
                <w:szCs w:val="20"/>
              </w:rPr>
              <w:t xml:space="preserve"> </w:t>
            </w:r>
          </w:p>
        </w:tc>
        <w:tc>
          <w:tcPr>
            <w:tcW w:w="36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184EA00" w14:textId="77777777" w:rsidR="003F3C11" w:rsidRPr="006C7B57" w:rsidRDefault="003F3C11">
            <w:pPr>
              <w:spacing w:line="256" w:lineRule="auto"/>
              <w:ind w:left="7" w:right="125"/>
              <w:rPr>
                <w:sz w:val="20"/>
                <w:szCs w:val="20"/>
              </w:rPr>
            </w:pPr>
            <w:r w:rsidRPr="006C7B57">
              <w:rPr>
                <w:sz w:val="20"/>
                <w:szCs w:val="20"/>
              </w:rPr>
              <w:t>American Auditory Society Scottsdale, Arizona</w:t>
            </w:r>
            <w:r w:rsidRPr="006C7B57">
              <w:rPr>
                <w:rFonts w:ascii="Calibri" w:eastAsia="Calibri" w:hAnsi="Calibri" w:cs="Calibri"/>
                <w:b/>
                <w:sz w:val="20"/>
                <w:szCs w:val="20"/>
              </w:rPr>
              <w:t xml:space="preserve"> </w:t>
            </w:r>
          </w:p>
        </w:tc>
        <w:tc>
          <w:tcPr>
            <w:tcW w:w="458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311EECC" w14:textId="77777777" w:rsidR="003F3C11" w:rsidRPr="006C7B57" w:rsidRDefault="003F3C11">
            <w:pPr>
              <w:spacing w:line="256" w:lineRule="auto"/>
              <w:rPr>
                <w:sz w:val="20"/>
                <w:szCs w:val="20"/>
              </w:rPr>
            </w:pPr>
            <w:r w:rsidRPr="006C7B57">
              <w:rPr>
                <w:sz w:val="20"/>
                <w:szCs w:val="20"/>
              </w:rPr>
              <w:t>Inpatient and outpatient costs of hearing loss in the US Military: Preliminary findings</w:t>
            </w:r>
            <w:r w:rsidRPr="006C7B57">
              <w:rPr>
                <w:rFonts w:ascii="Calibri" w:eastAsia="Calibri" w:hAnsi="Calibri" w:cs="Calibri"/>
                <w:b/>
                <w:sz w:val="20"/>
                <w:szCs w:val="20"/>
              </w:rPr>
              <w:t xml:space="preserve"> </w:t>
            </w:r>
          </w:p>
        </w:tc>
      </w:tr>
      <w:tr w:rsidR="003F3C11" w14:paraId="22887E61" w14:textId="77777777" w:rsidTr="003F3C11">
        <w:trPr>
          <w:trHeight w:val="547"/>
        </w:trPr>
        <w:tc>
          <w:tcPr>
            <w:tcW w:w="162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2278A05" w14:textId="77777777" w:rsidR="003F3C11" w:rsidRPr="006C7B57" w:rsidRDefault="003F3C11">
            <w:pPr>
              <w:spacing w:line="256" w:lineRule="auto"/>
              <w:ind w:left="7"/>
              <w:rPr>
                <w:sz w:val="20"/>
                <w:szCs w:val="20"/>
              </w:rPr>
            </w:pPr>
            <w:r w:rsidRPr="006C7B57">
              <w:rPr>
                <w:sz w:val="20"/>
                <w:szCs w:val="20"/>
              </w:rPr>
              <w:t xml:space="preserve">Mar 2, 2015 </w:t>
            </w:r>
          </w:p>
        </w:tc>
        <w:tc>
          <w:tcPr>
            <w:tcW w:w="36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1E6C21A" w14:textId="77777777" w:rsidR="003F3C11" w:rsidRPr="006C7B57" w:rsidRDefault="003F3C11">
            <w:pPr>
              <w:spacing w:line="256" w:lineRule="auto"/>
              <w:ind w:left="7"/>
              <w:jc w:val="both"/>
              <w:rPr>
                <w:sz w:val="20"/>
                <w:szCs w:val="20"/>
              </w:rPr>
            </w:pPr>
            <w:r w:rsidRPr="006C7B57">
              <w:rPr>
                <w:sz w:val="20"/>
                <w:szCs w:val="20"/>
              </w:rPr>
              <w:t xml:space="preserve">Joint Defense/Veterans Audiology Conference 2015; Orlando </w:t>
            </w:r>
          </w:p>
        </w:tc>
        <w:tc>
          <w:tcPr>
            <w:tcW w:w="458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CB12295" w14:textId="77777777" w:rsidR="003F3C11" w:rsidRPr="006C7B57" w:rsidRDefault="003F3C11">
            <w:pPr>
              <w:spacing w:line="256" w:lineRule="auto"/>
              <w:rPr>
                <w:sz w:val="20"/>
                <w:szCs w:val="20"/>
              </w:rPr>
            </w:pPr>
            <w:r w:rsidRPr="006C7B57">
              <w:rPr>
                <w:sz w:val="20"/>
                <w:szCs w:val="20"/>
              </w:rPr>
              <w:t xml:space="preserve">Clinical costs of hearing loss in the US Military </w:t>
            </w:r>
          </w:p>
        </w:tc>
      </w:tr>
      <w:tr w:rsidR="003F3C11" w14:paraId="2B1468F0" w14:textId="77777777" w:rsidTr="003F3C11">
        <w:trPr>
          <w:trHeight w:val="548"/>
        </w:trPr>
        <w:tc>
          <w:tcPr>
            <w:tcW w:w="162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9651751" w14:textId="77777777" w:rsidR="003F3C11" w:rsidRPr="006C7B57" w:rsidRDefault="003F3C11">
            <w:pPr>
              <w:spacing w:line="256" w:lineRule="auto"/>
              <w:ind w:left="7"/>
              <w:rPr>
                <w:sz w:val="20"/>
                <w:szCs w:val="20"/>
              </w:rPr>
            </w:pPr>
            <w:r w:rsidRPr="006C7B57">
              <w:rPr>
                <w:sz w:val="20"/>
                <w:szCs w:val="20"/>
              </w:rPr>
              <w:t xml:space="preserve">Mar 3, 2015 </w:t>
            </w:r>
          </w:p>
        </w:tc>
        <w:tc>
          <w:tcPr>
            <w:tcW w:w="36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63C7496" w14:textId="77777777" w:rsidR="003F3C11" w:rsidRPr="006C7B57" w:rsidRDefault="003F3C11">
            <w:pPr>
              <w:spacing w:line="256" w:lineRule="auto"/>
              <w:ind w:left="7"/>
              <w:jc w:val="both"/>
              <w:rPr>
                <w:sz w:val="20"/>
                <w:szCs w:val="20"/>
              </w:rPr>
            </w:pPr>
            <w:r w:rsidRPr="006C7B57">
              <w:rPr>
                <w:sz w:val="20"/>
                <w:szCs w:val="20"/>
              </w:rPr>
              <w:t xml:space="preserve">Joint Defense/Veterans Audiology Conference 2015; Orlando </w:t>
            </w:r>
          </w:p>
        </w:tc>
        <w:tc>
          <w:tcPr>
            <w:tcW w:w="458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851897E" w14:textId="77777777" w:rsidR="003F3C11" w:rsidRPr="006C7B57" w:rsidRDefault="003F3C11">
            <w:pPr>
              <w:spacing w:line="256" w:lineRule="auto"/>
              <w:rPr>
                <w:sz w:val="20"/>
                <w:szCs w:val="20"/>
              </w:rPr>
            </w:pPr>
            <w:r w:rsidRPr="006C7B57">
              <w:rPr>
                <w:sz w:val="20"/>
                <w:szCs w:val="20"/>
              </w:rPr>
              <w:t xml:space="preserve">Challenges to Study the Impact of Hearing Loss on the Quality of Life in the Military Population </w:t>
            </w:r>
          </w:p>
        </w:tc>
      </w:tr>
    </w:tbl>
    <w:p w14:paraId="490A8193" w14:textId="77777777" w:rsidR="003F3C11" w:rsidRDefault="003F3C11" w:rsidP="003F3C11">
      <w:pPr>
        <w:rPr>
          <w:rFonts w:ascii="Calibri" w:hAnsi="Calibri" w:cs="Calibri"/>
          <w:sz w:val="22"/>
          <w:szCs w:val="22"/>
        </w:rPr>
      </w:pPr>
    </w:p>
    <w:p w14:paraId="3319BBB2" w14:textId="5230919F" w:rsidR="003F3C11" w:rsidRPr="005F6EB1" w:rsidRDefault="005F6EB1" w:rsidP="003F3C11">
      <w:pPr>
        <w:rPr>
          <w:rFonts w:ascii="Calibri" w:hAnsi="Calibri" w:cs="Calibri"/>
          <w:sz w:val="22"/>
          <w:szCs w:val="22"/>
        </w:rPr>
      </w:pPr>
      <w:r>
        <w:rPr>
          <w:rFonts w:ascii="Calibri" w:hAnsi="Calibri" w:cs="Calibri"/>
          <w:b/>
        </w:rPr>
        <w:t>External Examiner</w:t>
      </w:r>
    </w:p>
    <w:p w14:paraId="7D426697" w14:textId="77777777" w:rsidR="003F3C11" w:rsidRDefault="003F3C11" w:rsidP="003F3C11"/>
    <w:tbl>
      <w:tblPr>
        <w:tblStyle w:val="TableGrid"/>
        <w:tblW w:w="9963" w:type="dxa"/>
        <w:tblInd w:w="-18" w:type="dxa"/>
        <w:tblCellMar>
          <w:top w:w="45" w:type="dxa"/>
          <w:left w:w="112" w:type="dxa"/>
          <w:bottom w:w="1" w:type="dxa"/>
          <w:right w:w="61" w:type="dxa"/>
        </w:tblCellMar>
        <w:tblLook w:val="04A0" w:firstRow="1" w:lastRow="0" w:firstColumn="1" w:lastColumn="0" w:noHBand="0" w:noVBand="1"/>
      </w:tblPr>
      <w:tblGrid>
        <w:gridCol w:w="1916"/>
        <w:gridCol w:w="1534"/>
        <w:gridCol w:w="1736"/>
        <w:gridCol w:w="4777"/>
      </w:tblGrid>
      <w:tr w:rsidR="003F3C11" w14:paraId="599E72B7" w14:textId="77777777" w:rsidTr="003F3C11">
        <w:trPr>
          <w:trHeight w:val="821"/>
        </w:trPr>
        <w:tc>
          <w:tcPr>
            <w:tcW w:w="1916" w:type="dxa"/>
            <w:tcBorders>
              <w:top w:val="single" w:sz="4" w:space="0" w:color="000000"/>
              <w:left w:val="single" w:sz="4" w:space="0" w:color="000000"/>
              <w:bottom w:val="single" w:sz="4" w:space="0" w:color="000000"/>
              <w:right w:val="single" w:sz="4" w:space="0" w:color="000000"/>
            </w:tcBorders>
            <w:hideMark/>
          </w:tcPr>
          <w:p w14:paraId="7766A145" w14:textId="77777777" w:rsidR="003F3C11" w:rsidRPr="006C7B57" w:rsidRDefault="003F3C11">
            <w:pPr>
              <w:spacing w:line="256" w:lineRule="auto"/>
              <w:rPr>
                <w:sz w:val="20"/>
                <w:szCs w:val="20"/>
              </w:rPr>
            </w:pPr>
            <w:r w:rsidRPr="006C7B57">
              <w:rPr>
                <w:sz w:val="20"/>
                <w:szCs w:val="20"/>
              </w:rPr>
              <w:t xml:space="preserve">Judson, </w:t>
            </w:r>
            <w:proofErr w:type="spellStart"/>
            <w:r w:rsidRPr="006C7B57">
              <w:rPr>
                <w:sz w:val="20"/>
                <w:szCs w:val="20"/>
              </w:rPr>
              <w:t>Janak</w:t>
            </w:r>
            <w:proofErr w:type="spellEnd"/>
            <w:r w:rsidRPr="006C7B57">
              <w:rPr>
                <w:sz w:val="20"/>
                <w:szCs w:val="20"/>
              </w:rPr>
              <w:t xml:space="preserve"> </w:t>
            </w:r>
          </w:p>
          <w:p w14:paraId="3745BBFE" w14:textId="77777777" w:rsidR="003F3C11" w:rsidRPr="006C7B57" w:rsidRDefault="003F3C11">
            <w:pPr>
              <w:spacing w:line="256" w:lineRule="auto"/>
              <w:rPr>
                <w:sz w:val="20"/>
                <w:szCs w:val="20"/>
              </w:rPr>
            </w:pPr>
            <w:r w:rsidRPr="006C7B57">
              <w:rPr>
                <w:sz w:val="20"/>
                <w:szCs w:val="20"/>
              </w:rPr>
              <w:t xml:space="preserve"> </w:t>
            </w:r>
          </w:p>
          <w:p w14:paraId="0949D6B8" w14:textId="77777777" w:rsidR="003F3C11" w:rsidRPr="006C7B57" w:rsidRDefault="003F3C11">
            <w:pPr>
              <w:spacing w:line="256" w:lineRule="auto"/>
              <w:rPr>
                <w:sz w:val="20"/>
                <w:szCs w:val="20"/>
              </w:rPr>
            </w:pPr>
            <w:r w:rsidRPr="006C7B57">
              <w:rPr>
                <w:sz w:val="20"/>
                <w:szCs w:val="20"/>
              </w:rPr>
              <w:t xml:space="preserve"> </w:t>
            </w:r>
          </w:p>
        </w:tc>
        <w:tc>
          <w:tcPr>
            <w:tcW w:w="1534" w:type="dxa"/>
            <w:tcBorders>
              <w:top w:val="single" w:sz="4" w:space="0" w:color="000000"/>
              <w:left w:val="single" w:sz="4" w:space="0" w:color="000000"/>
              <w:bottom w:val="single" w:sz="4" w:space="0" w:color="000000"/>
              <w:right w:val="single" w:sz="4" w:space="0" w:color="000000"/>
            </w:tcBorders>
            <w:hideMark/>
          </w:tcPr>
          <w:p w14:paraId="70BF0358" w14:textId="77777777" w:rsidR="003F3C11" w:rsidRPr="006C7B57" w:rsidRDefault="003F3C11">
            <w:pPr>
              <w:spacing w:line="256" w:lineRule="auto"/>
              <w:ind w:right="42"/>
              <w:jc w:val="center"/>
              <w:rPr>
                <w:sz w:val="20"/>
                <w:szCs w:val="20"/>
              </w:rPr>
            </w:pPr>
            <w:r w:rsidRPr="006C7B57">
              <w:rPr>
                <w:sz w:val="20"/>
                <w:szCs w:val="20"/>
              </w:rPr>
              <w:t xml:space="preserve">2011 Fall </w:t>
            </w:r>
          </w:p>
          <w:p w14:paraId="6AF03124" w14:textId="77777777" w:rsidR="003F3C11" w:rsidRPr="006C7B57" w:rsidRDefault="003F3C11">
            <w:pPr>
              <w:spacing w:line="256" w:lineRule="auto"/>
              <w:jc w:val="center"/>
              <w:rPr>
                <w:sz w:val="20"/>
                <w:szCs w:val="20"/>
              </w:rPr>
            </w:pPr>
            <w:r w:rsidRPr="006C7B57">
              <w:rPr>
                <w:sz w:val="20"/>
                <w:szCs w:val="20"/>
              </w:rPr>
              <w:t xml:space="preserve"> </w:t>
            </w:r>
          </w:p>
          <w:p w14:paraId="1B9A1AC1" w14:textId="77777777" w:rsidR="003F3C11" w:rsidRPr="006C7B57" w:rsidRDefault="003F3C11">
            <w:pPr>
              <w:spacing w:line="256" w:lineRule="auto"/>
              <w:jc w:val="center"/>
              <w:rPr>
                <w:sz w:val="20"/>
                <w:szCs w:val="20"/>
              </w:rPr>
            </w:pPr>
            <w:r w:rsidRPr="006C7B57">
              <w:rPr>
                <w:sz w:val="20"/>
                <w:szCs w:val="20"/>
              </w:rPr>
              <w:t xml:space="preserve"> </w:t>
            </w:r>
          </w:p>
        </w:tc>
        <w:tc>
          <w:tcPr>
            <w:tcW w:w="1736" w:type="dxa"/>
            <w:tcBorders>
              <w:top w:val="single" w:sz="4" w:space="0" w:color="000000"/>
              <w:left w:val="single" w:sz="4" w:space="0" w:color="000000"/>
              <w:bottom w:val="single" w:sz="4" w:space="0" w:color="000000"/>
              <w:right w:val="single" w:sz="4" w:space="0" w:color="000000"/>
            </w:tcBorders>
            <w:hideMark/>
          </w:tcPr>
          <w:p w14:paraId="02012E84" w14:textId="77777777" w:rsidR="003F3C11" w:rsidRPr="006C7B57" w:rsidRDefault="003F3C11">
            <w:pPr>
              <w:spacing w:line="256" w:lineRule="auto"/>
              <w:ind w:right="43"/>
              <w:jc w:val="center"/>
              <w:rPr>
                <w:sz w:val="20"/>
                <w:szCs w:val="20"/>
              </w:rPr>
            </w:pPr>
            <w:r w:rsidRPr="006C7B57">
              <w:rPr>
                <w:sz w:val="20"/>
                <w:szCs w:val="20"/>
              </w:rPr>
              <w:t xml:space="preserve">PhD </w:t>
            </w:r>
          </w:p>
          <w:p w14:paraId="02622D9D" w14:textId="77777777" w:rsidR="003F3C11" w:rsidRPr="006C7B57" w:rsidRDefault="003F3C11">
            <w:pPr>
              <w:spacing w:line="256" w:lineRule="auto"/>
              <w:ind w:right="42"/>
              <w:jc w:val="center"/>
              <w:rPr>
                <w:sz w:val="20"/>
                <w:szCs w:val="20"/>
              </w:rPr>
            </w:pPr>
            <w:r w:rsidRPr="006C7B57">
              <w:rPr>
                <w:sz w:val="20"/>
                <w:szCs w:val="20"/>
              </w:rPr>
              <w:t xml:space="preserve">(graduated) </w:t>
            </w:r>
          </w:p>
          <w:p w14:paraId="0B7C813C" w14:textId="77777777" w:rsidR="003F3C11" w:rsidRPr="006C7B57" w:rsidRDefault="003F3C11">
            <w:pPr>
              <w:spacing w:line="256" w:lineRule="auto"/>
              <w:jc w:val="center"/>
              <w:rPr>
                <w:sz w:val="20"/>
                <w:szCs w:val="20"/>
              </w:rPr>
            </w:pPr>
            <w:r w:rsidRPr="006C7B57">
              <w:rPr>
                <w:sz w:val="20"/>
                <w:szCs w:val="20"/>
              </w:rPr>
              <w:t xml:space="preserve"> </w:t>
            </w:r>
          </w:p>
        </w:tc>
        <w:tc>
          <w:tcPr>
            <w:tcW w:w="4777" w:type="dxa"/>
            <w:tcBorders>
              <w:top w:val="single" w:sz="4" w:space="0" w:color="000000"/>
              <w:left w:val="single" w:sz="4" w:space="0" w:color="000000"/>
              <w:bottom w:val="single" w:sz="4" w:space="0" w:color="000000"/>
              <w:right w:val="single" w:sz="4" w:space="0" w:color="000000"/>
            </w:tcBorders>
            <w:hideMark/>
          </w:tcPr>
          <w:p w14:paraId="427690D1" w14:textId="77777777" w:rsidR="003F3C11" w:rsidRPr="006C7B57" w:rsidRDefault="003F3C11">
            <w:pPr>
              <w:spacing w:line="256" w:lineRule="auto"/>
              <w:rPr>
                <w:sz w:val="20"/>
                <w:szCs w:val="20"/>
              </w:rPr>
            </w:pPr>
            <w:r w:rsidRPr="006C7B57">
              <w:rPr>
                <w:sz w:val="20"/>
                <w:szCs w:val="20"/>
              </w:rPr>
              <w:t xml:space="preserve">US Military Health: The epidemiology of occupational risk factors and Long-term health across the life-course </w:t>
            </w:r>
          </w:p>
        </w:tc>
      </w:tr>
    </w:tbl>
    <w:p w14:paraId="2EA3C779" w14:textId="77777777" w:rsidR="003F3C11" w:rsidRPr="00FF659C" w:rsidRDefault="003F3C11">
      <w:pPr>
        <w:rPr>
          <w:sz w:val="20"/>
          <w:szCs w:val="20"/>
        </w:rPr>
      </w:pPr>
    </w:p>
    <w:sectPr w:rsidR="003F3C11" w:rsidRPr="00FF659C" w:rsidSect="002A67F6">
      <w:headerReference w:type="default" r:id="rId7"/>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D837A" w14:textId="77777777" w:rsidR="004538C7" w:rsidRDefault="004538C7">
      <w:r>
        <w:separator/>
      </w:r>
    </w:p>
  </w:endnote>
  <w:endnote w:type="continuationSeparator" w:id="0">
    <w:p w14:paraId="4C031D15" w14:textId="77777777" w:rsidR="004538C7" w:rsidRDefault="00453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95F72" w14:textId="77777777" w:rsidR="004538C7" w:rsidRDefault="004538C7">
      <w:r>
        <w:separator/>
      </w:r>
    </w:p>
  </w:footnote>
  <w:footnote w:type="continuationSeparator" w:id="0">
    <w:p w14:paraId="5DF3F62E" w14:textId="77777777" w:rsidR="004538C7" w:rsidRDefault="004538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A4C9A" w14:textId="77777777" w:rsidR="005C3ADC" w:rsidRDefault="005C3ADC">
    <w:pPr>
      <w:pStyle w:val="Title"/>
    </w:pPr>
    <w:r>
      <w:t>Jose A. Betancourt, Dr.PH</w:t>
    </w:r>
  </w:p>
  <w:p w14:paraId="11F98418" w14:textId="77777777" w:rsidR="005C3ADC" w:rsidRDefault="005C3A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5B10AC"/>
    <w:multiLevelType w:val="hybridMultilevel"/>
    <w:tmpl w:val="A824D60A"/>
    <w:lvl w:ilvl="0" w:tplc="7E44541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AE8"/>
    <w:rsid w:val="000256F2"/>
    <w:rsid w:val="000503FC"/>
    <w:rsid w:val="00073EF3"/>
    <w:rsid w:val="000A170C"/>
    <w:rsid w:val="000C3BDA"/>
    <w:rsid w:val="000C779F"/>
    <w:rsid w:val="000E4F34"/>
    <w:rsid w:val="00105F85"/>
    <w:rsid w:val="00125A84"/>
    <w:rsid w:val="00135FC0"/>
    <w:rsid w:val="00170C19"/>
    <w:rsid w:val="001723E2"/>
    <w:rsid w:val="001F2BAC"/>
    <w:rsid w:val="00233527"/>
    <w:rsid w:val="002963FC"/>
    <w:rsid w:val="002A67F6"/>
    <w:rsid w:val="002C7ADD"/>
    <w:rsid w:val="002E755C"/>
    <w:rsid w:val="00313070"/>
    <w:rsid w:val="003F3C11"/>
    <w:rsid w:val="00411FE7"/>
    <w:rsid w:val="004342F4"/>
    <w:rsid w:val="004538C7"/>
    <w:rsid w:val="00461825"/>
    <w:rsid w:val="004702EC"/>
    <w:rsid w:val="004869D2"/>
    <w:rsid w:val="00492056"/>
    <w:rsid w:val="004A711E"/>
    <w:rsid w:val="004D109E"/>
    <w:rsid w:val="00513107"/>
    <w:rsid w:val="00523E1F"/>
    <w:rsid w:val="00541BE3"/>
    <w:rsid w:val="0059769D"/>
    <w:rsid w:val="005B2CDD"/>
    <w:rsid w:val="005C3ADC"/>
    <w:rsid w:val="005C7C0A"/>
    <w:rsid w:val="005D7418"/>
    <w:rsid w:val="005F6EB1"/>
    <w:rsid w:val="00622818"/>
    <w:rsid w:val="00680159"/>
    <w:rsid w:val="00686560"/>
    <w:rsid w:val="0069604F"/>
    <w:rsid w:val="006B030C"/>
    <w:rsid w:val="006B13BF"/>
    <w:rsid w:val="006B6601"/>
    <w:rsid w:val="006C4FA3"/>
    <w:rsid w:val="006C7B57"/>
    <w:rsid w:val="006D145E"/>
    <w:rsid w:val="006E4393"/>
    <w:rsid w:val="00713D86"/>
    <w:rsid w:val="00716A86"/>
    <w:rsid w:val="007472E0"/>
    <w:rsid w:val="007915C6"/>
    <w:rsid w:val="007A17F2"/>
    <w:rsid w:val="007A52B2"/>
    <w:rsid w:val="007C3CE7"/>
    <w:rsid w:val="008E34A6"/>
    <w:rsid w:val="008F5ACC"/>
    <w:rsid w:val="00903B21"/>
    <w:rsid w:val="00960F3C"/>
    <w:rsid w:val="00970622"/>
    <w:rsid w:val="00A32443"/>
    <w:rsid w:val="00A327CE"/>
    <w:rsid w:val="00A80EEA"/>
    <w:rsid w:val="00AB66EB"/>
    <w:rsid w:val="00AD1E8F"/>
    <w:rsid w:val="00AF4F41"/>
    <w:rsid w:val="00B02D6E"/>
    <w:rsid w:val="00B65C03"/>
    <w:rsid w:val="00B723D4"/>
    <w:rsid w:val="00BB1864"/>
    <w:rsid w:val="00BE5EAD"/>
    <w:rsid w:val="00BF16B3"/>
    <w:rsid w:val="00C03788"/>
    <w:rsid w:val="00C80E8C"/>
    <w:rsid w:val="00C914A0"/>
    <w:rsid w:val="00CA6456"/>
    <w:rsid w:val="00CE6B8D"/>
    <w:rsid w:val="00D73F17"/>
    <w:rsid w:val="00D82132"/>
    <w:rsid w:val="00DC1E69"/>
    <w:rsid w:val="00DF651E"/>
    <w:rsid w:val="00EA61ED"/>
    <w:rsid w:val="00EB2D00"/>
    <w:rsid w:val="00ED1AE8"/>
    <w:rsid w:val="00EE7A67"/>
    <w:rsid w:val="00F552BF"/>
    <w:rsid w:val="00FF6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15DBAC1"/>
  <w15:docId w15:val="{0979C2A4-489D-4E29-864D-DA579A453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65C03"/>
    <w:rPr>
      <w:rFonts w:ascii="Arial" w:hAnsi="Arial" w:cs="Arial"/>
      <w:sz w:val="24"/>
      <w:szCs w:val="24"/>
    </w:rPr>
  </w:style>
  <w:style w:type="paragraph" w:styleId="Heading1">
    <w:name w:val="heading 1"/>
    <w:basedOn w:val="Normal"/>
    <w:next w:val="Normal"/>
    <w:link w:val="Heading1Char"/>
    <w:uiPriority w:val="99"/>
    <w:qFormat/>
    <w:rsid w:val="00B65C03"/>
    <w:pPr>
      <w:keepNext/>
      <w:outlineLvl w:val="0"/>
    </w:pPr>
    <w:rPr>
      <w:b/>
      <w:bCs/>
    </w:rPr>
  </w:style>
  <w:style w:type="paragraph" w:styleId="Heading2">
    <w:name w:val="heading 2"/>
    <w:basedOn w:val="Normal"/>
    <w:next w:val="Normal"/>
    <w:link w:val="Heading2Char"/>
    <w:uiPriority w:val="99"/>
    <w:qFormat/>
    <w:rsid w:val="00B65C03"/>
    <w:pPr>
      <w:keepNext/>
      <w:outlineLvl w:val="1"/>
    </w:pPr>
    <w:rPr>
      <w:b/>
      <w:bCs/>
      <w:u w:val="single"/>
    </w:rPr>
  </w:style>
  <w:style w:type="paragraph" w:styleId="Heading3">
    <w:name w:val="heading 3"/>
    <w:basedOn w:val="Normal"/>
    <w:next w:val="Normal"/>
    <w:link w:val="Heading3Char"/>
    <w:uiPriority w:val="99"/>
    <w:qFormat/>
    <w:rsid w:val="00B65C03"/>
    <w:pPr>
      <w:keepNext/>
      <w:ind w:left="3600" w:hanging="3600"/>
      <w:outlineLvl w:val="2"/>
    </w:pPr>
    <w:rPr>
      <w:b/>
      <w:bCs/>
      <w:sz w:val="20"/>
    </w:rPr>
  </w:style>
  <w:style w:type="paragraph" w:styleId="Heading4">
    <w:name w:val="heading 4"/>
    <w:basedOn w:val="Normal"/>
    <w:next w:val="Normal"/>
    <w:link w:val="Heading4Char"/>
    <w:uiPriority w:val="99"/>
    <w:qFormat/>
    <w:rsid w:val="00B65C03"/>
    <w:pPr>
      <w:keepNext/>
      <w:outlineLvl w:val="3"/>
    </w:pPr>
    <w:rPr>
      <w:b/>
      <w:bCs/>
      <w:sz w:val="20"/>
    </w:rPr>
  </w:style>
  <w:style w:type="paragraph" w:styleId="Heading8">
    <w:name w:val="heading 8"/>
    <w:basedOn w:val="Normal"/>
    <w:next w:val="Normal"/>
    <w:link w:val="Heading8Char"/>
    <w:uiPriority w:val="99"/>
    <w:qFormat/>
    <w:rsid w:val="001F2BAC"/>
    <w:pPr>
      <w:spacing w:before="240" w:after="60"/>
      <w:outlineLvl w:val="7"/>
    </w:pPr>
    <w:rPr>
      <w:rFonts w:ascii="Times New Roman" w:hAnsi="Times New Roman"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8Char">
    <w:name w:val="Heading 8 Char"/>
    <w:link w:val="Heading8"/>
    <w:uiPriority w:val="99"/>
    <w:semiHidden/>
    <w:locked/>
    <w:rPr>
      <w:rFonts w:ascii="Calibri" w:hAnsi="Calibri" w:cs="Times New Roman"/>
      <w:i/>
      <w:iCs/>
      <w:sz w:val="24"/>
      <w:szCs w:val="24"/>
    </w:rPr>
  </w:style>
  <w:style w:type="paragraph" w:styleId="Title">
    <w:name w:val="Title"/>
    <w:basedOn w:val="Normal"/>
    <w:link w:val="TitleChar"/>
    <w:uiPriority w:val="99"/>
    <w:qFormat/>
    <w:rsid w:val="00B65C03"/>
    <w:pPr>
      <w:jc w:val="center"/>
    </w:pPr>
    <w:rPr>
      <w:b/>
      <w:bCs/>
    </w:rPr>
  </w:style>
  <w:style w:type="character" w:customStyle="1" w:styleId="TitleChar">
    <w:name w:val="Title Char"/>
    <w:link w:val="Title"/>
    <w:uiPriority w:val="99"/>
    <w:locked/>
    <w:rPr>
      <w:rFonts w:ascii="Cambria" w:hAnsi="Cambria" w:cs="Times New Roman"/>
      <w:b/>
      <w:bCs/>
      <w:kern w:val="28"/>
      <w:sz w:val="32"/>
      <w:szCs w:val="32"/>
    </w:rPr>
  </w:style>
  <w:style w:type="character" w:styleId="Hyperlink">
    <w:name w:val="Hyperlink"/>
    <w:uiPriority w:val="99"/>
    <w:rsid w:val="00B65C03"/>
    <w:rPr>
      <w:rFonts w:cs="Times New Roman"/>
      <w:color w:val="0000FF"/>
      <w:u w:val="single"/>
    </w:rPr>
  </w:style>
  <w:style w:type="paragraph" w:styleId="BodyText">
    <w:name w:val="Body Text"/>
    <w:basedOn w:val="Normal"/>
    <w:link w:val="BodyTextChar"/>
    <w:uiPriority w:val="99"/>
    <w:rsid w:val="00B65C03"/>
    <w:rPr>
      <w:rFonts w:ascii="Times New Roman" w:hAnsi="Times New Roman" w:cs="Times New Roman"/>
      <w:sz w:val="20"/>
    </w:rPr>
  </w:style>
  <w:style w:type="character" w:customStyle="1" w:styleId="BodyTextChar">
    <w:name w:val="Body Text Char"/>
    <w:link w:val="BodyText"/>
    <w:uiPriority w:val="99"/>
    <w:semiHidden/>
    <w:locked/>
    <w:rPr>
      <w:rFonts w:ascii="Arial" w:hAnsi="Arial" w:cs="Arial"/>
      <w:sz w:val="24"/>
      <w:szCs w:val="24"/>
    </w:rPr>
  </w:style>
  <w:style w:type="paragraph" w:styleId="Header">
    <w:name w:val="header"/>
    <w:basedOn w:val="Normal"/>
    <w:link w:val="HeaderChar"/>
    <w:uiPriority w:val="99"/>
    <w:rsid w:val="00B65C03"/>
    <w:pPr>
      <w:tabs>
        <w:tab w:val="center" w:pos="4320"/>
        <w:tab w:val="right" w:pos="8640"/>
      </w:tabs>
    </w:pPr>
  </w:style>
  <w:style w:type="character" w:customStyle="1" w:styleId="HeaderChar">
    <w:name w:val="Header Char"/>
    <w:link w:val="Header"/>
    <w:uiPriority w:val="99"/>
    <w:semiHidden/>
    <w:locked/>
    <w:rPr>
      <w:rFonts w:ascii="Arial" w:hAnsi="Arial" w:cs="Arial"/>
      <w:sz w:val="24"/>
      <w:szCs w:val="24"/>
    </w:rPr>
  </w:style>
  <w:style w:type="paragraph" w:styleId="Footer">
    <w:name w:val="footer"/>
    <w:basedOn w:val="Normal"/>
    <w:link w:val="FooterChar"/>
    <w:uiPriority w:val="99"/>
    <w:rsid w:val="00B65C03"/>
    <w:pPr>
      <w:tabs>
        <w:tab w:val="center" w:pos="4320"/>
        <w:tab w:val="right" w:pos="8640"/>
      </w:tabs>
    </w:pPr>
  </w:style>
  <w:style w:type="character" w:customStyle="1" w:styleId="FooterChar">
    <w:name w:val="Footer Char"/>
    <w:link w:val="Footer"/>
    <w:uiPriority w:val="99"/>
    <w:semiHidden/>
    <w:locked/>
    <w:rPr>
      <w:rFonts w:ascii="Arial" w:hAnsi="Arial" w:cs="Arial"/>
      <w:sz w:val="24"/>
      <w:szCs w:val="24"/>
    </w:rPr>
  </w:style>
  <w:style w:type="paragraph" w:styleId="BodyText2">
    <w:name w:val="Body Text 2"/>
    <w:basedOn w:val="Normal"/>
    <w:link w:val="BodyText2Char"/>
    <w:uiPriority w:val="99"/>
    <w:rsid w:val="001F2BAC"/>
    <w:pPr>
      <w:spacing w:after="120" w:line="480" w:lineRule="auto"/>
    </w:pPr>
  </w:style>
  <w:style w:type="character" w:customStyle="1" w:styleId="BodyText2Char">
    <w:name w:val="Body Text 2 Char"/>
    <w:link w:val="BodyText2"/>
    <w:uiPriority w:val="99"/>
    <w:semiHidden/>
    <w:locked/>
    <w:rPr>
      <w:rFonts w:ascii="Arial" w:hAnsi="Arial" w:cs="Arial"/>
      <w:sz w:val="24"/>
      <w:szCs w:val="24"/>
    </w:rPr>
  </w:style>
  <w:style w:type="character" w:styleId="CommentReference">
    <w:name w:val="annotation reference"/>
    <w:uiPriority w:val="99"/>
    <w:semiHidden/>
    <w:rsid w:val="00A32443"/>
    <w:rPr>
      <w:rFonts w:cs="Times New Roman"/>
      <w:sz w:val="16"/>
      <w:szCs w:val="16"/>
    </w:rPr>
  </w:style>
  <w:style w:type="paragraph" w:styleId="CommentText">
    <w:name w:val="annotation text"/>
    <w:basedOn w:val="Normal"/>
    <w:link w:val="CommentTextChar"/>
    <w:uiPriority w:val="99"/>
    <w:semiHidden/>
    <w:rsid w:val="00A32443"/>
    <w:rPr>
      <w:sz w:val="20"/>
      <w:szCs w:val="20"/>
    </w:rPr>
  </w:style>
  <w:style w:type="character" w:customStyle="1" w:styleId="CommentTextChar">
    <w:name w:val="Comment Text Char"/>
    <w:link w:val="CommentText"/>
    <w:uiPriority w:val="99"/>
    <w:semiHidden/>
    <w:locked/>
    <w:rsid w:val="00A32443"/>
    <w:rPr>
      <w:rFonts w:ascii="Arial" w:hAnsi="Arial" w:cs="Arial"/>
    </w:rPr>
  </w:style>
  <w:style w:type="paragraph" w:styleId="CommentSubject">
    <w:name w:val="annotation subject"/>
    <w:basedOn w:val="CommentText"/>
    <w:next w:val="CommentText"/>
    <w:link w:val="CommentSubjectChar"/>
    <w:uiPriority w:val="99"/>
    <w:semiHidden/>
    <w:rsid w:val="00A32443"/>
    <w:rPr>
      <w:b/>
      <w:bCs/>
    </w:rPr>
  </w:style>
  <w:style w:type="character" w:customStyle="1" w:styleId="CommentSubjectChar">
    <w:name w:val="Comment Subject Char"/>
    <w:link w:val="CommentSubject"/>
    <w:uiPriority w:val="99"/>
    <w:semiHidden/>
    <w:locked/>
    <w:rsid w:val="00A32443"/>
    <w:rPr>
      <w:rFonts w:ascii="Arial" w:hAnsi="Arial" w:cs="Arial"/>
      <w:b/>
      <w:bCs/>
    </w:rPr>
  </w:style>
  <w:style w:type="paragraph" w:styleId="BalloonText">
    <w:name w:val="Balloon Text"/>
    <w:basedOn w:val="Normal"/>
    <w:link w:val="BalloonTextChar"/>
    <w:uiPriority w:val="99"/>
    <w:semiHidden/>
    <w:rsid w:val="00A32443"/>
    <w:rPr>
      <w:rFonts w:ascii="Tahoma" w:hAnsi="Tahoma" w:cs="Tahoma"/>
      <w:sz w:val="16"/>
      <w:szCs w:val="16"/>
    </w:rPr>
  </w:style>
  <w:style w:type="character" w:customStyle="1" w:styleId="BalloonTextChar">
    <w:name w:val="Balloon Text Char"/>
    <w:link w:val="BalloonText"/>
    <w:uiPriority w:val="99"/>
    <w:semiHidden/>
    <w:locked/>
    <w:rsid w:val="00A32443"/>
    <w:rPr>
      <w:rFonts w:ascii="Tahoma" w:hAnsi="Tahoma" w:cs="Tahoma"/>
      <w:sz w:val="16"/>
      <w:szCs w:val="16"/>
    </w:rPr>
  </w:style>
  <w:style w:type="character" w:customStyle="1" w:styleId="jrnl">
    <w:name w:val="jrnl"/>
    <w:rsid w:val="003F3C11"/>
  </w:style>
  <w:style w:type="table" w:customStyle="1" w:styleId="TableGrid">
    <w:name w:val="TableGrid"/>
    <w:rsid w:val="003F3C11"/>
    <w:rPr>
      <w:rFonts w:ascii="Calibri" w:hAnsi="Calibri"/>
      <w:sz w:val="22"/>
      <w:szCs w:val="22"/>
    </w:rPr>
    <w:tblPr>
      <w:tblCellMar>
        <w:top w:w="0" w:type="dxa"/>
        <w:left w:w="0" w:type="dxa"/>
        <w:bottom w:w="0" w:type="dxa"/>
        <w:right w:w="0" w:type="dxa"/>
      </w:tblCellMar>
    </w:tblPr>
  </w:style>
  <w:style w:type="paragraph" w:customStyle="1" w:styleId="xmsonormal">
    <w:name w:val="x_msonormal"/>
    <w:basedOn w:val="Normal"/>
    <w:rsid w:val="006C7B5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369395">
      <w:bodyDiv w:val="1"/>
      <w:marLeft w:val="0"/>
      <w:marRight w:val="0"/>
      <w:marTop w:val="0"/>
      <w:marBottom w:val="0"/>
      <w:divBdr>
        <w:top w:val="none" w:sz="0" w:space="0" w:color="auto"/>
        <w:left w:val="none" w:sz="0" w:space="0" w:color="auto"/>
        <w:bottom w:val="none" w:sz="0" w:space="0" w:color="auto"/>
        <w:right w:val="none" w:sz="0" w:space="0" w:color="auto"/>
      </w:divBdr>
    </w:div>
    <w:div w:id="1258832908">
      <w:bodyDiv w:val="1"/>
      <w:marLeft w:val="0"/>
      <w:marRight w:val="0"/>
      <w:marTop w:val="0"/>
      <w:marBottom w:val="0"/>
      <w:divBdr>
        <w:top w:val="none" w:sz="0" w:space="0" w:color="auto"/>
        <w:left w:val="none" w:sz="0" w:space="0" w:color="auto"/>
        <w:bottom w:val="none" w:sz="0" w:space="0" w:color="auto"/>
        <w:right w:val="none" w:sz="0" w:space="0" w:color="auto"/>
      </w:divBdr>
    </w:div>
    <w:div w:id="1570647925">
      <w:marLeft w:val="0"/>
      <w:marRight w:val="0"/>
      <w:marTop w:val="0"/>
      <w:marBottom w:val="0"/>
      <w:divBdr>
        <w:top w:val="none" w:sz="0" w:space="0" w:color="auto"/>
        <w:left w:val="none" w:sz="0" w:space="0" w:color="auto"/>
        <w:bottom w:val="none" w:sz="0" w:space="0" w:color="auto"/>
        <w:right w:val="none" w:sz="0" w:space="0" w:color="auto"/>
      </w:divBdr>
    </w:div>
    <w:div w:id="1582644679">
      <w:bodyDiv w:val="1"/>
      <w:marLeft w:val="0"/>
      <w:marRight w:val="0"/>
      <w:marTop w:val="0"/>
      <w:marBottom w:val="0"/>
      <w:divBdr>
        <w:top w:val="none" w:sz="0" w:space="0" w:color="auto"/>
        <w:left w:val="none" w:sz="0" w:space="0" w:color="auto"/>
        <w:bottom w:val="none" w:sz="0" w:space="0" w:color="auto"/>
        <w:right w:val="none" w:sz="0" w:space="0" w:color="auto"/>
      </w:divBdr>
    </w:div>
    <w:div w:id="1935090921">
      <w:bodyDiv w:val="1"/>
      <w:marLeft w:val="0"/>
      <w:marRight w:val="0"/>
      <w:marTop w:val="0"/>
      <w:marBottom w:val="0"/>
      <w:divBdr>
        <w:top w:val="none" w:sz="0" w:space="0" w:color="auto"/>
        <w:left w:val="none" w:sz="0" w:space="0" w:color="auto"/>
        <w:bottom w:val="none" w:sz="0" w:space="0" w:color="auto"/>
        <w:right w:val="none" w:sz="0" w:space="0" w:color="auto"/>
      </w:divBdr>
      <w:divsChild>
        <w:div w:id="566067192">
          <w:marLeft w:val="0"/>
          <w:marRight w:val="0"/>
          <w:marTop w:val="0"/>
          <w:marBottom w:val="0"/>
          <w:divBdr>
            <w:top w:val="none" w:sz="0" w:space="0" w:color="auto"/>
            <w:left w:val="none" w:sz="0" w:space="0" w:color="auto"/>
            <w:bottom w:val="none" w:sz="0" w:space="0" w:color="auto"/>
            <w:right w:val="none" w:sz="0" w:space="0" w:color="auto"/>
          </w:divBdr>
          <w:divsChild>
            <w:div w:id="1275138223">
              <w:marLeft w:val="0"/>
              <w:marRight w:val="0"/>
              <w:marTop w:val="0"/>
              <w:marBottom w:val="0"/>
              <w:divBdr>
                <w:top w:val="none" w:sz="0" w:space="0" w:color="auto"/>
                <w:left w:val="none" w:sz="0" w:space="0" w:color="auto"/>
                <w:bottom w:val="none" w:sz="0" w:space="0" w:color="auto"/>
                <w:right w:val="none" w:sz="0" w:space="0" w:color="auto"/>
              </w:divBdr>
              <w:divsChild>
                <w:div w:id="144553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36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3319</Words>
  <Characters>18921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CURRICULUM VITAE</vt:lpstr>
    </vt:vector>
  </TitlesOfParts>
  <Company>OTSG, U.S. Army</Company>
  <LinksUpToDate>false</LinksUpToDate>
  <CharactersWithSpaces>22196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Betancourt, Jose A LTC OTSG</dc:creator>
  <cp:keywords/>
  <dc:description/>
  <cp:lastModifiedBy>Betancourt, Jose [USA]</cp:lastModifiedBy>
  <cp:revision>7</cp:revision>
  <dcterms:created xsi:type="dcterms:W3CDTF">2016-02-25T20:42:00Z</dcterms:created>
  <dcterms:modified xsi:type="dcterms:W3CDTF">2017-08-31T16:31:00Z</dcterms:modified>
</cp:coreProperties>
</file>