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CD4B" w14:textId="77777777" w:rsidR="00D26D16" w:rsidRPr="00FB11AB" w:rsidRDefault="00D26D16" w:rsidP="00FB11AB">
      <w:pPr>
        <w:tabs>
          <w:tab w:val="left" w:pos="5760"/>
        </w:tabs>
        <w:ind w:left="5760" w:hanging="5760"/>
        <w:rPr>
          <w:rFonts w:ascii="Arial" w:eastAsia="Times New Roman" w:hAnsi="Arial" w:cs="Arial"/>
          <w:b/>
        </w:rPr>
      </w:pPr>
    </w:p>
    <w:p w14:paraId="3DCC9794" w14:textId="77777777" w:rsidR="00D26D16" w:rsidRPr="00FB11AB" w:rsidRDefault="00D26D16" w:rsidP="00FB11AB">
      <w:pPr>
        <w:tabs>
          <w:tab w:val="left" w:pos="5760"/>
        </w:tabs>
        <w:ind w:left="5760" w:hanging="5760"/>
        <w:rPr>
          <w:rFonts w:ascii="Arial" w:eastAsia="Times New Roman" w:hAnsi="Arial" w:cs="Arial"/>
          <w:b/>
        </w:rPr>
      </w:pPr>
    </w:p>
    <w:p w14:paraId="6CDFE0BB" w14:textId="77777777" w:rsidR="00F37AE2" w:rsidRPr="00FB11AB" w:rsidRDefault="00F37AE2" w:rsidP="00FB11AB">
      <w:pPr>
        <w:tabs>
          <w:tab w:val="left" w:pos="720"/>
          <w:tab w:val="left" w:pos="1440"/>
          <w:tab w:val="left" w:pos="5760"/>
        </w:tabs>
        <w:ind w:left="5760" w:hanging="5760"/>
        <w:rPr>
          <w:rFonts w:ascii="Arial" w:eastAsia="Times New Roman" w:hAnsi="Arial" w:cs="Arial"/>
          <w:b/>
        </w:rPr>
      </w:pPr>
    </w:p>
    <w:p w14:paraId="0E65770D" w14:textId="2D23F076" w:rsidR="00DB30BB" w:rsidRPr="00FB11AB" w:rsidRDefault="00632284" w:rsidP="00FB11AB">
      <w:pPr>
        <w:tabs>
          <w:tab w:val="left" w:pos="5040"/>
        </w:tabs>
        <w:ind w:left="5040" w:hanging="5040"/>
        <w:rPr>
          <w:rFonts w:ascii="Arial" w:eastAsia="Times New Roman" w:hAnsi="Arial" w:cs="Arial"/>
          <w:b/>
        </w:rPr>
      </w:pPr>
      <w:r w:rsidRPr="00FB11AB">
        <w:rPr>
          <w:rFonts w:ascii="Arial" w:eastAsia="Times New Roman" w:hAnsi="Arial" w:cs="Arial"/>
          <w:b/>
        </w:rPr>
        <w:t>Collecting Parking Violation Fees</w:t>
      </w:r>
      <w:r w:rsidRPr="00FB11AB">
        <w:rPr>
          <w:rFonts w:ascii="Arial" w:eastAsia="Times New Roman" w:hAnsi="Arial" w:cs="Arial"/>
          <w:b/>
        </w:rPr>
        <w:tab/>
        <w:t>UPPS No. 05.07.01</w:t>
      </w:r>
      <w:r w:rsidRPr="00FB11AB">
        <w:rPr>
          <w:rFonts w:ascii="Arial" w:eastAsia="Times New Roman" w:hAnsi="Arial" w:cs="Arial"/>
          <w:b/>
        </w:rPr>
        <w:br/>
        <w:t>Is</w:t>
      </w:r>
      <w:r w:rsidR="00F37AE2" w:rsidRPr="00FB11AB">
        <w:rPr>
          <w:rFonts w:ascii="Arial" w:eastAsia="Times New Roman" w:hAnsi="Arial" w:cs="Arial"/>
          <w:b/>
        </w:rPr>
        <w:t xml:space="preserve">sue No. </w:t>
      </w:r>
      <w:r w:rsidR="002440D8" w:rsidRPr="00FB11AB">
        <w:rPr>
          <w:rFonts w:ascii="Arial" w:eastAsia="Times New Roman" w:hAnsi="Arial" w:cs="Arial"/>
          <w:b/>
        </w:rPr>
        <w:t>12</w:t>
      </w:r>
      <w:r w:rsidR="00E520FB" w:rsidRPr="00FB11AB">
        <w:rPr>
          <w:rFonts w:ascii="Arial" w:eastAsia="Times New Roman" w:hAnsi="Arial" w:cs="Arial"/>
          <w:b/>
        </w:rPr>
        <w:tab/>
      </w:r>
    </w:p>
    <w:p w14:paraId="1B9FA011" w14:textId="4F254C91" w:rsidR="00FB11AB" w:rsidRPr="00FB11AB" w:rsidRDefault="00FB11AB" w:rsidP="00FB11AB">
      <w:pPr>
        <w:tabs>
          <w:tab w:val="left" w:pos="5040"/>
        </w:tabs>
        <w:ind w:left="5040"/>
        <w:rPr>
          <w:rFonts w:ascii="Arial" w:eastAsia="Times New Roman" w:hAnsi="Arial" w:cs="Arial"/>
          <w:b/>
        </w:rPr>
      </w:pPr>
      <w:r w:rsidRPr="00FB11AB">
        <w:rPr>
          <w:rFonts w:ascii="Arial" w:eastAsia="Times New Roman" w:hAnsi="Arial" w:cs="Arial"/>
          <w:b/>
        </w:rPr>
        <w:t>Revised Date: 08/26/2022</w:t>
      </w:r>
    </w:p>
    <w:p w14:paraId="63BD4936" w14:textId="0F8D6E13" w:rsidR="00D26D16" w:rsidRPr="00FB11AB" w:rsidRDefault="00F37AE2" w:rsidP="00FB11AB">
      <w:pPr>
        <w:tabs>
          <w:tab w:val="left" w:pos="5040"/>
        </w:tabs>
        <w:ind w:left="5040"/>
        <w:rPr>
          <w:rFonts w:ascii="Arial" w:eastAsia="Times New Roman" w:hAnsi="Arial" w:cs="Arial"/>
          <w:b/>
        </w:rPr>
      </w:pPr>
      <w:r w:rsidRPr="00FB11AB">
        <w:rPr>
          <w:rFonts w:ascii="Arial" w:eastAsia="Times New Roman" w:hAnsi="Arial" w:cs="Arial"/>
          <w:b/>
        </w:rPr>
        <w:t xml:space="preserve">Effective Date: </w:t>
      </w:r>
      <w:r w:rsidR="00FB11AB" w:rsidRPr="00FB11AB">
        <w:rPr>
          <w:rFonts w:ascii="Arial" w:eastAsia="Times New Roman" w:hAnsi="Arial" w:cs="Arial"/>
          <w:b/>
        </w:rPr>
        <w:t>04/01</w:t>
      </w:r>
      <w:r w:rsidR="002440D8" w:rsidRPr="00FB11AB">
        <w:rPr>
          <w:rFonts w:ascii="Arial" w:eastAsia="Times New Roman" w:hAnsi="Arial" w:cs="Arial"/>
          <w:b/>
        </w:rPr>
        <w:t>/2022</w:t>
      </w:r>
    </w:p>
    <w:p w14:paraId="6FAE9061" w14:textId="7E5B918B" w:rsidR="00707997" w:rsidRPr="00FB11AB" w:rsidRDefault="00707997" w:rsidP="00FB11AB">
      <w:pPr>
        <w:tabs>
          <w:tab w:val="left" w:pos="5760"/>
        </w:tabs>
        <w:ind w:left="5040" w:hanging="5040"/>
        <w:rPr>
          <w:rFonts w:ascii="Arial" w:eastAsia="Times New Roman" w:hAnsi="Arial" w:cs="Arial"/>
          <w:b/>
        </w:rPr>
      </w:pPr>
      <w:r w:rsidRPr="00FB11AB">
        <w:rPr>
          <w:rFonts w:ascii="Arial" w:eastAsia="Times New Roman" w:hAnsi="Arial" w:cs="Arial"/>
          <w:b/>
        </w:rPr>
        <w:tab/>
        <w:t>Next Review Da</w:t>
      </w:r>
      <w:r w:rsidR="00CE2ABC" w:rsidRPr="00FB11AB">
        <w:rPr>
          <w:rFonts w:ascii="Arial" w:eastAsia="Times New Roman" w:hAnsi="Arial" w:cs="Arial"/>
          <w:b/>
        </w:rPr>
        <w:t xml:space="preserve">te: </w:t>
      </w:r>
      <w:r w:rsidR="00117971" w:rsidRPr="00FB11AB">
        <w:rPr>
          <w:rFonts w:ascii="Arial" w:eastAsia="Times New Roman" w:hAnsi="Arial" w:cs="Arial"/>
          <w:b/>
        </w:rPr>
        <w:t>0</w:t>
      </w:r>
      <w:r w:rsidRPr="00FB11AB">
        <w:rPr>
          <w:rFonts w:ascii="Arial" w:eastAsia="Times New Roman" w:hAnsi="Arial" w:cs="Arial"/>
          <w:b/>
        </w:rPr>
        <w:t>4/01/</w:t>
      </w:r>
      <w:r w:rsidR="002440D8" w:rsidRPr="00FB11AB">
        <w:rPr>
          <w:rFonts w:ascii="Arial" w:eastAsia="Times New Roman" w:hAnsi="Arial" w:cs="Arial"/>
          <w:b/>
        </w:rPr>
        <w:t xml:space="preserve">2024 </w:t>
      </w:r>
      <w:r w:rsidRPr="00FB11AB">
        <w:rPr>
          <w:rFonts w:ascii="Arial" w:eastAsia="Times New Roman" w:hAnsi="Arial" w:cs="Arial"/>
          <w:b/>
        </w:rPr>
        <w:t>(E2Y)</w:t>
      </w:r>
    </w:p>
    <w:p w14:paraId="0C25266C" w14:textId="52FF1C2E" w:rsidR="00FB11AB" w:rsidRPr="00FB11AB" w:rsidRDefault="00707997" w:rsidP="00434DEA">
      <w:pPr>
        <w:tabs>
          <w:tab w:val="left" w:pos="5760"/>
        </w:tabs>
        <w:ind w:left="5040" w:hanging="5040"/>
        <w:rPr>
          <w:rFonts w:ascii="Arial" w:eastAsia="Times New Roman" w:hAnsi="Arial" w:cs="Arial"/>
          <w:b/>
        </w:rPr>
      </w:pPr>
      <w:r w:rsidRPr="00FB11AB">
        <w:rPr>
          <w:rFonts w:ascii="Arial" w:eastAsia="Times New Roman" w:hAnsi="Arial" w:cs="Arial"/>
          <w:b/>
        </w:rPr>
        <w:tab/>
      </w:r>
      <w:r w:rsidR="0049746B" w:rsidRPr="00FB11AB">
        <w:rPr>
          <w:rFonts w:ascii="Arial" w:eastAsia="Times New Roman" w:hAnsi="Arial" w:cs="Arial"/>
          <w:b/>
        </w:rPr>
        <w:t>Co-</w:t>
      </w:r>
      <w:r w:rsidRPr="00FB11AB">
        <w:rPr>
          <w:rFonts w:ascii="Arial" w:eastAsia="Times New Roman" w:hAnsi="Arial" w:cs="Arial"/>
          <w:b/>
        </w:rPr>
        <w:t>Sr. Reviewer</w:t>
      </w:r>
      <w:r w:rsidR="0049746B" w:rsidRPr="00FB11AB">
        <w:rPr>
          <w:rFonts w:ascii="Arial" w:eastAsia="Times New Roman" w:hAnsi="Arial" w:cs="Arial"/>
          <w:b/>
        </w:rPr>
        <w:t>s</w:t>
      </w:r>
      <w:r w:rsidRPr="00FB11AB">
        <w:rPr>
          <w:rFonts w:ascii="Arial" w:eastAsia="Times New Roman" w:hAnsi="Arial" w:cs="Arial"/>
          <w:b/>
        </w:rPr>
        <w:t>: Associate Director</w:t>
      </w:r>
      <w:r w:rsidR="002055B9" w:rsidRPr="00FB11AB">
        <w:rPr>
          <w:rFonts w:ascii="Arial" w:eastAsia="Times New Roman" w:hAnsi="Arial" w:cs="Arial"/>
          <w:b/>
        </w:rPr>
        <w:t xml:space="preserve"> of </w:t>
      </w:r>
      <w:r w:rsidRPr="00FB11AB">
        <w:rPr>
          <w:rFonts w:ascii="Arial" w:eastAsia="Times New Roman" w:hAnsi="Arial" w:cs="Arial"/>
          <w:b/>
        </w:rPr>
        <w:t>Parking Services</w:t>
      </w:r>
      <w:r w:rsidR="00FB11AB" w:rsidRPr="00FB11AB">
        <w:rPr>
          <w:rFonts w:ascii="Arial" w:eastAsia="Times New Roman" w:hAnsi="Arial" w:cs="Arial"/>
          <w:b/>
        </w:rPr>
        <w:t>;</w:t>
      </w:r>
      <w:r w:rsidR="00EC4E74" w:rsidRPr="00FB11AB">
        <w:rPr>
          <w:rFonts w:ascii="Arial" w:eastAsia="Times New Roman" w:hAnsi="Arial" w:cs="Arial"/>
          <w:b/>
        </w:rPr>
        <w:t xml:space="preserve"> </w:t>
      </w:r>
      <w:r w:rsidR="00841E2B" w:rsidRPr="00FB11AB">
        <w:rPr>
          <w:rFonts w:ascii="Arial" w:eastAsia="Times New Roman" w:hAnsi="Arial" w:cs="Arial"/>
          <w:b/>
        </w:rPr>
        <w:t>Director for Auxiliary Services</w:t>
      </w:r>
    </w:p>
    <w:p w14:paraId="125A066A" w14:textId="79A68579" w:rsidR="00117971" w:rsidRDefault="00117971" w:rsidP="00FB11AB">
      <w:pPr>
        <w:tabs>
          <w:tab w:val="left" w:pos="5760"/>
        </w:tabs>
        <w:ind w:left="5040" w:hanging="5040"/>
        <w:rPr>
          <w:rFonts w:ascii="Arial" w:eastAsia="Times New Roman" w:hAnsi="Arial" w:cs="Arial"/>
          <w:b/>
        </w:rPr>
      </w:pPr>
    </w:p>
    <w:p w14:paraId="045B7B8E" w14:textId="77777777" w:rsidR="001D7A60" w:rsidRPr="00FB11AB" w:rsidRDefault="001D7A60" w:rsidP="00FB11AB">
      <w:pPr>
        <w:tabs>
          <w:tab w:val="left" w:pos="5760"/>
        </w:tabs>
        <w:ind w:left="5040" w:hanging="5040"/>
        <w:rPr>
          <w:rFonts w:ascii="Arial" w:eastAsia="Times New Roman" w:hAnsi="Arial" w:cs="Arial"/>
          <w:b/>
        </w:rPr>
      </w:pPr>
    </w:p>
    <w:p w14:paraId="08BA0DE9" w14:textId="4560967D" w:rsidR="00632284" w:rsidRPr="00FB11AB" w:rsidRDefault="00DB30BB" w:rsidP="001D7A60">
      <w:pPr>
        <w:tabs>
          <w:tab w:val="left" w:pos="1440"/>
          <w:tab w:val="left" w:pos="5760"/>
        </w:tabs>
        <w:ind w:left="5760" w:hanging="5760"/>
        <w:rPr>
          <w:rFonts w:ascii="Arial" w:eastAsia="Times New Roman" w:hAnsi="Arial" w:cs="Arial"/>
          <w:b/>
        </w:rPr>
      </w:pPr>
      <w:r w:rsidRPr="00FB11AB">
        <w:rPr>
          <w:rFonts w:ascii="Arial" w:eastAsia="Times New Roman" w:hAnsi="Arial" w:cs="Arial"/>
          <w:b/>
        </w:rPr>
        <w:t>POLICY STATEMENT</w:t>
      </w:r>
      <w:r w:rsidRPr="00FB11AB">
        <w:rPr>
          <w:rFonts w:ascii="Arial" w:eastAsia="Times New Roman" w:hAnsi="Arial" w:cs="Arial"/>
          <w:b/>
        </w:rPr>
        <w:br/>
      </w:r>
    </w:p>
    <w:p w14:paraId="42DD185A" w14:textId="16710B5B" w:rsidR="00DB30BB" w:rsidRPr="00FB11AB" w:rsidRDefault="00DB30BB" w:rsidP="00FB11AB">
      <w:pPr>
        <w:tabs>
          <w:tab w:val="left" w:pos="0"/>
        </w:tabs>
        <w:rPr>
          <w:rFonts w:ascii="Arial" w:eastAsia="Times New Roman" w:hAnsi="Arial" w:cs="Arial"/>
          <w:i/>
          <w:iCs/>
        </w:rPr>
      </w:pPr>
      <w:r w:rsidRPr="00FB11AB">
        <w:rPr>
          <w:rFonts w:ascii="Arial" w:eastAsia="Times New Roman" w:hAnsi="Arial" w:cs="Arial"/>
          <w:i/>
          <w:iCs/>
        </w:rPr>
        <w:t xml:space="preserve">Texas State University is committed to facilitating the safe and orderly conduct of university business and providing parking facilities in support of this function within the limits of available space. </w:t>
      </w:r>
    </w:p>
    <w:p w14:paraId="2DB621D4" w14:textId="77777777" w:rsidR="00DB508D" w:rsidRPr="00FB11AB" w:rsidRDefault="00DB508D" w:rsidP="00FB11AB">
      <w:pPr>
        <w:tabs>
          <w:tab w:val="left" w:pos="5760"/>
        </w:tabs>
        <w:ind w:left="5760" w:hanging="5760"/>
        <w:rPr>
          <w:rFonts w:ascii="Arial" w:eastAsia="Times New Roman" w:hAnsi="Arial" w:cs="Arial"/>
          <w:b/>
        </w:rPr>
      </w:pPr>
    </w:p>
    <w:p w14:paraId="64B45A0A" w14:textId="570F8A2F" w:rsidR="00632284" w:rsidRPr="00FB11AB" w:rsidRDefault="00632284" w:rsidP="00FB11AB">
      <w:pPr>
        <w:tabs>
          <w:tab w:val="left" w:pos="720"/>
          <w:tab w:val="left" w:pos="1440"/>
        </w:tabs>
        <w:rPr>
          <w:rFonts w:ascii="Arial" w:eastAsia="Times New Roman" w:hAnsi="Arial" w:cs="Arial"/>
          <w:b/>
        </w:rPr>
      </w:pPr>
      <w:r w:rsidRPr="00FB11AB">
        <w:rPr>
          <w:rFonts w:ascii="Arial" w:eastAsia="Times New Roman" w:hAnsi="Arial" w:cs="Arial"/>
          <w:b/>
        </w:rPr>
        <w:t>01.</w:t>
      </w:r>
      <w:r w:rsidRPr="00FB11AB">
        <w:rPr>
          <w:rFonts w:ascii="Arial" w:eastAsia="Times New Roman" w:hAnsi="Arial" w:cs="Arial"/>
          <w:b/>
        </w:rPr>
        <w:tab/>
      </w:r>
      <w:r w:rsidR="00117971" w:rsidRPr="00FB11AB">
        <w:rPr>
          <w:rFonts w:ascii="Arial" w:eastAsia="Times New Roman" w:hAnsi="Arial" w:cs="Arial"/>
          <w:b/>
        </w:rPr>
        <w:t>SCOPE</w:t>
      </w:r>
    </w:p>
    <w:p w14:paraId="75EF2CE3" w14:textId="77777777" w:rsidR="00632284" w:rsidRPr="00FB11AB" w:rsidRDefault="00632284" w:rsidP="00FB11AB">
      <w:pPr>
        <w:rPr>
          <w:rFonts w:ascii="Arial" w:eastAsia="Times New Roman" w:hAnsi="Arial" w:cs="Arial"/>
        </w:rPr>
      </w:pPr>
      <w:r w:rsidRPr="00FB11AB">
        <w:rPr>
          <w:rFonts w:ascii="Arial" w:eastAsia="Times New Roman" w:hAnsi="Arial" w:cs="Arial"/>
        </w:rPr>
        <w:t> </w:t>
      </w:r>
    </w:p>
    <w:p w14:paraId="7399F8F2" w14:textId="5425C7D4" w:rsidR="00632284" w:rsidRPr="00FB11AB" w:rsidRDefault="00632284" w:rsidP="00FB11AB">
      <w:pPr>
        <w:ind w:left="1440" w:hanging="720"/>
        <w:rPr>
          <w:rFonts w:ascii="Arial" w:eastAsia="Times New Roman" w:hAnsi="Arial" w:cs="Arial"/>
        </w:rPr>
      </w:pPr>
      <w:r w:rsidRPr="00FB11AB">
        <w:rPr>
          <w:rFonts w:ascii="Arial" w:eastAsia="Times New Roman" w:hAnsi="Arial" w:cs="Arial"/>
        </w:rPr>
        <w:t>01.01</w:t>
      </w:r>
      <w:r w:rsidRPr="00FB11AB">
        <w:rPr>
          <w:rFonts w:ascii="Arial" w:eastAsia="Times New Roman" w:hAnsi="Arial" w:cs="Arial"/>
        </w:rPr>
        <w:tab/>
        <w:t xml:space="preserve">This </w:t>
      </w:r>
      <w:r w:rsidR="00D26D16" w:rsidRPr="00FB11AB">
        <w:rPr>
          <w:rFonts w:ascii="Arial" w:eastAsia="Times New Roman" w:hAnsi="Arial" w:cs="Arial"/>
        </w:rPr>
        <w:t>policy</w:t>
      </w:r>
      <w:r w:rsidRPr="00FB11AB">
        <w:rPr>
          <w:rFonts w:ascii="Arial" w:eastAsia="Times New Roman" w:hAnsi="Arial" w:cs="Arial"/>
        </w:rPr>
        <w:t xml:space="preserve"> establishes </w:t>
      </w:r>
      <w:r w:rsidR="00D26D16" w:rsidRPr="00FB11AB">
        <w:rPr>
          <w:rFonts w:ascii="Arial" w:eastAsia="Times New Roman" w:hAnsi="Arial" w:cs="Arial"/>
        </w:rPr>
        <w:t>procedures</w:t>
      </w:r>
      <w:r w:rsidRPr="00FB11AB">
        <w:rPr>
          <w:rFonts w:ascii="Arial" w:eastAsia="Times New Roman" w:hAnsi="Arial" w:cs="Arial"/>
        </w:rPr>
        <w:t xml:space="preserve"> associated with </w:t>
      </w:r>
      <w:r w:rsidR="00CE2ABC" w:rsidRPr="00FB11AB">
        <w:rPr>
          <w:rFonts w:ascii="Arial" w:eastAsia="Times New Roman" w:hAnsi="Arial" w:cs="Arial"/>
        </w:rPr>
        <w:t xml:space="preserve">the </w:t>
      </w:r>
      <w:r w:rsidRPr="00FB11AB">
        <w:rPr>
          <w:rFonts w:ascii="Arial" w:eastAsia="Times New Roman" w:hAnsi="Arial" w:cs="Arial"/>
        </w:rPr>
        <w:t>collection of parking violation fees</w:t>
      </w:r>
      <w:r w:rsidR="00117971" w:rsidRPr="00FB11AB">
        <w:rPr>
          <w:rFonts w:ascii="Arial" w:eastAsia="Times New Roman" w:hAnsi="Arial" w:cs="Arial"/>
        </w:rPr>
        <w:t xml:space="preserve"> on Texas State University property</w:t>
      </w:r>
      <w:r w:rsidRPr="00FB11AB">
        <w:rPr>
          <w:rFonts w:ascii="Arial" w:eastAsia="Times New Roman" w:hAnsi="Arial" w:cs="Arial"/>
        </w:rPr>
        <w:t xml:space="preserve">. </w:t>
      </w:r>
    </w:p>
    <w:p w14:paraId="74F05F1C" w14:textId="77777777" w:rsidR="00632284" w:rsidRPr="00FB11AB" w:rsidRDefault="00632284" w:rsidP="00FB11AB">
      <w:pPr>
        <w:rPr>
          <w:rFonts w:ascii="Arial" w:eastAsia="Times New Roman" w:hAnsi="Arial" w:cs="Arial"/>
        </w:rPr>
      </w:pPr>
      <w:r w:rsidRPr="00FB11AB">
        <w:rPr>
          <w:rFonts w:ascii="Arial" w:eastAsia="Times New Roman" w:hAnsi="Arial" w:cs="Arial"/>
        </w:rPr>
        <w:t> </w:t>
      </w:r>
    </w:p>
    <w:p w14:paraId="447DB779" w14:textId="77777777" w:rsidR="00632284" w:rsidRPr="00FB11AB" w:rsidRDefault="00632284" w:rsidP="00FB11AB">
      <w:pPr>
        <w:rPr>
          <w:rFonts w:ascii="Arial" w:eastAsia="Times New Roman" w:hAnsi="Arial" w:cs="Arial"/>
          <w:b/>
        </w:rPr>
      </w:pPr>
      <w:r w:rsidRPr="00FB11AB">
        <w:rPr>
          <w:rFonts w:ascii="Arial" w:eastAsia="Times New Roman" w:hAnsi="Arial" w:cs="Arial"/>
          <w:b/>
        </w:rPr>
        <w:t>02.</w:t>
      </w:r>
      <w:r w:rsidRPr="00FB11AB">
        <w:rPr>
          <w:rFonts w:ascii="Arial" w:eastAsia="Times New Roman" w:hAnsi="Arial" w:cs="Arial"/>
          <w:b/>
        </w:rPr>
        <w:tab/>
        <w:t>PROCEDURES FOR ASSESSING AND COLLECTING FEES</w:t>
      </w:r>
    </w:p>
    <w:p w14:paraId="25F47201" w14:textId="77777777" w:rsidR="00632284" w:rsidRPr="00FB11AB" w:rsidRDefault="00632284" w:rsidP="00FB11AB">
      <w:pPr>
        <w:tabs>
          <w:tab w:val="left" w:pos="1440"/>
        </w:tabs>
        <w:rPr>
          <w:rFonts w:ascii="Arial" w:eastAsia="Times New Roman" w:hAnsi="Arial" w:cs="Arial"/>
        </w:rPr>
      </w:pPr>
      <w:r w:rsidRPr="00FB11AB">
        <w:rPr>
          <w:rFonts w:ascii="Arial" w:eastAsia="Times New Roman" w:hAnsi="Arial" w:cs="Arial"/>
        </w:rPr>
        <w:t> </w:t>
      </w:r>
    </w:p>
    <w:p w14:paraId="2DC64A0F" w14:textId="77777777" w:rsidR="00632284" w:rsidRPr="00FB11AB" w:rsidRDefault="00632284" w:rsidP="00FB11AB">
      <w:pPr>
        <w:ind w:left="1440" w:hanging="720"/>
        <w:rPr>
          <w:rFonts w:ascii="Arial" w:eastAsia="Times New Roman" w:hAnsi="Arial" w:cs="Arial"/>
        </w:rPr>
      </w:pPr>
      <w:r w:rsidRPr="00FB11AB">
        <w:rPr>
          <w:rFonts w:ascii="Arial" w:eastAsia="Times New Roman" w:hAnsi="Arial" w:cs="Arial"/>
        </w:rPr>
        <w:t>02.01</w:t>
      </w:r>
      <w:r w:rsidRPr="00FB11AB">
        <w:rPr>
          <w:rFonts w:ascii="Arial" w:hAnsi="Arial" w:cs="Arial"/>
        </w:rPr>
        <w:tab/>
      </w:r>
      <w:r w:rsidRPr="00FB11AB">
        <w:rPr>
          <w:rFonts w:ascii="Arial" w:eastAsia="Times New Roman" w:hAnsi="Arial" w:cs="Arial"/>
        </w:rPr>
        <w:t xml:space="preserve">The associate director of Parking Services will manage and supervise the collection and recording of fees related to parking violations. </w:t>
      </w:r>
    </w:p>
    <w:p w14:paraId="2B13F60B" w14:textId="77777777" w:rsidR="00632284" w:rsidRPr="00FB11AB" w:rsidRDefault="00632284" w:rsidP="00FB11AB">
      <w:pPr>
        <w:ind w:left="1440" w:hanging="720"/>
        <w:rPr>
          <w:rFonts w:ascii="Arial" w:eastAsia="Times New Roman" w:hAnsi="Arial" w:cs="Arial"/>
        </w:rPr>
      </w:pPr>
      <w:r w:rsidRPr="00FB11AB">
        <w:rPr>
          <w:rFonts w:ascii="Arial" w:eastAsia="Times New Roman" w:hAnsi="Arial" w:cs="Arial"/>
        </w:rPr>
        <w:t> </w:t>
      </w:r>
    </w:p>
    <w:p w14:paraId="29E10E0E" w14:textId="277BFD0C" w:rsidR="009415A3" w:rsidRPr="00FB11AB" w:rsidRDefault="00632284" w:rsidP="00FB11AB">
      <w:pPr>
        <w:ind w:left="1440" w:hanging="720"/>
        <w:rPr>
          <w:rFonts w:ascii="Arial" w:eastAsia="Times New Roman" w:hAnsi="Arial" w:cs="Arial"/>
        </w:rPr>
      </w:pPr>
      <w:r w:rsidRPr="00FB11AB">
        <w:rPr>
          <w:rFonts w:ascii="Arial" w:eastAsia="Times New Roman" w:hAnsi="Arial" w:cs="Arial"/>
        </w:rPr>
        <w:t>02.02</w:t>
      </w:r>
      <w:r w:rsidRPr="00FB11AB">
        <w:rPr>
          <w:rFonts w:ascii="Arial" w:eastAsia="Times New Roman" w:hAnsi="Arial" w:cs="Arial"/>
        </w:rPr>
        <w:tab/>
        <w:t>All vehicles driven or parked on Texas State property are subject to the laws of the state of Texas and Texas State rules and regulations</w:t>
      </w:r>
      <w:r w:rsidR="003E0989" w:rsidRPr="00FB11AB">
        <w:rPr>
          <w:rFonts w:ascii="Arial" w:eastAsia="Times New Roman" w:hAnsi="Arial" w:cs="Arial"/>
        </w:rPr>
        <w:t xml:space="preserve"> (s</w:t>
      </w:r>
      <w:r w:rsidRPr="00FB11AB">
        <w:rPr>
          <w:rFonts w:ascii="Arial" w:eastAsia="Times New Roman" w:hAnsi="Arial" w:cs="Arial"/>
        </w:rPr>
        <w:t xml:space="preserve">ee </w:t>
      </w:r>
      <w:hyperlink r:id="rId10" w:history="1">
        <w:r w:rsidRPr="00FB11AB">
          <w:rPr>
            <w:rStyle w:val="Hyperlink"/>
            <w:rFonts w:ascii="Arial" w:eastAsia="Times New Roman" w:hAnsi="Arial" w:cs="Arial"/>
          </w:rPr>
          <w:t>Parking Services Regulations</w:t>
        </w:r>
      </w:hyperlink>
      <w:r w:rsidRPr="00FB11AB">
        <w:rPr>
          <w:rFonts w:ascii="Arial" w:eastAsia="Times New Roman" w:hAnsi="Arial" w:cs="Arial"/>
        </w:rPr>
        <w:t xml:space="preserve">). Fees for parking violations are as follows: </w:t>
      </w:r>
    </w:p>
    <w:p w14:paraId="5AA77FE9" w14:textId="77777777" w:rsidR="00F56BC5" w:rsidRPr="00FB11AB" w:rsidRDefault="00F56BC5" w:rsidP="00FB11AB">
      <w:pPr>
        <w:ind w:left="1440" w:hanging="720"/>
        <w:rPr>
          <w:rFonts w:ascii="Arial" w:eastAsia="Times New Roman" w:hAnsi="Arial" w:cs="Arial"/>
        </w:rPr>
      </w:pPr>
    </w:p>
    <w:tbl>
      <w:tblPr>
        <w:tblStyle w:val="TableGrid"/>
        <w:tblW w:w="0" w:type="auto"/>
        <w:tblInd w:w="1440" w:type="dxa"/>
        <w:tblLook w:val="04A0" w:firstRow="1" w:lastRow="0" w:firstColumn="1" w:lastColumn="0" w:noHBand="0" w:noVBand="1"/>
      </w:tblPr>
      <w:tblGrid>
        <w:gridCol w:w="5935"/>
        <w:gridCol w:w="1975"/>
      </w:tblGrid>
      <w:tr w:rsidR="009415A3" w:rsidRPr="00FB11AB" w14:paraId="6F5757CD" w14:textId="77777777" w:rsidTr="00F56BC5">
        <w:tc>
          <w:tcPr>
            <w:tcW w:w="5935" w:type="dxa"/>
          </w:tcPr>
          <w:p w14:paraId="79683B39" w14:textId="0373DF51" w:rsidR="009415A3" w:rsidRPr="00FB11AB" w:rsidRDefault="009415A3" w:rsidP="00FB11AB">
            <w:pPr>
              <w:rPr>
                <w:rFonts w:ascii="Arial" w:eastAsia="Times New Roman" w:hAnsi="Arial" w:cs="Arial"/>
              </w:rPr>
            </w:pPr>
            <w:r w:rsidRPr="00FB11AB">
              <w:rPr>
                <w:rFonts w:ascii="Arial" w:eastAsia="Times New Roman" w:hAnsi="Arial" w:cs="Arial"/>
              </w:rPr>
              <w:t xml:space="preserve">Parked in </w:t>
            </w:r>
            <w:r w:rsidR="00602101" w:rsidRPr="00FB11AB">
              <w:rPr>
                <w:rFonts w:ascii="Arial" w:eastAsia="Times New Roman" w:hAnsi="Arial" w:cs="Arial"/>
              </w:rPr>
              <w:t>disabled</w:t>
            </w:r>
            <w:r w:rsidRPr="00FB11AB">
              <w:rPr>
                <w:rFonts w:ascii="Arial" w:eastAsia="Times New Roman" w:hAnsi="Arial" w:cs="Arial"/>
              </w:rPr>
              <w:t xml:space="preserve"> </w:t>
            </w:r>
            <w:r w:rsidR="00602101" w:rsidRPr="00FB11AB">
              <w:rPr>
                <w:rFonts w:ascii="Arial" w:eastAsia="Times New Roman" w:hAnsi="Arial" w:cs="Arial"/>
              </w:rPr>
              <w:t>p</w:t>
            </w:r>
            <w:r w:rsidRPr="00FB11AB">
              <w:rPr>
                <w:rFonts w:ascii="Arial" w:eastAsia="Times New Roman" w:hAnsi="Arial" w:cs="Arial"/>
              </w:rPr>
              <w:t xml:space="preserve">arking </w:t>
            </w:r>
            <w:r w:rsidR="00602101" w:rsidRPr="00FB11AB">
              <w:rPr>
                <w:rFonts w:ascii="Arial" w:eastAsia="Times New Roman" w:hAnsi="Arial" w:cs="Arial"/>
              </w:rPr>
              <w:t xml:space="preserve">space </w:t>
            </w:r>
            <w:r w:rsidRPr="00FB11AB">
              <w:rPr>
                <w:rFonts w:ascii="Arial" w:eastAsia="Times New Roman" w:hAnsi="Arial" w:cs="Arial"/>
              </w:rPr>
              <w:t>without the proper insignia</w:t>
            </w:r>
            <w:r w:rsidR="00602101" w:rsidRPr="00FB11AB">
              <w:rPr>
                <w:rFonts w:ascii="Arial" w:eastAsia="Times New Roman" w:hAnsi="Arial" w:cs="Arial"/>
              </w:rPr>
              <w:t xml:space="preserve"> displaying the International Symbol of Access (ISA)</w:t>
            </w:r>
          </w:p>
        </w:tc>
        <w:tc>
          <w:tcPr>
            <w:tcW w:w="1975" w:type="dxa"/>
          </w:tcPr>
          <w:p w14:paraId="2EB4F63D" w14:textId="153922D2" w:rsidR="009415A3" w:rsidRPr="00FB11AB" w:rsidRDefault="009415A3" w:rsidP="00FB11AB">
            <w:pPr>
              <w:rPr>
                <w:rFonts w:ascii="Arial" w:eastAsia="Times New Roman" w:hAnsi="Arial" w:cs="Arial"/>
              </w:rPr>
            </w:pPr>
            <w:r w:rsidRPr="00FB11AB">
              <w:rPr>
                <w:rFonts w:ascii="Arial" w:eastAsia="Times New Roman" w:hAnsi="Arial" w:cs="Arial"/>
              </w:rPr>
              <w:t>$300</w:t>
            </w:r>
          </w:p>
        </w:tc>
      </w:tr>
      <w:tr w:rsidR="00F56BC5" w:rsidRPr="00FB11AB" w14:paraId="039FBB12" w14:textId="77777777" w:rsidTr="00F56BC5">
        <w:tc>
          <w:tcPr>
            <w:tcW w:w="5935" w:type="dxa"/>
          </w:tcPr>
          <w:p w14:paraId="12095DD3" w14:textId="449FAF28" w:rsidR="00F56BC5" w:rsidRPr="00FB11AB" w:rsidRDefault="00F56BC5" w:rsidP="00FB11AB">
            <w:pPr>
              <w:rPr>
                <w:rFonts w:ascii="Arial" w:eastAsia="Times New Roman" w:hAnsi="Arial" w:cs="Arial"/>
              </w:rPr>
            </w:pPr>
            <w:r w:rsidRPr="00FB11AB">
              <w:rPr>
                <w:rFonts w:ascii="Arial" w:eastAsia="Times New Roman" w:hAnsi="Arial" w:cs="Arial"/>
              </w:rPr>
              <w:t>Blocking accessible pathways, access ramps, pedestrian pathways</w:t>
            </w:r>
            <w:r w:rsidR="001D7A60">
              <w:rPr>
                <w:rFonts w:ascii="Arial" w:eastAsia="Times New Roman" w:hAnsi="Arial" w:cs="Arial"/>
              </w:rPr>
              <w:t>,</w:t>
            </w:r>
            <w:r w:rsidRPr="00FB11AB">
              <w:rPr>
                <w:rFonts w:ascii="Arial" w:eastAsia="Times New Roman" w:hAnsi="Arial" w:cs="Arial"/>
              </w:rPr>
              <w:t xml:space="preserve"> or any infrastructure designed to aid accessibility </w:t>
            </w:r>
          </w:p>
        </w:tc>
        <w:tc>
          <w:tcPr>
            <w:tcW w:w="1975" w:type="dxa"/>
          </w:tcPr>
          <w:p w14:paraId="0C611643" w14:textId="42E4C6BF" w:rsidR="00F56BC5" w:rsidRPr="00FB11AB" w:rsidRDefault="00F56BC5" w:rsidP="00FB11AB">
            <w:pPr>
              <w:rPr>
                <w:rFonts w:ascii="Arial" w:eastAsia="Times New Roman" w:hAnsi="Arial" w:cs="Arial"/>
              </w:rPr>
            </w:pPr>
            <w:r w:rsidRPr="00FB11AB">
              <w:rPr>
                <w:rFonts w:ascii="Arial" w:eastAsia="Times New Roman" w:hAnsi="Arial" w:cs="Arial"/>
              </w:rPr>
              <w:t>$150</w:t>
            </w:r>
          </w:p>
        </w:tc>
      </w:tr>
      <w:tr w:rsidR="009415A3" w:rsidRPr="00FB11AB" w14:paraId="5E163BFC" w14:textId="77777777" w:rsidTr="00F56BC5">
        <w:tc>
          <w:tcPr>
            <w:tcW w:w="5935" w:type="dxa"/>
          </w:tcPr>
          <w:p w14:paraId="04D044EB" w14:textId="67DFEDCE" w:rsidR="009415A3" w:rsidRPr="00FB11AB" w:rsidRDefault="009415A3" w:rsidP="00FB11AB">
            <w:pPr>
              <w:tabs>
                <w:tab w:val="left" w:pos="5760"/>
                <w:tab w:val="left" w:pos="7200"/>
              </w:tabs>
              <w:rPr>
                <w:rFonts w:ascii="Arial" w:eastAsia="Times New Roman" w:hAnsi="Arial" w:cs="Arial"/>
              </w:rPr>
            </w:pPr>
            <w:r w:rsidRPr="00FB11AB">
              <w:rPr>
                <w:rFonts w:ascii="Arial" w:eastAsia="Times New Roman" w:hAnsi="Arial" w:cs="Arial"/>
              </w:rPr>
              <w:t xml:space="preserve">Use of </w:t>
            </w:r>
            <w:r w:rsidR="002055B9" w:rsidRPr="00FB11AB">
              <w:rPr>
                <w:rFonts w:ascii="Arial" w:eastAsia="Times New Roman" w:hAnsi="Arial" w:cs="Arial"/>
              </w:rPr>
              <w:t>a</w:t>
            </w:r>
            <w:r w:rsidRPr="00FB11AB">
              <w:rPr>
                <w:rFonts w:ascii="Arial" w:eastAsia="Times New Roman" w:hAnsi="Arial" w:cs="Arial"/>
              </w:rPr>
              <w:t xml:space="preserve">ltered, </w:t>
            </w:r>
            <w:r w:rsidR="002055B9" w:rsidRPr="00FB11AB">
              <w:rPr>
                <w:rFonts w:ascii="Arial" w:eastAsia="Times New Roman" w:hAnsi="Arial" w:cs="Arial"/>
              </w:rPr>
              <w:t>f</w:t>
            </w:r>
            <w:r w:rsidRPr="00FB11AB">
              <w:rPr>
                <w:rFonts w:ascii="Arial" w:eastAsia="Times New Roman" w:hAnsi="Arial" w:cs="Arial"/>
              </w:rPr>
              <w:t xml:space="preserve">orged, </w:t>
            </w:r>
            <w:r w:rsidR="002055B9" w:rsidRPr="00FB11AB">
              <w:rPr>
                <w:rFonts w:ascii="Arial" w:eastAsia="Times New Roman" w:hAnsi="Arial" w:cs="Arial"/>
              </w:rPr>
              <w:t>l</w:t>
            </w:r>
            <w:r w:rsidRPr="00FB11AB">
              <w:rPr>
                <w:rFonts w:ascii="Arial" w:eastAsia="Times New Roman" w:hAnsi="Arial" w:cs="Arial"/>
              </w:rPr>
              <w:t xml:space="preserve">ost, </w:t>
            </w:r>
            <w:r w:rsidR="002055B9" w:rsidRPr="00FB11AB">
              <w:rPr>
                <w:rFonts w:ascii="Arial" w:eastAsia="Times New Roman" w:hAnsi="Arial" w:cs="Arial"/>
              </w:rPr>
              <w:t>s</w:t>
            </w:r>
            <w:r w:rsidRPr="00FB11AB">
              <w:rPr>
                <w:rFonts w:ascii="Arial" w:eastAsia="Times New Roman" w:hAnsi="Arial" w:cs="Arial"/>
              </w:rPr>
              <w:t xml:space="preserve">tolen, or </w:t>
            </w:r>
            <w:r w:rsidR="002055B9" w:rsidRPr="00FB11AB">
              <w:rPr>
                <w:rFonts w:ascii="Arial" w:eastAsia="Times New Roman" w:hAnsi="Arial" w:cs="Arial"/>
              </w:rPr>
              <w:t>f</w:t>
            </w:r>
            <w:r w:rsidRPr="00FB11AB">
              <w:rPr>
                <w:rFonts w:ascii="Arial" w:eastAsia="Times New Roman" w:hAnsi="Arial" w:cs="Arial"/>
              </w:rPr>
              <w:t xml:space="preserve">raudulent </w:t>
            </w:r>
            <w:r w:rsidR="002055B9" w:rsidRPr="00FB11AB">
              <w:rPr>
                <w:rFonts w:ascii="Arial" w:eastAsia="Times New Roman" w:hAnsi="Arial" w:cs="Arial"/>
              </w:rPr>
              <w:t>p</w:t>
            </w:r>
            <w:r w:rsidRPr="00FB11AB">
              <w:rPr>
                <w:rFonts w:ascii="Arial" w:eastAsia="Times New Roman" w:hAnsi="Arial" w:cs="Arial"/>
              </w:rPr>
              <w:t>ermits</w:t>
            </w:r>
          </w:p>
        </w:tc>
        <w:tc>
          <w:tcPr>
            <w:tcW w:w="1975" w:type="dxa"/>
          </w:tcPr>
          <w:p w14:paraId="44F09F26" w14:textId="50D56C4B" w:rsidR="009415A3" w:rsidRPr="00FB11AB" w:rsidRDefault="009415A3" w:rsidP="00FB11AB">
            <w:pPr>
              <w:rPr>
                <w:rFonts w:ascii="Arial" w:eastAsia="Times New Roman" w:hAnsi="Arial" w:cs="Arial"/>
              </w:rPr>
            </w:pPr>
            <w:r w:rsidRPr="00FB11AB">
              <w:rPr>
                <w:rFonts w:ascii="Arial" w:eastAsia="Times New Roman" w:hAnsi="Arial" w:cs="Arial"/>
              </w:rPr>
              <w:t>$200</w:t>
            </w:r>
            <w:r w:rsidRPr="00FB11AB">
              <w:rPr>
                <w:rFonts w:ascii="Arial" w:eastAsia="Times New Roman" w:hAnsi="Arial" w:cs="Arial"/>
              </w:rPr>
              <w:tab/>
            </w:r>
          </w:p>
        </w:tc>
      </w:tr>
      <w:tr w:rsidR="009415A3" w:rsidRPr="00FB11AB" w14:paraId="72D2AA55" w14:textId="77777777" w:rsidTr="00F56BC5">
        <w:tc>
          <w:tcPr>
            <w:tcW w:w="5935" w:type="dxa"/>
          </w:tcPr>
          <w:p w14:paraId="160821D1" w14:textId="232541EB" w:rsidR="009415A3" w:rsidRPr="00FB11AB" w:rsidRDefault="009415A3" w:rsidP="00FB11AB">
            <w:pPr>
              <w:tabs>
                <w:tab w:val="left" w:pos="5760"/>
                <w:tab w:val="left" w:pos="7200"/>
              </w:tabs>
              <w:rPr>
                <w:rFonts w:ascii="Arial" w:eastAsia="Times New Roman" w:hAnsi="Arial" w:cs="Arial"/>
              </w:rPr>
            </w:pPr>
            <w:r w:rsidRPr="00FB11AB">
              <w:rPr>
                <w:rFonts w:ascii="Arial" w:eastAsia="Times New Roman" w:hAnsi="Arial" w:cs="Arial"/>
              </w:rPr>
              <w:t xml:space="preserve">Chronic </w:t>
            </w:r>
            <w:r w:rsidR="00FB11AB" w:rsidRPr="00FB11AB">
              <w:rPr>
                <w:rFonts w:ascii="Arial" w:eastAsia="Times New Roman" w:hAnsi="Arial" w:cs="Arial"/>
              </w:rPr>
              <w:t>o</w:t>
            </w:r>
            <w:r w:rsidRPr="00FB11AB">
              <w:rPr>
                <w:rFonts w:ascii="Arial" w:eastAsia="Times New Roman" w:hAnsi="Arial" w:cs="Arial"/>
              </w:rPr>
              <w:t xml:space="preserve">ffender </w:t>
            </w:r>
            <w:r w:rsidR="00FB11AB" w:rsidRPr="00FB11AB">
              <w:rPr>
                <w:rFonts w:ascii="Arial" w:eastAsia="Times New Roman" w:hAnsi="Arial" w:cs="Arial"/>
              </w:rPr>
              <w:t>f</w:t>
            </w:r>
            <w:r w:rsidRPr="00FB11AB">
              <w:rPr>
                <w:rFonts w:ascii="Arial" w:eastAsia="Times New Roman" w:hAnsi="Arial" w:cs="Arial"/>
              </w:rPr>
              <w:t>ee</w:t>
            </w:r>
          </w:p>
        </w:tc>
        <w:tc>
          <w:tcPr>
            <w:tcW w:w="1975" w:type="dxa"/>
          </w:tcPr>
          <w:p w14:paraId="51061EA6" w14:textId="43D982B4" w:rsidR="009415A3" w:rsidRPr="00FB11AB" w:rsidRDefault="009415A3" w:rsidP="00FB11AB">
            <w:pPr>
              <w:rPr>
                <w:rFonts w:ascii="Arial" w:eastAsia="Times New Roman" w:hAnsi="Arial" w:cs="Arial"/>
              </w:rPr>
            </w:pPr>
            <w:r w:rsidRPr="00FB11AB">
              <w:rPr>
                <w:rFonts w:ascii="Arial" w:eastAsia="Times New Roman" w:hAnsi="Arial" w:cs="Arial"/>
              </w:rPr>
              <w:t>$150</w:t>
            </w:r>
          </w:p>
        </w:tc>
      </w:tr>
      <w:tr w:rsidR="009415A3" w:rsidRPr="00FB11AB" w14:paraId="1C769FA5" w14:textId="77777777" w:rsidTr="00F56BC5">
        <w:tc>
          <w:tcPr>
            <w:tcW w:w="5935" w:type="dxa"/>
          </w:tcPr>
          <w:p w14:paraId="16DD6B87" w14:textId="2B5C28EF" w:rsidR="009415A3" w:rsidRPr="00FB11AB" w:rsidRDefault="009415A3" w:rsidP="00FB11AB">
            <w:pPr>
              <w:rPr>
                <w:rFonts w:ascii="Arial" w:eastAsia="Times New Roman" w:hAnsi="Arial" w:cs="Arial"/>
              </w:rPr>
            </w:pPr>
            <w:r w:rsidRPr="00FB11AB">
              <w:rPr>
                <w:rFonts w:ascii="Arial" w:eastAsia="Times New Roman" w:hAnsi="Arial" w:cs="Arial"/>
              </w:rPr>
              <w:t xml:space="preserve">Boot </w:t>
            </w:r>
            <w:r w:rsidR="002055B9" w:rsidRPr="00FB11AB">
              <w:rPr>
                <w:rFonts w:ascii="Arial" w:eastAsia="Times New Roman" w:hAnsi="Arial" w:cs="Arial"/>
              </w:rPr>
              <w:t>r</w:t>
            </w:r>
            <w:r w:rsidRPr="00FB11AB">
              <w:rPr>
                <w:rFonts w:ascii="Arial" w:eastAsia="Times New Roman" w:hAnsi="Arial" w:cs="Arial"/>
              </w:rPr>
              <w:t>emoval</w:t>
            </w:r>
          </w:p>
        </w:tc>
        <w:tc>
          <w:tcPr>
            <w:tcW w:w="1975" w:type="dxa"/>
          </w:tcPr>
          <w:p w14:paraId="4772DC34" w14:textId="0B705F59" w:rsidR="009415A3" w:rsidRPr="00FB11AB" w:rsidRDefault="009415A3" w:rsidP="00FB11AB">
            <w:pPr>
              <w:rPr>
                <w:rFonts w:ascii="Arial" w:eastAsia="Times New Roman" w:hAnsi="Arial" w:cs="Arial"/>
              </w:rPr>
            </w:pPr>
            <w:proofErr w:type="gramStart"/>
            <w:r w:rsidRPr="00FB11AB">
              <w:rPr>
                <w:rFonts w:ascii="Arial" w:eastAsia="Times New Roman" w:hAnsi="Arial" w:cs="Arial"/>
              </w:rPr>
              <w:t>$  75</w:t>
            </w:r>
            <w:proofErr w:type="gramEnd"/>
          </w:p>
        </w:tc>
      </w:tr>
      <w:tr w:rsidR="009415A3" w:rsidRPr="00FB11AB" w14:paraId="24037F9B" w14:textId="77777777" w:rsidTr="00F56BC5">
        <w:tc>
          <w:tcPr>
            <w:tcW w:w="5935" w:type="dxa"/>
          </w:tcPr>
          <w:p w14:paraId="0DD72DDF" w14:textId="27F01240" w:rsidR="009415A3" w:rsidRPr="00FB11AB" w:rsidRDefault="009415A3" w:rsidP="00FB11AB">
            <w:pPr>
              <w:rPr>
                <w:rFonts w:ascii="Arial" w:eastAsia="Times New Roman" w:hAnsi="Arial" w:cs="Arial"/>
              </w:rPr>
            </w:pPr>
            <w:r w:rsidRPr="00FB11AB">
              <w:rPr>
                <w:rFonts w:ascii="Arial" w:eastAsia="Times New Roman" w:hAnsi="Arial" w:cs="Arial"/>
              </w:rPr>
              <w:t xml:space="preserve">Improper </w:t>
            </w:r>
            <w:r w:rsidR="002055B9" w:rsidRPr="00FB11AB">
              <w:rPr>
                <w:rFonts w:ascii="Arial" w:eastAsia="Times New Roman" w:hAnsi="Arial" w:cs="Arial"/>
              </w:rPr>
              <w:t>d</w:t>
            </w:r>
            <w:r w:rsidRPr="00FB11AB">
              <w:rPr>
                <w:rFonts w:ascii="Arial" w:eastAsia="Times New Roman" w:hAnsi="Arial" w:cs="Arial"/>
              </w:rPr>
              <w:t xml:space="preserve">isplay of </w:t>
            </w:r>
            <w:r w:rsidR="002055B9" w:rsidRPr="00FB11AB">
              <w:rPr>
                <w:rFonts w:ascii="Arial" w:eastAsia="Times New Roman" w:hAnsi="Arial" w:cs="Arial"/>
              </w:rPr>
              <w:t>p</w:t>
            </w:r>
            <w:r w:rsidRPr="00FB11AB">
              <w:rPr>
                <w:rFonts w:ascii="Arial" w:eastAsia="Times New Roman" w:hAnsi="Arial" w:cs="Arial"/>
              </w:rPr>
              <w:t>ermit</w:t>
            </w:r>
          </w:p>
        </w:tc>
        <w:tc>
          <w:tcPr>
            <w:tcW w:w="1975" w:type="dxa"/>
          </w:tcPr>
          <w:p w14:paraId="13078EF1" w14:textId="44C34F92" w:rsidR="009415A3" w:rsidRPr="00FB11AB" w:rsidRDefault="009415A3" w:rsidP="00FB11AB">
            <w:pPr>
              <w:rPr>
                <w:rFonts w:ascii="Arial" w:eastAsia="Times New Roman" w:hAnsi="Arial" w:cs="Arial"/>
              </w:rPr>
            </w:pPr>
            <w:proofErr w:type="gramStart"/>
            <w:r w:rsidRPr="00FB11AB">
              <w:rPr>
                <w:rFonts w:ascii="Arial" w:eastAsia="Times New Roman" w:hAnsi="Arial" w:cs="Arial"/>
              </w:rPr>
              <w:t>$  10</w:t>
            </w:r>
            <w:proofErr w:type="gramEnd"/>
          </w:p>
        </w:tc>
      </w:tr>
      <w:tr w:rsidR="009415A3" w:rsidRPr="00FB11AB" w14:paraId="2B47793F" w14:textId="77777777" w:rsidTr="00F56BC5">
        <w:tc>
          <w:tcPr>
            <w:tcW w:w="5935" w:type="dxa"/>
          </w:tcPr>
          <w:p w14:paraId="35431ECC" w14:textId="620F6E54" w:rsidR="009415A3" w:rsidRPr="00FB11AB" w:rsidRDefault="009415A3" w:rsidP="00FB11AB">
            <w:pPr>
              <w:rPr>
                <w:rFonts w:ascii="Arial" w:eastAsia="Times New Roman" w:hAnsi="Arial" w:cs="Arial"/>
              </w:rPr>
            </w:pPr>
            <w:r w:rsidRPr="00FB11AB">
              <w:rPr>
                <w:rFonts w:ascii="Arial" w:eastAsia="Times New Roman" w:hAnsi="Arial" w:cs="Arial"/>
              </w:rPr>
              <w:t xml:space="preserve">All </w:t>
            </w:r>
            <w:r w:rsidR="00BD15D7" w:rsidRPr="00FB11AB">
              <w:rPr>
                <w:rFonts w:ascii="Arial" w:eastAsia="Times New Roman" w:hAnsi="Arial" w:cs="Arial"/>
              </w:rPr>
              <w:t>o</w:t>
            </w:r>
            <w:r w:rsidRPr="00FB11AB">
              <w:rPr>
                <w:rFonts w:ascii="Arial" w:eastAsia="Times New Roman" w:hAnsi="Arial" w:cs="Arial"/>
              </w:rPr>
              <w:t xml:space="preserve">ther </w:t>
            </w:r>
            <w:r w:rsidR="00BD15D7" w:rsidRPr="00FB11AB">
              <w:rPr>
                <w:rFonts w:ascii="Arial" w:eastAsia="Times New Roman" w:hAnsi="Arial" w:cs="Arial"/>
              </w:rPr>
              <w:t>v</w:t>
            </w:r>
            <w:r w:rsidRPr="00FB11AB">
              <w:rPr>
                <w:rFonts w:ascii="Arial" w:eastAsia="Times New Roman" w:hAnsi="Arial" w:cs="Arial"/>
              </w:rPr>
              <w:t xml:space="preserve">iolations of </w:t>
            </w:r>
            <w:r w:rsidR="00BD15D7" w:rsidRPr="00FB11AB">
              <w:rPr>
                <w:rFonts w:ascii="Arial" w:eastAsia="Times New Roman" w:hAnsi="Arial" w:cs="Arial"/>
              </w:rPr>
              <w:t>u</w:t>
            </w:r>
            <w:r w:rsidRPr="00FB11AB">
              <w:rPr>
                <w:rFonts w:ascii="Arial" w:eastAsia="Times New Roman" w:hAnsi="Arial" w:cs="Arial"/>
              </w:rPr>
              <w:t xml:space="preserve">niversity </w:t>
            </w:r>
            <w:r w:rsidR="00BD15D7" w:rsidRPr="00FB11AB">
              <w:rPr>
                <w:rFonts w:ascii="Arial" w:eastAsia="Times New Roman" w:hAnsi="Arial" w:cs="Arial"/>
              </w:rPr>
              <w:t>p</w:t>
            </w:r>
            <w:r w:rsidRPr="00FB11AB">
              <w:rPr>
                <w:rFonts w:ascii="Arial" w:eastAsia="Times New Roman" w:hAnsi="Arial" w:cs="Arial"/>
              </w:rPr>
              <w:t>arking</w:t>
            </w:r>
          </w:p>
        </w:tc>
        <w:tc>
          <w:tcPr>
            <w:tcW w:w="1975" w:type="dxa"/>
          </w:tcPr>
          <w:p w14:paraId="6B014881" w14:textId="189479CD" w:rsidR="009415A3" w:rsidRPr="00FB11AB" w:rsidRDefault="009415A3" w:rsidP="00FB11AB">
            <w:pPr>
              <w:rPr>
                <w:rFonts w:ascii="Arial" w:eastAsia="Times New Roman" w:hAnsi="Arial" w:cs="Arial"/>
              </w:rPr>
            </w:pPr>
            <w:proofErr w:type="gramStart"/>
            <w:r w:rsidRPr="00FB11AB">
              <w:rPr>
                <w:rFonts w:ascii="Arial" w:eastAsia="Times New Roman" w:hAnsi="Arial" w:cs="Arial"/>
              </w:rPr>
              <w:t>$  40</w:t>
            </w:r>
            <w:proofErr w:type="gramEnd"/>
          </w:p>
        </w:tc>
      </w:tr>
    </w:tbl>
    <w:p w14:paraId="03FA9B0C" w14:textId="557D2D3F" w:rsidR="00E520FB" w:rsidRPr="00FB11AB" w:rsidRDefault="00632284" w:rsidP="001D7A60">
      <w:pPr>
        <w:ind w:left="1440"/>
        <w:rPr>
          <w:rFonts w:ascii="Arial" w:eastAsia="Times New Roman" w:hAnsi="Arial" w:cs="Arial"/>
        </w:rPr>
      </w:pPr>
      <w:r w:rsidRPr="00FB11AB">
        <w:rPr>
          <w:rFonts w:ascii="Arial" w:eastAsia="Times New Roman" w:hAnsi="Arial" w:cs="Arial"/>
        </w:rPr>
        <w:lastRenderedPageBreak/>
        <w:t xml:space="preserve">Each violation alleged on a violation notice is assessed a separate fee. </w:t>
      </w:r>
      <w:r w:rsidR="00E520FB" w:rsidRPr="00FB11AB">
        <w:rPr>
          <w:rFonts w:ascii="Arial" w:eastAsia="Times New Roman" w:hAnsi="Arial" w:cs="Arial"/>
        </w:rPr>
        <w:t>Taxes may be assessed on fees.</w:t>
      </w:r>
    </w:p>
    <w:p w14:paraId="01273E26" w14:textId="77777777" w:rsidR="00EC1B79" w:rsidRPr="00FB11AB" w:rsidRDefault="00EC1B79" w:rsidP="00FB11AB">
      <w:pPr>
        <w:ind w:left="1440"/>
        <w:rPr>
          <w:rFonts w:ascii="Arial" w:eastAsia="Times New Roman" w:hAnsi="Arial" w:cs="Arial"/>
        </w:rPr>
      </w:pPr>
    </w:p>
    <w:p w14:paraId="5F1C768B" w14:textId="76E43C81" w:rsidR="00617C13" w:rsidRPr="00FB11AB" w:rsidRDefault="00617C13" w:rsidP="00FB11AB">
      <w:pPr>
        <w:ind w:left="1440"/>
        <w:rPr>
          <w:rFonts w:ascii="Arial" w:eastAsia="Times New Roman" w:hAnsi="Arial" w:cs="Arial"/>
        </w:rPr>
      </w:pPr>
      <w:r w:rsidRPr="00FB11AB">
        <w:rPr>
          <w:rFonts w:ascii="Arial" w:eastAsia="Times New Roman" w:hAnsi="Arial" w:cs="Arial"/>
        </w:rPr>
        <w:t xml:space="preserve">Parking Services issues both physical and </w:t>
      </w:r>
      <w:r w:rsidR="009415A3" w:rsidRPr="00FB11AB">
        <w:rPr>
          <w:rFonts w:ascii="Arial" w:eastAsia="Times New Roman" w:hAnsi="Arial" w:cs="Arial"/>
        </w:rPr>
        <w:t>virtual permits. Both mus</w:t>
      </w:r>
      <w:r w:rsidR="00602101" w:rsidRPr="00FB11AB">
        <w:rPr>
          <w:rFonts w:ascii="Arial" w:eastAsia="Times New Roman" w:hAnsi="Arial" w:cs="Arial"/>
        </w:rPr>
        <w:t>t</w:t>
      </w:r>
      <w:r w:rsidR="009415A3" w:rsidRPr="00FB11AB">
        <w:rPr>
          <w:rFonts w:ascii="Arial" w:eastAsia="Times New Roman" w:hAnsi="Arial" w:cs="Arial"/>
        </w:rPr>
        <w:t xml:space="preserve"> be displayed according to the </w:t>
      </w:r>
      <w:r w:rsidR="00BD15D7" w:rsidRPr="00FB11AB">
        <w:rPr>
          <w:rFonts w:ascii="Arial" w:eastAsia="Times New Roman" w:hAnsi="Arial" w:cs="Arial"/>
        </w:rPr>
        <w:t xml:space="preserve">Parking Services’ </w:t>
      </w:r>
      <w:hyperlink r:id="rId11" w:history="1">
        <w:r w:rsidR="009415A3" w:rsidRPr="00FB11AB">
          <w:rPr>
            <w:rStyle w:val="Hyperlink"/>
            <w:rFonts w:ascii="Arial" w:eastAsia="Times New Roman" w:hAnsi="Arial" w:cs="Arial"/>
          </w:rPr>
          <w:t xml:space="preserve">Rules and Regulations </w:t>
        </w:r>
        <w:r w:rsidR="00EC1B79" w:rsidRPr="00FB11AB">
          <w:rPr>
            <w:rStyle w:val="Hyperlink"/>
            <w:rFonts w:ascii="Arial" w:eastAsia="Times New Roman" w:hAnsi="Arial" w:cs="Arial"/>
          </w:rPr>
          <w:t xml:space="preserve">Section </w:t>
        </w:r>
        <w:r w:rsidR="009415A3" w:rsidRPr="00FB11AB">
          <w:rPr>
            <w:rStyle w:val="Hyperlink"/>
            <w:rFonts w:ascii="Arial" w:eastAsia="Times New Roman" w:hAnsi="Arial" w:cs="Arial"/>
          </w:rPr>
          <w:t>III.D</w:t>
        </w:r>
      </w:hyperlink>
      <w:r w:rsidR="009415A3" w:rsidRPr="00FB11AB">
        <w:rPr>
          <w:rFonts w:ascii="Arial" w:eastAsia="Times New Roman" w:hAnsi="Arial" w:cs="Arial"/>
        </w:rPr>
        <w:t xml:space="preserve">. </w:t>
      </w:r>
    </w:p>
    <w:p w14:paraId="0C9AA569" w14:textId="77777777" w:rsidR="00632284" w:rsidRPr="00FB11AB" w:rsidRDefault="00632284" w:rsidP="00FB11AB">
      <w:pPr>
        <w:rPr>
          <w:rFonts w:ascii="Arial" w:eastAsia="Times New Roman" w:hAnsi="Arial" w:cs="Arial"/>
        </w:rPr>
      </w:pPr>
      <w:r w:rsidRPr="00FB11AB">
        <w:rPr>
          <w:rFonts w:ascii="Arial" w:eastAsia="Times New Roman" w:hAnsi="Arial" w:cs="Arial"/>
        </w:rPr>
        <w:t> </w:t>
      </w:r>
    </w:p>
    <w:p w14:paraId="5C2D5E1A" w14:textId="3DF0B8A4" w:rsidR="00F4744C" w:rsidRPr="00FB11AB" w:rsidRDefault="00632284" w:rsidP="00FB11AB">
      <w:pPr>
        <w:ind w:left="1440" w:hanging="720"/>
        <w:rPr>
          <w:rFonts w:ascii="Arial" w:eastAsia="Times New Roman" w:hAnsi="Arial" w:cs="Arial"/>
        </w:rPr>
      </w:pPr>
      <w:r w:rsidRPr="00FB11AB">
        <w:rPr>
          <w:rFonts w:ascii="Arial" w:eastAsia="Times New Roman" w:hAnsi="Arial" w:cs="Arial"/>
        </w:rPr>
        <w:t>02.03</w:t>
      </w:r>
      <w:r w:rsidRPr="00FB11AB">
        <w:rPr>
          <w:rFonts w:ascii="Arial" w:eastAsia="Times New Roman" w:hAnsi="Arial" w:cs="Arial"/>
        </w:rPr>
        <w:tab/>
        <w:t>Violators must make payment</w:t>
      </w:r>
      <w:r w:rsidR="001D7A60">
        <w:rPr>
          <w:rFonts w:ascii="Arial" w:eastAsia="Times New Roman" w:hAnsi="Arial" w:cs="Arial"/>
        </w:rPr>
        <w:t>s</w:t>
      </w:r>
      <w:r w:rsidRPr="00FB11AB">
        <w:rPr>
          <w:rFonts w:ascii="Arial" w:eastAsia="Times New Roman" w:hAnsi="Arial" w:cs="Arial"/>
        </w:rPr>
        <w:t xml:space="preserve"> to Parking Services</w:t>
      </w:r>
      <w:r w:rsidR="00F06BCA" w:rsidRPr="00FB11AB">
        <w:rPr>
          <w:rFonts w:ascii="Arial" w:eastAsia="Times New Roman" w:hAnsi="Arial" w:cs="Arial"/>
        </w:rPr>
        <w:t xml:space="preserve"> in person, online, or by</w:t>
      </w:r>
      <w:r w:rsidRPr="00FB11AB">
        <w:rPr>
          <w:rFonts w:ascii="Arial" w:eastAsia="Times New Roman" w:hAnsi="Arial" w:cs="Arial"/>
        </w:rPr>
        <w:t xml:space="preserve"> mail within 10 working days from the date of issuance of the violation notice. Payments made by regular mail are considered received on the date postmarked by the United States Postal Service. Payments made via campus mail are considered received on the date payment is delivered to Parking Services.</w:t>
      </w:r>
    </w:p>
    <w:p w14:paraId="58AE2B41" w14:textId="4FE696A0" w:rsidR="00632284" w:rsidRPr="00FB11AB" w:rsidRDefault="00632284" w:rsidP="00FB11AB">
      <w:pPr>
        <w:ind w:left="1440" w:hanging="720"/>
        <w:rPr>
          <w:rFonts w:ascii="Arial" w:eastAsia="Times New Roman" w:hAnsi="Arial" w:cs="Arial"/>
        </w:rPr>
      </w:pPr>
      <w:r w:rsidRPr="00FB11AB">
        <w:rPr>
          <w:rFonts w:ascii="Arial" w:eastAsia="Times New Roman" w:hAnsi="Arial" w:cs="Arial"/>
        </w:rPr>
        <w:t xml:space="preserve"> </w:t>
      </w:r>
    </w:p>
    <w:p w14:paraId="2CBE2FA3" w14:textId="1020AC7F" w:rsidR="00632284" w:rsidRPr="00FB11AB" w:rsidRDefault="00632284" w:rsidP="00FB11AB">
      <w:pPr>
        <w:ind w:left="1440" w:hanging="720"/>
        <w:rPr>
          <w:rFonts w:ascii="Arial" w:eastAsia="Times New Roman" w:hAnsi="Arial" w:cs="Arial"/>
        </w:rPr>
      </w:pPr>
      <w:r w:rsidRPr="00FB11AB">
        <w:rPr>
          <w:rFonts w:ascii="Arial" w:eastAsia="Times New Roman" w:hAnsi="Arial" w:cs="Arial"/>
        </w:rPr>
        <w:t>02.04</w:t>
      </w:r>
      <w:r w:rsidRPr="00FB11AB">
        <w:rPr>
          <w:rFonts w:ascii="Arial" w:eastAsia="Times New Roman" w:hAnsi="Arial" w:cs="Arial"/>
        </w:rPr>
        <w:tab/>
        <w:t>A late fee of $15</w:t>
      </w:r>
      <w:r w:rsidR="00DB508D" w:rsidRPr="00FB11AB">
        <w:rPr>
          <w:rFonts w:ascii="Arial" w:eastAsia="Times New Roman" w:hAnsi="Arial" w:cs="Arial"/>
        </w:rPr>
        <w:t xml:space="preserve"> </w:t>
      </w:r>
      <w:r w:rsidRPr="00FB11AB">
        <w:rPr>
          <w:rFonts w:ascii="Arial" w:eastAsia="Times New Roman" w:hAnsi="Arial" w:cs="Arial"/>
        </w:rPr>
        <w:t>shall be assessed for all violation notices that remain unpaid after 10 working days from issuance of the violation notice.</w:t>
      </w:r>
    </w:p>
    <w:p w14:paraId="17363D95" w14:textId="77777777" w:rsidR="00EC4E74" w:rsidRPr="00FB11AB" w:rsidRDefault="00EC4E74" w:rsidP="00FB11AB">
      <w:pPr>
        <w:ind w:left="1440" w:hanging="720"/>
        <w:rPr>
          <w:rFonts w:ascii="Arial" w:eastAsia="Times New Roman" w:hAnsi="Arial" w:cs="Arial"/>
        </w:rPr>
      </w:pPr>
    </w:p>
    <w:p w14:paraId="16E54DE8" w14:textId="3DE93B67" w:rsidR="00632284" w:rsidRPr="00FB11AB" w:rsidRDefault="00632284" w:rsidP="00FB11AB">
      <w:pPr>
        <w:ind w:left="1440" w:hanging="720"/>
        <w:rPr>
          <w:rFonts w:ascii="Arial" w:eastAsia="Times New Roman" w:hAnsi="Arial" w:cs="Arial"/>
        </w:rPr>
      </w:pPr>
      <w:r w:rsidRPr="00FB11AB">
        <w:rPr>
          <w:rFonts w:ascii="Arial" w:eastAsia="Times New Roman" w:hAnsi="Arial" w:cs="Arial"/>
        </w:rPr>
        <w:t>02.05</w:t>
      </w:r>
      <w:r w:rsidRPr="00FB11AB">
        <w:rPr>
          <w:rFonts w:ascii="Arial" w:eastAsia="Times New Roman" w:hAnsi="Arial" w:cs="Arial"/>
        </w:rPr>
        <w:tab/>
        <w:t>Students, faculty, and staff may appe</w:t>
      </w:r>
      <w:r w:rsidR="00CE2ABC" w:rsidRPr="00FB11AB">
        <w:rPr>
          <w:rFonts w:ascii="Arial" w:eastAsia="Times New Roman" w:hAnsi="Arial" w:cs="Arial"/>
        </w:rPr>
        <w:t>al parking violations</w:t>
      </w:r>
      <w:r w:rsidR="00D76BB7" w:rsidRPr="00FB11AB">
        <w:rPr>
          <w:rFonts w:ascii="Arial" w:hAnsi="Arial" w:cs="Arial"/>
        </w:rPr>
        <w:t xml:space="preserve"> </w:t>
      </w:r>
      <w:r w:rsidR="00D76BB7" w:rsidRPr="00FB11AB">
        <w:rPr>
          <w:rFonts w:ascii="Arial" w:eastAsia="Times New Roman" w:hAnsi="Arial" w:cs="Arial"/>
        </w:rPr>
        <w:t>through a two-tiered appeals process</w:t>
      </w:r>
      <w:r w:rsidR="00BD15D7" w:rsidRPr="00FB11AB">
        <w:rPr>
          <w:rFonts w:ascii="Arial" w:eastAsia="Times New Roman" w:hAnsi="Arial" w:cs="Arial"/>
        </w:rPr>
        <w:t>.</w:t>
      </w:r>
      <w:r w:rsidRPr="00FB11AB">
        <w:rPr>
          <w:rFonts w:ascii="Arial" w:eastAsia="Times New Roman" w:hAnsi="Arial" w:cs="Arial"/>
        </w:rPr>
        <w:t xml:space="preserve"> </w:t>
      </w:r>
      <w:r w:rsidR="00E520FB" w:rsidRPr="00FB11AB">
        <w:rPr>
          <w:rFonts w:ascii="Arial" w:eastAsia="Times New Roman" w:hAnsi="Arial" w:cs="Arial"/>
        </w:rPr>
        <w:t>The judgement of the appeals process is final. F</w:t>
      </w:r>
      <w:r w:rsidRPr="00FB11AB">
        <w:rPr>
          <w:rFonts w:ascii="Arial" w:eastAsia="Times New Roman" w:hAnsi="Arial" w:cs="Arial"/>
        </w:rPr>
        <w:t>ee</w:t>
      </w:r>
      <w:r w:rsidR="00E520FB" w:rsidRPr="00FB11AB">
        <w:rPr>
          <w:rFonts w:ascii="Arial" w:eastAsia="Times New Roman" w:hAnsi="Arial" w:cs="Arial"/>
        </w:rPr>
        <w:t>s</w:t>
      </w:r>
      <w:r w:rsidRPr="00FB11AB">
        <w:rPr>
          <w:rFonts w:ascii="Arial" w:eastAsia="Times New Roman" w:hAnsi="Arial" w:cs="Arial"/>
        </w:rPr>
        <w:t xml:space="preserve"> assessed and paid </w:t>
      </w:r>
      <w:r w:rsidR="00E520FB" w:rsidRPr="00FB11AB">
        <w:rPr>
          <w:rFonts w:ascii="Arial" w:eastAsia="Times New Roman" w:hAnsi="Arial" w:cs="Arial"/>
        </w:rPr>
        <w:t xml:space="preserve">may be </w:t>
      </w:r>
      <w:r w:rsidRPr="00FB11AB">
        <w:rPr>
          <w:rFonts w:ascii="Arial" w:eastAsia="Times New Roman" w:hAnsi="Arial" w:cs="Arial"/>
        </w:rPr>
        <w:t>refunded to violators who receive a non-guilty verdict on their appeals.</w:t>
      </w:r>
      <w:r w:rsidR="00AD5AAA" w:rsidRPr="00FB11AB">
        <w:rPr>
          <w:rFonts w:ascii="Arial" w:eastAsia="Times New Roman" w:hAnsi="Arial" w:cs="Arial"/>
        </w:rPr>
        <w:t xml:space="preserve"> </w:t>
      </w:r>
      <w:hyperlink r:id="rId12" w:anchor="section.15.05" w:history="1">
        <w:r w:rsidR="00AD5AAA" w:rsidRPr="00FB11AB">
          <w:rPr>
            <w:rStyle w:val="Hyperlink"/>
            <w:rFonts w:ascii="Arial" w:eastAsia="Times New Roman" w:hAnsi="Arial" w:cs="Arial"/>
          </w:rPr>
          <w:t>UPPS</w:t>
        </w:r>
        <w:r w:rsidR="00BD15D7" w:rsidRPr="00FB11AB">
          <w:rPr>
            <w:rStyle w:val="Hyperlink"/>
            <w:rFonts w:ascii="Arial" w:eastAsia="Times New Roman" w:hAnsi="Arial" w:cs="Arial"/>
          </w:rPr>
          <w:t xml:space="preserve"> No. </w:t>
        </w:r>
        <w:r w:rsidR="00AD5AAA" w:rsidRPr="00FB11AB">
          <w:rPr>
            <w:rStyle w:val="Hyperlink"/>
            <w:rFonts w:ascii="Arial" w:eastAsia="Times New Roman" w:hAnsi="Arial" w:cs="Arial"/>
          </w:rPr>
          <w:t>05.07.02</w:t>
        </w:r>
      </w:hyperlink>
      <w:r w:rsidR="00BD15D7" w:rsidRPr="00FB11AB">
        <w:rPr>
          <w:rFonts w:ascii="Arial" w:eastAsia="Times New Roman" w:hAnsi="Arial" w:cs="Arial"/>
        </w:rPr>
        <w:t>, Parking and Transportation,</w:t>
      </w:r>
      <w:r w:rsidR="00AD5AAA" w:rsidRPr="00FB11AB">
        <w:rPr>
          <w:rFonts w:ascii="Arial" w:eastAsia="Times New Roman" w:hAnsi="Arial" w:cs="Arial"/>
        </w:rPr>
        <w:t xml:space="preserve"> Section 15.05 </w:t>
      </w:r>
      <w:r w:rsidR="00BD15D7" w:rsidRPr="00FB11AB">
        <w:rPr>
          <w:rFonts w:ascii="Arial" w:eastAsia="Times New Roman" w:hAnsi="Arial" w:cs="Arial"/>
        </w:rPr>
        <w:t xml:space="preserve">and the </w:t>
      </w:r>
      <w:hyperlink r:id="rId13" w:history="1">
        <w:r w:rsidR="00BD15D7" w:rsidRPr="00FB11AB">
          <w:rPr>
            <w:rStyle w:val="Hyperlink"/>
            <w:rFonts w:ascii="Arial" w:eastAsia="Times New Roman" w:hAnsi="Arial" w:cs="Arial"/>
          </w:rPr>
          <w:t>Parking Services Rules and Regulations</w:t>
        </w:r>
      </w:hyperlink>
      <w:r w:rsidR="00BD15D7" w:rsidRPr="00FB11AB">
        <w:rPr>
          <w:rFonts w:ascii="Arial" w:eastAsia="Times New Roman" w:hAnsi="Arial" w:cs="Arial"/>
        </w:rPr>
        <w:t xml:space="preserve"> </w:t>
      </w:r>
      <w:r w:rsidR="00AD5AAA" w:rsidRPr="00FB11AB">
        <w:rPr>
          <w:rFonts w:ascii="Arial" w:eastAsia="Times New Roman" w:hAnsi="Arial" w:cs="Arial"/>
        </w:rPr>
        <w:t xml:space="preserve">provide more </w:t>
      </w:r>
      <w:r w:rsidR="00254ADD" w:rsidRPr="00FB11AB">
        <w:rPr>
          <w:rFonts w:ascii="Arial" w:eastAsia="Times New Roman" w:hAnsi="Arial" w:cs="Arial"/>
        </w:rPr>
        <w:t xml:space="preserve">detailed </w:t>
      </w:r>
      <w:r w:rsidR="00AD5AAA" w:rsidRPr="00FB11AB">
        <w:rPr>
          <w:rFonts w:ascii="Arial" w:eastAsia="Times New Roman" w:hAnsi="Arial" w:cs="Arial"/>
        </w:rPr>
        <w:t xml:space="preserve">appeals information </w:t>
      </w:r>
      <w:r w:rsidR="00254ADD" w:rsidRPr="00FB11AB">
        <w:rPr>
          <w:rFonts w:ascii="Arial" w:eastAsia="Times New Roman" w:hAnsi="Arial" w:cs="Arial"/>
        </w:rPr>
        <w:t xml:space="preserve">and </w:t>
      </w:r>
      <w:r w:rsidR="00AD5AAA" w:rsidRPr="00FB11AB">
        <w:rPr>
          <w:rFonts w:ascii="Arial" w:eastAsia="Times New Roman" w:hAnsi="Arial" w:cs="Arial"/>
        </w:rPr>
        <w:t>procedures.</w:t>
      </w:r>
    </w:p>
    <w:p w14:paraId="75EA6969" w14:textId="77777777" w:rsidR="00632284" w:rsidRPr="00FB11AB" w:rsidRDefault="00632284" w:rsidP="00FB11AB">
      <w:pPr>
        <w:ind w:left="1440" w:hanging="720"/>
        <w:rPr>
          <w:rFonts w:ascii="Arial" w:eastAsia="Times New Roman" w:hAnsi="Arial" w:cs="Arial"/>
        </w:rPr>
      </w:pPr>
      <w:r w:rsidRPr="00FB11AB">
        <w:rPr>
          <w:rFonts w:ascii="Arial" w:eastAsia="Times New Roman" w:hAnsi="Arial" w:cs="Arial"/>
        </w:rPr>
        <w:t> </w:t>
      </w:r>
    </w:p>
    <w:p w14:paraId="3CDAE0D3" w14:textId="77777777" w:rsidR="00632284" w:rsidRPr="00FB11AB" w:rsidRDefault="00632284" w:rsidP="00FB11AB">
      <w:pPr>
        <w:rPr>
          <w:rFonts w:ascii="Arial" w:eastAsia="Times New Roman" w:hAnsi="Arial" w:cs="Arial"/>
          <w:b/>
        </w:rPr>
      </w:pPr>
      <w:r w:rsidRPr="00FB11AB">
        <w:rPr>
          <w:rFonts w:ascii="Arial" w:eastAsia="Times New Roman" w:hAnsi="Arial" w:cs="Arial"/>
          <w:b/>
        </w:rPr>
        <w:t>03.</w:t>
      </w:r>
      <w:r w:rsidRPr="00FB11AB">
        <w:rPr>
          <w:rFonts w:ascii="Arial" w:eastAsia="Times New Roman" w:hAnsi="Arial" w:cs="Arial"/>
          <w:b/>
        </w:rPr>
        <w:tab/>
        <w:t>PROCEDURES FOR HANDLING UNPAID PARKING VIOLATION FEES</w:t>
      </w:r>
    </w:p>
    <w:p w14:paraId="33EFC5E9" w14:textId="77777777" w:rsidR="00632284" w:rsidRPr="00FB11AB" w:rsidRDefault="00632284" w:rsidP="00FB11AB">
      <w:pPr>
        <w:rPr>
          <w:rFonts w:ascii="Arial" w:eastAsia="Times New Roman" w:hAnsi="Arial" w:cs="Arial"/>
        </w:rPr>
      </w:pPr>
      <w:r w:rsidRPr="00FB11AB">
        <w:rPr>
          <w:rFonts w:ascii="Arial" w:eastAsia="Times New Roman" w:hAnsi="Arial" w:cs="Arial"/>
        </w:rPr>
        <w:t> </w:t>
      </w:r>
    </w:p>
    <w:p w14:paraId="10884B85" w14:textId="6E624202" w:rsidR="00632284" w:rsidRPr="00FB11AB" w:rsidRDefault="00632284" w:rsidP="00FB11AB">
      <w:pPr>
        <w:ind w:left="1440" w:hanging="720"/>
        <w:rPr>
          <w:rFonts w:ascii="Arial" w:eastAsia="Times New Roman" w:hAnsi="Arial" w:cs="Arial"/>
        </w:rPr>
      </w:pPr>
      <w:r w:rsidRPr="00FB11AB">
        <w:rPr>
          <w:rFonts w:ascii="Arial" w:eastAsia="Times New Roman" w:hAnsi="Arial" w:cs="Arial"/>
        </w:rPr>
        <w:t>03.01</w:t>
      </w:r>
      <w:r w:rsidRPr="00FB11AB">
        <w:rPr>
          <w:rFonts w:ascii="Arial" w:eastAsia="Times New Roman" w:hAnsi="Arial" w:cs="Arial"/>
        </w:rPr>
        <w:tab/>
        <w:t xml:space="preserve">Unpaid charges for violations are recorded in either the name of the student, faculty, or staff </w:t>
      </w:r>
      <w:r w:rsidR="00D4246D" w:rsidRPr="00FB11AB">
        <w:rPr>
          <w:rFonts w:ascii="Arial" w:eastAsia="Times New Roman" w:hAnsi="Arial" w:cs="Arial"/>
        </w:rPr>
        <w:t xml:space="preserve">person </w:t>
      </w:r>
      <w:r w:rsidRPr="00FB11AB">
        <w:rPr>
          <w:rFonts w:ascii="Arial" w:eastAsia="Times New Roman" w:hAnsi="Arial" w:cs="Arial"/>
        </w:rPr>
        <w:t xml:space="preserve">who: </w:t>
      </w:r>
    </w:p>
    <w:p w14:paraId="57C5F8EB" w14:textId="77777777" w:rsidR="00632284" w:rsidRPr="00FB11AB" w:rsidRDefault="00632284" w:rsidP="00FB11AB">
      <w:pPr>
        <w:rPr>
          <w:rFonts w:ascii="Arial" w:eastAsia="Times New Roman" w:hAnsi="Arial" w:cs="Arial"/>
        </w:rPr>
      </w:pPr>
      <w:r w:rsidRPr="00FB11AB">
        <w:rPr>
          <w:rFonts w:ascii="Arial" w:eastAsia="Times New Roman" w:hAnsi="Arial" w:cs="Arial"/>
        </w:rPr>
        <w:t> </w:t>
      </w:r>
    </w:p>
    <w:p w14:paraId="60EB33C6" w14:textId="46AA9E39" w:rsidR="00632284" w:rsidRPr="00FB11AB" w:rsidRDefault="00632284" w:rsidP="00FB11AB">
      <w:pPr>
        <w:ind w:left="1800" w:hanging="360"/>
        <w:rPr>
          <w:rFonts w:ascii="Arial" w:eastAsia="Times New Roman" w:hAnsi="Arial" w:cs="Arial"/>
        </w:rPr>
      </w:pPr>
      <w:r w:rsidRPr="00FB11AB">
        <w:rPr>
          <w:rFonts w:ascii="Arial" w:eastAsia="Times New Roman" w:hAnsi="Arial" w:cs="Arial"/>
        </w:rPr>
        <w:t>a.</w:t>
      </w:r>
      <w:r w:rsidRPr="00FB11AB">
        <w:rPr>
          <w:rFonts w:ascii="Arial" w:eastAsia="Times New Roman" w:hAnsi="Arial" w:cs="Arial"/>
        </w:rPr>
        <w:tab/>
        <w:t xml:space="preserve">bought the permit displayed, or who had previously bought a permit for that </w:t>
      </w:r>
      <w:proofErr w:type="gramStart"/>
      <w:r w:rsidRPr="00FB11AB">
        <w:rPr>
          <w:rFonts w:ascii="Arial" w:eastAsia="Times New Roman" w:hAnsi="Arial" w:cs="Arial"/>
        </w:rPr>
        <w:t>vehicle;</w:t>
      </w:r>
      <w:proofErr w:type="gramEnd"/>
    </w:p>
    <w:p w14:paraId="3A2E1C0E" w14:textId="77777777" w:rsidR="00632284" w:rsidRPr="00FB11AB" w:rsidRDefault="00632284" w:rsidP="00FB11AB">
      <w:pPr>
        <w:ind w:left="1800" w:hanging="360"/>
        <w:rPr>
          <w:rFonts w:ascii="Arial" w:eastAsia="Times New Roman" w:hAnsi="Arial" w:cs="Arial"/>
        </w:rPr>
      </w:pPr>
      <w:r w:rsidRPr="00FB11AB">
        <w:rPr>
          <w:rFonts w:ascii="Arial" w:eastAsia="Times New Roman" w:hAnsi="Arial" w:cs="Arial"/>
        </w:rPr>
        <w:t> </w:t>
      </w:r>
    </w:p>
    <w:p w14:paraId="15F718DC" w14:textId="771557B3" w:rsidR="00632284" w:rsidRPr="00FB11AB" w:rsidRDefault="00632284" w:rsidP="00FB11AB">
      <w:pPr>
        <w:ind w:left="1800" w:hanging="360"/>
        <w:rPr>
          <w:rFonts w:ascii="Arial" w:eastAsia="Times New Roman" w:hAnsi="Arial" w:cs="Arial"/>
        </w:rPr>
      </w:pPr>
      <w:r w:rsidRPr="00FB11AB">
        <w:rPr>
          <w:rFonts w:ascii="Arial" w:eastAsia="Times New Roman" w:hAnsi="Arial" w:cs="Arial"/>
        </w:rPr>
        <w:t>b.</w:t>
      </w:r>
      <w:r w:rsidRPr="00FB11AB">
        <w:rPr>
          <w:rFonts w:ascii="Arial" w:eastAsia="Times New Roman" w:hAnsi="Arial" w:cs="Arial"/>
        </w:rPr>
        <w:tab/>
        <w:t xml:space="preserve">has previously paid violations on that </w:t>
      </w:r>
      <w:proofErr w:type="gramStart"/>
      <w:r w:rsidRPr="00FB11AB">
        <w:rPr>
          <w:rFonts w:ascii="Arial" w:eastAsia="Times New Roman" w:hAnsi="Arial" w:cs="Arial"/>
        </w:rPr>
        <w:t>vehicle;</w:t>
      </w:r>
      <w:proofErr w:type="gramEnd"/>
      <w:r w:rsidR="00F06BCA" w:rsidRPr="00FB11AB">
        <w:rPr>
          <w:rFonts w:ascii="Arial" w:eastAsia="Times New Roman" w:hAnsi="Arial" w:cs="Arial"/>
        </w:rPr>
        <w:t xml:space="preserve"> </w:t>
      </w:r>
    </w:p>
    <w:p w14:paraId="4381663F" w14:textId="77777777" w:rsidR="00632284" w:rsidRPr="00FB11AB" w:rsidRDefault="00632284" w:rsidP="00FB11AB">
      <w:pPr>
        <w:ind w:left="1800" w:hanging="360"/>
        <w:rPr>
          <w:rFonts w:ascii="Arial" w:eastAsia="Times New Roman" w:hAnsi="Arial" w:cs="Arial"/>
        </w:rPr>
      </w:pPr>
      <w:r w:rsidRPr="00FB11AB">
        <w:rPr>
          <w:rFonts w:ascii="Arial" w:eastAsia="Times New Roman" w:hAnsi="Arial" w:cs="Arial"/>
        </w:rPr>
        <w:t> </w:t>
      </w:r>
    </w:p>
    <w:p w14:paraId="563C4CD0" w14:textId="0533420B" w:rsidR="00632284" w:rsidRPr="00FB11AB" w:rsidRDefault="003E0989" w:rsidP="00FB11AB">
      <w:pPr>
        <w:ind w:left="1800" w:hanging="360"/>
        <w:rPr>
          <w:rFonts w:ascii="Arial" w:eastAsia="Times New Roman" w:hAnsi="Arial" w:cs="Arial"/>
        </w:rPr>
      </w:pPr>
      <w:r w:rsidRPr="00FB11AB">
        <w:rPr>
          <w:rFonts w:ascii="Arial" w:eastAsia="Times New Roman" w:hAnsi="Arial" w:cs="Arial"/>
        </w:rPr>
        <w:t>c.</w:t>
      </w:r>
      <w:r w:rsidRPr="00FB11AB">
        <w:rPr>
          <w:rFonts w:ascii="Arial" w:eastAsia="Times New Roman" w:hAnsi="Arial" w:cs="Arial"/>
        </w:rPr>
        <w:tab/>
        <w:t>i</w:t>
      </w:r>
      <w:r w:rsidR="00632284" w:rsidRPr="00FB11AB">
        <w:rPr>
          <w:rFonts w:ascii="Arial" w:eastAsia="Times New Roman" w:hAnsi="Arial" w:cs="Arial"/>
        </w:rPr>
        <w:t>s identified as the owner of the vehicle;</w:t>
      </w:r>
      <w:r w:rsidR="00DB508D" w:rsidRPr="00FB11AB">
        <w:rPr>
          <w:rFonts w:ascii="Arial" w:eastAsia="Times New Roman" w:hAnsi="Arial" w:cs="Arial"/>
        </w:rPr>
        <w:t xml:space="preserve"> or</w:t>
      </w:r>
    </w:p>
    <w:p w14:paraId="625B9DCE" w14:textId="77777777" w:rsidR="00632284" w:rsidRPr="00FB11AB" w:rsidRDefault="00632284" w:rsidP="00FB11AB">
      <w:pPr>
        <w:ind w:left="1800" w:hanging="360"/>
        <w:rPr>
          <w:rFonts w:ascii="Arial" w:eastAsia="Times New Roman" w:hAnsi="Arial" w:cs="Arial"/>
        </w:rPr>
      </w:pPr>
      <w:r w:rsidRPr="00FB11AB">
        <w:rPr>
          <w:rFonts w:ascii="Arial" w:eastAsia="Times New Roman" w:hAnsi="Arial" w:cs="Arial"/>
        </w:rPr>
        <w:t> </w:t>
      </w:r>
    </w:p>
    <w:p w14:paraId="6FC1C44B" w14:textId="349D3BE5" w:rsidR="00632284" w:rsidRPr="00FB11AB" w:rsidRDefault="00632284" w:rsidP="00FB11AB">
      <w:pPr>
        <w:ind w:left="1800" w:hanging="360"/>
        <w:rPr>
          <w:rFonts w:ascii="Arial" w:eastAsia="Times New Roman" w:hAnsi="Arial" w:cs="Arial"/>
        </w:rPr>
      </w:pPr>
      <w:r w:rsidRPr="00FB11AB">
        <w:rPr>
          <w:rFonts w:ascii="Arial" w:eastAsia="Times New Roman" w:hAnsi="Arial" w:cs="Arial"/>
        </w:rPr>
        <w:t>d.</w:t>
      </w:r>
      <w:r w:rsidRPr="00FB11AB">
        <w:rPr>
          <w:rFonts w:ascii="Arial" w:eastAsia="Times New Roman" w:hAnsi="Arial" w:cs="Arial"/>
        </w:rPr>
        <w:tab/>
        <w:t xml:space="preserve">has the same last name </w:t>
      </w:r>
      <w:r w:rsidR="00C63EB2" w:rsidRPr="00FB11AB">
        <w:rPr>
          <w:rFonts w:ascii="Arial" w:eastAsia="Times New Roman" w:hAnsi="Arial" w:cs="Arial"/>
        </w:rPr>
        <w:t>or</w:t>
      </w:r>
      <w:r w:rsidRPr="00FB11AB">
        <w:rPr>
          <w:rFonts w:ascii="Arial" w:eastAsia="Times New Roman" w:hAnsi="Arial" w:cs="Arial"/>
        </w:rPr>
        <w:t xml:space="preserve"> the home address of the registered owner of the vehicle. </w:t>
      </w:r>
    </w:p>
    <w:p w14:paraId="779476FD" w14:textId="77777777" w:rsidR="00632284" w:rsidRPr="00FB11AB" w:rsidRDefault="00632284" w:rsidP="00FB11AB">
      <w:pPr>
        <w:rPr>
          <w:rFonts w:ascii="Arial" w:eastAsia="Times New Roman" w:hAnsi="Arial" w:cs="Arial"/>
        </w:rPr>
      </w:pPr>
      <w:r w:rsidRPr="00FB11AB">
        <w:rPr>
          <w:rFonts w:ascii="Arial" w:eastAsia="Times New Roman" w:hAnsi="Arial" w:cs="Arial"/>
        </w:rPr>
        <w:t> </w:t>
      </w:r>
    </w:p>
    <w:p w14:paraId="154E0306" w14:textId="2B1DF7B2" w:rsidR="00632284" w:rsidRPr="00FB11AB" w:rsidRDefault="00632284" w:rsidP="008231C1">
      <w:pPr>
        <w:ind w:left="1440" w:hanging="720"/>
        <w:rPr>
          <w:rFonts w:ascii="Arial" w:eastAsia="Times New Roman" w:hAnsi="Arial" w:cs="Arial"/>
        </w:rPr>
      </w:pPr>
      <w:r w:rsidRPr="00FB11AB">
        <w:rPr>
          <w:rFonts w:ascii="Arial" w:eastAsia="Times New Roman" w:hAnsi="Arial" w:cs="Arial"/>
        </w:rPr>
        <w:t>03.02</w:t>
      </w:r>
      <w:r w:rsidRPr="00FB11AB">
        <w:rPr>
          <w:rFonts w:ascii="Arial" w:eastAsia="Times New Roman" w:hAnsi="Arial" w:cs="Arial"/>
        </w:rPr>
        <w:tab/>
        <w:t xml:space="preserve">Once </w:t>
      </w:r>
      <w:r w:rsidR="004421BC" w:rsidRPr="00FB11AB">
        <w:rPr>
          <w:rFonts w:ascii="Arial" w:eastAsia="Times New Roman" w:hAnsi="Arial" w:cs="Arial"/>
        </w:rPr>
        <w:t>each</w:t>
      </w:r>
      <w:r w:rsidRPr="00FB11AB">
        <w:rPr>
          <w:rFonts w:ascii="Arial" w:eastAsia="Times New Roman" w:hAnsi="Arial" w:cs="Arial"/>
        </w:rPr>
        <w:t xml:space="preserve"> semester, Parking Services will send ticket notices</w:t>
      </w:r>
      <w:r w:rsidR="00576304" w:rsidRPr="00FB11AB">
        <w:rPr>
          <w:rFonts w:ascii="Arial" w:eastAsia="Times New Roman" w:hAnsi="Arial" w:cs="Arial"/>
        </w:rPr>
        <w:t>, via email,</w:t>
      </w:r>
      <w:r w:rsidRPr="00FB11AB">
        <w:rPr>
          <w:rFonts w:ascii="Arial" w:eastAsia="Times New Roman" w:hAnsi="Arial" w:cs="Arial"/>
        </w:rPr>
        <w:t xml:space="preserve"> to persons with unpaid parking fines. Such notices will state that persons with outstanding fines are prohibited from obtaining a transcript, obtaining</w:t>
      </w:r>
      <w:r w:rsidR="00117971" w:rsidRPr="00FB11AB">
        <w:rPr>
          <w:rFonts w:ascii="Arial" w:eastAsia="Times New Roman" w:hAnsi="Arial" w:cs="Arial"/>
        </w:rPr>
        <w:t xml:space="preserve"> </w:t>
      </w:r>
      <w:r w:rsidRPr="00FB11AB">
        <w:rPr>
          <w:rFonts w:ascii="Arial" w:eastAsia="Times New Roman" w:hAnsi="Arial" w:cs="Arial"/>
        </w:rPr>
        <w:t>a diploma</w:t>
      </w:r>
      <w:r w:rsidR="004421BC" w:rsidRPr="00FB11AB">
        <w:rPr>
          <w:rFonts w:ascii="Arial" w:eastAsia="Times New Roman" w:hAnsi="Arial" w:cs="Arial"/>
        </w:rPr>
        <w:t>,</w:t>
      </w:r>
      <w:r w:rsidRPr="00FB11AB">
        <w:rPr>
          <w:rFonts w:ascii="Arial" w:eastAsia="Times New Roman" w:hAnsi="Arial" w:cs="Arial"/>
        </w:rPr>
        <w:t xml:space="preserve"> and purchasing </w:t>
      </w:r>
      <w:r w:rsidR="00C33785" w:rsidRPr="00FB11AB">
        <w:rPr>
          <w:rFonts w:ascii="Arial" w:eastAsia="Times New Roman" w:hAnsi="Arial" w:cs="Arial"/>
        </w:rPr>
        <w:t xml:space="preserve">or obtaining </w:t>
      </w:r>
      <w:r w:rsidRPr="00FB11AB">
        <w:rPr>
          <w:rFonts w:ascii="Arial" w:eastAsia="Times New Roman" w:hAnsi="Arial" w:cs="Arial"/>
        </w:rPr>
        <w:t>a parking permit of any kind.</w:t>
      </w:r>
    </w:p>
    <w:p w14:paraId="6CD6C39C" w14:textId="675E96AE" w:rsidR="00632284" w:rsidRPr="00FB11AB" w:rsidRDefault="00FB11AB" w:rsidP="00FB11AB">
      <w:pPr>
        <w:rPr>
          <w:rFonts w:ascii="Arial" w:eastAsia="Times New Roman" w:hAnsi="Arial" w:cs="Arial"/>
          <w:b/>
        </w:rPr>
      </w:pPr>
      <w:r w:rsidRPr="00FB11AB">
        <w:rPr>
          <w:rFonts w:ascii="Arial" w:eastAsia="Times New Roman" w:hAnsi="Arial" w:cs="Arial"/>
          <w:b/>
        </w:rPr>
        <w:t>*</w:t>
      </w:r>
      <w:r w:rsidR="00632284" w:rsidRPr="00FB11AB">
        <w:rPr>
          <w:rFonts w:ascii="Arial" w:eastAsia="Times New Roman" w:hAnsi="Arial" w:cs="Arial"/>
          <w:b/>
        </w:rPr>
        <w:t>04.</w:t>
      </w:r>
      <w:r w:rsidR="00632284" w:rsidRPr="00FB11AB">
        <w:rPr>
          <w:rFonts w:ascii="Arial" w:eastAsia="Times New Roman" w:hAnsi="Arial" w:cs="Arial"/>
          <w:b/>
        </w:rPr>
        <w:tab/>
        <w:t>REVIEWERS OF THIS UPPS</w:t>
      </w:r>
    </w:p>
    <w:p w14:paraId="061B2DFD" w14:textId="77777777" w:rsidR="00632284" w:rsidRPr="00FB11AB" w:rsidRDefault="00632284" w:rsidP="00FB11AB">
      <w:pPr>
        <w:rPr>
          <w:rFonts w:ascii="Arial" w:eastAsia="Times New Roman" w:hAnsi="Arial" w:cs="Arial"/>
        </w:rPr>
      </w:pPr>
      <w:r w:rsidRPr="00FB11AB">
        <w:rPr>
          <w:rFonts w:ascii="Arial" w:eastAsia="Times New Roman" w:hAnsi="Arial" w:cs="Arial"/>
        </w:rPr>
        <w:t> </w:t>
      </w:r>
    </w:p>
    <w:p w14:paraId="5BBFEF31" w14:textId="77777777" w:rsidR="00632284" w:rsidRPr="00FB11AB" w:rsidRDefault="00632284" w:rsidP="00FB11AB">
      <w:pPr>
        <w:ind w:left="1440" w:hanging="720"/>
        <w:rPr>
          <w:rFonts w:ascii="Arial" w:eastAsia="Times New Roman" w:hAnsi="Arial" w:cs="Arial"/>
        </w:rPr>
      </w:pPr>
      <w:r w:rsidRPr="00FB11AB">
        <w:rPr>
          <w:rFonts w:ascii="Arial" w:eastAsia="Times New Roman" w:hAnsi="Arial" w:cs="Arial"/>
        </w:rPr>
        <w:t>04.01</w:t>
      </w:r>
      <w:r w:rsidRPr="00FB11AB">
        <w:rPr>
          <w:rFonts w:ascii="Arial" w:eastAsia="Times New Roman" w:hAnsi="Arial" w:cs="Arial"/>
        </w:rPr>
        <w:tab/>
        <w:t xml:space="preserve">Reviewers of this UPPS include the following: </w:t>
      </w:r>
    </w:p>
    <w:p w14:paraId="6D48120D" w14:textId="77777777" w:rsidR="00632284" w:rsidRPr="00FB11AB" w:rsidRDefault="00632284" w:rsidP="00FB11AB">
      <w:pPr>
        <w:rPr>
          <w:rFonts w:ascii="Arial" w:eastAsia="Times New Roman" w:hAnsi="Arial" w:cs="Arial"/>
        </w:rPr>
      </w:pPr>
      <w:r w:rsidRPr="00FB11AB">
        <w:rPr>
          <w:rFonts w:ascii="Arial" w:eastAsia="Times New Roman" w:hAnsi="Arial" w:cs="Arial"/>
        </w:rPr>
        <w:lastRenderedPageBreak/>
        <w:t xml:space="preserve">          </w:t>
      </w:r>
    </w:p>
    <w:p w14:paraId="00E9621B" w14:textId="77777777" w:rsidR="00632284" w:rsidRPr="00FB11AB" w:rsidRDefault="00632284" w:rsidP="00FB11AB">
      <w:pPr>
        <w:tabs>
          <w:tab w:val="left" w:pos="5760"/>
        </w:tabs>
        <w:ind w:left="1440"/>
        <w:rPr>
          <w:rFonts w:ascii="Arial" w:eastAsia="Times New Roman" w:hAnsi="Arial" w:cs="Arial"/>
          <w:u w:val="single"/>
        </w:rPr>
      </w:pPr>
      <w:r w:rsidRPr="00FB11AB">
        <w:rPr>
          <w:rFonts w:ascii="Arial" w:eastAsia="Times New Roman" w:hAnsi="Arial" w:cs="Arial"/>
          <w:u w:val="single"/>
        </w:rPr>
        <w:t>Position</w:t>
      </w:r>
      <w:r w:rsidRPr="00FB11AB">
        <w:rPr>
          <w:rFonts w:ascii="Arial" w:eastAsia="Times New Roman" w:hAnsi="Arial" w:cs="Arial"/>
        </w:rPr>
        <w:tab/>
      </w:r>
      <w:r w:rsidRPr="00FB11AB">
        <w:rPr>
          <w:rFonts w:ascii="Arial" w:eastAsia="Times New Roman" w:hAnsi="Arial" w:cs="Arial"/>
          <w:u w:val="single"/>
        </w:rPr>
        <w:t>Date</w:t>
      </w:r>
    </w:p>
    <w:p w14:paraId="14655025" w14:textId="77777777" w:rsidR="00632284" w:rsidRPr="00FB11AB" w:rsidRDefault="00632284" w:rsidP="00FB11AB">
      <w:pPr>
        <w:tabs>
          <w:tab w:val="left" w:pos="5760"/>
        </w:tabs>
        <w:ind w:left="1440"/>
        <w:rPr>
          <w:rFonts w:ascii="Arial" w:eastAsia="Times New Roman" w:hAnsi="Arial" w:cs="Arial"/>
          <w:u w:val="single"/>
        </w:rPr>
      </w:pPr>
    </w:p>
    <w:p w14:paraId="293B2108" w14:textId="6C66CF1C" w:rsidR="00632284" w:rsidRPr="00FB11AB" w:rsidRDefault="00632284" w:rsidP="00FB11AB">
      <w:pPr>
        <w:tabs>
          <w:tab w:val="left" w:pos="5760"/>
        </w:tabs>
        <w:ind w:left="1440"/>
        <w:rPr>
          <w:rFonts w:ascii="Arial" w:eastAsia="Times New Roman" w:hAnsi="Arial" w:cs="Arial"/>
        </w:rPr>
      </w:pPr>
      <w:r w:rsidRPr="00FB11AB">
        <w:rPr>
          <w:rFonts w:ascii="Arial" w:eastAsia="Times New Roman" w:hAnsi="Arial" w:cs="Arial"/>
        </w:rPr>
        <w:t>Associate Director</w:t>
      </w:r>
      <w:r w:rsidR="00254ADD" w:rsidRPr="00FB11AB">
        <w:rPr>
          <w:rFonts w:ascii="Arial" w:eastAsia="Times New Roman" w:hAnsi="Arial" w:cs="Arial"/>
        </w:rPr>
        <w:t xml:space="preserve"> of</w:t>
      </w:r>
      <w:r w:rsidRPr="00FB11AB">
        <w:rPr>
          <w:rFonts w:ascii="Arial" w:eastAsia="Times New Roman" w:hAnsi="Arial" w:cs="Arial"/>
        </w:rPr>
        <w:t xml:space="preserve"> Parking</w:t>
      </w:r>
      <w:r w:rsidRPr="00FB11AB">
        <w:rPr>
          <w:rFonts w:ascii="Arial" w:eastAsia="Times New Roman" w:hAnsi="Arial" w:cs="Arial"/>
        </w:rPr>
        <w:tab/>
        <w:t>April 1 E2Y</w:t>
      </w:r>
    </w:p>
    <w:p w14:paraId="3CA0CB43" w14:textId="70F05574" w:rsidR="00E0634D" w:rsidRPr="00FB11AB" w:rsidRDefault="00254ADD" w:rsidP="00FB11AB">
      <w:pPr>
        <w:tabs>
          <w:tab w:val="left" w:pos="5760"/>
        </w:tabs>
        <w:ind w:left="1440"/>
        <w:rPr>
          <w:rFonts w:ascii="Arial" w:eastAsia="Times New Roman" w:hAnsi="Arial" w:cs="Arial"/>
        </w:rPr>
      </w:pPr>
      <w:r w:rsidRPr="00FB11AB">
        <w:rPr>
          <w:rFonts w:ascii="Arial" w:eastAsia="Times New Roman" w:hAnsi="Arial" w:cs="Arial"/>
        </w:rPr>
        <w:t>Services</w:t>
      </w:r>
    </w:p>
    <w:p w14:paraId="4F0B24B2" w14:textId="77777777" w:rsidR="00254ADD" w:rsidRPr="00FB11AB" w:rsidRDefault="00254ADD" w:rsidP="00FB11AB">
      <w:pPr>
        <w:tabs>
          <w:tab w:val="left" w:pos="5760"/>
        </w:tabs>
        <w:ind w:left="1440"/>
        <w:rPr>
          <w:rFonts w:ascii="Arial" w:eastAsia="Times New Roman" w:hAnsi="Arial" w:cs="Arial"/>
        </w:rPr>
      </w:pPr>
    </w:p>
    <w:p w14:paraId="5C6F056F" w14:textId="225A669C" w:rsidR="00632284" w:rsidRPr="00FB11AB" w:rsidRDefault="00841E2B" w:rsidP="00FB11AB">
      <w:pPr>
        <w:ind w:left="720" w:firstLine="720"/>
        <w:rPr>
          <w:rFonts w:ascii="Arial" w:eastAsia="Times New Roman" w:hAnsi="Arial" w:cs="Arial"/>
        </w:rPr>
      </w:pPr>
      <w:r w:rsidRPr="00FB11AB">
        <w:rPr>
          <w:rFonts w:ascii="Arial" w:eastAsia="Times New Roman" w:hAnsi="Arial" w:cs="Arial"/>
        </w:rPr>
        <w:t xml:space="preserve">Director of </w:t>
      </w:r>
      <w:r w:rsidR="00FB11AB" w:rsidRPr="00FB11AB">
        <w:rPr>
          <w:rFonts w:ascii="Arial" w:eastAsia="Times New Roman" w:hAnsi="Arial" w:cs="Arial"/>
        </w:rPr>
        <w:t>Auxiliary Services</w:t>
      </w:r>
      <w:r w:rsidR="00FB11AB" w:rsidRPr="00FB11AB">
        <w:rPr>
          <w:rFonts w:ascii="Arial" w:eastAsia="Times New Roman" w:hAnsi="Arial" w:cs="Arial"/>
        </w:rPr>
        <w:tab/>
      </w:r>
      <w:r w:rsidR="00FB11AB" w:rsidRPr="00FB11AB">
        <w:rPr>
          <w:rFonts w:ascii="Arial" w:eastAsia="Times New Roman" w:hAnsi="Arial" w:cs="Arial"/>
        </w:rPr>
        <w:tab/>
      </w:r>
      <w:r w:rsidR="00632284" w:rsidRPr="00FB11AB">
        <w:rPr>
          <w:rFonts w:ascii="Arial" w:eastAsia="Times New Roman" w:hAnsi="Arial" w:cs="Arial"/>
        </w:rPr>
        <w:t>April 1 E2Y</w:t>
      </w:r>
    </w:p>
    <w:p w14:paraId="48B8BFF6" w14:textId="77777777" w:rsidR="004F6A46" w:rsidRPr="00FB11AB" w:rsidRDefault="004F6A46" w:rsidP="00FB11AB">
      <w:pPr>
        <w:ind w:left="720" w:firstLine="720"/>
        <w:rPr>
          <w:rFonts w:ascii="Arial" w:eastAsia="Times New Roman" w:hAnsi="Arial" w:cs="Arial"/>
          <w:b/>
        </w:rPr>
      </w:pPr>
    </w:p>
    <w:p w14:paraId="62C0109B" w14:textId="32C787E6" w:rsidR="00632284" w:rsidRPr="00FB11AB" w:rsidRDefault="00FB11AB" w:rsidP="00FB11AB">
      <w:pPr>
        <w:rPr>
          <w:rFonts w:ascii="Arial" w:eastAsia="Times New Roman" w:hAnsi="Arial" w:cs="Arial"/>
          <w:b/>
        </w:rPr>
      </w:pPr>
      <w:r w:rsidRPr="00FB11AB">
        <w:rPr>
          <w:rFonts w:ascii="Arial" w:eastAsia="Times New Roman" w:hAnsi="Arial" w:cs="Arial"/>
          <w:b/>
        </w:rPr>
        <w:t>*</w:t>
      </w:r>
      <w:r w:rsidR="00632284" w:rsidRPr="00FB11AB">
        <w:rPr>
          <w:rFonts w:ascii="Arial" w:eastAsia="Times New Roman" w:hAnsi="Arial" w:cs="Arial"/>
          <w:b/>
        </w:rPr>
        <w:t>05.</w:t>
      </w:r>
      <w:r w:rsidR="00632284" w:rsidRPr="00FB11AB">
        <w:rPr>
          <w:rFonts w:ascii="Arial" w:eastAsia="Times New Roman" w:hAnsi="Arial" w:cs="Arial"/>
          <w:b/>
        </w:rPr>
        <w:tab/>
        <w:t>CERTIFICATION STATEMENT</w:t>
      </w:r>
    </w:p>
    <w:p w14:paraId="7D49F1DB" w14:textId="77777777" w:rsidR="00632284" w:rsidRPr="00FB11AB" w:rsidRDefault="00632284" w:rsidP="00FB11AB">
      <w:pPr>
        <w:rPr>
          <w:rFonts w:ascii="Arial" w:eastAsia="Times New Roman" w:hAnsi="Arial" w:cs="Arial"/>
        </w:rPr>
      </w:pPr>
      <w:r w:rsidRPr="00FB11AB">
        <w:rPr>
          <w:rFonts w:ascii="Arial" w:eastAsia="Times New Roman" w:hAnsi="Arial" w:cs="Arial"/>
        </w:rPr>
        <w:t> </w:t>
      </w:r>
    </w:p>
    <w:p w14:paraId="18D05FD0" w14:textId="77777777" w:rsidR="00632284" w:rsidRPr="00FB11AB" w:rsidRDefault="00632284" w:rsidP="00FB11AB">
      <w:pPr>
        <w:ind w:left="720"/>
        <w:rPr>
          <w:rFonts w:ascii="Arial" w:eastAsia="Times New Roman" w:hAnsi="Arial" w:cs="Arial"/>
        </w:rPr>
      </w:pPr>
      <w:r w:rsidRPr="00FB11AB">
        <w:rPr>
          <w:rFonts w:ascii="Arial" w:eastAsia="Times New Roman" w:hAnsi="Arial" w:cs="Arial"/>
        </w:rPr>
        <w:t xml:space="preserve">This UPPS has been approved by the following individuals in their official capacities and represents Texas State policy and procedure from the date of this document until superseded. </w:t>
      </w:r>
    </w:p>
    <w:p w14:paraId="0CF86EC8" w14:textId="77777777" w:rsidR="00EC4E74" w:rsidRPr="00FB11AB" w:rsidRDefault="00EC4E74" w:rsidP="00FB11AB">
      <w:pPr>
        <w:ind w:left="720"/>
        <w:rPr>
          <w:rFonts w:ascii="Arial" w:eastAsia="Times New Roman" w:hAnsi="Arial" w:cs="Arial"/>
        </w:rPr>
      </w:pPr>
    </w:p>
    <w:p w14:paraId="31BE9552" w14:textId="08E0ACEE" w:rsidR="00632284" w:rsidRPr="00FB11AB" w:rsidRDefault="00632284" w:rsidP="00FB11AB">
      <w:pPr>
        <w:ind w:left="720"/>
        <w:rPr>
          <w:rFonts w:ascii="Arial" w:eastAsia="Times New Roman" w:hAnsi="Arial" w:cs="Arial"/>
        </w:rPr>
      </w:pPr>
      <w:r w:rsidRPr="00FB11AB">
        <w:rPr>
          <w:rFonts w:ascii="Arial" w:eastAsia="Times New Roman" w:hAnsi="Arial" w:cs="Arial"/>
        </w:rPr>
        <w:t>Associate Director</w:t>
      </w:r>
      <w:r w:rsidR="00254ADD" w:rsidRPr="00FB11AB">
        <w:rPr>
          <w:rFonts w:ascii="Arial" w:eastAsia="Times New Roman" w:hAnsi="Arial" w:cs="Arial"/>
        </w:rPr>
        <w:t xml:space="preserve"> of</w:t>
      </w:r>
      <w:r w:rsidRPr="00FB11AB">
        <w:rPr>
          <w:rFonts w:ascii="Arial" w:eastAsia="Times New Roman" w:hAnsi="Arial" w:cs="Arial"/>
        </w:rPr>
        <w:t xml:space="preserve"> Parking Services; co-senior reviewer of this UPPS</w:t>
      </w:r>
    </w:p>
    <w:p w14:paraId="77733A23" w14:textId="77777777" w:rsidR="00632284" w:rsidRPr="00FB11AB" w:rsidRDefault="00632284" w:rsidP="00FB11AB">
      <w:pPr>
        <w:ind w:left="720"/>
        <w:rPr>
          <w:rFonts w:ascii="Arial" w:eastAsia="Times New Roman" w:hAnsi="Arial" w:cs="Arial"/>
        </w:rPr>
      </w:pPr>
      <w:r w:rsidRPr="00FB11AB">
        <w:rPr>
          <w:rFonts w:ascii="Arial" w:eastAsia="Times New Roman" w:hAnsi="Arial" w:cs="Arial"/>
        </w:rPr>
        <w:t> </w:t>
      </w:r>
    </w:p>
    <w:p w14:paraId="1A8A3845" w14:textId="5E3AAA56" w:rsidR="00632284" w:rsidRPr="00FB11AB" w:rsidRDefault="00841E2B" w:rsidP="00FB11AB">
      <w:pPr>
        <w:ind w:left="720"/>
        <w:rPr>
          <w:rFonts w:ascii="Arial" w:eastAsia="Times New Roman" w:hAnsi="Arial" w:cs="Arial"/>
        </w:rPr>
      </w:pPr>
      <w:r w:rsidRPr="00FB11AB">
        <w:rPr>
          <w:rFonts w:ascii="Arial" w:eastAsia="Times New Roman" w:hAnsi="Arial" w:cs="Arial"/>
        </w:rPr>
        <w:t>Director of Auxiliary Services; co-senior reviewer of this UPPS</w:t>
      </w:r>
    </w:p>
    <w:p w14:paraId="439D63BE" w14:textId="77777777" w:rsidR="00632284" w:rsidRPr="00FB11AB" w:rsidRDefault="00632284" w:rsidP="00FB11AB">
      <w:pPr>
        <w:ind w:left="720"/>
        <w:rPr>
          <w:rFonts w:ascii="Arial" w:eastAsia="Times New Roman" w:hAnsi="Arial" w:cs="Arial"/>
        </w:rPr>
      </w:pPr>
      <w:r w:rsidRPr="00FB11AB">
        <w:rPr>
          <w:rFonts w:ascii="Arial" w:eastAsia="Times New Roman" w:hAnsi="Arial" w:cs="Arial"/>
        </w:rPr>
        <w:t> </w:t>
      </w:r>
    </w:p>
    <w:p w14:paraId="08083E1A" w14:textId="77777777" w:rsidR="00632284" w:rsidRPr="00FB11AB" w:rsidRDefault="00632284" w:rsidP="00FB11AB">
      <w:pPr>
        <w:ind w:left="720"/>
        <w:rPr>
          <w:rFonts w:ascii="Arial" w:eastAsia="Times New Roman" w:hAnsi="Arial" w:cs="Arial"/>
        </w:rPr>
      </w:pPr>
      <w:r w:rsidRPr="00FB11AB">
        <w:rPr>
          <w:rFonts w:ascii="Arial" w:eastAsia="Times New Roman" w:hAnsi="Arial" w:cs="Arial"/>
        </w:rPr>
        <w:t xml:space="preserve">Vice President for Finance and Support Services </w:t>
      </w:r>
    </w:p>
    <w:p w14:paraId="3F432943" w14:textId="77777777" w:rsidR="00632284" w:rsidRPr="00FB11AB" w:rsidRDefault="00632284" w:rsidP="00FB11AB">
      <w:pPr>
        <w:ind w:left="720"/>
        <w:rPr>
          <w:rFonts w:ascii="Arial" w:eastAsia="Times New Roman" w:hAnsi="Arial" w:cs="Arial"/>
        </w:rPr>
      </w:pPr>
      <w:r w:rsidRPr="00FB11AB">
        <w:rPr>
          <w:rFonts w:ascii="Arial" w:eastAsia="Times New Roman" w:hAnsi="Arial" w:cs="Arial"/>
        </w:rPr>
        <w:t> </w:t>
      </w:r>
    </w:p>
    <w:p w14:paraId="564C7231" w14:textId="1E4F4264" w:rsidR="007D7CE1" w:rsidRPr="00FB11AB" w:rsidRDefault="00632284" w:rsidP="00FB11AB">
      <w:pPr>
        <w:ind w:left="720"/>
        <w:rPr>
          <w:rFonts w:ascii="Arial" w:eastAsia="Times New Roman" w:hAnsi="Arial" w:cs="Arial"/>
        </w:rPr>
      </w:pPr>
      <w:r w:rsidRPr="00FB11AB">
        <w:rPr>
          <w:rFonts w:ascii="Arial" w:eastAsia="Times New Roman" w:hAnsi="Arial" w:cs="Arial"/>
        </w:rPr>
        <w:t xml:space="preserve">President </w:t>
      </w:r>
    </w:p>
    <w:sectPr w:rsidR="007D7CE1" w:rsidRPr="00FB11AB" w:rsidSect="0048450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F9E6" w14:textId="77777777" w:rsidR="002144E3" w:rsidRDefault="002144E3" w:rsidP="00D26D16">
      <w:r>
        <w:separator/>
      </w:r>
    </w:p>
  </w:endnote>
  <w:endnote w:type="continuationSeparator" w:id="0">
    <w:p w14:paraId="53DABE18" w14:textId="77777777" w:rsidR="002144E3" w:rsidRDefault="002144E3" w:rsidP="00D2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6065" w14:textId="77777777" w:rsidR="002144E3" w:rsidRDefault="002144E3" w:rsidP="00D26D16">
      <w:r>
        <w:separator/>
      </w:r>
    </w:p>
  </w:footnote>
  <w:footnote w:type="continuationSeparator" w:id="0">
    <w:p w14:paraId="37F9F2AA" w14:textId="77777777" w:rsidR="002144E3" w:rsidRDefault="002144E3" w:rsidP="00D26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U3NDAyMjaxNLZQ0lEKTi0uzszPAykwqQUAYSN/ESwAAAA="/>
  </w:docVars>
  <w:rsids>
    <w:rsidRoot w:val="00632284"/>
    <w:rsid w:val="000200CA"/>
    <w:rsid w:val="00030211"/>
    <w:rsid w:val="00047391"/>
    <w:rsid w:val="00117971"/>
    <w:rsid w:val="00150E03"/>
    <w:rsid w:val="001572B2"/>
    <w:rsid w:val="001D7A60"/>
    <w:rsid w:val="002055B9"/>
    <w:rsid w:val="002144E3"/>
    <w:rsid w:val="002440D8"/>
    <w:rsid w:val="00254ADD"/>
    <w:rsid w:val="00346F79"/>
    <w:rsid w:val="003B7ED4"/>
    <w:rsid w:val="003E0989"/>
    <w:rsid w:val="003E62F3"/>
    <w:rsid w:val="00434DEA"/>
    <w:rsid w:val="004421BC"/>
    <w:rsid w:val="00445679"/>
    <w:rsid w:val="004529F4"/>
    <w:rsid w:val="00463CA1"/>
    <w:rsid w:val="00492A35"/>
    <w:rsid w:val="0049746B"/>
    <w:rsid w:val="004F6A46"/>
    <w:rsid w:val="00576304"/>
    <w:rsid w:val="00596C9C"/>
    <w:rsid w:val="005C6CAF"/>
    <w:rsid w:val="005E4CDC"/>
    <w:rsid w:val="00602101"/>
    <w:rsid w:val="00617C13"/>
    <w:rsid w:val="00632284"/>
    <w:rsid w:val="00702926"/>
    <w:rsid w:val="00707997"/>
    <w:rsid w:val="00727402"/>
    <w:rsid w:val="0079295E"/>
    <w:rsid w:val="007D7CE1"/>
    <w:rsid w:val="007F4690"/>
    <w:rsid w:val="007F4FA5"/>
    <w:rsid w:val="008231C1"/>
    <w:rsid w:val="00841E2B"/>
    <w:rsid w:val="008421E0"/>
    <w:rsid w:val="00881A5A"/>
    <w:rsid w:val="008D5313"/>
    <w:rsid w:val="009415A3"/>
    <w:rsid w:val="00956D7B"/>
    <w:rsid w:val="00971D24"/>
    <w:rsid w:val="00977AEB"/>
    <w:rsid w:val="009833D1"/>
    <w:rsid w:val="009955CE"/>
    <w:rsid w:val="009E157F"/>
    <w:rsid w:val="00A10576"/>
    <w:rsid w:val="00A3246E"/>
    <w:rsid w:val="00AC3A1C"/>
    <w:rsid w:val="00AD5AAA"/>
    <w:rsid w:val="00B50B2A"/>
    <w:rsid w:val="00BD15D7"/>
    <w:rsid w:val="00C16BE0"/>
    <w:rsid w:val="00C33785"/>
    <w:rsid w:val="00C36970"/>
    <w:rsid w:val="00C609CF"/>
    <w:rsid w:val="00C63EB2"/>
    <w:rsid w:val="00C82C94"/>
    <w:rsid w:val="00C91B8A"/>
    <w:rsid w:val="00CC3BD8"/>
    <w:rsid w:val="00CE2ABC"/>
    <w:rsid w:val="00CF4595"/>
    <w:rsid w:val="00D10F38"/>
    <w:rsid w:val="00D26D16"/>
    <w:rsid w:val="00D4246D"/>
    <w:rsid w:val="00D70435"/>
    <w:rsid w:val="00D76BB7"/>
    <w:rsid w:val="00D9421B"/>
    <w:rsid w:val="00DB30BB"/>
    <w:rsid w:val="00DB508D"/>
    <w:rsid w:val="00E0634D"/>
    <w:rsid w:val="00E3088D"/>
    <w:rsid w:val="00E520FB"/>
    <w:rsid w:val="00E7474E"/>
    <w:rsid w:val="00EA0B70"/>
    <w:rsid w:val="00EC1B79"/>
    <w:rsid w:val="00EC4E74"/>
    <w:rsid w:val="00EC5C4A"/>
    <w:rsid w:val="00EC77C7"/>
    <w:rsid w:val="00F06BCA"/>
    <w:rsid w:val="00F37AE2"/>
    <w:rsid w:val="00F4744C"/>
    <w:rsid w:val="00F52184"/>
    <w:rsid w:val="00F56BC5"/>
    <w:rsid w:val="00FB11AB"/>
    <w:rsid w:val="3CD0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12EC"/>
  <w15:chartTrackingRefBased/>
  <w15:docId w15:val="{B3AED2B5-CD39-40E1-A5F7-21A8410C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8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2284"/>
    <w:rPr>
      <w:color w:val="0000FF"/>
      <w:u w:val="single"/>
    </w:rPr>
  </w:style>
  <w:style w:type="paragraph" w:styleId="Header">
    <w:name w:val="header"/>
    <w:basedOn w:val="Normal"/>
    <w:link w:val="HeaderChar"/>
    <w:uiPriority w:val="99"/>
    <w:unhideWhenUsed/>
    <w:rsid w:val="00632284"/>
    <w:pPr>
      <w:tabs>
        <w:tab w:val="center" w:pos="4680"/>
        <w:tab w:val="right" w:pos="9360"/>
      </w:tabs>
    </w:pPr>
  </w:style>
  <w:style w:type="character" w:customStyle="1" w:styleId="HeaderChar">
    <w:name w:val="Header Char"/>
    <w:basedOn w:val="DefaultParagraphFont"/>
    <w:link w:val="Header"/>
    <w:uiPriority w:val="99"/>
    <w:rsid w:val="00632284"/>
    <w:rPr>
      <w:rFonts w:ascii="Times New Roman" w:eastAsia="Calibri" w:hAnsi="Times New Roman" w:cs="Times New Roman"/>
      <w:sz w:val="24"/>
      <w:szCs w:val="24"/>
    </w:rPr>
  </w:style>
  <w:style w:type="paragraph" w:styleId="Footer">
    <w:name w:val="footer"/>
    <w:basedOn w:val="Normal"/>
    <w:link w:val="FooterChar"/>
    <w:uiPriority w:val="99"/>
    <w:unhideWhenUsed/>
    <w:rsid w:val="00D26D16"/>
    <w:pPr>
      <w:tabs>
        <w:tab w:val="center" w:pos="4680"/>
        <w:tab w:val="right" w:pos="9360"/>
      </w:tabs>
    </w:pPr>
  </w:style>
  <w:style w:type="character" w:customStyle="1" w:styleId="FooterChar">
    <w:name w:val="Footer Char"/>
    <w:basedOn w:val="DefaultParagraphFont"/>
    <w:link w:val="Footer"/>
    <w:uiPriority w:val="99"/>
    <w:rsid w:val="00D26D16"/>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D26D16"/>
    <w:rPr>
      <w:color w:val="954F72" w:themeColor="followedHyperlink"/>
      <w:u w:val="single"/>
    </w:rPr>
  </w:style>
  <w:style w:type="paragraph" w:styleId="BalloonText">
    <w:name w:val="Balloon Text"/>
    <w:basedOn w:val="Normal"/>
    <w:link w:val="BalloonTextChar"/>
    <w:uiPriority w:val="99"/>
    <w:semiHidden/>
    <w:unhideWhenUsed/>
    <w:rsid w:val="005E4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CD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96C9C"/>
    <w:rPr>
      <w:sz w:val="16"/>
      <w:szCs w:val="16"/>
    </w:rPr>
  </w:style>
  <w:style w:type="paragraph" w:styleId="CommentText">
    <w:name w:val="annotation text"/>
    <w:basedOn w:val="Normal"/>
    <w:link w:val="CommentTextChar"/>
    <w:uiPriority w:val="99"/>
    <w:semiHidden/>
    <w:unhideWhenUsed/>
    <w:rsid w:val="00596C9C"/>
    <w:rPr>
      <w:sz w:val="20"/>
      <w:szCs w:val="20"/>
    </w:rPr>
  </w:style>
  <w:style w:type="character" w:customStyle="1" w:styleId="CommentTextChar">
    <w:name w:val="Comment Text Char"/>
    <w:basedOn w:val="DefaultParagraphFont"/>
    <w:link w:val="CommentText"/>
    <w:uiPriority w:val="99"/>
    <w:semiHidden/>
    <w:rsid w:val="00596C9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C9C"/>
    <w:rPr>
      <w:b/>
      <w:bCs/>
    </w:rPr>
  </w:style>
  <w:style w:type="character" w:customStyle="1" w:styleId="CommentSubjectChar">
    <w:name w:val="Comment Subject Char"/>
    <w:basedOn w:val="CommentTextChar"/>
    <w:link w:val="CommentSubject"/>
    <w:uiPriority w:val="99"/>
    <w:semiHidden/>
    <w:rsid w:val="00596C9C"/>
    <w:rPr>
      <w:rFonts w:ascii="Times New Roman" w:eastAsia="Calibri" w:hAnsi="Times New Roman" w:cs="Times New Roman"/>
      <w:b/>
      <w:bCs/>
      <w:sz w:val="20"/>
      <w:szCs w:val="20"/>
    </w:rPr>
  </w:style>
  <w:style w:type="paragraph" w:styleId="Revision">
    <w:name w:val="Revision"/>
    <w:hidden/>
    <w:uiPriority w:val="99"/>
    <w:semiHidden/>
    <w:rsid w:val="002440D8"/>
    <w:pPr>
      <w:spacing w:after="0" w:line="240" w:lineRule="auto"/>
    </w:pPr>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AD5AAA"/>
    <w:rPr>
      <w:color w:val="605E5C"/>
      <w:shd w:val="clear" w:color="auto" w:fill="E1DFDD"/>
    </w:rPr>
  </w:style>
  <w:style w:type="table" w:styleId="TableGrid">
    <w:name w:val="Table Grid"/>
    <w:basedOn w:val="TableNormal"/>
    <w:uiPriority w:val="39"/>
    <w:rsid w:val="009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rking.txstate.edu/regulation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ies.txstate.edu/university-policies/05-07-0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king.txstate.edu/regulation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arking.txstate.edu/regulation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8B6C6-6D82-4BF7-909A-A0EF31A91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4D62F-1D38-44B6-9883-17EEBB6B3445}">
  <ds:schemaRefs>
    <ds:schemaRef ds:uri="http://schemas.openxmlformats.org/officeDocument/2006/bibliography"/>
  </ds:schemaRefs>
</ds:datastoreItem>
</file>

<file path=customXml/itemProps3.xml><?xml version="1.0" encoding="utf-8"?>
<ds:datastoreItem xmlns:ds="http://schemas.openxmlformats.org/officeDocument/2006/customXml" ds:itemID="{F3D4C9A2-6AF7-455C-B1C8-F1778768E255}">
  <ds:schemaRefs>
    <ds:schemaRef ds:uri="http://schemas.microsoft.com/sharepoint/v3/contenttype/forms"/>
  </ds:schemaRefs>
</ds:datastoreItem>
</file>

<file path=customXml/itemProps4.xml><?xml version="1.0" encoding="utf-8"?>
<ds:datastoreItem xmlns:ds="http://schemas.openxmlformats.org/officeDocument/2006/customXml" ds:itemID="{62705AF9-4955-44E2-BBD0-A04D83853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2</cp:revision>
  <cp:lastPrinted>2022-09-20T20:06:00Z</cp:lastPrinted>
  <dcterms:created xsi:type="dcterms:W3CDTF">2022-09-23T21:10:00Z</dcterms:created>
  <dcterms:modified xsi:type="dcterms:W3CDTF">2022-09-23T21:10:00Z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