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BE9F" w14:textId="77777777" w:rsidR="00604458" w:rsidRPr="00123B15" w:rsidRDefault="00604458" w:rsidP="00604458">
      <w:pPr>
        <w:keepNext/>
        <w:widowControl w:val="0"/>
        <w:autoSpaceDE w:val="0"/>
        <w:autoSpaceDN w:val="0"/>
        <w:adjustRightInd w:val="0"/>
        <w:ind w:right="-360"/>
        <w:jc w:val="center"/>
        <w:rPr>
          <w:b/>
          <w:bCs/>
          <w:color w:val="000000"/>
          <w:lang w:val="fr-FR"/>
        </w:rPr>
      </w:pPr>
      <w:r w:rsidRPr="00123B15">
        <w:rPr>
          <w:b/>
          <w:bCs/>
          <w:color w:val="000000"/>
          <w:lang w:val="fr-FR"/>
        </w:rPr>
        <w:t>FLORE CHEVAILLIER</w:t>
      </w:r>
    </w:p>
    <w:p w14:paraId="3BBAE547" w14:textId="77777777" w:rsidR="00604458" w:rsidRPr="00123B15" w:rsidRDefault="00604458" w:rsidP="00604458">
      <w:pPr>
        <w:keepNext/>
        <w:widowControl w:val="0"/>
        <w:tabs>
          <w:tab w:val="left" w:pos="7920"/>
        </w:tabs>
        <w:autoSpaceDE w:val="0"/>
        <w:autoSpaceDN w:val="0"/>
        <w:adjustRightInd w:val="0"/>
        <w:ind w:left="-360" w:right="-360"/>
        <w:rPr>
          <w:bCs/>
          <w:color w:val="000000"/>
          <w:lang w:val="fr-FR"/>
        </w:rPr>
      </w:pPr>
      <w:r w:rsidRPr="00123B15">
        <w:rPr>
          <w:bCs/>
          <w:color w:val="000000"/>
          <w:lang w:val="fr-FR"/>
        </w:rPr>
        <w:t xml:space="preserve">                                                                                      </w:t>
      </w:r>
    </w:p>
    <w:p w14:paraId="0BFAB707" w14:textId="77777777" w:rsidR="00604458" w:rsidRPr="00123B15" w:rsidRDefault="007920C3" w:rsidP="002B4E00">
      <w:pPr>
        <w:widowControl w:val="0"/>
        <w:tabs>
          <w:tab w:val="left" w:pos="7920"/>
        </w:tabs>
        <w:autoSpaceDE w:val="0"/>
        <w:autoSpaceDN w:val="0"/>
        <w:adjustRightInd w:val="0"/>
        <w:ind w:left="-360" w:right="-360"/>
        <w:rPr>
          <w:bCs/>
          <w:lang w:val="fr-FR"/>
        </w:rPr>
      </w:pPr>
      <w:r w:rsidRPr="00123B15">
        <w:rPr>
          <w:rStyle w:val="currenthithighlight"/>
          <w:lang w:val="fr-FR"/>
        </w:rPr>
        <w:t xml:space="preserve">118 </w:t>
      </w:r>
      <w:proofErr w:type="spellStart"/>
      <w:r w:rsidRPr="00123B15">
        <w:rPr>
          <w:rStyle w:val="currenthithighlight"/>
          <w:lang w:val="fr-FR"/>
        </w:rPr>
        <w:t>Meadow</w:t>
      </w:r>
      <w:proofErr w:type="spellEnd"/>
      <w:r w:rsidRPr="00123B15">
        <w:rPr>
          <w:rStyle w:val="currenthithighlight"/>
          <w:lang w:val="fr-FR"/>
        </w:rPr>
        <w:t xml:space="preserve"> Path            </w:t>
      </w:r>
      <w:r w:rsidR="002B4E00" w:rsidRPr="00123B15">
        <w:rPr>
          <w:rStyle w:val="currenthithighlight"/>
          <w:lang w:val="fr-FR"/>
        </w:rPr>
        <w:t xml:space="preserve">                                                          </w:t>
      </w:r>
      <w:r w:rsidR="007E3046" w:rsidRPr="00123B15">
        <w:rPr>
          <w:rStyle w:val="currenthithighlight"/>
          <w:lang w:val="fr-FR"/>
        </w:rPr>
        <w:t xml:space="preserve">                               </w:t>
      </w:r>
      <w:r w:rsidR="002B4E00" w:rsidRPr="00123B15">
        <w:rPr>
          <w:bCs/>
          <w:lang w:val="fr-FR"/>
        </w:rPr>
        <w:t xml:space="preserve">fc@txstate.edu                                                                                                                                                    </w:t>
      </w:r>
      <w:r w:rsidRPr="00123B15">
        <w:rPr>
          <w:rStyle w:val="currenthithighlight"/>
          <w:lang w:val="fr-FR"/>
        </w:rPr>
        <w:t xml:space="preserve">                                                                                                </w:t>
      </w:r>
      <w:r w:rsidR="002B4E00" w:rsidRPr="00123B15">
        <w:rPr>
          <w:rStyle w:val="currenthithighlight"/>
          <w:lang w:val="fr-FR"/>
        </w:rPr>
        <w:t xml:space="preserve">                                   </w:t>
      </w:r>
    </w:p>
    <w:p w14:paraId="2C4C400A" w14:textId="2FFCB93F" w:rsidR="002B4E00" w:rsidRDefault="00604458" w:rsidP="007920C3">
      <w:pPr>
        <w:widowControl w:val="0"/>
        <w:tabs>
          <w:tab w:val="left" w:pos="7906"/>
        </w:tabs>
        <w:autoSpaceDE w:val="0"/>
        <w:autoSpaceDN w:val="0"/>
        <w:adjustRightInd w:val="0"/>
        <w:ind w:left="-360" w:right="-360"/>
        <w:rPr>
          <w:rStyle w:val="contextualextensionhighlight"/>
        </w:rPr>
      </w:pPr>
      <w:r w:rsidRPr="00AC5A9D">
        <w:rPr>
          <w:rStyle w:val="contextualextensionhighlight"/>
        </w:rPr>
        <w:t xml:space="preserve">New Braunfels, TX </w:t>
      </w:r>
      <w:r w:rsidR="006A4517" w:rsidRPr="00AC5A9D">
        <w:rPr>
          <w:rStyle w:val="contextualextensionhighlight"/>
        </w:rPr>
        <w:t>78130</w:t>
      </w:r>
      <w:r w:rsidR="002B4E00">
        <w:rPr>
          <w:rStyle w:val="contextualextensionhighlight"/>
        </w:rPr>
        <w:t xml:space="preserve">                                                         </w:t>
      </w:r>
      <w:r w:rsidR="00930F47">
        <w:rPr>
          <w:rStyle w:val="contextualextensionhighlight"/>
        </w:rPr>
        <w:t xml:space="preserve">      </w:t>
      </w:r>
      <w:r w:rsidR="008476CF">
        <w:rPr>
          <w:rStyle w:val="contextualextensionhighlight"/>
        </w:rPr>
        <w:t xml:space="preserve">   </w:t>
      </w:r>
      <w:r w:rsidR="00930F47">
        <w:rPr>
          <w:rStyle w:val="contextualextensionhighlight"/>
        </w:rPr>
        <w:t xml:space="preserve">  florechevaillier@gmail</w:t>
      </w:r>
      <w:r w:rsidR="002B4E00">
        <w:rPr>
          <w:rStyle w:val="contextualextensionhighlight"/>
        </w:rPr>
        <w:t>.com</w:t>
      </w:r>
    </w:p>
    <w:p w14:paraId="044197D4" w14:textId="77777777" w:rsidR="007920C3" w:rsidRPr="00AC5A9D" w:rsidRDefault="002B4E00" w:rsidP="007920C3">
      <w:pPr>
        <w:widowControl w:val="0"/>
        <w:tabs>
          <w:tab w:val="left" w:pos="7906"/>
        </w:tabs>
        <w:autoSpaceDE w:val="0"/>
        <w:autoSpaceDN w:val="0"/>
        <w:adjustRightInd w:val="0"/>
        <w:ind w:left="-360" w:right="-360"/>
        <w:rPr>
          <w:bCs/>
        </w:rPr>
      </w:pPr>
      <w:r>
        <w:rPr>
          <w:rStyle w:val="contextualextensionhighlight"/>
        </w:rPr>
        <w:t>(850) 264-0299</w:t>
      </w:r>
      <w:r w:rsidR="006A4517" w:rsidRPr="00AC5A9D">
        <w:rPr>
          <w:bCs/>
        </w:rPr>
        <w:t xml:space="preserve">              </w:t>
      </w:r>
      <w:r w:rsidR="007920C3" w:rsidRPr="00AC5A9D">
        <w:rPr>
          <w:bCs/>
        </w:rPr>
        <w:t xml:space="preserve">                                                         </w:t>
      </w:r>
    </w:p>
    <w:p w14:paraId="636A4B79" w14:textId="77777777" w:rsidR="00604458" w:rsidRPr="00AC5A9D" w:rsidRDefault="00604458" w:rsidP="00604458">
      <w:pPr>
        <w:widowControl w:val="0"/>
        <w:pBdr>
          <w:bottom w:val="single" w:sz="12" w:space="0" w:color="auto"/>
        </w:pBdr>
        <w:tabs>
          <w:tab w:val="left" w:pos="7906"/>
        </w:tabs>
        <w:autoSpaceDE w:val="0"/>
        <w:autoSpaceDN w:val="0"/>
        <w:adjustRightInd w:val="0"/>
        <w:ind w:left="-360" w:right="-360"/>
        <w:rPr>
          <w:bCs/>
        </w:rPr>
      </w:pPr>
    </w:p>
    <w:p w14:paraId="0D87DE82" w14:textId="3A93F35D" w:rsidR="006A4517" w:rsidRDefault="006A4517" w:rsidP="00930E29">
      <w:pPr>
        <w:widowControl w:val="0"/>
        <w:autoSpaceDE w:val="0"/>
        <w:autoSpaceDN w:val="0"/>
        <w:adjustRightInd w:val="0"/>
        <w:ind w:right="-360"/>
        <w:rPr>
          <w:b/>
          <w:bCs/>
          <w:color w:val="000000"/>
          <w:lang w:val="en-GB"/>
        </w:rPr>
      </w:pPr>
    </w:p>
    <w:p w14:paraId="58EBFB58" w14:textId="77777777" w:rsidR="00930E29" w:rsidRPr="00AC5A9D" w:rsidRDefault="00930E29" w:rsidP="00930E29">
      <w:pPr>
        <w:widowControl w:val="0"/>
        <w:autoSpaceDE w:val="0"/>
        <w:autoSpaceDN w:val="0"/>
        <w:adjustRightInd w:val="0"/>
        <w:ind w:right="-360"/>
        <w:rPr>
          <w:b/>
          <w:bCs/>
          <w:color w:val="000000"/>
          <w:lang w:val="en-GB"/>
        </w:rPr>
      </w:pPr>
    </w:p>
    <w:p w14:paraId="306FC784" w14:textId="77777777" w:rsidR="00C86AD0" w:rsidRPr="00AC5A9D" w:rsidRDefault="00C86AD0" w:rsidP="00C86AD0">
      <w:pPr>
        <w:widowControl w:val="0"/>
        <w:autoSpaceDE w:val="0"/>
        <w:autoSpaceDN w:val="0"/>
        <w:adjustRightInd w:val="0"/>
        <w:ind w:left="-360" w:right="-360"/>
        <w:rPr>
          <w:b/>
          <w:bCs/>
          <w:color w:val="000000"/>
          <w:lang w:val="en-GB"/>
        </w:rPr>
      </w:pPr>
      <w:r w:rsidRPr="00AC5A9D">
        <w:rPr>
          <w:b/>
          <w:bCs/>
          <w:color w:val="000000"/>
          <w:lang w:val="en-GB"/>
        </w:rPr>
        <w:t xml:space="preserve">EDUCATION </w:t>
      </w:r>
    </w:p>
    <w:p w14:paraId="4B45E5D3" w14:textId="77777777" w:rsidR="00C86AD0" w:rsidRPr="00AC5A9D" w:rsidRDefault="00C86AD0" w:rsidP="00C86AD0">
      <w:pPr>
        <w:widowControl w:val="0"/>
        <w:autoSpaceDE w:val="0"/>
        <w:autoSpaceDN w:val="0"/>
        <w:adjustRightInd w:val="0"/>
        <w:ind w:left="-360" w:right="-360"/>
        <w:rPr>
          <w:b/>
          <w:bCs/>
          <w:color w:val="000000"/>
          <w:lang w:val="en-GB"/>
        </w:rPr>
      </w:pPr>
    </w:p>
    <w:p w14:paraId="538EA572" w14:textId="77777777" w:rsidR="00C86AD0" w:rsidRPr="00AC5A9D" w:rsidRDefault="00C86AD0" w:rsidP="00C86AD0">
      <w:pPr>
        <w:widowControl w:val="0"/>
        <w:autoSpaceDE w:val="0"/>
        <w:autoSpaceDN w:val="0"/>
        <w:adjustRightInd w:val="0"/>
        <w:ind w:left="-360" w:right="-360"/>
        <w:rPr>
          <w:bCs/>
          <w:color w:val="000000"/>
          <w:lang w:val="en-GB"/>
        </w:rPr>
      </w:pPr>
      <w:r w:rsidRPr="00AC5A9D">
        <w:rPr>
          <w:b/>
          <w:bCs/>
          <w:color w:val="000000"/>
          <w:lang w:val="en-GB"/>
        </w:rPr>
        <w:t>Ph.D.</w:t>
      </w:r>
      <w:r w:rsidRPr="00AC5A9D">
        <w:rPr>
          <w:bCs/>
          <w:color w:val="000000"/>
          <w:lang w:val="en-GB"/>
        </w:rPr>
        <w:t>, Florida State University, 2008</w:t>
      </w:r>
    </w:p>
    <w:p w14:paraId="226DDF6E" w14:textId="77777777" w:rsidR="00C86AD0" w:rsidRPr="00AC5A9D" w:rsidRDefault="00C86AD0" w:rsidP="00C86AD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iCs/>
          <w:color w:val="000000"/>
          <w:lang w:val="en-GB"/>
        </w:rPr>
      </w:pPr>
      <w:r w:rsidRPr="00AC5A9D">
        <w:rPr>
          <w:color w:val="000000"/>
          <w:lang w:val="en-GB"/>
        </w:rPr>
        <w:t>Dissertation: “</w:t>
      </w:r>
      <w:r w:rsidRPr="00AC5A9D">
        <w:t xml:space="preserve">The Body of Writing: An </w:t>
      </w:r>
      <w:proofErr w:type="spellStart"/>
      <w:r w:rsidRPr="00AC5A9D">
        <w:t>Erotics</w:t>
      </w:r>
      <w:proofErr w:type="spellEnd"/>
      <w:r w:rsidRPr="00AC5A9D">
        <w:t xml:space="preserve"> of Language i</w:t>
      </w:r>
      <w:r w:rsidR="004D2434" w:rsidRPr="00AC5A9D">
        <w:t>n Contemporary American Fiction</w:t>
      </w:r>
      <w:r w:rsidRPr="00AC5A9D">
        <w:t>”</w:t>
      </w:r>
    </w:p>
    <w:p w14:paraId="6C2150B5" w14:textId="77777777" w:rsidR="00C86AD0" w:rsidRPr="00AC5A9D" w:rsidRDefault="00C86AD0" w:rsidP="00C86AD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iCs/>
          <w:color w:val="000000"/>
          <w:lang w:val="en-GB"/>
        </w:rPr>
      </w:pPr>
      <w:r w:rsidRPr="00AC5A9D">
        <w:t xml:space="preserve">Committee: R.M. Berry (director), Antoine </w:t>
      </w:r>
      <w:proofErr w:type="spellStart"/>
      <w:r w:rsidRPr="00AC5A9D">
        <w:t>Cazé</w:t>
      </w:r>
      <w:proofErr w:type="spellEnd"/>
      <w:r w:rsidRPr="00AC5A9D">
        <w:t xml:space="preserve"> (co-director), Andrew Epstein, S.E. </w:t>
      </w:r>
      <w:proofErr w:type="spellStart"/>
      <w:r w:rsidRPr="00AC5A9D">
        <w:t>Gontarski</w:t>
      </w:r>
      <w:proofErr w:type="spellEnd"/>
      <w:r w:rsidRPr="00AC5A9D">
        <w:t xml:space="preserve">, Lauren </w:t>
      </w:r>
      <w:proofErr w:type="spellStart"/>
      <w:r w:rsidRPr="00AC5A9D">
        <w:t>Weingarden</w:t>
      </w:r>
      <w:proofErr w:type="spellEnd"/>
    </w:p>
    <w:p w14:paraId="5522101C" w14:textId="77777777" w:rsidR="00C86AD0" w:rsidRPr="00AC5A9D" w:rsidRDefault="00C86AD0" w:rsidP="00C86AD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iCs/>
          <w:color w:val="000000"/>
          <w:lang w:val="en-GB"/>
        </w:rPr>
      </w:pPr>
      <w:r w:rsidRPr="00AC5A9D">
        <w:rPr>
          <w:color w:val="000000"/>
          <w:lang w:val="en-GB"/>
        </w:rPr>
        <w:t>Certificate in Critical Theory</w:t>
      </w:r>
    </w:p>
    <w:p w14:paraId="16D0F2CB" w14:textId="77777777" w:rsidR="00C86AD0" w:rsidRPr="00AC5A9D" w:rsidRDefault="00C86AD0" w:rsidP="00C86AD0">
      <w:pPr>
        <w:widowControl w:val="0"/>
        <w:autoSpaceDE w:val="0"/>
        <w:autoSpaceDN w:val="0"/>
        <w:adjustRightInd w:val="0"/>
        <w:ind w:left="-360" w:right="-360"/>
        <w:rPr>
          <w:iCs/>
          <w:color w:val="000000"/>
          <w:lang w:val="en-GB"/>
        </w:rPr>
      </w:pPr>
    </w:p>
    <w:p w14:paraId="68FF0972" w14:textId="77777777" w:rsidR="00C86AD0" w:rsidRPr="00AC5A9D" w:rsidRDefault="00C86AD0" w:rsidP="00C86AD0">
      <w:pPr>
        <w:widowControl w:val="0"/>
        <w:autoSpaceDE w:val="0"/>
        <w:autoSpaceDN w:val="0"/>
        <w:adjustRightInd w:val="0"/>
        <w:ind w:left="-360" w:right="-360"/>
        <w:rPr>
          <w:bCs/>
          <w:color w:val="000000"/>
          <w:lang w:val="fr-FR"/>
        </w:rPr>
      </w:pPr>
      <w:r w:rsidRPr="00AC5A9D">
        <w:rPr>
          <w:b/>
          <w:bCs/>
          <w:lang w:val="fr-FR"/>
        </w:rPr>
        <w:t>Doctorat</w:t>
      </w:r>
      <w:r w:rsidRPr="00AC5A9D">
        <w:rPr>
          <w:bCs/>
          <w:lang w:val="fr-FR"/>
        </w:rPr>
        <w:t>, Mention Très honorable à l’unanimité du jury,</w:t>
      </w:r>
      <w:r w:rsidRPr="00AC5A9D">
        <w:rPr>
          <w:bCs/>
          <w:color w:val="000000"/>
          <w:lang w:val="fr-FR"/>
        </w:rPr>
        <w:t xml:space="preserve"> Université d’Orléans, 2008 </w:t>
      </w:r>
    </w:p>
    <w:p w14:paraId="1B1A40FE" w14:textId="77777777" w:rsidR="00C86AD0" w:rsidRPr="00AC5A9D" w:rsidRDefault="00C86AD0" w:rsidP="00C86AD0">
      <w:pPr>
        <w:widowControl w:val="0"/>
        <w:autoSpaceDE w:val="0"/>
        <w:autoSpaceDN w:val="0"/>
        <w:adjustRightInd w:val="0"/>
        <w:ind w:left="-360" w:right="-360"/>
        <w:rPr>
          <w:bCs/>
          <w:color w:val="000000"/>
          <w:lang w:val="fr-FR"/>
        </w:rPr>
      </w:pPr>
    </w:p>
    <w:p w14:paraId="593C1D4C" w14:textId="77777777" w:rsidR="00C86AD0" w:rsidRPr="00AC5A9D" w:rsidRDefault="00C86AD0" w:rsidP="00C86AD0">
      <w:pPr>
        <w:widowControl w:val="0"/>
        <w:autoSpaceDE w:val="0"/>
        <w:autoSpaceDN w:val="0"/>
        <w:adjustRightInd w:val="0"/>
        <w:ind w:left="-360" w:right="-360"/>
        <w:rPr>
          <w:iCs/>
          <w:color w:val="000000"/>
          <w:lang w:val="fr-FR"/>
        </w:rPr>
      </w:pPr>
      <w:r w:rsidRPr="00AC5A9D">
        <w:rPr>
          <w:b/>
          <w:bCs/>
          <w:color w:val="000000"/>
          <w:lang w:val="fr-FR"/>
        </w:rPr>
        <w:t>M.A.</w:t>
      </w:r>
      <w:r w:rsidRPr="00AC5A9D">
        <w:rPr>
          <w:bCs/>
          <w:color w:val="000000"/>
          <w:lang w:val="fr-FR"/>
        </w:rPr>
        <w:t xml:space="preserve">, </w:t>
      </w:r>
      <w:proofErr w:type="spellStart"/>
      <w:r w:rsidRPr="00AC5A9D">
        <w:rPr>
          <w:bCs/>
          <w:color w:val="000000"/>
          <w:lang w:val="fr-FR"/>
        </w:rPr>
        <w:t>Lehigh</w:t>
      </w:r>
      <w:proofErr w:type="spellEnd"/>
      <w:r w:rsidRPr="00AC5A9D">
        <w:rPr>
          <w:bCs/>
          <w:color w:val="000000"/>
          <w:lang w:val="fr-FR"/>
        </w:rPr>
        <w:t xml:space="preserve"> </w:t>
      </w:r>
      <w:proofErr w:type="spellStart"/>
      <w:r w:rsidRPr="00AC5A9D">
        <w:rPr>
          <w:bCs/>
          <w:color w:val="000000"/>
          <w:lang w:val="fr-FR"/>
        </w:rPr>
        <w:t>University</w:t>
      </w:r>
      <w:proofErr w:type="spellEnd"/>
      <w:r w:rsidRPr="00AC5A9D">
        <w:rPr>
          <w:bCs/>
          <w:color w:val="000000"/>
          <w:lang w:val="fr-FR"/>
        </w:rPr>
        <w:t xml:space="preserve">, </w:t>
      </w:r>
      <w:r w:rsidRPr="00AC5A9D">
        <w:rPr>
          <w:iCs/>
          <w:color w:val="000000"/>
          <w:lang w:val="fr-FR"/>
        </w:rPr>
        <w:t>2003</w:t>
      </w:r>
    </w:p>
    <w:p w14:paraId="723CE252" w14:textId="77777777" w:rsidR="00C86AD0" w:rsidRPr="00AC5A9D" w:rsidRDefault="00C86AD0" w:rsidP="00C86AD0">
      <w:pPr>
        <w:widowControl w:val="0"/>
        <w:autoSpaceDE w:val="0"/>
        <w:autoSpaceDN w:val="0"/>
        <w:adjustRightInd w:val="0"/>
        <w:ind w:left="-360" w:right="-360"/>
        <w:rPr>
          <w:bCs/>
          <w:color w:val="000000"/>
          <w:lang w:val="fr-FR"/>
        </w:rPr>
      </w:pPr>
    </w:p>
    <w:p w14:paraId="24C34B58" w14:textId="77777777" w:rsidR="00C86AD0" w:rsidRPr="00AC5A9D" w:rsidRDefault="00C86AD0" w:rsidP="00C86AD0">
      <w:pPr>
        <w:widowControl w:val="0"/>
        <w:autoSpaceDE w:val="0"/>
        <w:autoSpaceDN w:val="0"/>
        <w:adjustRightInd w:val="0"/>
        <w:ind w:left="-360" w:right="-360"/>
        <w:rPr>
          <w:iCs/>
          <w:color w:val="000000"/>
          <w:lang w:val="fr-FR"/>
        </w:rPr>
      </w:pPr>
      <w:r w:rsidRPr="00AC5A9D">
        <w:rPr>
          <w:b/>
          <w:bCs/>
          <w:color w:val="000000"/>
          <w:lang w:val="fr-FR"/>
        </w:rPr>
        <w:t>Diplôme d’</w:t>
      </w:r>
      <w:proofErr w:type="spellStart"/>
      <w:r w:rsidRPr="00AC5A9D">
        <w:rPr>
          <w:b/>
          <w:bCs/>
          <w:color w:val="000000"/>
          <w:lang w:val="fr-FR"/>
        </w:rPr>
        <w:t>Etudes</w:t>
      </w:r>
      <w:proofErr w:type="spellEnd"/>
      <w:r w:rsidRPr="00AC5A9D">
        <w:rPr>
          <w:b/>
          <w:bCs/>
          <w:color w:val="000000"/>
          <w:lang w:val="fr-FR"/>
        </w:rPr>
        <w:t xml:space="preserve"> Appliquées</w:t>
      </w:r>
      <w:r w:rsidRPr="00AC5A9D">
        <w:rPr>
          <w:bCs/>
          <w:color w:val="000000"/>
          <w:lang w:val="fr-FR"/>
        </w:rPr>
        <w:t>,</w:t>
      </w:r>
      <w:r w:rsidRPr="00AC5A9D">
        <w:rPr>
          <w:color w:val="000000"/>
          <w:lang w:val="fr-FR"/>
        </w:rPr>
        <w:t xml:space="preserve"> </w:t>
      </w:r>
      <w:r w:rsidRPr="00AC5A9D">
        <w:rPr>
          <w:bCs/>
          <w:color w:val="000000"/>
          <w:lang w:val="fr-FR"/>
        </w:rPr>
        <w:t xml:space="preserve">Université d’Orléans, </w:t>
      </w:r>
      <w:r w:rsidRPr="00AC5A9D">
        <w:rPr>
          <w:iCs/>
          <w:color w:val="000000"/>
          <w:lang w:val="fr-FR"/>
        </w:rPr>
        <w:t>2003</w:t>
      </w:r>
    </w:p>
    <w:p w14:paraId="732E23A4" w14:textId="77777777" w:rsidR="00C86AD0" w:rsidRPr="00AC5A9D" w:rsidRDefault="00C86AD0" w:rsidP="00C86AD0">
      <w:pPr>
        <w:widowControl w:val="0"/>
        <w:autoSpaceDE w:val="0"/>
        <w:autoSpaceDN w:val="0"/>
        <w:adjustRightInd w:val="0"/>
        <w:ind w:left="-360" w:right="-360"/>
        <w:rPr>
          <w:bCs/>
          <w:color w:val="000000"/>
          <w:lang w:val="fr-FR"/>
        </w:rPr>
      </w:pPr>
    </w:p>
    <w:p w14:paraId="4C1A3F04" w14:textId="77777777" w:rsidR="00C86AD0" w:rsidRPr="00123B15" w:rsidRDefault="00C86AD0" w:rsidP="00C86AD0">
      <w:pPr>
        <w:widowControl w:val="0"/>
        <w:autoSpaceDE w:val="0"/>
        <w:autoSpaceDN w:val="0"/>
        <w:adjustRightInd w:val="0"/>
        <w:ind w:left="-360" w:right="-360"/>
        <w:rPr>
          <w:bCs/>
          <w:color w:val="000000"/>
        </w:rPr>
      </w:pPr>
      <w:proofErr w:type="spellStart"/>
      <w:r w:rsidRPr="00123B15">
        <w:rPr>
          <w:b/>
          <w:color w:val="000000"/>
        </w:rPr>
        <w:t>Maîtrise</w:t>
      </w:r>
      <w:proofErr w:type="spellEnd"/>
      <w:r w:rsidRPr="00123B15">
        <w:rPr>
          <w:color w:val="000000"/>
        </w:rPr>
        <w:t xml:space="preserve">, </w:t>
      </w:r>
      <w:proofErr w:type="spellStart"/>
      <w:r w:rsidRPr="00123B15">
        <w:rPr>
          <w:bCs/>
          <w:color w:val="000000"/>
        </w:rPr>
        <w:t>Université</w:t>
      </w:r>
      <w:proofErr w:type="spellEnd"/>
      <w:r w:rsidRPr="00123B15">
        <w:rPr>
          <w:bCs/>
          <w:color w:val="000000"/>
        </w:rPr>
        <w:t xml:space="preserve"> </w:t>
      </w:r>
      <w:proofErr w:type="spellStart"/>
      <w:r w:rsidRPr="00123B15">
        <w:rPr>
          <w:bCs/>
          <w:color w:val="000000"/>
        </w:rPr>
        <w:t>d’Orléans</w:t>
      </w:r>
      <w:proofErr w:type="spellEnd"/>
      <w:r w:rsidRPr="00123B15">
        <w:rPr>
          <w:bCs/>
          <w:color w:val="000000"/>
        </w:rPr>
        <w:t xml:space="preserve">, </w:t>
      </w:r>
      <w:r w:rsidRPr="00123B15">
        <w:rPr>
          <w:color w:val="000000"/>
        </w:rPr>
        <w:t>2002</w:t>
      </w:r>
    </w:p>
    <w:p w14:paraId="25F060C9" w14:textId="77777777" w:rsidR="00C86AD0" w:rsidRPr="00123B15" w:rsidRDefault="00C86AD0" w:rsidP="00C86AD0">
      <w:pPr>
        <w:widowControl w:val="0"/>
        <w:autoSpaceDE w:val="0"/>
        <w:autoSpaceDN w:val="0"/>
        <w:adjustRightInd w:val="0"/>
        <w:ind w:left="-360" w:right="-360"/>
        <w:rPr>
          <w:color w:val="000000"/>
        </w:rPr>
      </w:pPr>
    </w:p>
    <w:p w14:paraId="11BDBAD1" w14:textId="77777777" w:rsidR="00C86AD0" w:rsidRPr="00123B15" w:rsidRDefault="00C86AD0" w:rsidP="00C86AD0">
      <w:pPr>
        <w:widowControl w:val="0"/>
        <w:autoSpaceDE w:val="0"/>
        <w:autoSpaceDN w:val="0"/>
        <w:adjustRightInd w:val="0"/>
        <w:ind w:left="-360" w:right="-360"/>
        <w:rPr>
          <w:bCs/>
          <w:color w:val="000000"/>
        </w:rPr>
      </w:pPr>
      <w:r w:rsidRPr="00123B15">
        <w:rPr>
          <w:b/>
          <w:color w:val="000000"/>
        </w:rPr>
        <w:t>Teaching Certificate in French as a Second Language</w:t>
      </w:r>
      <w:r w:rsidRPr="00123B15">
        <w:rPr>
          <w:color w:val="000000"/>
        </w:rPr>
        <w:t xml:space="preserve">, </w:t>
      </w:r>
      <w:proofErr w:type="spellStart"/>
      <w:r w:rsidRPr="00123B15">
        <w:rPr>
          <w:bCs/>
          <w:color w:val="000000"/>
        </w:rPr>
        <w:t>Université</w:t>
      </w:r>
      <w:proofErr w:type="spellEnd"/>
      <w:r w:rsidRPr="00123B15">
        <w:rPr>
          <w:bCs/>
          <w:color w:val="000000"/>
        </w:rPr>
        <w:t xml:space="preserve"> </w:t>
      </w:r>
      <w:proofErr w:type="spellStart"/>
      <w:r w:rsidRPr="00123B15">
        <w:rPr>
          <w:bCs/>
          <w:color w:val="000000"/>
        </w:rPr>
        <w:t>d’Orléans</w:t>
      </w:r>
      <w:proofErr w:type="spellEnd"/>
      <w:r w:rsidRPr="00123B15">
        <w:rPr>
          <w:bCs/>
          <w:color w:val="000000"/>
        </w:rPr>
        <w:t>, 2002</w:t>
      </w:r>
    </w:p>
    <w:p w14:paraId="36B49574" w14:textId="77777777" w:rsidR="00C86AD0" w:rsidRPr="00123B15" w:rsidRDefault="00C86AD0" w:rsidP="00C86AD0">
      <w:pPr>
        <w:widowControl w:val="0"/>
        <w:autoSpaceDE w:val="0"/>
        <w:autoSpaceDN w:val="0"/>
        <w:adjustRightInd w:val="0"/>
        <w:ind w:left="-360" w:right="-360"/>
        <w:rPr>
          <w:color w:val="000000"/>
        </w:rPr>
      </w:pPr>
    </w:p>
    <w:p w14:paraId="48D65F74" w14:textId="77777777" w:rsidR="00CF768C" w:rsidRPr="00123B15" w:rsidRDefault="00C86AD0" w:rsidP="00E80988">
      <w:pPr>
        <w:widowControl w:val="0"/>
        <w:autoSpaceDE w:val="0"/>
        <w:autoSpaceDN w:val="0"/>
        <w:adjustRightInd w:val="0"/>
        <w:ind w:left="-360" w:right="-360"/>
        <w:rPr>
          <w:color w:val="000000"/>
        </w:rPr>
      </w:pPr>
      <w:proofErr w:type="spellStart"/>
      <w:r w:rsidRPr="00123B15">
        <w:rPr>
          <w:b/>
          <w:color w:val="000000"/>
        </w:rPr>
        <w:t>Licence</w:t>
      </w:r>
      <w:proofErr w:type="spellEnd"/>
      <w:r w:rsidRPr="00123B15">
        <w:rPr>
          <w:color w:val="000000"/>
        </w:rPr>
        <w:t xml:space="preserve">, </w:t>
      </w:r>
      <w:proofErr w:type="spellStart"/>
      <w:r w:rsidRPr="00123B15">
        <w:rPr>
          <w:color w:val="000000"/>
        </w:rPr>
        <w:t>Université</w:t>
      </w:r>
      <w:proofErr w:type="spellEnd"/>
      <w:r w:rsidRPr="00123B15">
        <w:rPr>
          <w:color w:val="000000"/>
        </w:rPr>
        <w:t xml:space="preserve"> </w:t>
      </w:r>
      <w:proofErr w:type="spellStart"/>
      <w:r w:rsidRPr="00123B15">
        <w:rPr>
          <w:color w:val="000000"/>
        </w:rPr>
        <w:t>d’Orléans</w:t>
      </w:r>
      <w:proofErr w:type="spellEnd"/>
      <w:r w:rsidRPr="00123B15">
        <w:rPr>
          <w:color w:val="000000"/>
        </w:rPr>
        <w:t>, 2000</w:t>
      </w:r>
    </w:p>
    <w:p w14:paraId="6318B696" w14:textId="77777777" w:rsidR="00AC09E3" w:rsidRDefault="00AC09E3" w:rsidP="00ED112C">
      <w:pPr>
        <w:widowControl w:val="0"/>
        <w:autoSpaceDE w:val="0"/>
        <w:autoSpaceDN w:val="0"/>
        <w:adjustRightInd w:val="0"/>
        <w:ind w:right="-360"/>
        <w:rPr>
          <w:color w:val="000000"/>
        </w:rPr>
      </w:pPr>
    </w:p>
    <w:p w14:paraId="46218357" w14:textId="77777777" w:rsidR="00ED112C" w:rsidRPr="00ED112C" w:rsidRDefault="00ED112C" w:rsidP="00ED112C">
      <w:pPr>
        <w:widowControl w:val="0"/>
        <w:autoSpaceDE w:val="0"/>
        <w:autoSpaceDN w:val="0"/>
        <w:adjustRightInd w:val="0"/>
        <w:ind w:right="-360"/>
        <w:rPr>
          <w:b/>
          <w:bCs/>
          <w:color w:val="000000"/>
        </w:rPr>
      </w:pPr>
    </w:p>
    <w:p w14:paraId="0EB87B32" w14:textId="77777777" w:rsidR="00E80988" w:rsidRPr="00AC5A9D" w:rsidRDefault="00E80988" w:rsidP="00E80988">
      <w:pPr>
        <w:keepNext/>
        <w:widowControl w:val="0"/>
        <w:autoSpaceDE w:val="0"/>
        <w:autoSpaceDN w:val="0"/>
        <w:adjustRightInd w:val="0"/>
        <w:ind w:left="-360" w:right="-360"/>
        <w:rPr>
          <w:b/>
          <w:bCs/>
          <w:color w:val="000000"/>
        </w:rPr>
      </w:pPr>
      <w:r w:rsidRPr="00AC5A9D">
        <w:rPr>
          <w:b/>
          <w:bCs/>
          <w:color w:val="000000"/>
        </w:rPr>
        <w:t>TEACHING EXPERIENCE</w:t>
      </w:r>
    </w:p>
    <w:p w14:paraId="565AF7CB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right="-360"/>
        <w:rPr>
          <w:bCs/>
          <w:color w:val="000000"/>
        </w:rPr>
      </w:pPr>
    </w:p>
    <w:p w14:paraId="7AE0FD49" w14:textId="361C1C09" w:rsidR="00E80988" w:rsidRDefault="0041601E" w:rsidP="00E80988">
      <w:pPr>
        <w:widowControl w:val="0"/>
        <w:autoSpaceDE w:val="0"/>
        <w:autoSpaceDN w:val="0"/>
        <w:adjustRightInd w:val="0"/>
        <w:ind w:left="-360" w:right="-360"/>
        <w:rPr>
          <w:b/>
          <w:bCs/>
          <w:color w:val="000000"/>
        </w:rPr>
      </w:pPr>
      <w:r>
        <w:rPr>
          <w:b/>
          <w:bCs/>
          <w:color w:val="000000"/>
        </w:rPr>
        <w:t xml:space="preserve">Senior Lecturer and </w:t>
      </w:r>
      <w:r w:rsidR="00E80988" w:rsidRPr="00AC5A9D">
        <w:rPr>
          <w:b/>
          <w:bCs/>
          <w:color w:val="000000"/>
        </w:rPr>
        <w:t xml:space="preserve">Coordinator of Graduate Programs, </w:t>
      </w:r>
      <w:r w:rsidR="00662D02">
        <w:rPr>
          <w:b/>
          <w:bCs/>
          <w:color w:val="000000"/>
        </w:rPr>
        <w:t xml:space="preserve">Department of English, </w:t>
      </w:r>
      <w:r w:rsidR="00E80988" w:rsidRPr="00AC5A9D">
        <w:rPr>
          <w:b/>
          <w:bCs/>
          <w:color w:val="000000"/>
        </w:rPr>
        <w:t>Texas State University (2016-present)</w:t>
      </w:r>
    </w:p>
    <w:p w14:paraId="08EFC1D5" w14:textId="600417DA" w:rsidR="007A1074" w:rsidRDefault="007A1074" w:rsidP="00E80988">
      <w:pPr>
        <w:widowControl w:val="0"/>
        <w:autoSpaceDE w:val="0"/>
        <w:autoSpaceDN w:val="0"/>
        <w:adjustRightInd w:val="0"/>
        <w:ind w:left="-360" w:right="-360"/>
        <w:rPr>
          <w:bCs/>
          <w:color w:val="000000"/>
          <w:u w:val="single"/>
        </w:rPr>
      </w:pPr>
      <w:r w:rsidRPr="007A1074">
        <w:rPr>
          <w:bCs/>
          <w:color w:val="000000"/>
          <w:u w:val="single"/>
        </w:rPr>
        <w:t>Graduate course:</w:t>
      </w:r>
    </w:p>
    <w:p w14:paraId="1BF19A6C" w14:textId="19088FCD" w:rsidR="00572377" w:rsidRDefault="00D56FA9" w:rsidP="00572377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</w:pPr>
      <w:r>
        <w:t>Experimental Writing and the Body (ENG 5321)</w:t>
      </w:r>
    </w:p>
    <w:p w14:paraId="788167A3" w14:textId="246E67E1" w:rsidR="00A1212B" w:rsidRPr="00A1212B" w:rsidRDefault="00A1212B" w:rsidP="00A1212B">
      <w:pPr>
        <w:widowControl w:val="0"/>
        <w:autoSpaceDE w:val="0"/>
        <w:autoSpaceDN w:val="0"/>
        <w:adjustRightInd w:val="0"/>
        <w:ind w:left="-360" w:right="-360"/>
        <w:rPr>
          <w:u w:val="single"/>
        </w:rPr>
      </w:pPr>
      <w:r w:rsidRPr="00A1212B">
        <w:rPr>
          <w:u w:val="single"/>
        </w:rPr>
        <w:t xml:space="preserve">Honors </w:t>
      </w:r>
      <w:r w:rsidR="00930E29">
        <w:rPr>
          <w:u w:val="single"/>
        </w:rPr>
        <w:t>c</w:t>
      </w:r>
      <w:r w:rsidRPr="00A1212B">
        <w:rPr>
          <w:u w:val="single"/>
        </w:rPr>
        <w:t>ourse:</w:t>
      </w:r>
    </w:p>
    <w:p w14:paraId="6EA42C8E" w14:textId="77777777" w:rsidR="00A1212B" w:rsidRDefault="00A1212B" w:rsidP="00A1212B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</w:pPr>
      <w:r>
        <w:t>The Body and Culture (HON 3398)</w:t>
      </w:r>
    </w:p>
    <w:p w14:paraId="29068CAB" w14:textId="0EE901AA" w:rsidR="00572377" w:rsidRPr="00572377" w:rsidRDefault="00572377" w:rsidP="00572377">
      <w:pPr>
        <w:widowControl w:val="0"/>
        <w:autoSpaceDE w:val="0"/>
        <w:autoSpaceDN w:val="0"/>
        <w:adjustRightInd w:val="0"/>
        <w:ind w:left="-360" w:right="-360"/>
      </w:pPr>
      <w:r w:rsidRPr="00572377">
        <w:rPr>
          <w:bCs/>
          <w:color w:val="000000"/>
          <w:u w:val="single"/>
        </w:rPr>
        <w:t xml:space="preserve">Undergraduate courses: </w:t>
      </w:r>
    </w:p>
    <w:p w14:paraId="7A9A36B1" w14:textId="09312987" w:rsidR="00E16F68" w:rsidRDefault="00E16F68" w:rsidP="00356B47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</w:pPr>
      <w:r>
        <w:t>US Literature 1930-Present (ENG 3336)</w:t>
      </w:r>
    </w:p>
    <w:p w14:paraId="3FD8D215" w14:textId="7C00445F" w:rsidR="00407062" w:rsidRPr="00AC5A9D" w:rsidRDefault="00407062" w:rsidP="00356B47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</w:pPr>
      <w:r>
        <w:t>US Literature 1865-1930 (ENG 3335)</w:t>
      </w:r>
    </w:p>
    <w:p w14:paraId="2461D1DB" w14:textId="54D485C2" w:rsidR="00C8070E" w:rsidRDefault="00151BFF" w:rsidP="00C8070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</w:pPr>
      <w:r>
        <w:t xml:space="preserve">The </w:t>
      </w:r>
      <w:r w:rsidR="00C8070E" w:rsidRPr="00AC5A9D">
        <w:t>American Novel (ENG 3338)</w:t>
      </w:r>
    </w:p>
    <w:p w14:paraId="518C5CF9" w14:textId="7A9E1CD1" w:rsidR="006E0596" w:rsidRPr="006E0596" w:rsidRDefault="00151BFF" w:rsidP="00C8070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</w:pPr>
      <w:r>
        <w:t>American Literature b</w:t>
      </w:r>
      <w:r w:rsidR="006E0596" w:rsidRPr="006E0596">
        <w:t>efore 1865 (ENG 2359)</w:t>
      </w:r>
    </w:p>
    <w:p w14:paraId="57BC8D9B" w14:textId="77777777" w:rsidR="00E80988" w:rsidRDefault="00E80988" w:rsidP="00E8098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</w:pPr>
      <w:r w:rsidRPr="00AC5A9D">
        <w:t>College Writing I (ENG 1310)</w:t>
      </w:r>
    </w:p>
    <w:p w14:paraId="1FE9F2B5" w14:textId="592ABB6E" w:rsidR="00E80988" w:rsidRDefault="00E80988" w:rsidP="00E80988">
      <w:pPr>
        <w:widowControl w:val="0"/>
        <w:autoSpaceDE w:val="0"/>
        <w:autoSpaceDN w:val="0"/>
        <w:adjustRightInd w:val="0"/>
        <w:ind w:left="-360" w:right="-360"/>
        <w:rPr>
          <w:b/>
          <w:bCs/>
          <w:color w:val="000000"/>
        </w:rPr>
      </w:pPr>
    </w:p>
    <w:p w14:paraId="57654061" w14:textId="77777777" w:rsidR="0056573F" w:rsidRPr="00AC5A9D" w:rsidRDefault="0056573F" w:rsidP="00E80988">
      <w:pPr>
        <w:widowControl w:val="0"/>
        <w:autoSpaceDE w:val="0"/>
        <w:autoSpaceDN w:val="0"/>
        <w:adjustRightInd w:val="0"/>
        <w:ind w:left="-360" w:right="-360"/>
        <w:rPr>
          <w:b/>
          <w:bCs/>
          <w:color w:val="000000"/>
        </w:rPr>
      </w:pPr>
    </w:p>
    <w:p w14:paraId="6D10C877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/>
        <w:rPr>
          <w:b/>
          <w:bCs/>
          <w:color w:val="000000"/>
        </w:rPr>
      </w:pPr>
      <w:r w:rsidRPr="00AC5A9D">
        <w:rPr>
          <w:b/>
          <w:bCs/>
          <w:color w:val="000000"/>
        </w:rPr>
        <w:lastRenderedPageBreak/>
        <w:t>Associate Professor, Humanities Department, Central State University (2009-2016)</w:t>
      </w:r>
    </w:p>
    <w:p w14:paraId="37E77EB5" w14:textId="77777777" w:rsidR="00E80988" w:rsidRPr="00AC5A9D" w:rsidRDefault="00E80988" w:rsidP="00E8098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</w:pPr>
      <w:r w:rsidRPr="00AC5A9D">
        <w:t>Literary Criticism: Theory and Practice (ENG 3100)</w:t>
      </w:r>
    </w:p>
    <w:p w14:paraId="46F4BACC" w14:textId="77777777" w:rsidR="00E80988" w:rsidRPr="00AC5A9D" w:rsidRDefault="00E80988" w:rsidP="00E8098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</w:pPr>
      <w:r w:rsidRPr="00AC5A9D">
        <w:t>World Literature II (ENG 3052)</w:t>
      </w:r>
    </w:p>
    <w:p w14:paraId="35AF042B" w14:textId="77777777" w:rsidR="00E80988" w:rsidRPr="00AC5A9D" w:rsidRDefault="00E80988" w:rsidP="00E8098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</w:pPr>
      <w:r w:rsidRPr="00AC5A9D">
        <w:t>American Literature II (ENG 3031)</w:t>
      </w:r>
    </w:p>
    <w:p w14:paraId="163FBA38" w14:textId="77777777" w:rsidR="00E80988" w:rsidRPr="00AC5A9D" w:rsidRDefault="00E80988" w:rsidP="00E8098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</w:pPr>
      <w:r w:rsidRPr="00AC5A9D">
        <w:t>Advanced Composition (ENG 3000)</w:t>
      </w:r>
    </w:p>
    <w:p w14:paraId="25D7AC98" w14:textId="77777777" w:rsidR="00E80988" w:rsidRPr="00AC5A9D" w:rsidRDefault="00E80988" w:rsidP="00E8098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  <w:rPr>
          <w:b/>
          <w:bCs/>
          <w:color w:val="000000"/>
          <w:lang w:val="en-GB"/>
        </w:rPr>
      </w:pPr>
      <w:r w:rsidRPr="00AC5A9D">
        <w:t>Introduction to Literary Studies (ENG 2200)</w:t>
      </w:r>
    </w:p>
    <w:p w14:paraId="5E050A2D" w14:textId="77777777" w:rsidR="00E80988" w:rsidRPr="00AC5A9D" w:rsidRDefault="00E80988" w:rsidP="00E8098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</w:pPr>
      <w:r w:rsidRPr="00AC5A9D">
        <w:t>Great Books Great Films (ENG 2100)</w:t>
      </w:r>
    </w:p>
    <w:p w14:paraId="02643AB7" w14:textId="730FE992" w:rsidR="00E80988" w:rsidRPr="00AC5A9D" w:rsidRDefault="00E80988" w:rsidP="00E8098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</w:pPr>
      <w:r w:rsidRPr="00AC5A9D">
        <w:t>Writing and Re</w:t>
      </w:r>
      <w:r w:rsidR="00E16F68">
        <w:t>searching the Essay (ENG 1102)—</w:t>
      </w:r>
      <w:r w:rsidRPr="00AC5A9D">
        <w:t>in-class and online sections</w:t>
      </w:r>
    </w:p>
    <w:p w14:paraId="5A2D3434" w14:textId="12740138" w:rsidR="00E80988" w:rsidRPr="00AC5A9D" w:rsidRDefault="00E80988" w:rsidP="00E8098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  <w:rPr>
          <w:b/>
          <w:bCs/>
          <w:color w:val="000000"/>
          <w:lang w:val="en-GB"/>
        </w:rPr>
      </w:pPr>
      <w:r w:rsidRPr="00AC5A9D">
        <w:t>Introduction to Reading and Writing for College</w:t>
      </w:r>
      <w:r w:rsidRPr="00AC5A9D">
        <w:rPr>
          <w:color w:val="000000"/>
        </w:rPr>
        <w:t xml:space="preserve"> (ENG 1101)</w:t>
      </w:r>
      <w:r w:rsidR="00E16F68">
        <w:t>—</w:t>
      </w:r>
      <w:r w:rsidRPr="00AC5A9D">
        <w:t>in-class, online, and honors sections</w:t>
      </w:r>
    </w:p>
    <w:p w14:paraId="133891CD" w14:textId="77CEA2E4" w:rsidR="00E80988" w:rsidRPr="00123B15" w:rsidRDefault="00E80988" w:rsidP="00E8098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  <w:rPr>
          <w:b/>
          <w:bCs/>
          <w:color w:val="000000"/>
          <w:lang w:val="en-GB"/>
        </w:rPr>
      </w:pPr>
      <w:r w:rsidRPr="00AC5A9D">
        <w:t>Introduction to Reading and Writing for College</w:t>
      </w:r>
      <w:r w:rsidRPr="00AC5A9D">
        <w:rPr>
          <w:color w:val="000000"/>
        </w:rPr>
        <w:t xml:space="preserve"> (ENG 1100</w:t>
      </w:r>
      <w:r w:rsidR="00E16F68">
        <w:t>)—</w:t>
      </w:r>
      <w:r w:rsidRPr="00AC5A9D">
        <w:t>in-class and online sections</w:t>
      </w:r>
    </w:p>
    <w:p w14:paraId="7C3E26F5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right="-360"/>
        <w:rPr>
          <w:b/>
          <w:bCs/>
          <w:color w:val="000000"/>
          <w:lang w:val="en-GB"/>
        </w:rPr>
      </w:pPr>
    </w:p>
    <w:p w14:paraId="77697BC3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/>
        <w:rPr>
          <w:b/>
          <w:bCs/>
          <w:color w:val="000000"/>
          <w:lang w:val="en-GB"/>
        </w:rPr>
      </w:pPr>
      <w:r w:rsidRPr="00AC5A9D">
        <w:rPr>
          <w:b/>
          <w:bCs/>
          <w:color w:val="000000"/>
          <w:lang w:val="en-GB"/>
        </w:rPr>
        <w:t>Adjunct Professor, English Department, University of Dayton (2008-2009)</w:t>
      </w:r>
    </w:p>
    <w:p w14:paraId="24BDE44C" w14:textId="77777777" w:rsidR="00E80988" w:rsidRPr="00AC5A9D" w:rsidRDefault="00E80988" w:rsidP="00E8098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  <w:rPr>
          <w:b/>
          <w:bCs/>
          <w:color w:val="000000"/>
          <w:lang w:val="en-GB"/>
        </w:rPr>
      </w:pPr>
      <w:r w:rsidRPr="00AC5A9D">
        <w:t>Literature and the Environment (ENG 342)</w:t>
      </w:r>
    </w:p>
    <w:p w14:paraId="23EC0636" w14:textId="77777777" w:rsidR="00E80988" w:rsidRPr="00AC5A9D" w:rsidRDefault="00E80988" w:rsidP="00E8098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  <w:rPr>
          <w:b/>
          <w:bCs/>
          <w:color w:val="000000"/>
          <w:lang w:val="en-GB"/>
        </w:rPr>
      </w:pPr>
      <w:r w:rsidRPr="00AC5A9D">
        <w:rPr>
          <w:color w:val="000000"/>
        </w:rPr>
        <w:t>Freshman Composition and Rhetoric (ENG 102)</w:t>
      </w:r>
    </w:p>
    <w:p w14:paraId="30B70DD9" w14:textId="77777777" w:rsidR="00E80988" w:rsidRPr="00AC5A9D" w:rsidRDefault="00E80988" w:rsidP="00E8098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  <w:rPr>
          <w:b/>
          <w:bCs/>
          <w:color w:val="000000"/>
          <w:lang w:val="en-GB"/>
        </w:rPr>
      </w:pPr>
      <w:r w:rsidRPr="00AC5A9D">
        <w:rPr>
          <w:color w:val="000000"/>
        </w:rPr>
        <w:t>Freshman Composition and Rhetoric (ENG 101)</w:t>
      </w:r>
    </w:p>
    <w:p w14:paraId="799B1B90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right="-360"/>
        <w:rPr>
          <w:b/>
          <w:bCs/>
          <w:color w:val="000000"/>
          <w:lang w:val="en-GB"/>
        </w:rPr>
      </w:pPr>
    </w:p>
    <w:p w14:paraId="4E7D6C6E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/>
        <w:rPr>
          <w:b/>
          <w:bCs/>
          <w:color w:val="000000"/>
          <w:lang w:val="en-GB"/>
        </w:rPr>
      </w:pPr>
      <w:r w:rsidRPr="00AC5A9D">
        <w:rPr>
          <w:b/>
          <w:bCs/>
          <w:color w:val="000000"/>
          <w:lang w:val="en-GB"/>
        </w:rPr>
        <w:t>Teaching Assistant, English Department, Florida State University (2003-2008)</w:t>
      </w:r>
    </w:p>
    <w:p w14:paraId="3CB5A163" w14:textId="77777777" w:rsidR="00E80988" w:rsidRPr="00AC5A9D" w:rsidRDefault="00E80988" w:rsidP="00E8098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  <w:rPr>
          <w:color w:val="000000"/>
          <w:lang w:val="en-GB"/>
        </w:rPr>
      </w:pPr>
      <w:r w:rsidRPr="00AC5A9D">
        <w:rPr>
          <w:color w:val="000000"/>
          <w:lang w:val="en-GB"/>
        </w:rPr>
        <w:t xml:space="preserve">Contemporary Literature: </w:t>
      </w:r>
      <w:r w:rsidRPr="00AC5A9D">
        <w:rPr>
          <w:color w:val="000000"/>
        </w:rPr>
        <w:t xml:space="preserve">“Language and the Body: </w:t>
      </w:r>
      <w:r w:rsidRPr="00AC5A9D">
        <w:t>an Examination of Contemporary Literature on Corporeality and the Body’s Cultural Significance</w:t>
      </w:r>
      <w:r w:rsidRPr="00AC5A9D">
        <w:rPr>
          <w:color w:val="000000"/>
        </w:rPr>
        <w:t>” (LIT 2081)</w:t>
      </w:r>
    </w:p>
    <w:p w14:paraId="1EFD1C3F" w14:textId="77777777" w:rsidR="00E80988" w:rsidRPr="00AC5A9D" w:rsidRDefault="00E80988" w:rsidP="00E8098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  <w:rPr>
          <w:color w:val="000000"/>
          <w:lang w:val="en-GB"/>
        </w:rPr>
      </w:pPr>
      <w:r w:rsidRPr="00AC5A9D">
        <w:rPr>
          <w:color w:val="000000"/>
          <w:lang w:val="en-GB"/>
        </w:rPr>
        <w:t>The Short Story: “</w:t>
      </w:r>
      <w:r w:rsidRPr="00AC5A9D">
        <w:rPr>
          <w:color w:val="000000"/>
        </w:rPr>
        <w:t>The Contemporary International Short Story” and “Survey of American Short Stories” (LIT  2020)</w:t>
      </w:r>
    </w:p>
    <w:p w14:paraId="6F316916" w14:textId="77777777" w:rsidR="00E80988" w:rsidRPr="00AC5A9D" w:rsidRDefault="00E80988" w:rsidP="00E8098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  <w:rPr>
          <w:color w:val="000000"/>
          <w:lang w:val="en-GB"/>
        </w:rPr>
      </w:pPr>
      <w:r w:rsidRPr="00AC5A9D">
        <w:rPr>
          <w:color w:val="000000"/>
          <w:lang w:val="en-GB"/>
        </w:rPr>
        <w:t>Article and Essay Workshop (ENC 3310)</w:t>
      </w:r>
    </w:p>
    <w:p w14:paraId="559966C7" w14:textId="77777777" w:rsidR="00E80988" w:rsidRPr="00AC5A9D" w:rsidRDefault="00E80988" w:rsidP="00E8098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  <w:rPr>
          <w:color w:val="000000"/>
          <w:lang w:val="en-GB"/>
        </w:rPr>
      </w:pPr>
      <w:r w:rsidRPr="00AC5A9D">
        <w:rPr>
          <w:color w:val="000000"/>
        </w:rPr>
        <w:t>Writing about the Short Story (ENC 1145)</w:t>
      </w:r>
    </w:p>
    <w:p w14:paraId="7908CECF" w14:textId="77777777" w:rsidR="00E80988" w:rsidRPr="00AC5A9D" w:rsidRDefault="00E80988" w:rsidP="00E8098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  <w:rPr>
          <w:color w:val="000000"/>
          <w:lang w:val="en-GB"/>
        </w:rPr>
      </w:pPr>
      <w:r w:rsidRPr="00AC5A9D">
        <w:rPr>
          <w:color w:val="000000"/>
        </w:rPr>
        <w:t>Freshman Composition and Rhetoric (ENC 1102)—in-class and online sections</w:t>
      </w:r>
    </w:p>
    <w:p w14:paraId="61F2D854" w14:textId="77777777" w:rsidR="00E80988" w:rsidRPr="00AC5A9D" w:rsidRDefault="00E80988" w:rsidP="00E8098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  <w:rPr>
          <w:color w:val="000000"/>
          <w:lang w:val="en-GB"/>
        </w:rPr>
      </w:pPr>
      <w:r w:rsidRPr="00AC5A9D">
        <w:rPr>
          <w:color w:val="000000"/>
        </w:rPr>
        <w:t>Freshman Composition and Rhetoric (ENC 1101)</w:t>
      </w:r>
    </w:p>
    <w:p w14:paraId="3C61F58B" w14:textId="77777777" w:rsidR="00E80988" w:rsidRPr="00AC5A9D" w:rsidRDefault="00E80988" w:rsidP="00E8098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  <w:rPr>
          <w:color w:val="000000"/>
          <w:lang w:val="en-GB"/>
        </w:rPr>
      </w:pPr>
      <w:r w:rsidRPr="00AC5A9D">
        <w:rPr>
          <w:color w:val="000000"/>
        </w:rPr>
        <w:t xml:space="preserve">Freshman Composition and Rhetoric (ENC 1905)—Developmental Writing </w:t>
      </w:r>
    </w:p>
    <w:p w14:paraId="1515A5F9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right="-360"/>
        <w:rPr>
          <w:color w:val="000000"/>
          <w:lang w:val="en-GB"/>
        </w:rPr>
      </w:pPr>
    </w:p>
    <w:p w14:paraId="7A8CF814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/>
        <w:rPr>
          <w:b/>
          <w:bCs/>
          <w:color w:val="000000"/>
          <w:lang w:val="en-GB"/>
        </w:rPr>
      </w:pPr>
      <w:r w:rsidRPr="00AC5A9D">
        <w:rPr>
          <w:b/>
          <w:color w:val="000000"/>
        </w:rPr>
        <w:t>Tutor, Reading/Writing Center</w:t>
      </w:r>
      <w:r w:rsidRPr="00AC5A9D">
        <w:rPr>
          <w:b/>
          <w:bCs/>
          <w:color w:val="000000"/>
          <w:lang w:val="en-GB"/>
        </w:rPr>
        <w:t>, English Department, Florida State University (2003-2008)</w:t>
      </w:r>
    </w:p>
    <w:p w14:paraId="0D160111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/>
        <w:rPr>
          <w:color w:val="000000"/>
          <w:lang w:val="en-GB"/>
        </w:rPr>
      </w:pPr>
    </w:p>
    <w:p w14:paraId="2033AEF0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/>
        <w:rPr>
          <w:b/>
          <w:bCs/>
          <w:color w:val="000000"/>
          <w:lang w:val="en-GB"/>
        </w:rPr>
      </w:pPr>
      <w:r w:rsidRPr="00AC5A9D">
        <w:rPr>
          <w:b/>
          <w:bCs/>
          <w:color w:val="000000"/>
          <w:lang w:val="en-GB"/>
        </w:rPr>
        <w:t>Teaching Assistant, French Department, Lehigh University (2001-2003)</w:t>
      </w:r>
    </w:p>
    <w:p w14:paraId="79CAE4C8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/>
        <w:rPr>
          <w:color w:val="000000"/>
          <w:lang w:val="en-GB"/>
        </w:rPr>
      </w:pPr>
    </w:p>
    <w:p w14:paraId="77B7C450" w14:textId="77777777" w:rsidR="00E80988" w:rsidRDefault="00E80988" w:rsidP="00E80988">
      <w:pPr>
        <w:widowControl w:val="0"/>
        <w:autoSpaceDE w:val="0"/>
        <w:autoSpaceDN w:val="0"/>
        <w:adjustRightInd w:val="0"/>
        <w:ind w:left="-360" w:right="-360"/>
        <w:rPr>
          <w:b/>
          <w:bCs/>
          <w:color w:val="000000"/>
          <w:lang w:val="en-GB"/>
        </w:rPr>
      </w:pPr>
      <w:r w:rsidRPr="00AC5A9D">
        <w:rPr>
          <w:b/>
          <w:bCs/>
          <w:color w:val="000000"/>
          <w:lang w:val="en-GB"/>
        </w:rPr>
        <w:t>French Tutor, Missouri Southern State College (1999)</w:t>
      </w:r>
    </w:p>
    <w:p w14:paraId="5FF33469" w14:textId="77777777" w:rsidR="00ED112C" w:rsidRDefault="00ED112C" w:rsidP="00E80988">
      <w:pPr>
        <w:widowControl w:val="0"/>
        <w:autoSpaceDE w:val="0"/>
        <w:autoSpaceDN w:val="0"/>
        <w:adjustRightInd w:val="0"/>
        <w:ind w:left="-360" w:right="-360"/>
        <w:rPr>
          <w:b/>
          <w:bCs/>
          <w:color w:val="000000"/>
          <w:lang w:val="en-GB"/>
        </w:rPr>
      </w:pPr>
    </w:p>
    <w:p w14:paraId="161C46DD" w14:textId="77777777" w:rsidR="00324E2B" w:rsidRDefault="00324E2B" w:rsidP="00ED112C">
      <w:pPr>
        <w:widowControl w:val="0"/>
        <w:autoSpaceDE w:val="0"/>
        <w:autoSpaceDN w:val="0"/>
        <w:adjustRightInd w:val="0"/>
        <w:ind w:left="-360" w:right="-360"/>
        <w:rPr>
          <w:b/>
          <w:bCs/>
          <w:color w:val="000000"/>
          <w:lang w:val="en-GB"/>
        </w:rPr>
      </w:pPr>
    </w:p>
    <w:p w14:paraId="102E8A05" w14:textId="733367A6" w:rsidR="00ED112C" w:rsidRPr="00AC5A9D" w:rsidRDefault="00ED112C" w:rsidP="00ED112C">
      <w:pPr>
        <w:widowControl w:val="0"/>
        <w:autoSpaceDE w:val="0"/>
        <w:autoSpaceDN w:val="0"/>
        <w:adjustRightInd w:val="0"/>
        <w:ind w:left="-360" w:right="-360"/>
        <w:rPr>
          <w:b/>
          <w:bCs/>
          <w:color w:val="000000"/>
          <w:lang w:val="en-GB"/>
        </w:rPr>
      </w:pPr>
      <w:r w:rsidRPr="00AC5A9D">
        <w:rPr>
          <w:b/>
          <w:bCs/>
          <w:color w:val="000000"/>
          <w:lang w:val="en-GB"/>
        </w:rPr>
        <w:t>PUBLICATIONS</w:t>
      </w:r>
    </w:p>
    <w:p w14:paraId="6471AE8B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60" w:right="-360"/>
        <w:rPr>
          <w:b/>
          <w:bCs/>
          <w:color w:val="000000"/>
          <w:lang w:val="en-GB"/>
        </w:rPr>
      </w:pPr>
    </w:p>
    <w:p w14:paraId="7841E455" w14:textId="77777777" w:rsidR="00ED112C" w:rsidRPr="00AC5A9D" w:rsidRDefault="00ED112C" w:rsidP="00ED112C">
      <w:pPr>
        <w:pStyle w:val="Heading1"/>
        <w:keepNext w:val="0"/>
        <w:tabs>
          <w:tab w:val="clear" w:pos="360"/>
          <w:tab w:val="left" w:pos="-360"/>
        </w:tabs>
        <w:ind w:left="-360" w:right="-360"/>
        <w:jc w:val="left"/>
      </w:pPr>
      <w:r w:rsidRPr="00AC5A9D">
        <w:t>Books</w:t>
      </w:r>
    </w:p>
    <w:p w14:paraId="12E188EB" w14:textId="77777777" w:rsidR="00ED112C" w:rsidRPr="00AC5A9D" w:rsidRDefault="00ED112C" w:rsidP="00ED112C"/>
    <w:p w14:paraId="5D689499" w14:textId="77777777" w:rsidR="00356B47" w:rsidRDefault="00356B47" w:rsidP="00356B47">
      <w:pPr>
        <w:ind w:left="-360"/>
      </w:pPr>
      <w:r w:rsidRPr="00AC5A9D">
        <w:rPr>
          <w:i/>
        </w:rPr>
        <w:t>Divergent Trajectories: Interviews with Innovative Fiction Writers</w:t>
      </w:r>
      <w:r w:rsidRPr="00AC5A9D">
        <w:t xml:space="preserve">. </w:t>
      </w:r>
      <w:r>
        <w:t>The Ohio State</w:t>
      </w:r>
    </w:p>
    <w:p w14:paraId="101988CD" w14:textId="7B66AB00" w:rsidR="00356B47" w:rsidRDefault="00356B47" w:rsidP="00356B47">
      <w:pPr>
        <w:ind w:left="-360" w:firstLine="1080"/>
      </w:pPr>
      <w:r w:rsidRPr="00AC5A9D">
        <w:t>University</w:t>
      </w:r>
      <w:r>
        <w:t xml:space="preserve"> </w:t>
      </w:r>
      <w:r w:rsidRPr="00AC5A9D">
        <w:t xml:space="preserve">Press, 2017. </w:t>
      </w:r>
      <w:r w:rsidR="0052680E">
        <w:t>(Paperback, 2018)</w:t>
      </w:r>
    </w:p>
    <w:p w14:paraId="3EA1E46F" w14:textId="77777777" w:rsidR="00356B47" w:rsidRPr="00AC5A9D" w:rsidRDefault="00356B47" w:rsidP="00356B47">
      <w:pPr>
        <w:ind w:left="-360" w:firstLine="1080"/>
      </w:pPr>
    </w:p>
    <w:p w14:paraId="714E528B" w14:textId="77777777" w:rsidR="00ED112C" w:rsidRPr="00AC5A9D" w:rsidRDefault="00ED112C" w:rsidP="00ED112C">
      <w:pPr>
        <w:pStyle w:val="Heading1"/>
        <w:keepNext w:val="0"/>
        <w:tabs>
          <w:tab w:val="clear" w:pos="360"/>
          <w:tab w:val="left" w:pos="-360"/>
        </w:tabs>
        <w:ind w:left="-360" w:right="-360"/>
        <w:jc w:val="left"/>
        <w:rPr>
          <w:b w:val="0"/>
        </w:rPr>
      </w:pPr>
      <w:r w:rsidRPr="00AC5A9D">
        <w:rPr>
          <w:b w:val="0"/>
          <w:i/>
        </w:rPr>
        <w:t xml:space="preserve">The Body of Writing: An </w:t>
      </w:r>
      <w:proofErr w:type="spellStart"/>
      <w:r w:rsidRPr="00AC5A9D">
        <w:rPr>
          <w:b w:val="0"/>
          <w:i/>
        </w:rPr>
        <w:t>Erotics</w:t>
      </w:r>
      <w:proofErr w:type="spellEnd"/>
      <w:r w:rsidRPr="00AC5A9D">
        <w:rPr>
          <w:b w:val="0"/>
          <w:i/>
        </w:rPr>
        <w:t xml:space="preserve"> of Contemporary American Fiction.</w:t>
      </w:r>
      <w:r w:rsidRPr="00AC5A9D">
        <w:t xml:space="preserve"> </w:t>
      </w:r>
      <w:r w:rsidRPr="00AC5A9D">
        <w:rPr>
          <w:b w:val="0"/>
        </w:rPr>
        <w:t>The Ohio State University</w:t>
      </w:r>
    </w:p>
    <w:p w14:paraId="64C1A105" w14:textId="77777777" w:rsidR="00ED112C" w:rsidRPr="00AC5A9D" w:rsidRDefault="00ED112C" w:rsidP="00ED112C">
      <w:pPr>
        <w:pStyle w:val="Heading1"/>
        <w:keepNext w:val="0"/>
        <w:tabs>
          <w:tab w:val="clear" w:pos="360"/>
          <w:tab w:val="left" w:pos="-360"/>
        </w:tabs>
        <w:ind w:left="-360" w:right="-360"/>
        <w:jc w:val="left"/>
        <w:rPr>
          <w:b w:val="0"/>
        </w:rPr>
      </w:pPr>
      <w:r w:rsidRPr="00AC5A9D">
        <w:rPr>
          <w:b w:val="0"/>
          <w:i/>
        </w:rPr>
        <w:tab/>
      </w:r>
      <w:r w:rsidRPr="00AC5A9D">
        <w:rPr>
          <w:b w:val="0"/>
          <w:i/>
        </w:rPr>
        <w:tab/>
      </w:r>
      <w:r w:rsidRPr="00AC5A9D">
        <w:rPr>
          <w:b w:val="0"/>
        </w:rPr>
        <w:t xml:space="preserve">Press, 2013.  </w:t>
      </w:r>
    </w:p>
    <w:p w14:paraId="734B26D6" w14:textId="77777777" w:rsidR="00ED112C" w:rsidRPr="00AC5A9D" w:rsidRDefault="00ED112C" w:rsidP="00ED112C"/>
    <w:p w14:paraId="5401F156" w14:textId="77777777" w:rsidR="00ED112C" w:rsidRPr="00AC5A9D" w:rsidRDefault="00ED112C" w:rsidP="00ED112C"/>
    <w:p w14:paraId="17B87F43" w14:textId="77777777" w:rsidR="0056573F" w:rsidRDefault="00ED112C" w:rsidP="0056573F">
      <w:pPr>
        <w:tabs>
          <w:tab w:val="left" w:pos="-270"/>
        </w:tabs>
        <w:ind w:left="-270"/>
        <w:rPr>
          <w:b/>
        </w:rPr>
      </w:pPr>
      <w:r w:rsidRPr="00AC5A9D">
        <w:rPr>
          <w:b/>
        </w:rPr>
        <w:t>Articles and Book Chapters</w:t>
      </w:r>
    </w:p>
    <w:p w14:paraId="6B4EEA3F" w14:textId="77777777" w:rsidR="0056573F" w:rsidRDefault="0056573F" w:rsidP="0056573F">
      <w:pPr>
        <w:tabs>
          <w:tab w:val="left" w:pos="-270"/>
        </w:tabs>
        <w:ind w:left="-270"/>
        <w:rPr>
          <w:rFonts w:ascii="Calibri" w:hAnsi="Calibri" w:cs="Calibri"/>
          <w:color w:val="000000"/>
        </w:rPr>
      </w:pPr>
    </w:p>
    <w:p w14:paraId="3BEEE125" w14:textId="16A9D0BA" w:rsidR="0056573F" w:rsidRPr="0056573F" w:rsidRDefault="0056573F" w:rsidP="0056573F">
      <w:pPr>
        <w:ind w:left="-360"/>
        <w:rPr>
          <w:i/>
          <w:color w:val="000000"/>
        </w:rPr>
      </w:pPr>
      <w:r>
        <w:rPr>
          <w:color w:val="000000"/>
        </w:rPr>
        <w:t>“</w:t>
      </w:r>
      <w:r w:rsidRPr="0056573F">
        <w:rPr>
          <w:color w:val="000000"/>
        </w:rPr>
        <w:t>The New Experimentalism/The Contemporary Avant Garde.</w:t>
      </w:r>
      <w:r>
        <w:rPr>
          <w:color w:val="000000"/>
        </w:rPr>
        <w:t xml:space="preserve">” </w:t>
      </w:r>
      <w:r w:rsidRPr="0056573F">
        <w:rPr>
          <w:i/>
          <w:color w:val="000000"/>
        </w:rPr>
        <w:t>Encyclopedia of American</w:t>
      </w:r>
    </w:p>
    <w:p w14:paraId="77A40B46" w14:textId="735BBF7C" w:rsidR="0056573F" w:rsidRPr="00D52883" w:rsidRDefault="0056573F" w:rsidP="00111E3B">
      <w:pPr>
        <w:ind w:left="720"/>
      </w:pPr>
      <w:r w:rsidRPr="0056573F">
        <w:rPr>
          <w:i/>
          <w:color w:val="000000"/>
        </w:rPr>
        <w:t>Fiction, 1980-2020</w:t>
      </w:r>
      <w:r w:rsidRPr="0056573F">
        <w:rPr>
          <w:color w:val="000000"/>
        </w:rPr>
        <w:t xml:space="preserve">. </w:t>
      </w:r>
      <w:proofErr w:type="spellStart"/>
      <w:r w:rsidRPr="0056573F">
        <w:rPr>
          <w:color w:val="000000"/>
        </w:rPr>
        <w:t>Eds</w:t>
      </w:r>
      <w:proofErr w:type="spellEnd"/>
      <w:r w:rsidRPr="0056573F">
        <w:rPr>
          <w:color w:val="000000"/>
        </w:rPr>
        <w:t xml:space="preserve">: </w:t>
      </w:r>
      <w:r w:rsidRPr="0056573F">
        <w:t>Patrick O’Donnell, Stephen J Burn</w:t>
      </w:r>
      <w:r w:rsidR="00BC4EB1">
        <w:t xml:space="preserve">, and </w:t>
      </w:r>
      <w:r w:rsidR="00BC4EB1" w:rsidRPr="0056573F">
        <w:t>Lesley Larkin</w:t>
      </w:r>
      <w:r w:rsidR="00BC4EB1">
        <w:t xml:space="preserve">. </w:t>
      </w:r>
      <w:r w:rsidR="00BC4EB1" w:rsidRPr="00BC4EB1">
        <w:t>Hoboken, New Jersey</w:t>
      </w:r>
      <w:r w:rsidR="00BC4EB1">
        <w:t xml:space="preserve">: </w:t>
      </w:r>
      <w:r w:rsidRPr="0056573F">
        <w:rPr>
          <w:color w:val="000000"/>
        </w:rPr>
        <w:t xml:space="preserve">Wiley-Blackwell, forthcoming. </w:t>
      </w:r>
    </w:p>
    <w:p w14:paraId="6E688E34" w14:textId="77777777" w:rsidR="0056573F" w:rsidRDefault="0056573F" w:rsidP="0056573F">
      <w:pPr>
        <w:widowControl w:val="0"/>
        <w:autoSpaceDE w:val="0"/>
        <w:autoSpaceDN w:val="0"/>
        <w:adjustRightInd w:val="0"/>
        <w:ind w:left="-360"/>
      </w:pPr>
      <w:r w:rsidRPr="00E14AD6">
        <w:t xml:space="preserve"> </w:t>
      </w:r>
    </w:p>
    <w:p w14:paraId="5A3AF7CD" w14:textId="77777777" w:rsidR="00D52883" w:rsidRDefault="00D52883" w:rsidP="00D52883">
      <w:pPr>
        <w:tabs>
          <w:tab w:val="left" w:pos="-270"/>
        </w:tabs>
        <w:ind w:left="-270"/>
      </w:pPr>
      <w:r>
        <w:t>“</w:t>
      </w:r>
      <w:r w:rsidRPr="0033536E">
        <w:t>The Affirmative Politics of Experimental Literature</w:t>
      </w:r>
      <w:r>
        <w:t xml:space="preserve">.” </w:t>
      </w:r>
      <w:r w:rsidRPr="00335859">
        <w:t>Special issue of </w:t>
      </w:r>
      <w:r w:rsidRPr="00335859">
        <w:rPr>
          <w:i/>
        </w:rPr>
        <w:t>College Literature</w:t>
      </w:r>
      <w:r w:rsidRPr="00335859">
        <w:t>:</w:t>
      </w:r>
    </w:p>
    <w:p w14:paraId="23415B40" w14:textId="77777777" w:rsidR="00D52883" w:rsidRDefault="00D52883" w:rsidP="00D52883">
      <w:pPr>
        <w:tabs>
          <w:tab w:val="left" w:pos="-270"/>
        </w:tabs>
        <w:ind w:left="720"/>
      </w:pPr>
      <w:r>
        <w:t>“</w:t>
      </w:r>
      <w:r w:rsidRPr="00335859">
        <w:t xml:space="preserve">Lively Words: The Politics and Poetics of Experimental Writing.” </w:t>
      </w:r>
      <w:r>
        <w:t xml:space="preserve">46.1. Winter 2019. </w:t>
      </w:r>
    </w:p>
    <w:p w14:paraId="51392561" w14:textId="77777777" w:rsidR="008677CB" w:rsidRPr="00E14AD6" w:rsidRDefault="008677CB" w:rsidP="008677CB">
      <w:pPr>
        <w:widowControl w:val="0"/>
        <w:autoSpaceDE w:val="0"/>
        <w:autoSpaceDN w:val="0"/>
        <w:adjustRightInd w:val="0"/>
        <w:ind w:left="-360" w:firstLine="1080"/>
        <w:rPr>
          <w:rFonts w:eastAsiaTheme="minorHAnsi"/>
        </w:rPr>
      </w:pPr>
    </w:p>
    <w:p w14:paraId="1B1A7F3E" w14:textId="77777777" w:rsidR="00D52883" w:rsidRDefault="00D52883" w:rsidP="00D52883">
      <w:pPr>
        <w:widowControl w:val="0"/>
        <w:autoSpaceDE w:val="0"/>
        <w:autoSpaceDN w:val="0"/>
        <w:adjustRightInd w:val="0"/>
        <w:ind w:left="-360"/>
        <w:rPr>
          <w:rFonts w:eastAsiaTheme="minorHAnsi"/>
        </w:rPr>
      </w:pPr>
      <w:r w:rsidRPr="00E14AD6">
        <w:t xml:space="preserve">“Erotic.” </w:t>
      </w:r>
      <w:r w:rsidRPr="00E14AD6">
        <w:rPr>
          <w:rFonts w:eastAsiaTheme="minorHAnsi"/>
          <w:i/>
        </w:rPr>
        <w:t>Bloomsbury Handbook to Literary and Cultural Theory</w:t>
      </w:r>
      <w:r w:rsidRPr="00E14AD6">
        <w:t xml:space="preserve">. Ed. </w:t>
      </w:r>
      <w:r w:rsidRPr="00E14AD6">
        <w:rPr>
          <w:rFonts w:eastAsiaTheme="minorHAnsi"/>
        </w:rPr>
        <w:t>Jeffrey R. Di Leo</w:t>
      </w:r>
      <w:r>
        <w:rPr>
          <w:rFonts w:eastAsiaTheme="minorHAnsi"/>
        </w:rPr>
        <w:t>.</w:t>
      </w:r>
    </w:p>
    <w:p w14:paraId="62902917" w14:textId="77777777" w:rsidR="00D52883" w:rsidRDefault="00D52883" w:rsidP="00D52883">
      <w:pPr>
        <w:widowControl w:val="0"/>
        <w:autoSpaceDE w:val="0"/>
        <w:autoSpaceDN w:val="0"/>
        <w:adjustRightInd w:val="0"/>
        <w:ind w:left="-360" w:firstLine="1080"/>
        <w:rPr>
          <w:rFonts w:eastAsiaTheme="minorHAnsi"/>
        </w:rPr>
      </w:pPr>
      <w:r>
        <w:rPr>
          <w:rFonts w:eastAsiaTheme="minorHAnsi"/>
        </w:rPr>
        <w:t xml:space="preserve">New York: </w:t>
      </w:r>
      <w:r w:rsidRPr="00E14AD6">
        <w:rPr>
          <w:rFonts w:eastAsiaTheme="minorHAnsi"/>
        </w:rPr>
        <w:t>Bloomsbury,</w:t>
      </w:r>
      <w:r>
        <w:rPr>
          <w:rFonts w:eastAsiaTheme="minorHAnsi"/>
        </w:rPr>
        <w:t xml:space="preserve"> 2018</w:t>
      </w:r>
      <w:r w:rsidRPr="00E14AD6">
        <w:rPr>
          <w:rFonts w:eastAsiaTheme="minorHAnsi"/>
        </w:rPr>
        <w:t xml:space="preserve">. </w:t>
      </w:r>
    </w:p>
    <w:p w14:paraId="67CA23F4" w14:textId="77777777" w:rsidR="00356B47" w:rsidRDefault="00356B47" w:rsidP="00356B47"/>
    <w:p w14:paraId="50D23243" w14:textId="77777777" w:rsidR="00356B47" w:rsidRPr="00AC5A9D" w:rsidRDefault="00356B47" w:rsidP="00356B47">
      <w:pPr>
        <w:ind w:left="-360"/>
        <w:rPr>
          <w:b/>
        </w:rPr>
      </w:pPr>
      <w:r w:rsidRPr="00AC5A9D">
        <w:t xml:space="preserve">“Reading Pierre Bourdieu after William </w:t>
      </w:r>
      <w:proofErr w:type="spellStart"/>
      <w:r w:rsidRPr="00AC5A9D">
        <w:t>Pietz</w:t>
      </w:r>
      <w:proofErr w:type="spellEnd"/>
      <w:r w:rsidRPr="00AC5A9D">
        <w:t>.”</w:t>
      </w:r>
      <w:r w:rsidRPr="00AC5A9D">
        <w:rPr>
          <w:i/>
        </w:rPr>
        <w:t xml:space="preserve"> Intertexts: a </w:t>
      </w:r>
      <w:r w:rsidRPr="00AC5A9D">
        <w:rPr>
          <w:i/>
          <w:iCs/>
        </w:rPr>
        <w:t>Journal</w:t>
      </w:r>
      <w:r w:rsidRPr="00AC5A9D">
        <w:rPr>
          <w:i/>
        </w:rPr>
        <w:t xml:space="preserve"> of Comparative and</w:t>
      </w:r>
    </w:p>
    <w:p w14:paraId="460DC4FC" w14:textId="5397286C" w:rsidR="00ED112C" w:rsidRDefault="00356B47" w:rsidP="00356B47">
      <w:pPr>
        <w:pStyle w:val="Heading1"/>
        <w:keepNext w:val="0"/>
        <w:tabs>
          <w:tab w:val="clear" w:pos="360"/>
          <w:tab w:val="left" w:pos="-360"/>
        </w:tabs>
        <w:ind w:left="-360" w:right="-360"/>
        <w:jc w:val="left"/>
        <w:rPr>
          <w:b w:val="0"/>
        </w:rPr>
      </w:pPr>
      <w:r w:rsidRPr="00AC5A9D">
        <w:rPr>
          <w:b w:val="0"/>
          <w:i/>
        </w:rPr>
        <w:tab/>
      </w:r>
      <w:r w:rsidRPr="00AC5A9D">
        <w:rPr>
          <w:b w:val="0"/>
          <w:i/>
        </w:rPr>
        <w:tab/>
        <w:t>Theoretical Reflection</w:t>
      </w:r>
      <w:r w:rsidRPr="00AC5A9D">
        <w:rPr>
          <w:b w:val="0"/>
          <w:i/>
          <w:lang w:val="en-US"/>
        </w:rPr>
        <w:t xml:space="preserve"> </w:t>
      </w:r>
      <w:r w:rsidRPr="00AC5A9D">
        <w:rPr>
          <w:b w:val="0"/>
        </w:rPr>
        <w:t>19.2.</w:t>
      </w:r>
      <w:r w:rsidRPr="00AC5A9D">
        <w:rPr>
          <w:b w:val="0"/>
          <w:i/>
          <w:lang w:val="en-US"/>
        </w:rPr>
        <w:t xml:space="preserve"> </w:t>
      </w:r>
      <w:r>
        <w:rPr>
          <w:b w:val="0"/>
        </w:rPr>
        <w:t xml:space="preserve">Spring </w:t>
      </w:r>
      <w:r w:rsidRPr="00AC5A9D">
        <w:rPr>
          <w:b w:val="0"/>
        </w:rPr>
        <w:t>201</w:t>
      </w:r>
      <w:r w:rsidRPr="00AC5A9D">
        <w:rPr>
          <w:b w:val="0"/>
          <w:lang w:val="en-US"/>
        </w:rPr>
        <w:t>7</w:t>
      </w:r>
      <w:r w:rsidRPr="00AC5A9D">
        <w:rPr>
          <w:b w:val="0"/>
        </w:rPr>
        <w:t>.</w:t>
      </w:r>
    </w:p>
    <w:p w14:paraId="68F693C5" w14:textId="77777777" w:rsidR="00356B47" w:rsidRPr="00356B47" w:rsidRDefault="00356B47" w:rsidP="00356B47"/>
    <w:p w14:paraId="194AC673" w14:textId="77777777" w:rsidR="00ED112C" w:rsidRPr="00AC5A9D" w:rsidRDefault="00ED112C" w:rsidP="00ED112C">
      <w:pPr>
        <w:pStyle w:val="Heading1"/>
        <w:keepNext w:val="0"/>
        <w:tabs>
          <w:tab w:val="clear" w:pos="360"/>
          <w:tab w:val="left" w:pos="-360"/>
        </w:tabs>
        <w:ind w:left="-360" w:right="-360"/>
        <w:jc w:val="left"/>
        <w:rPr>
          <w:b w:val="0"/>
          <w:bCs w:val="0"/>
          <w:i/>
        </w:rPr>
      </w:pPr>
      <w:r w:rsidRPr="00AC5A9D">
        <w:rPr>
          <w:b w:val="0"/>
          <w:bCs w:val="0"/>
        </w:rPr>
        <w:t xml:space="preserve">“Literary Archaeologies in </w:t>
      </w:r>
      <w:r w:rsidRPr="00AC5A9D">
        <w:rPr>
          <w:b w:val="0"/>
          <w:bCs w:val="0"/>
          <w:i/>
        </w:rPr>
        <w:t>The Book of Portraiture</w:t>
      </w:r>
      <w:r w:rsidRPr="00AC5A9D">
        <w:rPr>
          <w:b w:val="0"/>
          <w:bCs w:val="0"/>
        </w:rPr>
        <w:t xml:space="preserve">.” </w:t>
      </w:r>
      <w:r w:rsidRPr="00AC5A9D">
        <w:rPr>
          <w:b w:val="0"/>
          <w:bCs w:val="0"/>
          <w:i/>
        </w:rPr>
        <w:t xml:space="preserve">Steve </w:t>
      </w:r>
      <w:proofErr w:type="spellStart"/>
      <w:r w:rsidRPr="00AC5A9D">
        <w:rPr>
          <w:b w:val="0"/>
          <w:bCs w:val="0"/>
          <w:i/>
        </w:rPr>
        <w:t>Tomasula</w:t>
      </w:r>
      <w:proofErr w:type="spellEnd"/>
      <w:r w:rsidRPr="00AC5A9D">
        <w:rPr>
          <w:b w:val="0"/>
          <w:bCs w:val="0"/>
          <w:i/>
        </w:rPr>
        <w:t>: The Art and</w:t>
      </w:r>
    </w:p>
    <w:p w14:paraId="64ABE784" w14:textId="77777777" w:rsidR="00ED112C" w:rsidRPr="00AC5A9D" w:rsidRDefault="00ED112C" w:rsidP="00ED112C">
      <w:pPr>
        <w:ind w:left="720"/>
      </w:pPr>
      <w:r w:rsidRPr="00AC5A9D">
        <w:rPr>
          <w:i/>
        </w:rPr>
        <w:t>Science of New Media Fiction</w:t>
      </w:r>
      <w:r w:rsidRPr="00AC5A9D">
        <w:t xml:space="preserve">. Ed. David </w:t>
      </w:r>
      <w:proofErr w:type="spellStart"/>
      <w:r w:rsidRPr="00AC5A9D">
        <w:t>Banash</w:t>
      </w:r>
      <w:proofErr w:type="spellEnd"/>
      <w:r w:rsidRPr="00AC5A9D">
        <w:t xml:space="preserve">. New York: Bloomsbury, 2015. </w:t>
      </w:r>
    </w:p>
    <w:p w14:paraId="31DDA692" w14:textId="77777777" w:rsidR="00ED112C" w:rsidRPr="00AC5A9D" w:rsidRDefault="00ED112C" w:rsidP="00ED112C">
      <w:pPr>
        <w:pStyle w:val="Default"/>
        <w:ind w:left="-270" w:hanging="90"/>
      </w:pPr>
    </w:p>
    <w:p w14:paraId="1F4BECEF" w14:textId="77777777" w:rsidR="00ED112C" w:rsidRPr="00AC5A9D" w:rsidRDefault="00ED112C" w:rsidP="00ED112C">
      <w:pPr>
        <w:pStyle w:val="Default"/>
        <w:ind w:left="-270" w:hanging="90"/>
      </w:pPr>
      <w:r w:rsidRPr="00AC5A9D">
        <w:t xml:space="preserve"> “‘Everything Turns into Writing:’ Poetry Re-</w:t>
      </w:r>
      <w:proofErr w:type="spellStart"/>
      <w:r w:rsidRPr="00AC5A9D">
        <w:t>Processings</w:t>
      </w:r>
      <w:proofErr w:type="spellEnd"/>
      <w:r w:rsidRPr="00AC5A9D">
        <w:t xml:space="preserve"> in Ted Berrigan</w:t>
      </w:r>
      <w:r w:rsidRPr="00AC5A9D">
        <w:rPr>
          <w:rFonts w:eastAsia="MS Mincho"/>
        </w:rPr>
        <w:t>’</w:t>
      </w:r>
      <w:r w:rsidRPr="00AC5A9D">
        <w:t xml:space="preserve">s </w:t>
      </w:r>
      <w:r w:rsidRPr="00AC5A9D">
        <w:rPr>
          <w:i/>
          <w:iCs/>
        </w:rPr>
        <w:t>The Sonnets</w:t>
      </w:r>
      <w:r w:rsidRPr="00AC5A9D">
        <w:t>.”</w:t>
      </w:r>
    </w:p>
    <w:p w14:paraId="3ECD41A6" w14:textId="77777777" w:rsidR="00ED112C" w:rsidRPr="00AC5A9D" w:rsidRDefault="00ED112C" w:rsidP="00ED112C">
      <w:pPr>
        <w:pStyle w:val="Default"/>
        <w:ind w:left="-270" w:firstLine="990"/>
      </w:pPr>
      <w:r w:rsidRPr="00AC5A9D">
        <w:rPr>
          <w:i/>
          <w:iCs/>
        </w:rPr>
        <w:t>New York School Collaborations</w:t>
      </w:r>
      <w:r w:rsidRPr="00AC5A9D">
        <w:t>. Ed. Mark Silverberg. New York:</w:t>
      </w:r>
    </w:p>
    <w:p w14:paraId="635C5951" w14:textId="77777777" w:rsidR="00ED112C" w:rsidRPr="00AC5A9D" w:rsidRDefault="00ED112C" w:rsidP="00ED112C">
      <w:pPr>
        <w:pStyle w:val="Default"/>
        <w:ind w:left="450" w:firstLine="270"/>
        <w:rPr>
          <w:i/>
          <w:iCs/>
        </w:rPr>
      </w:pPr>
      <w:r w:rsidRPr="00AC5A9D">
        <w:t xml:space="preserve">Palgrave/MacMillan Press, 2013. </w:t>
      </w:r>
    </w:p>
    <w:p w14:paraId="68DB545C" w14:textId="77777777" w:rsidR="00ED112C" w:rsidRPr="00AC5A9D" w:rsidRDefault="00ED112C" w:rsidP="00ED112C">
      <w:pPr>
        <w:pStyle w:val="Heading1"/>
        <w:keepNext w:val="0"/>
        <w:ind w:right="-360"/>
        <w:jc w:val="left"/>
        <w:rPr>
          <w:b w:val="0"/>
          <w:color w:val="auto"/>
        </w:rPr>
      </w:pPr>
    </w:p>
    <w:p w14:paraId="414048C1" w14:textId="77777777" w:rsidR="00ED112C" w:rsidRPr="00AC5A9D" w:rsidRDefault="00ED112C" w:rsidP="00ED112C">
      <w:pPr>
        <w:pStyle w:val="Heading1"/>
        <w:keepNext w:val="0"/>
        <w:ind w:left="-360" w:right="-360"/>
        <w:jc w:val="left"/>
        <w:rPr>
          <w:b w:val="0"/>
          <w:i/>
        </w:rPr>
      </w:pPr>
      <w:r w:rsidRPr="00AC5A9D">
        <w:rPr>
          <w:b w:val="0"/>
          <w:color w:val="auto"/>
        </w:rPr>
        <w:t>“</w:t>
      </w:r>
      <w:proofErr w:type="spellStart"/>
      <w:r w:rsidRPr="00AC5A9D">
        <w:rPr>
          <w:b w:val="0"/>
          <w:color w:val="auto"/>
        </w:rPr>
        <w:t>Erotics</w:t>
      </w:r>
      <w:proofErr w:type="spellEnd"/>
      <w:r w:rsidRPr="00AC5A9D">
        <w:rPr>
          <w:b w:val="0"/>
          <w:color w:val="auto"/>
        </w:rPr>
        <w:t xml:space="preserve"> and Corporeality in Theresa </w:t>
      </w:r>
      <w:proofErr w:type="spellStart"/>
      <w:r w:rsidRPr="00AC5A9D">
        <w:rPr>
          <w:b w:val="0"/>
          <w:color w:val="auto"/>
        </w:rPr>
        <w:t>Hak</w:t>
      </w:r>
      <w:proofErr w:type="spellEnd"/>
      <w:r w:rsidRPr="00AC5A9D">
        <w:rPr>
          <w:b w:val="0"/>
          <w:color w:val="auto"/>
        </w:rPr>
        <w:t xml:space="preserve"> Kyung Cha’s </w:t>
      </w:r>
      <w:r w:rsidRPr="00AC5A9D">
        <w:rPr>
          <w:b w:val="0"/>
          <w:i/>
          <w:color w:val="auto"/>
        </w:rPr>
        <w:t>DICTEE</w:t>
      </w:r>
      <w:r w:rsidRPr="00AC5A9D">
        <w:rPr>
          <w:b w:val="0"/>
          <w:color w:val="auto"/>
        </w:rPr>
        <w:t xml:space="preserve">.” </w:t>
      </w:r>
      <w:r w:rsidRPr="00AC5A9D">
        <w:rPr>
          <w:b w:val="0"/>
          <w:i/>
          <w:color w:val="auto"/>
        </w:rPr>
        <w:t xml:space="preserve">Transnational </w:t>
      </w:r>
      <w:r w:rsidRPr="00AC5A9D">
        <w:rPr>
          <w:b w:val="0"/>
          <w:i/>
        </w:rPr>
        <w:t>Resistance:</w:t>
      </w:r>
    </w:p>
    <w:p w14:paraId="5A33ED34" w14:textId="77777777" w:rsidR="00ED112C" w:rsidRPr="00AC5A9D" w:rsidRDefault="00ED112C" w:rsidP="00ED112C">
      <w:pPr>
        <w:pStyle w:val="Heading1"/>
        <w:keepNext w:val="0"/>
        <w:ind w:left="720" w:right="-360"/>
        <w:jc w:val="left"/>
        <w:rPr>
          <w:b w:val="0"/>
          <w:i/>
        </w:rPr>
      </w:pPr>
      <w:r w:rsidRPr="00AC5A9D">
        <w:rPr>
          <w:b w:val="0"/>
          <w:i/>
        </w:rPr>
        <w:t>Experience and Experiment in Contemporary Women’s Writing</w:t>
      </w:r>
      <w:r w:rsidRPr="00AC5A9D">
        <w:rPr>
          <w:rStyle w:val="HTMLTypewriter"/>
          <w:rFonts w:ascii="Times New Roman" w:hAnsi="Times New Roman" w:cs="Times New Roman"/>
          <w:b w:val="0"/>
          <w:color w:val="auto"/>
          <w:sz w:val="24"/>
          <w:szCs w:val="24"/>
        </w:rPr>
        <w:t xml:space="preserve">. Eds. </w:t>
      </w:r>
      <w:proofErr w:type="spellStart"/>
      <w:r w:rsidRPr="00AC5A9D">
        <w:rPr>
          <w:rStyle w:val="HTMLTypewriter"/>
          <w:rFonts w:ascii="Times New Roman" w:hAnsi="Times New Roman" w:cs="Times New Roman"/>
          <w:b w:val="0"/>
          <w:color w:val="auto"/>
          <w:sz w:val="24"/>
          <w:szCs w:val="24"/>
        </w:rPr>
        <w:t>Stephenie</w:t>
      </w:r>
      <w:proofErr w:type="spellEnd"/>
      <w:r w:rsidRPr="00AC5A9D">
        <w:rPr>
          <w:rStyle w:val="HTMLTypewriter"/>
          <w:rFonts w:ascii="Times New Roman" w:hAnsi="Times New Roman" w:cs="Times New Roman"/>
          <w:b w:val="0"/>
          <w:color w:val="auto"/>
          <w:sz w:val="24"/>
          <w:szCs w:val="24"/>
        </w:rPr>
        <w:t xml:space="preserve"> Young and</w:t>
      </w:r>
      <w:r w:rsidRPr="00AC5A9D">
        <w:rPr>
          <w:b w:val="0"/>
          <w:color w:val="auto"/>
        </w:rPr>
        <w:t xml:space="preserve"> </w:t>
      </w:r>
      <w:r w:rsidRPr="00AC5A9D">
        <w:rPr>
          <w:rStyle w:val="HTMLTypewriter"/>
          <w:rFonts w:ascii="Times New Roman" w:hAnsi="Times New Roman" w:cs="Times New Roman"/>
          <w:b w:val="0"/>
          <w:color w:val="auto"/>
          <w:sz w:val="24"/>
          <w:szCs w:val="24"/>
        </w:rPr>
        <w:t xml:space="preserve">Adele Parker. New York: </w:t>
      </w:r>
      <w:proofErr w:type="spellStart"/>
      <w:r w:rsidRPr="00AC5A9D">
        <w:rPr>
          <w:rStyle w:val="HTMLTypewriter"/>
          <w:rFonts w:ascii="Times New Roman" w:hAnsi="Times New Roman" w:cs="Times New Roman"/>
          <w:b w:val="0"/>
          <w:color w:val="auto"/>
          <w:sz w:val="24"/>
          <w:szCs w:val="24"/>
        </w:rPr>
        <w:t>Rodopi</w:t>
      </w:r>
      <w:proofErr w:type="spellEnd"/>
      <w:r w:rsidRPr="00AC5A9D">
        <w:rPr>
          <w:rStyle w:val="HTMLTypewriter"/>
          <w:rFonts w:ascii="Times New Roman" w:hAnsi="Times New Roman" w:cs="Times New Roman"/>
          <w:b w:val="0"/>
          <w:color w:val="auto"/>
          <w:sz w:val="24"/>
          <w:szCs w:val="24"/>
        </w:rPr>
        <w:t xml:space="preserve"> Press, 2013.</w:t>
      </w:r>
      <w:r w:rsidRPr="00AC5A9D">
        <w:rPr>
          <w:b w:val="0"/>
        </w:rPr>
        <w:t xml:space="preserve"> </w:t>
      </w:r>
    </w:p>
    <w:p w14:paraId="151FBC9C" w14:textId="77777777" w:rsidR="00ED112C" w:rsidRPr="00AC5A9D" w:rsidRDefault="00ED112C" w:rsidP="00ED112C"/>
    <w:p w14:paraId="7D93628B" w14:textId="77777777" w:rsidR="00ED112C" w:rsidRPr="00AC5A9D" w:rsidRDefault="00ED112C" w:rsidP="00ED112C">
      <w:pPr>
        <w:pStyle w:val="Heading1"/>
        <w:keepNext w:val="0"/>
        <w:tabs>
          <w:tab w:val="left" w:pos="-360"/>
        </w:tabs>
        <w:ind w:left="-360" w:right="-360"/>
        <w:jc w:val="left"/>
        <w:rPr>
          <w:b w:val="0"/>
        </w:rPr>
      </w:pPr>
      <w:r w:rsidRPr="00AC5A9D">
        <w:rPr>
          <w:b w:val="0"/>
        </w:rPr>
        <w:t xml:space="preserve">“Semiotic Images.” </w:t>
      </w:r>
      <w:r w:rsidRPr="00AC5A9D">
        <w:rPr>
          <w:b w:val="0"/>
          <w:i/>
          <w:iCs/>
        </w:rPr>
        <w:t>Cinema: Journal of Philosophy and the Moving Image</w:t>
      </w:r>
      <w:r w:rsidRPr="00AC5A9D">
        <w:rPr>
          <w:b w:val="0"/>
        </w:rPr>
        <w:t xml:space="preserve"> 2. Spring 2012. </w:t>
      </w:r>
    </w:p>
    <w:p w14:paraId="1A385F57" w14:textId="77777777" w:rsidR="00ED112C" w:rsidRPr="00AC5A9D" w:rsidRDefault="00ED112C" w:rsidP="00ED112C">
      <w:pPr>
        <w:pStyle w:val="Heading1"/>
        <w:tabs>
          <w:tab w:val="clear" w:pos="360"/>
          <w:tab w:val="left" w:pos="4935"/>
        </w:tabs>
        <w:ind w:left="-360"/>
        <w:jc w:val="left"/>
      </w:pPr>
      <w:r w:rsidRPr="00AC5A9D">
        <w:tab/>
      </w:r>
    </w:p>
    <w:p w14:paraId="7FAE555B" w14:textId="77777777" w:rsidR="00ED112C" w:rsidRPr="00AC5A9D" w:rsidRDefault="00ED112C" w:rsidP="00ED112C">
      <w:pPr>
        <w:pStyle w:val="Heading1"/>
        <w:ind w:left="-360"/>
        <w:jc w:val="left"/>
        <w:rPr>
          <w:b w:val="0"/>
          <w:i/>
        </w:rPr>
      </w:pPr>
      <w:r w:rsidRPr="00AC5A9D">
        <w:rPr>
          <w:b w:val="0"/>
        </w:rPr>
        <w:t xml:space="preserve"> “Narrative and Linguistic Accidents in Nicholas Mosley’s </w:t>
      </w:r>
      <w:r w:rsidRPr="00AC5A9D">
        <w:rPr>
          <w:b w:val="0"/>
          <w:i/>
        </w:rPr>
        <w:t>Accident</w:t>
      </w:r>
      <w:r w:rsidRPr="00AC5A9D">
        <w:rPr>
          <w:b w:val="0"/>
        </w:rPr>
        <w:t xml:space="preserve">.” </w:t>
      </w:r>
      <w:r w:rsidRPr="00AC5A9D">
        <w:rPr>
          <w:b w:val="0"/>
          <w:i/>
        </w:rPr>
        <w:t>Soundings: An</w:t>
      </w:r>
    </w:p>
    <w:p w14:paraId="5E0D9292" w14:textId="77777777" w:rsidR="00ED112C" w:rsidRPr="00AC5A9D" w:rsidRDefault="00ED112C" w:rsidP="00ED112C">
      <w:pPr>
        <w:pStyle w:val="Heading1"/>
        <w:tabs>
          <w:tab w:val="clear" w:pos="360"/>
          <w:tab w:val="left" w:pos="720"/>
        </w:tabs>
        <w:ind w:left="-360"/>
        <w:jc w:val="left"/>
        <w:rPr>
          <w:b w:val="0"/>
          <w:i/>
        </w:rPr>
      </w:pPr>
      <w:r w:rsidRPr="00AC5A9D">
        <w:rPr>
          <w:b w:val="0"/>
          <w:i/>
        </w:rPr>
        <w:tab/>
        <w:t>Interdisciplinary Journal</w:t>
      </w:r>
      <w:r w:rsidRPr="00AC5A9D">
        <w:rPr>
          <w:b w:val="0"/>
        </w:rPr>
        <w:t xml:space="preserve"> XCIII. 3-4. Fall/Winter 2011. </w:t>
      </w:r>
    </w:p>
    <w:p w14:paraId="49BCD776" w14:textId="77777777" w:rsidR="00ED112C" w:rsidRPr="00AC5A9D" w:rsidRDefault="00ED112C" w:rsidP="00ED112C">
      <w:pPr>
        <w:ind w:left="-360"/>
      </w:pPr>
    </w:p>
    <w:p w14:paraId="6CA29D56" w14:textId="77777777" w:rsidR="00ED112C" w:rsidRPr="00AC5A9D" w:rsidRDefault="00ED112C" w:rsidP="00ED112C">
      <w:pPr>
        <w:ind w:left="-360"/>
      </w:pPr>
      <w:r w:rsidRPr="00AC5A9D">
        <w:t xml:space="preserve">“Talking with Lance Olsen: Interview with Flore Chevaillier.” </w:t>
      </w:r>
      <w:proofErr w:type="spellStart"/>
      <w:r w:rsidRPr="00AC5A9D">
        <w:rPr>
          <w:i/>
          <w:iCs/>
        </w:rPr>
        <w:t>Rampike</w:t>
      </w:r>
      <w:proofErr w:type="spellEnd"/>
      <w:r w:rsidRPr="00AC5A9D">
        <w:rPr>
          <w:i/>
          <w:iCs/>
        </w:rPr>
        <w:t xml:space="preserve"> </w:t>
      </w:r>
      <w:r w:rsidRPr="00AC5A9D">
        <w:rPr>
          <w:iCs/>
        </w:rPr>
        <w:t>20</w:t>
      </w:r>
      <w:r w:rsidRPr="00AC5A9D">
        <w:rPr>
          <w:i/>
          <w:iCs/>
        </w:rPr>
        <w:t>.</w:t>
      </w:r>
      <w:r w:rsidRPr="00AC5A9D">
        <w:rPr>
          <w:iCs/>
        </w:rPr>
        <w:t>1.</w:t>
      </w:r>
      <w:r w:rsidRPr="00AC5A9D">
        <w:rPr>
          <w:i/>
          <w:iCs/>
        </w:rPr>
        <w:t xml:space="preserve"> </w:t>
      </w:r>
      <w:r w:rsidRPr="00AC5A9D">
        <w:t>March 2011.</w:t>
      </w:r>
    </w:p>
    <w:p w14:paraId="357AD36B" w14:textId="77777777" w:rsidR="00ED112C" w:rsidRPr="00AC5A9D" w:rsidRDefault="00ED112C" w:rsidP="00ED112C">
      <w:pPr>
        <w:ind w:left="-360" w:firstLine="1080"/>
      </w:pPr>
    </w:p>
    <w:p w14:paraId="440D8E5B" w14:textId="77777777" w:rsidR="00ED112C" w:rsidRPr="00AC5A9D" w:rsidRDefault="00ED112C" w:rsidP="00ED112C">
      <w:pPr>
        <w:ind w:left="-360"/>
      </w:pPr>
      <w:r w:rsidRPr="00AC5A9D">
        <w:t xml:space="preserve">“‘Safely at Risk:’ A Reading of Joseph McElroy’s </w:t>
      </w:r>
      <w:r w:rsidRPr="00AC5A9D">
        <w:rPr>
          <w:i/>
        </w:rPr>
        <w:t>Lookout Cartridge</w:t>
      </w:r>
      <w:r w:rsidRPr="00AC5A9D">
        <w:t xml:space="preserve">.” </w:t>
      </w:r>
      <w:r w:rsidRPr="00AC5A9D">
        <w:rPr>
          <w:i/>
        </w:rPr>
        <w:t>Golden Handcuffs</w:t>
      </w:r>
    </w:p>
    <w:p w14:paraId="571B14C5" w14:textId="77777777" w:rsidR="00ED112C" w:rsidRPr="00AC5A9D" w:rsidRDefault="00ED112C" w:rsidP="00ED112C">
      <w:pPr>
        <w:ind w:left="-360" w:firstLine="1080"/>
      </w:pPr>
      <w:r w:rsidRPr="00AC5A9D">
        <w:rPr>
          <w:i/>
        </w:rPr>
        <w:t>Review</w:t>
      </w:r>
      <w:r w:rsidRPr="00AC5A9D">
        <w:t xml:space="preserve"> 14.1. Winter-Spring 2011.</w:t>
      </w:r>
    </w:p>
    <w:p w14:paraId="44F8AFFE" w14:textId="77777777" w:rsidR="00ED112C" w:rsidRPr="00AC5A9D" w:rsidRDefault="00ED112C" w:rsidP="00ED112C">
      <w:pPr>
        <w:ind w:left="-360" w:firstLine="1080"/>
      </w:pPr>
    </w:p>
    <w:p w14:paraId="138488BB" w14:textId="77777777" w:rsidR="00ED112C" w:rsidRPr="00AC5A9D" w:rsidRDefault="00ED112C" w:rsidP="00ED112C">
      <w:pPr>
        <w:pStyle w:val="Heading1"/>
        <w:keepNext w:val="0"/>
        <w:ind w:left="-360" w:right="-360"/>
        <w:jc w:val="left"/>
        <w:rPr>
          <w:b w:val="0"/>
          <w:i/>
          <w:color w:val="auto"/>
        </w:rPr>
      </w:pPr>
      <w:r w:rsidRPr="00AC5A9D">
        <w:rPr>
          <w:b w:val="0"/>
          <w:color w:val="auto"/>
        </w:rPr>
        <w:t xml:space="preserve"> “Commercialization and Cultural Misreading in Dai </w:t>
      </w:r>
      <w:proofErr w:type="spellStart"/>
      <w:r w:rsidRPr="00AC5A9D">
        <w:rPr>
          <w:b w:val="0"/>
          <w:color w:val="auto"/>
        </w:rPr>
        <w:t>Sijie’s</w:t>
      </w:r>
      <w:proofErr w:type="spellEnd"/>
      <w:r w:rsidRPr="00AC5A9D">
        <w:rPr>
          <w:b w:val="0"/>
          <w:color w:val="auto"/>
        </w:rPr>
        <w:t xml:space="preserve"> </w:t>
      </w:r>
      <w:r w:rsidRPr="00AC5A9D">
        <w:rPr>
          <w:b w:val="0"/>
          <w:i/>
          <w:color w:val="auto"/>
        </w:rPr>
        <w:t>Balzac and the Little Chinese</w:t>
      </w:r>
    </w:p>
    <w:p w14:paraId="5E7E1F29" w14:textId="77777777" w:rsidR="00ED112C" w:rsidRPr="00AC5A9D" w:rsidRDefault="00ED112C" w:rsidP="00ED112C">
      <w:pPr>
        <w:pStyle w:val="Heading1"/>
        <w:keepNext w:val="0"/>
        <w:ind w:left="-360" w:right="-360"/>
        <w:jc w:val="left"/>
        <w:rPr>
          <w:b w:val="0"/>
          <w:color w:val="auto"/>
        </w:rPr>
      </w:pPr>
      <w:r w:rsidRPr="00AC5A9D">
        <w:rPr>
          <w:b w:val="0"/>
          <w:i/>
          <w:color w:val="auto"/>
        </w:rPr>
        <w:tab/>
      </w:r>
      <w:r w:rsidRPr="00AC5A9D">
        <w:rPr>
          <w:b w:val="0"/>
          <w:i/>
          <w:color w:val="auto"/>
        </w:rPr>
        <w:tab/>
        <w:t>Seamstress</w:t>
      </w:r>
      <w:r w:rsidRPr="00AC5A9D">
        <w:rPr>
          <w:b w:val="0"/>
          <w:color w:val="auto"/>
        </w:rPr>
        <w:t xml:space="preserve">.” </w:t>
      </w:r>
      <w:r w:rsidRPr="00AC5A9D">
        <w:rPr>
          <w:b w:val="0"/>
          <w:i/>
          <w:color w:val="auto"/>
        </w:rPr>
        <w:t>Forum for Modern Language Studies</w:t>
      </w:r>
      <w:r w:rsidRPr="00AC5A9D">
        <w:rPr>
          <w:b w:val="0"/>
          <w:color w:val="auto"/>
        </w:rPr>
        <w:t xml:space="preserve"> 47.1. Jan. 2011.</w:t>
      </w:r>
    </w:p>
    <w:p w14:paraId="277E4EB3" w14:textId="77777777" w:rsidR="00ED112C" w:rsidRPr="00AC5A9D" w:rsidRDefault="00ED112C" w:rsidP="00ED112C"/>
    <w:p w14:paraId="339DE499" w14:textId="77777777" w:rsidR="00ED112C" w:rsidRPr="00AC5A9D" w:rsidRDefault="00ED112C" w:rsidP="00ED112C">
      <w:pPr>
        <w:pStyle w:val="Heading1"/>
        <w:keepNext w:val="0"/>
        <w:ind w:left="-360" w:right="-360"/>
        <w:jc w:val="left"/>
        <w:rPr>
          <w:b w:val="0"/>
          <w:i/>
          <w:iCs/>
        </w:rPr>
      </w:pPr>
      <w:r w:rsidRPr="00AC5A9D">
        <w:rPr>
          <w:b w:val="0"/>
        </w:rPr>
        <w:t xml:space="preserve"> “‘Become What You Are.’ The Cultural and Gender Crisis in Shakespeare’s </w:t>
      </w:r>
      <w:r w:rsidRPr="00AC5A9D">
        <w:rPr>
          <w:b w:val="0"/>
          <w:i/>
          <w:iCs/>
        </w:rPr>
        <w:t>Antony and</w:t>
      </w:r>
    </w:p>
    <w:p w14:paraId="4B578491" w14:textId="77777777" w:rsidR="00ED112C" w:rsidRPr="00AC5A9D" w:rsidRDefault="00ED112C" w:rsidP="00ED112C">
      <w:pPr>
        <w:pStyle w:val="Heading1"/>
        <w:keepNext w:val="0"/>
        <w:ind w:left="-360" w:right="-360"/>
        <w:jc w:val="left"/>
        <w:rPr>
          <w:b w:val="0"/>
          <w:lang w:val="fr-FR"/>
        </w:rPr>
      </w:pPr>
      <w:r w:rsidRPr="00AC5A9D">
        <w:rPr>
          <w:b w:val="0"/>
          <w:i/>
          <w:iCs/>
        </w:rPr>
        <w:tab/>
      </w:r>
      <w:r w:rsidRPr="00AC5A9D">
        <w:rPr>
          <w:b w:val="0"/>
          <w:i/>
          <w:iCs/>
        </w:rPr>
        <w:tab/>
      </w:r>
      <w:proofErr w:type="spellStart"/>
      <w:r w:rsidRPr="00AC5A9D">
        <w:rPr>
          <w:b w:val="0"/>
          <w:i/>
          <w:iCs/>
          <w:lang w:val="fr-FR"/>
        </w:rPr>
        <w:t>Cleopatra</w:t>
      </w:r>
      <w:proofErr w:type="spellEnd"/>
      <w:r w:rsidRPr="00AC5A9D">
        <w:rPr>
          <w:b w:val="0"/>
          <w:lang w:val="fr-FR"/>
        </w:rPr>
        <w:t>.</w:t>
      </w:r>
      <w:r w:rsidRPr="00AC5A9D">
        <w:rPr>
          <w:b w:val="0"/>
          <w:color w:val="auto"/>
          <w:lang w:val="fr-FR"/>
        </w:rPr>
        <w:t>”</w:t>
      </w:r>
      <w:r w:rsidRPr="00AC5A9D">
        <w:rPr>
          <w:b w:val="0"/>
          <w:i/>
          <w:lang w:val="fr-FR"/>
        </w:rPr>
        <w:t>Représentations et Identités Sexuelles dans le Théâtre de Shakespeare</w:t>
      </w:r>
      <w:r w:rsidRPr="00AC5A9D">
        <w:rPr>
          <w:b w:val="0"/>
          <w:lang w:val="fr-FR"/>
        </w:rPr>
        <w:t>.</w:t>
      </w:r>
    </w:p>
    <w:p w14:paraId="77859759" w14:textId="77777777" w:rsidR="00ED112C" w:rsidRPr="00AC5A9D" w:rsidRDefault="00ED112C" w:rsidP="00ED112C">
      <w:pPr>
        <w:pStyle w:val="Heading1"/>
        <w:keepNext w:val="0"/>
        <w:ind w:left="-360" w:right="-360"/>
        <w:jc w:val="left"/>
        <w:rPr>
          <w:b w:val="0"/>
          <w:color w:val="auto"/>
          <w:lang w:val="fr-FR"/>
        </w:rPr>
      </w:pPr>
      <w:r w:rsidRPr="00AC5A9D">
        <w:rPr>
          <w:b w:val="0"/>
          <w:i/>
          <w:iCs/>
          <w:lang w:val="fr-FR"/>
        </w:rPr>
        <w:tab/>
      </w:r>
      <w:r w:rsidRPr="00AC5A9D">
        <w:rPr>
          <w:b w:val="0"/>
          <w:i/>
          <w:iCs/>
          <w:lang w:val="fr-FR"/>
        </w:rPr>
        <w:tab/>
      </w:r>
      <w:r w:rsidRPr="00AC5A9D">
        <w:rPr>
          <w:b w:val="0"/>
          <w:lang w:val="fr-FR"/>
        </w:rPr>
        <w:t xml:space="preserve">Ed. Delphine Texier. Presses Universitaires de Rennes, 2010. </w:t>
      </w:r>
    </w:p>
    <w:p w14:paraId="5B0C2804" w14:textId="77777777" w:rsidR="00ED112C" w:rsidRPr="00AC5A9D" w:rsidRDefault="00ED112C" w:rsidP="00ED112C">
      <w:pPr>
        <w:pStyle w:val="Heading1"/>
        <w:keepNext w:val="0"/>
        <w:ind w:left="720" w:right="-360"/>
        <w:jc w:val="left"/>
        <w:rPr>
          <w:rStyle w:val="HTMLTypewriter"/>
          <w:rFonts w:ascii="Times New Roman" w:hAnsi="Times New Roman" w:cs="Times New Roman"/>
          <w:i/>
          <w:color w:val="auto"/>
          <w:sz w:val="24"/>
          <w:szCs w:val="24"/>
          <w:lang w:val="fr-FR"/>
        </w:rPr>
      </w:pPr>
    </w:p>
    <w:p w14:paraId="7C6816DD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60" w:right="-360"/>
        <w:rPr>
          <w:color w:val="000000"/>
        </w:rPr>
      </w:pPr>
      <w:r w:rsidRPr="00AC5A9D">
        <w:rPr>
          <w:color w:val="000000"/>
          <w:lang w:val="fr-FR"/>
        </w:rPr>
        <w:t xml:space="preserve"> </w:t>
      </w:r>
      <w:r w:rsidRPr="00AC5A9D">
        <w:rPr>
          <w:color w:val="000000"/>
        </w:rPr>
        <w:t xml:space="preserve">“Semiotics and </w:t>
      </w:r>
      <w:proofErr w:type="spellStart"/>
      <w:r w:rsidRPr="00AC5A9D">
        <w:rPr>
          <w:color w:val="000000"/>
        </w:rPr>
        <w:t>Erotics</w:t>
      </w:r>
      <w:proofErr w:type="spellEnd"/>
      <w:r w:rsidRPr="00AC5A9D">
        <w:rPr>
          <w:color w:val="000000"/>
        </w:rPr>
        <w:t xml:space="preserve"> in Joseph McElroy’s </w:t>
      </w:r>
      <w:r w:rsidRPr="00AC5A9D">
        <w:rPr>
          <w:i/>
          <w:color w:val="000000"/>
        </w:rPr>
        <w:t>Plus</w:t>
      </w:r>
      <w:r w:rsidRPr="00AC5A9D">
        <w:rPr>
          <w:color w:val="000000"/>
        </w:rPr>
        <w:t xml:space="preserve">.” </w:t>
      </w:r>
      <w:r w:rsidRPr="00AC5A9D">
        <w:rPr>
          <w:i/>
          <w:color w:val="000000"/>
        </w:rPr>
        <w:t>Critique. Studies in Contemporary Fiction</w:t>
      </w:r>
    </w:p>
    <w:p w14:paraId="40420E54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60" w:right="-360" w:firstLine="1080"/>
        <w:rPr>
          <w:lang w:eastAsia="ar-SA"/>
        </w:rPr>
      </w:pPr>
      <w:r w:rsidRPr="00AC5A9D">
        <w:rPr>
          <w:lang w:eastAsia="ar-SA"/>
        </w:rPr>
        <w:lastRenderedPageBreak/>
        <w:t>50.3. Spring 2009.</w:t>
      </w:r>
    </w:p>
    <w:p w14:paraId="412C71AD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60" w:right="-360" w:firstLine="720"/>
        <w:rPr>
          <w:lang w:eastAsia="ar-SA"/>
        </w:rPr>
      </w:pPr>
    </w:p>
    <w:p w14:paraId="6111C66C" w14:textId="77777777" w:rsidR="00ED112C" w:rsidRPr="00AC5A9D" w:rsidRDefault="00ED112C" w:rsidP="00ED112C">
      <w:pPr>
        <w:pStyle w:val="BodyTextIndent2"/>
        <w:widowControl w:val="0"/>
        <w:spacing w:after="0" w:line="240" w:lineRule="auto"/>
        <w:ind w:left="-360" w:right="-360"/>
        <w:rPr>
          <w:i/>
          <w:lang w:val="fr-FR"/>
        </w:rPr>
      </w:pPr>
      <w:r w:rsidRPr="00AC5A9D">
        <w:rPr>
          <w:color w:val="000000"/>
        </w:rPr>
        <w:t xml:space="preserve"> </w:t>
      </w:r>
      <w:r w:rsidRPr="00AC5A9D">
        <w:rPr>
          <w:iCs/>
          <w:color w:val="000000"/>
        </w:rPr>
        <w:t xml:space="preserve">“Chaos and Order in Joseph McElroy’s </w:t>
      </w:r>
      <w:r w:rsidRPr="00AC5A9D">
        <w:rPr>
          <w:i/>
          <w:iCs/>
          <w:color w:val="000000"/>
        </w:rPr>
        <w:t>Lookout Cartridge</w:t>
      </w:r>
      <w:r w:rsidRPr="00AC5A9D">
        <w:rPr>
          <w:iCs/>
          <w:color w:val="000000"/>
        </w:rPr>
        <w:t xml:space="preserve">.” </w:t>
      </w:r>
      <w:r w:rsidRPr="00AC5A9D">
        <w:rPr>
          <w:i/>
          <w:iCs/>
          <w:color w:val="000000"/>
          <w:lang w:val="fr-FR"/>
        </w:rPr>
        <w:t xml:space="preserve">TRANS-. Revue de </w:t>
      </w:r>
      <w:r w:rsidRPr="00AC5A9D">
        <w:rPr>
          <w:i/>
          <w:lang w:val="fr-FR"/>
        </w:rPr>
        <w:t>Littérature</w:t>
      </w:r>
    </w:p>
    <w:p w14:paraId="01F60F81" w14:textId="77777777" w:rsidR="00ED112C" w:rsidRPr="00AC5A9D" w:rsidRDefault="00ED112C" w:rsidP="00ED112C">
      <w:pPr>
        <w:pStyle w:val="BodyTextIndent2"/>
        <w:widowControl w:val="0"/>
        <w:spacing w:after="0" w:line="240" w:lineRule="auto"/>
        <w:ind w:left="-360" w:right="-360" w:firstLine="1080"/>
        <w:rPr>
          <w:i/>
        </w:rPr>
      </w:pPr>
      <w:r w:rsidRPr="00AC5A9D">
        <w:rPr>
          <w:i/>
          <w:lang w:val="fr-FR"/>
        </w:rPr>
        <w:t xml:space="preserve">Générale et Comparée </w:t>
      </w:r>
      <w:r w:rsidRPr="00AC5A9D">
        <w:rPr>
          <w:lang w:val="fr-FR"/>
        </w:rPr>
        <w:t xml:space="preserve">6. </w:t>
      </w:r>
      <w:r w:rsidRPr="00AC5A9D">
        <w:t>July 2008.</w:t>
      </w:r>
    </w:p>
    <w:p w14:paraId="57BD7B6A" w14:textId="77777777" w:rsidR="00ED112C" w:rsidRPr="00AC5A9D" w:rsidRDefault="00ED112C" w:rsidP="00ED112C">
      <w:pPr>
        <w:pStyle w:val="BodyTextIndent2"/>
        <w:spacing w:after="0" w:line="240" w:lineRule="auto"/>
        <w:ind w:left="-360" w:right="-360" w:firstLine="720"/>
        <w:jc w:val="both"/>
        <w:rPr>
          <w:lang w:eastAsia="ar-SA"/>
        </w:rPr>
      </w:pPr>
    </w:p>
    <w:p w14:paraId="1B346A27" w14:textId="77777777" w:rsidR="00ED112C" w:rsidRPr="00AC5A9D" w:rsidRDefault="00ED112C" w:rsidP="00ED112C">
      <w:pPr>
        <w:pStyle w:val="Heading1"/>
        <w:ind w:left="-360" w:right="-360"/>
        <w:jc w:val="left"/>
        <w:rPr>
          <w:b w:val="0"/>
        </w:rPr>
      </w:pPr>
      <w:r w:rsidRPr="00AC5A9D">
        <w:rPr>
          <w:b w:val="0"/>
          <w:color w:val="auto"/>
        </w:rPr>
        <w:t xml:space="preserve">“‘Grammar. In a breath’: Breathing in Gertrude Stein’s </w:t>
      </w:r>
      <w:r w:rsidRPr="00AC5A9D">
        <w:rPr>
          <w:b w:val="0"/>
          <w:i/>
          <w:iCs/>
          <w:color w:val="auto"/>
        </w:rPr>
        <w:t>Tender Buttons</w:t>
      </w:r>
      <w:r w:rsidRPr="00AC5A9D">
        <w:rPr>
          <w:b w:val="0"/>
          <w:iCs/>
          <w:color w:val="auto"/>
        </w:rPr>
        <w:t>.</w:t>
      </w:r>
      <w:r w:rsidRPr="00AC5A9D">
        <w:rPr>
          <w:b w:val="0"/>
          <w:color w:val="auto"/>
        </w:rPr>
        <w:t>”</w:t>
      </w:r>
      <w:r w:rsidRPr="00AC5A9D">
        <w:rPr>
          <w:b w:val="0"/>
          <w:bCs w:val="0"/>
          <w:color w:val="auto"/>
        </w:rPr>
        <w:t xml:space="preserve"> </w:t>
      </w:r>
      <w:r w:rsidRPr="00AC5A9D">
        <w:rPr>
          <w:b w:val="0"/>
          <w:bCs w:val="0"/>
          <w:i/>
          <w:color w:val="auto"/>
        </w:rPr>
        <w:t xml:space="preserve">Literature </w:t>
      </w:r>
      <w:r w:rsidRPr="00AC5A9D">
        <w:rPr>
          <w:b w:val="0"/>
          <w:i/>
        </w:rPr>
        <w:t>Compass</w:t>
      </w:r>
      <w:r w:rsidRPr="00AC5A9D">
        <w:rPr>
          <w:b w:val="0"/>
        </w:rPr>
        <w:t xml:space="preserve"> 5.</w:t>
      </w:r>
    </w:p>
    <w:p w14:paraId="44D92013" w14:textId="77777777" w:rsidR="00ED112C" w:rsidRPr="00AC5A9D" w:rsidRDefault="00ED112C" w:rsidP="00ED112C">
      <w:pPr>
        <w:pStyle w:val="Heading1"/>
        <w:ind w:left="-360" w:right="-360"/>
        <w:jc w:val="left"/>
        <w:rPr>
          <w:b w:val="0"/>
          <w:lang w:eastAsia="ar-SA"/>
        </w:rPr>
      </w:pPr>
      <w:r w:rsidRPr="00AC5A9D">
        <w:rPr>
          <w:b w:val="0"/>
        </w:rPr>
        <w:tab/>
      </w:r>
      <w:r w:rsidRPr="00AC5A9D">
        <w:rPr>
          <w:b w:val="0"/>
        </w:rPr>
        <w:tab/>
      </w:r>
      <w:r w:rsidRPr="00AC5A9D">
        <w:rPr>
          <w:b w:val="0"/>
          <w:lang w:eastAsia="ar-SA"/>
        </w:rPr>
        <w:t xml:space="preserve">April </w:t>
      </w:r>
      <w:r w:rsidRPr="00AC5A9D">
        <w:rPr>
          <w:b w:val="0"/>
        </w:rPr>
        <w:t>2008.</w:t>
      </w:r>
    </w:p>
    <w:p w14:paraId="58B064CC" w14:textId="77777777" w:rsidR="00ED112C" w:rsidRPr="00AC5A9D" w:rsidRDefault="00ED112C" w:rsidP="00ED112C">
      <w:pPr>
        <w:ind w:left="-360" w:right="-360"/>
      </w:pPr>
    </w:p>
    <w:p w14:paraId="0217D588" w14:textId="77777777" w:rsidR="00ED112C" w:rsidRPr="00AC5A9D" w:rsidRDefault="00ED112C" w:rsidP="00ED112C">
      <w:pPr>
        <w:ind w:left="-360" w:right="-360"/>
      </w:pPr>
      <w:r w:rsidRPr="00AC5A9D">
        <w:rPr>
          <w:lang w:eastAsia="ar-SA"/>
        </w:rPr>
        <w:t xml:space="preserve"> “‘Something Wrong There’: Punning in </w:t>
      </w:r>
      <w:r w:rsidRPr="00AC5A9D">
        <w:rPr>
          <w:i/>
          <w:lang w:eastAsia="ar-SA"/>
        </w:rPr>
        <w:t xml:space="preserve">Comment </w:t>
      </w:r>
      <w:proofErr w:type="spellStart"/>
      <w:r w:rsidRPr="00AC5A9D">
        <w:rPr>
          <w:i/>
          <w:lang w:eastAsia="ar-SA"/>
        </w:rPr>
        <w:t>C’est</w:t>
      </w:r>
      <w:proofErr w:type="spellEnd"/>
      <w:r w:rsidRPr="00AC5A9D">
        <w:rPr>
          <w:lang w:eastAsia="ar-SA"/>
        </w:rPr>
        <w:t xml:space="preserve">.” </w:t>
      </w:r>
      <w:r w:rsidRPr="00AC5A9D">
        <w:rPr>
          <w:i/>
          <w:lang w:eastAsia="ar-SA"/>
        </w:rPr>
        <w:t>Journal of Modern Literature</w:t>
      </w:r>
      <w:r w:rsidRPr="00AC5A9D">
        <w:rPr>
          <w:lang w:eastAsia="ar-SA"/>
        </w:rPr>
        <w:t xml:space="preserve"> </w:t>
      </w:r>
      <w:r w:rsidRPr="00AC5A9D">
        <w:t>31.2.</w:t>
      </w:r>
    </w:p>
    <w:p w14:paraId="676779B4" w14:textId="77777777" w:rsidR="00ED112C" w:rsidRPr="00AC5A9D" w:rsidRDefault="00ED112C" w:rsidP="00ED112C">
      <w:pPr>
        <w:ind w:left="-360" w:right="-360" w:firstLine="1080"/>
        <w:rPr>
          <w:lang w:eastAsia="ar-SA"/>
        </w:rPr>
      </w:pPr>
      <w:r w:rsidRPr="00AC5A9D">
        <w:rPr>
          <w:lang w:eastAsia="ar-SA"/>
        </w:rPr>
        <w:t xml:space="preserve">Winter 2007. </w:t>
      </w:r>
    </w:p>
    <w:p w14:paraId="07B4CA2F" w14:textId="77777777" w:rsidR="00ED112C" w:rsidRPr="00AC5A9D" w:rsidRDefault="00ED112C" w:rsidP="00ED112C">
      <w:pPr>
        <w:ind w:left="-360" w:right="-360"/>
        <w:rPr>
          <w:lang w:eastAsia="ar-SA"/>
        </w:rPr>
      </w:pPr>
    </w:p>
    <w:p w14:paraId="3DBD24BF" w14:textId="77777777" w:rsidR="00ED112C" w:rsidRPr="00AC5A9D" w:rsidRDefault="00ED112C" w:rsidP="00ED112C">
      <w:pPr>
        <w:pStyle w:val="Footer"/>
        <w:tabs>
          <w:tab w:val="left" w:pos="720"/>
        </w:tabs>
        <w:ind w:left="-360" w:right="-360"/>
      </w:pPr>
      <w:r w:rsidRPr="00AC5A9D">
        <w:rPr>
          <w:color w:val="000000"/>
        </w:rPr>
        <w:t xml:space="preserve"> “</w:t>
      </w:r>
      <w:r w:rsidRPr="00AC5A9D">
        <w:t>Interpretive Conventions in Site-Specific and Experimental Art: An analysis of Richard Serra’s</w:t>
      </w:r>
    </w:p>
    <w:p w14:paraId="1C378BA8" w14:textId="77777777" w:rsidR="00ED112C" w:rsidRPr="00AC5A9D" w:rsidRDefault="00ED112C" w:rsidP="00ED112C">
      <w:pPr>
        <w:pStyle w:val="Footer"/>
        <w:tabs>
          <w:tab w:val="left" w:pos="720"/>
        </w:tabs>
        <w:ind w:left="720" w:right="-360"/>
        <w:rPr>
          <w:lang w:eastAsia="ar-SA"/>
        </w:rPr>
      </w:pPr>
      <w:r w:rsidRPr="00AC5A9D">
        <w:t xml:space="preserve">Sculptures and Joseph McElroy’s Fictions.” </w:t>
      </w:r>
      <w:r w:rsidRPr="00AC5A9D">
        <w:rPr>
          <w:i/>
        </w:rPr>
        <w:t xml:space="preserve">European Journal of American Studies </w:t>
      </w:r>
      <w:r w:rsidRPr="00AC5A9D">
        <w:rPr>
          <w:lang w:eastAsia="ar-SA"/>
        </w:rPr>
        <w:t>2</w:t>
      </w:r>
      <w:r w:rsidRPr="00AC5A9D">
        <w:t>. Winter</w:t>
      </w:r>
      <w:r w:rsidRPr="00AC5A9D">
        <w:rPr>
          <w:i/>
        </w:rPr>
        <w:t xml:space="preserve"> </w:t>
      </w:r>
      <w:r w:rsidRPr="00AC5A9D">
        <w:rPr>
          <w:lang w:eastAsia="ar-SA"/>
        </w:rPr>
        <w:t>2007.</w:t>
      </w:r>
    </w:p>
    <w:p w14:paraId="19F55E76" w14:textId="77777777" w:rsidR="00ED112C" w:rsidRPr="00AC5A9D" w:rsidRDefault="00ED112C" w:rsidP="00ED112C">
      <w:pPr>
        <w:pStyle w:val="Footer"/>
        <w:tabs>
          <w:tab w:val="left" w:pos="720"/>
        </w:tabs>
        <w:ind w:left="720" w:right="-360"/>
      </w:pPr>
    </w:p>
    <w:p w14:paraId="753591B5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60" w:right="-360"/>
        <w:rPr>
          <w:color w:val="000000"/>
          <w:lang w:val="en-GB"/>
        </w:rPr>
      </w:pPr>
      <w:r w:rsidRPr="00AC5A9D">
        <w:rPr>
          <w:color w:val="000000"/>
        </w:rPr>
        <w:t xml:space="preserve"> </w:t>
      </w:r>
      <w:r w:rsidRPr="00AC5A9D">
        <w:rPr>
          <w:color w:val="000000"/>
          <w:lang w:val="en-GB"/>
        </w:rPr>
        <w:t>“‘</w:t>
      </w:r>
      <w:hyperlink r:id="rId8" w:history="1">
        <w:r w:rsidRPr="00AC5A9D">
          <w:rPr>
            <w:color w:val="000000"/>
            <w:lang w:val="en-GB"/>
          </w:rPr>
          <w:t>Weight Inward into Lightness’: A Reading of ‘Canoe Repair</w:t>
        </w:r>
      </w:hyperlink>
      <w:r w:rsidRPr="00AC5A9D">
        <w:rPr>
          <w:color w:val="000000"/>
          <w:lang w:val="en-GB"/>
        </w:rPr>
        <w:t xml:space="preserve">.’” </w:t>
      </w:r>
      <w:hyperlink r:id="rId9" w:history="1">
        <w:r w:rsidRPr="00AC5A9D">
          <w:rPr>
            <w:color w:val="000000"/>
            <w:lang w:val="en-GB"/>
          </w:rPr>
          <w:t>A Joseph McElroy Festschrift</w:t>
        </w:r>
      </w:hyperlink>
      <w:r w:rsidRPr="00AC5A9D">
        <w:rPr>
          <w:color w:val="000000"/>
          <w:lang w:val="en-GB"/>
        </w:rPr>
        <w:t>.</w:t>
      </w:r>
    </w:p>
    <w:p w14:paraId="2323B97A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60" w:right="-360" w:firstLine="1080"/>
        <w:rPr>
          <w:i/>
        </w:rPr>
      </w:pPr>
      <w:r w:rsidRPr="00AC5A9D">
        <w:rPr>
          <w:i/>
          <w:color w:val="000000"/>
          <w:lang w:val="en-GB"/>
        </w:rPr>
        <w:t>Electronic Book Review</w:t>
      </w:r>
      <w:r w:rsidRPr="00AC5A9D">
        <w:rPr>
          <w:color w:val="000000"/>
          <w:lang w:val="en-GB"/>
        </w:rPr>
        <w:t xml:space="preserve">. October 2004. </w:t>
      </w:r>
    </w:p>
    <w:p w14:paraId="2C8F4660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60" w:right="-360" w:firstLine="720"/>
        <w:rPr>
          <w:color w:val="000000"/>
        </w:rPr>
      </w:pPr>
    </w:p>
    <w:p w14:paraId="0F8BAE8A" w14:textId="77777777" w:rsidR="00ED112C" w:rsidRPr="00ED112C" w:rsidRDefault="00ED112C" w:rsidP="00ED112C">
      <w:pPr>
        <w:widowControl w:val="0"/>
        <w:autoSpaceDE w:val="0"/>
        <w:autoSpaceDN w:val="0"/>
        <w:adjustRightInd w:val="0"/>
        <w:ind w:left="-360" w:right="-360"/>
        <w:rPr>
          <w:color w:val="000000"/>
        </w:rPr>
      </w:pPr>
      <w:r w:rsidRPr="00AC5A9D">
        <w:rPr>
          <w:color w:val="000000"/>
        </w:rPr>
        <w:t xml:space="preserve"> “</w:t>
      </w:r>
      <w:r w:rsidRPr="00AC5A9D">
        <w:rPr>
          <w:color w:val="000000"/>
          <w:lang w:val="en-GB"/>
        </w:rPr>
        <w:t xml:space="preserve">Encountering Joseph McElroy. Some Bridges of Meaning. </w:t>
      </w:r>
      <w:r w:rsidRPr="00ED112C">
        <w:rPr>
          <w:color w:val="000000"/>
        </w:rPr>
        <w:t>A Conversational Interview.”</w:t>
      </w:r>
    </w:p>
    <w:p w14:paraId="7CB3998E" w14:textId="77777777" w:rsidR="00ED112C" w:rsidRPr="00123B15" w:rsidRDefault="00ED112C" w:rsidP="00ED112C">
      <w:pPr>
        <w:widowControl w:val="0"/>
        <w:autoSpaceDE w:val="0"/>
        <w:autoSpaceDN w:val="0"/>
        <w:adjustRightInd w:val="0"/>
        <w:ind w:left="-360" w:right="-360" w:firstLine="1080"/>
        <w:rPr>
          <w:color w:val="000000"/>
          <w:lang w:val="fr-FR"/>
        </w:rPr>
      </w:pPr>
      <w:r w:rsidRPr="00AC5A9D">
        <w:rPr>
          <w:i/>
          <w:iCs/>
          <w:color w:val="000000"/>
          <w:lang w:val="fr-FR"/>
        </w:rPr>
        <w:t>Sources. Revue d’</w:t>
      </w:r>
      <w:proofErr w:type="spellStart"/>
      <w:r w:rsidRPr="00AC5A9D">
        <w:rPr>
          <w:i/>
          <w:iCs/>
          <w:color w:val="000000"/>
          <w:lang w:val="fr-FR"/>
        </w:rPr>
        <w:t>Etudes</w:t>
      </w:r>
      <w:proofErr w:type="spellEnd"/>
      <w:r w:rsidRPr="00AC5A9D">
        <w:rPr>
          <w:i/>
          <w:iCs/>
          <w:color w:val="000000"/>
          <w:lang w:val="fr-FR"/>
        </w:rPr>
        <w:t xml:space="preserve"> Anglophones </w:t>
      </w:r>
      <w:r w:rsidRPr="00AC5A9D">
        <w:rPr>
          <w:iCs/>
          <w:color w:val="000000"/>
          <w:lang w:val="fr-FR"/>
        </w:rPr>
        <w:t>11</w:t>
      </w:r>
      <w:r w:rsidRPr="00AC5A9D">
        <w:rPr>
          <w:color w:val="000000"/>
          <w:lang w:val="fr-FR"/>
        </w:rPr>
        <w:t xml:space="preserve">. </w:t>
      </w:r>
      <w:proofErr w:type="spellStart"/>
      <w:r w:rsidRPr="00123B15">
        <w:rPr>
          <w:color w:val="000000"/>
          <w:lang w:val="fr-FR"/>
        </w:rPr>
        <w:t>Fall</w:t>
      </w:r>
      <w:proofErr w:type="spellEnd"/>
      <w:r w:rsidRPr="00123B15">
        <w:rPr>
          <w:color w:val="000000"/>
          <w:lang w:val="fr-FR"/>
        </w:rPr>
        <w:t xml:space="preserve"> 2001.</w:t>
      </w:r>
    </w:p>
    <w:p w14:paraId="1116C9FC" w14:textId="77777777" w:rsidR="00ED112C" w:rsidRPr="00123B15" w:rsidRDefault="00ED112C" w:rsidP="00ED112C">
      <w:pPr>
        <w:widowControl w:val="0"/>
        <w:tabs>
          <w:tab w:val="left" w:pos="1080"/>
        </w:tabs>
        <w:autoSpaceDE w:val="0"/>
        <w:autoSpaceDN w:val="0"/>
        <w:adjustRightInd w:val="0"/>
        <w:ind w:right="-360"/>
        <w:rPr>
          <w:color w:val="000000"/>
          <w:lang w:val="fr-FR"/>
        </w:rPr>
      </w:pPr>
    </w:p>
    <w:p w14:paraId="324F8384" w14:textId="77777777" w:rsidR="00ED112C" w:rsidRPr="00123B15" w:rsidRDefault="00ED112C" w:rsidP="00ED112C">
      <w:pPr>
        <w:widowControl w:val="0"/>
        <w:autoSpaceDE w:val="0"/>
        <w:autoSpaceDN w:val="0"/>
        <w:adjustRightInd w:val="0"/>
        <w:ind w:right="-360"/>
        <w:rPr>
          <w:b/>
          <w:bCs/>
          <w:lang w:val="fr-FR"/>
        </w:rPr>
      </w:pPr>
    </w:p>
    <w:p w14:paraId="031A1064" w14:textId="05B64C93" w:rsidR="008F5F1E" w:rsidRDefault="00ED112C" w:rsidP="006D002B">
      <w:pPr>
        <w:widowControl w:val="0"/>
        <w:autoSpaceDE w:val="0"/>
        <w:autoSpaceDN w:val="0"/>
        <w:adjustRightInd w:val="0"/>
        <w:ind w:left="-360" w:right="-360"/>
        <w:rPr>
          <w:b/>
          <w:bCs/>
        </w:rPr>
      </w:pPr>
      <w:r w:rsidRPr="00AC5A9D">
        <w:rPr>
          <w:b/>
          <w:bCs/>
        </w:rPr>
        <w:t xml:space="preserve">CONFERENCE PRESENTATIONS </w:t>
      </w:r>
    </w:p>
    <w:p w14:paraId="3DA4464D" w14:textId="77777777" w:rsidR="006D002B" w:rsidRDefault="006D002B" w:rsidP="006D002B">
      <w:pPr>
        <w:widowControl w:val="0"/>
        <w:autoSpaceDE w:val="0"/>
        <w:autoSpaceDN w:val="0"/>
        <w:adjustRightInd w:val="0"/>
        <w:ind w:left="-360" w:right="-360"/>
        <w:rPr>
          <w:b/>
          <w:bCs/>
        </w:rPr>
      </w:pPr>
    </w:p>
    <w:p w14:paraId="4C3B9E24" w14:textId="77777777" w:rsidR="008F5F1E" w:rsidRDefault="008F5F1E" w:rsidP="008F5F1E">
      <w:pPr>
        <w:ind w:left="-360"/>
      </w:pPr>
      <w:r>
        <w:t>“</w:t>
      </w:r>
      <w:r w:rsidRPr="00AD676F">
        <w:t xml:space="preserve">The Winterization of Writing: Weather and Erasure in Bhanu Kapil’s </w:t>
      </w:r>
      <w:r w:rsidRPr="00AD676F">
        <w:rPr>
          <w:i/>
        </w:rPr>
        <w:t>Schizophrene</w:t>
      </w:r>
      <w:r>
        <w:t>.”</w:t>
      </w:r>
    </w:p>
    <w:p w14:paraId="3CCA9455" w14:textId="268C97FA" w:rsidR="008F5F1E" w:rsidRDefault="008F5F1E" w:rsidP="0071598A">
      <w:pPr>
        <w:ind w:left="720"/>
        <w:rPr>
          <w:rStyle w:val="rwrro"/>
        </w:rPr>
      </w:pPr>
      <w:r w:rsidRPr="00AC5A9D">
        <w:rPr>
          <w:rStyle w:val="rwrro"/>
        </w:rPr>
        <w:t>Association for the Study of the Arts of the Present,</w:t>
      </w:r>
      <w:r w:rsidRPr="008F5F1E">
        <w:t xml:space="preserve"> </w:t>
      </w:r>
      <w:r>
        <w:t xml:space="preserve">College Park, Maryland, </w:t>
      </w:r>
      <w:r w:rsidR="00A375BC">
        <w:t>October</w:t>
      </w:r>
      <w:r>
        <w:t xml:space="preserve"> 2019. </w:t>
      </w:r>
    </w:p>
    <w:p w14:paraId="6768324F" w14:textId="77777777" w:rsidR="008F5F1E" w:rsidRPr="008F5F1E" w:rsidRDefault="008F5F1E" w:rsidP="008F5F1E">
      <w:pPr>
        <w:ind w:left="-360" w:firstLine="1080"/>
      </w:pPr>
    </w:p>
    <w:p w14:paraId="53CDB94B" w14:textId="42A94417" w:rsidR="00886E4D" w:rsidRDefault="008F5F1E" w:rsidP="008F5F1E">
      <w:pPr>
        <w:tabs>
          <w:tab w:val="left" w:pos="8640"/>
        </w:tabs>
        <w:ind w:left="720" w:hanging="1080"/>
      </w:pPr>
      <w:r>
        <w:t xml:space="preserve"> </w:t>
      </w:r>
      <w:r w:rsidR="00886E4D">
        <w:t xml:space="preserve">“Time, Body, and Narrative in Bhanu Kapil’s work.” The European Conference on Arts &amp; Humanities, Brighton, England, July 2019. </w:t>
      </w:r>
    </w:p>
    <w:p w14:paraId="3AF6DDEF" w14:textId="77777777" w:rsidR="00886E4D" w:rsidRDefault="00886E4D" w:rsidP="00FD5D95">
      <w:pPr>
        <w:tabs>
          <w:tab w:val="left" w:pos="8640"/>
        </w:tabs>
        <w:ind w:left="720" w:hanging="1080"/>
      </w:pPr>
    </w:p>
    <w:p w14:paraId="3EDF13D1" w14:textId="4C3A67E9" w:rsidR="00886E4D" w:rsidRDefault="00886E4D" w:rsidP="00FD5D95">
      <w:pPr>
        <w:tabs>
          <w:tab w:val="left" w:pos="8640"/>
        </w:tabs>
        <w:ind w:left="720" w:hanging="1080"/>
      </w:pPr>
      <w:r>
        <w:t xml:space="preserve">“The Scarred Body of the Text: Storytelling and Experiment in Bhanu Kapil’s </w:t>
      </w:r>
      <w:r w:rsidR="007221DD">
        <w:t>W</w:t>
      </w:r>
      <w:r>
        <w:t xml:space="preserve">ork.” Progressive Connections Conference on “Storytelling &amp; the Body.” Verona, Italy, July 2019. </w:t>
      </w:r>
    </w:p>
    <w:p w14:paraId="42E484F6" w14:textId="77777777" w:rsidR="00886E4D" w:rsidRDefault="00886E4D" w:rsidP="00FD5D95">
      <w:pPr>
        <w:tabs>
          <w:tab w:val="left" w:pos="8640"/>
        </w:tabs>
        <w:ind w:left="720" w:hanging="1080"/>
      </w:pPr>
    </w:p>
    <w:p w14:paraId="274C2AAE" w14:textId="5B3CD59B" w:rsidR="00FD5D95" w:rsidRDefault="00FD5D95" w:rsidP="00FD5D95">
      <w:pPr>
        <w:tabs>
          <w:tab w:val="left" w:pos="8640"/>
        </w:tabs>
        <w:ind w:left="720" w:hanging="1080"/>
      </w:pPr>
      <w:r>
        <w:t>“Body</w:t>
      </w:r>
      <w:r w:rsidRPr="004D418C">
        <w:t xml:space="preserve"> and </w:t>
      </w:r>
      <w:r>
        <w:t>Machine</w:t>
      </w:r>
      <w:r w:rsidRPr="004D418C">
        <w:t xml:space="preserve"> in Eduardo </w:t>
      </w:r>
      <w:proofErr w:type="spellStart"/>
      <w:r w:rsidRPr="004D418C">
        <w:t>Kac’s</w:t>
      </w:r>
      <w:proofErr w:type="spellEnd"/>
      <w:r w:rsidRPr="004D418C">
        <w:t xml:space="preserve"> Poetry</w:t>
      </w:r>
      <w:r>
        <w:t>.” South Central Modern Language Association</w:t>
      </w:r>
      <w:r w:rsidR="00401C44">
        <w:t>,</w:t>
      </w:r>
      <w:r>
        <w:t xml:space="preserve"> San Antonio, Texas, October 2018.</w:t>
      </w:r>
    </w:p>
    <w:p w14:paraId="4160104A" w14:textId="64122617" w:rsidR="00FD5D95" w:rsidRPr="004D418C" w:rsidRDefault="00FD5D95" w:rsidP="00FD5D95">
      <w:pPr>
        <w:tabs>
          <w:tab w:val="left" w:pos="8640"/>
        </w:tabs>
        <w:ind w:left="720" w:hanging="1080"/>
      </w:pPr>
      <w:r w:rsidRPr="00CF26CE">
        <w:t xml:space="preserve"> </w:t>
      </w:r>
    </w:p>
    <w:p w14:paraId="6A524756" w14:textId="287B4B00" w:rsidR="00CF26CE" w:rsidRDefault="00CF26CE" w:rsidP="00FD5D95">
      <w:pPr>
        <w:pStyle w:val="BodyTextIndent"/>
        <w:spacing w:after="0"/>
        <w:ind w:left="-360" w:right="-360"/>
      </w:pPr>
      <w:r w:rsidRPr="00CF26CE">
        <w:t xml:space="preserve">“Hemingway, Death, and Intertextuality in Carole </w:t>
      </w:r>
      <w:proofErr w:type="spellStart"/>
      <w:r w:rsidRPr="00CF26CE">
        <w:t>Maso’s</w:t>
      </w:r>
      <w:proofErr w:type="spellEnd"/>
      <w:r w:rsidRPr="00CF26CE">
        <w:t xml:space="preserve"> </w:t>
      </w:r>
      <w:r w:rsidRPr="00CF26CE">
        <w:rPr>
          <w:i/>
        </w:rPr>
        <w:t>AVA</w:t>
      </w:r>
      <w:r w:rsidRPr="00CF26CE">
        <w:t>.”</w:t>
      </w:r>
      <w:r>
        <w:t xml:space="preserve"> XVIII International</w:t>
      </w:r>
    </w:p>
    <w:p w14:paraId="685750DC" w14:textId="7187A779" w:rsidR="00CF26CE" w:rsidRPr="00CF26CE" w:rsidRDefault="00CF26CE" w:rsidP="00CF26CE">
      <w:pPr>
        <w:pStyle w:val="BodyTextIndent"/>
        <w:spacing w:after="0"/>
        <w:ind w:left="-360" w:right="-360" w:firstLine="1080"/>
      </w:pPr>
      <w:r w:rsidRPr="00CF26CE">
        <w:t>Hemingway</w:t>
      </w:r>
      <w:r>
        <w:t xml:space="preserve"> </w:t>
      </w:r>
      <w:r w:rsidRPr="00CF26CE">
        <w:t>Conference: “Hemingway in Paris.” Paris, France, July 2018.</w:t>
      </w:r>
    </w:p>
    <w:p w14:paraId="5BF9B5EC" w14:textId="77777777" w:rsidR="00CF26CE" w:rsidRPr="00CF26CE" w:rsidRDefault="00CF26CE" w:rsidP="00B8687C">
      <w:pPr>
        <w:pStyle w:val="BodyTextIndent"/>
        <w:spacing w:after="0"/>
        <w:ind w:left="-360" w:right="-360"/>
      </w:pPr>
    </w:p>
    <w:p w14:paraId="1DE9AC17" w14:textId="78C5EBF3" w:rsidR="00B8687C" w:rsidRDefault="00B8687C" w:rsidP="00B8687C">
      <w:pPr>
        <w:pStyle w:val="BodyTextIndent"/>
        <w:spacing w:after="0"/>
        <w:ind w:left="-360" w:right="-360"/>
      </w:pPr>
      <w:r w:rsidRPr="00380F35">
        <w:t>“Fetishization and Jim Crow in Hawthorne’s </w:t>
      </w:r>
      <w:r w:rsidRPr="00380F35">
        <w:rPr>
          <w:i/>
        </w:rPr>
        <w:t>The House of the Seven Gables</w:t>
      </w:r>
      <w:r>
        <w:t>.” American</w:t>
      </w:r>
    </w:p>
    <w:p w14:paraId="287BAA4D" w14:textId="77777777" w:rsidR="00B8687C" w:rsidRPr="00380F35" w:rsidRDefault="00B8687C" w:rsidP="00B8687C">
      <w:pPr>
        <w:pStyle w:val="BodyTextIndent"/>
        <w:spacing w:after="0"/>
        <w:ind w:left="-360" w:right="-360" w:firstLine="1080"/>
      </w:pPr>
      <w:r>
        <w:t xml:space="preserve">Literature Association, </w:t>
      </w:r>
      <w:r w:rsidRPr="00380F35">
        <w:t>Boston</w:t>
      </w:r>
      <w:r>
        <w:t>, Massachusetts, May</w:t>
      </w:r>
      <w:r w:rsidRPr="00380F35">
        <w:t xml:space="preserve"> 2017. </w:t>
      </w:r>
    </w:p>
    <w:p w14:paraId="79609BC1" w14:textId="77777777" w:rsidR="00B8687C" w:rsidRDefault="00B8687C" w:rsidP="00B8687C">
      <w:pPr>
        <w:widowControl w:val="0"/>
        <w:autoSpaceDE w:val="0"/>
        <w:autoSpaceDN w:val="0"/>
        <w:adjustRightInd w:val="0"/>
        <w:ind w:left="-360" w:right="-360"/>
      </w:pPr>
      <w:r w:rsidRPr="00AC5A9D">
        <w:t xml:space="preserve"> </w:t>
      </w:r>
    </w:p>
    <w:p w14:paraId="3560ABFF" w14:textId="3EDB2254" w:rsidR="00ED112C" w:rsidRPr="00AC5A9D" w:rsidRDefault="00ED112C" w:rsidP="00B8687C">
      <w:pPr>
        <w:widowControl w:val="0"/>
        <w:autoSpaceDE w:val="0"/>
        <w:autoSpaceDN w:val="0"/>
        <w:adjustRightInd w:val="0"/>
        <w:ind w:left="-360" w:right="-360"/>
      </w:pPr>
      <w:r w:rsidRPr="00AC5A9D">
        <w:t xml:space="preserve">“Machine, Body, and Text in Eduardo </w:t>
      </w:r>
      <w:proofErr w:type="spellStart"/>
      <w:r w:rsidRPr="00AC5A9D">
        <w:t>Kac’s</w:t>
      </w:r>
      <w:proofErr w:type="spellEnd"/>
      <w:r w:rsidRPr="00AC5A9D">
        <w:t xml:space="preserve"> Non</w:t>
      </w:r>
      <w:r w:rsidR="00F63BAD">
        <w:t>-human Poetry.” Modern Language</w:t>
      </w:r>
    </w:p>
    <w:p w14:paraId="58B31A7F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60" w:right="-360" w:firstLine="1080"/>
      </w:pPr>
      <w:r w:rsidRPr="00AC5A9D">
        <w:t xml:space="preserve">Association, Philadelphia, Pennsylvania, January 2017. </w:t>
      </w:r>
    </w:p>
    <w:p w14:paraId="6A0C5133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60" w:right="-360"/>
        <w:rPr>
          <w:b/>
          <w:bCs/>
        </w:rPr>
      </w:pPr>
    </w:p>
    <w:p w14:paraId="75941446" w14:textId="77777777" w:rsidR="00ED112C" w:rsidRPr="00AC5A9D" w:rsidRDefault="00ED112C" w:rsidP="00ED112C">
      <w:pPr>
        <w:pStyle w:val="BodyTextIndent"/>
        <w:spacing w:after="0"/>
        <w:ind w:left="-360" w:right="-360"/>
      </w:pPr>
      <w:r w:rsidRPr="00AC5A9D">
        <w:t xml:space="preserve"> “(Re)Presenting the Body in Steve </w:t>
      </w:r>
      <w:proofErr w:type="spellStart"/>
      <w:r w:rsidRPr="00AC5A9D">
        <w:t>Tomasula’s</w:t>
      </w:r>
      <w:proofErr w:type="spellEnd"/>
      <w:r w:rsidRPr="00AC5A9D">
        <w:t xml:space="preserve"> </w:t>
      </w:r>
      <w:r w:rsidRPr="00AC5A9D">
        <w:rPr>
          <w:i/>
        </w:rPr>
        <w:t>The Book of Portraiture.</w:t>
      </w:r>
      <w:r w:rsidRPr="00AC5A9D">
        <w:t>” Midwest Modern</w:t>
      </w:r>
    </w:p>
    <w:p w14:paraId="4CDAC035" w14:textId="5B554CB3" w:rsidR="00ED112C" w:rsidRPr="00AC5A9D" w:rsidRDefault="00F63BAD" w:rsidP="00ED112C">
      <w:pPr>
        <w:pStyle w:val="BodyTextIndent"/>
        <w:spacing w:after="0"/>
        <w:ind w:left="-360" w:right="-360" w:firstLine="1080"/>
      </w:pPr>
      <w:r>
        <w:t>Language</w:t>
      </w:r>
      <w:r w:rsidR="00ED112C" w:rsidRPr="00AC5A9D">
        <w:t xml:space="preserve"> Association, Columbus, Ohio, November 2015.</w:t>
      </w:r>
    </w:p>
    <w:p w14:paraId="7F0C97FA" w14:textId="77777777" w:rsidR="00ED112C" w:rsidRPr="00AC5A9D" w:rsidRDefault="00ED112C" w:rsidP="00ED112C">
      <w:pPr>
        <w:pStyle w:val="BodyTextIndent"/>
        <w:spacing w:after="0"/>
        <w:ind w:left="-360" w:right="-360" w:firstLine="1080"/>
      </w:pPr>
    </w:p>
    <w:p w14:paraId="212F5326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60" w:right="-360"/>
        <w:rPr>
          <w:rStyle w:val="rwrro"/>
        </w:rPr>
      </w:pPr>
      <w:r w:rsidRPr="00AC5A9D">
        <w:t xml:space="preserve"> “Literary Archaeologies in Steve </w:t>
      </w:r>
      <w:proofErr w:type="spellStart"/>
      <w:r w:rsidRPr="00AC5A9D">
        <w:t>Tomasula’s</w:t>
      </w:r>
      <w:proofErr w:type="spellEnd"/>
      <w:r w:rsidRPr="00AC5A9D">
        <w:t xml:space="preserve"> </w:t>
      </w:r>
      <w:r w:rsidRPr="00AC5A9D">
        <w:rPr>
          <w:i/>
        </w:rPr>
        <w:t>The Book of Portraiture.</w:t>
      </w:r>
      <w:r w:rsidRPr="00AC5A9D">
        <w:t xml:space="preserve">” </w:t>
      </w:r>
      <w:r w:rsidRPr="00AC5A9D">
        <w:rPr>
          <w:rStyle w:val="rwrro"/>
        </w:rPr>
        <w:t>The Association for</w:t>
      </w:r>
    </w:p>
    <w:p w14:paraId="2F95A010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720" w:right="-360"/>
      </w:pPr>
      <w:r w:rsidRPr="00AC5A9D">
        <w:rPr>
          <w:rStyle w:val="rwrro"/>
        </w:rPr>
        <w:t xml:space="preserve">the Study of the Arts of the Present, Detroit, Michigan, October 2013. </w:t>
      </w:r>
    </w:p>
    <w:p w14:paraId="1A2A55B0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right="-360"/>
      </w:pPr>
    </w:p>
    <w:p w14:paraId="65260C8A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60" w:right="-360"/>
        <w:rPr>
          <w:rStyle w:val="rwrro"/>
        </w:rPr>
      </w:pPr>
      <w:r w:rsidRPr="00AC5A9D">
        <w:t xml:space="preserve"> “Transnational Experience and Experiment in Theresa </w:t>
      </w:r>
      <w:proofErr w:type="spellStart"/>
      <w:r w:rsidRPr="00AC5A9D">
        <w:t>Hak</w:t>
      </w:r>
      <w:proofErr w:type="spellEnd"/>
      <w:r w:rsidRPr="00AC5A9D">
        <w:t xml:space="preserve"> Kyung Cha’s </w:t>
      </w:r>
      <w:r w:rsidRPr="00AC5A9D">
        <w:rPr>
          <w:i/>
        </w:rPr>
        <w:t>DICTEE</w:t>
      </w:r>
      <w:r w:rsidRPr="00AC5A9D">
        <w:rPr>
          <w:iCs/>
        </w:rPr>
        <w:t>.”</w:t>
      </w:r>
      <w:r w:rsidRPr="00AC5A9D">
        <w:rPr>
          <w:rStyle w:val="Heading1Char"/>
        </w:rPr>
        <w:t xml:space="preserve"> </w:t>
      </w:r>
      <w:r w:rsidRPr="00AC5A9D">
        <w:rPr>
          <w:rStyle w:val="rwrro"/>
        </w:rPr>
        <w:t>The</w:t>
      </w:r>
    </w:p>
    <w:p w14:paraId="7FBBEE88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720" w:right="-360"/>
      </w:pPr>
      <w:r w:rsidRPr="00AC5A9D">
        <w:rPr>
          <w:rStyle w:val="rwrro"/>
        </w:rPr>
        <w:t xml:space="preserve">Association for the Study of the Arts of the Present, Pittsburgh, Pennsylvania, October 2011. </w:t>
      </w:r>
    </w:p>
    <w:p w14:paraId="67BAE6E4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right="-360"/>
      </w:pPr>
    </w:p>
    <w:p w14:paraId="0838B30A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60" w:right="-360"/>
      </w:pPr>
      <w:r w:rsidRPr="00AC5A9D">
        <w:t>“</w:t>
      </w:r>
      <w:r w:rsidRPr="00AC5A9D">
        <w:rPr>
          <w:iCs/>
          <w:color w:val="000000"/>
          <w:lang w:val="en-GB"/>
        </w:rPr>
        <w:t xml:space="preserve">Systems, Chaos, and Narrative in Joseph McElroy’s </w:t>
      </w:r>
      <w:r w:rsidRPr="00AC5A9D">
        <w:rPr>
          <w:i/>
          <w:iCs/>
          <w:color w:val="000000"/>
          <w:lang w:val="en-GB"/>
        </w:rPr>
        <w:t>Lookout Cartridge</w:t>
      </w:r>
      <w:r w:rsidRPr="00AC5A9D">
        <w:rPr>
          <w:iCs/>
          <w:color w:val="000000"/>
          <w:lang w:val="en-GB"/>
        </w:rPr>
        <w:t xml:space="preserve">.” </w:t>
      </w:r>
      <w:r w:rsidRPr="00AC5A9D">
        <w:t>International Society</w:t>
      </w:r>
    </w:p>
    <w:p w14:paraId="023943EE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60" w:right="-360" w:firstLine="1080"/>
      </w:pPr>
      <w:r w:rsidRPr="00AC5A9D">
        <w:t xml:space="preserve">for the Study of Narrative Conference, Cleveland, Ohio, April 2010. </w:t>
      </w:r>
    </w:p>
    <w:p w14:paraId="69EFA4E6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60" w:right="-360"/>
        <w:rPr>
          <w:bCs/>
        </w:rPr>
      </w:pPr>
    </w:p>
    <w:p w14:paraId="2996088A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60" w:right="-360"/>
        <w:rPr>
          <w:i/>
        </w:rPr>
      </w:pPr>
      <w:r w:rsidRPr="00AC5A9D">
        <w:rPr>
          <w:bCs/>
        </w:rPr>
        <w:t>“</w:t>
      </w:r>
      <w:r w:rsidRPr="00AC5A9D">
        <w:t xml:space="preserve">Literary and Bodily Evolution in Steve </w:t>
      </w:r>
      <w:proofErr w:type="spellStart"/>
      <w:r w:rsidRPr="00AC5A9D">
        <w:t>Tomasula</w:t>
      </w:r>
      <w:proofErr w:type="spellEnd"/>
      <w:r w:rsidRPr="00AC5A9D">
        <w:t xml:space="preserve"> and Stephen Farrell’s </w:t>
      </w:r>
      <w:r w:rsidRPr="00AC5A9D">
        <w:rPr>
          <w:i/>
        </w:rPr>
        <w:t>VAS: An Opera in</w:t>
      </w:r>
    </w:p>
    <w:p w14:paraId="7BD25FB6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720" w:right="-360"/>
      </w:pPr>
      <w:r w:rsidRPr="00AC5A9D">
        <w:rPr>
          <w:i/>
        </w:rPr>
        <w:t>Flatland</w:t>
      </w:r>
      <w:r w:rsidRPr="00AC5A9D">
        <w:t xml:space="preserve">.” &amp;Now Festival of Innovative Writing &amp; the Literary Arts, Buffalo, New York, October 2009. </w:t>
      </w:r>
    </w:p>
    <w:p w14:paraId="50AEB131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right="-360"/>
        <w:rPr>
          <w:bCs/>
        </w:rPr>
      </w:pPr>
    </w:p>
    <w:p w14:paraId="58D08A2D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60" w:right="-360"/>
      </w:pPr>
      <w:r w:rsidRPr="00AC5A9D">
        <w:rPr>
          <w:bCs/>
        </w:rPr>
        <w:t>“</w:t>
      </w:r>
      <w:r w:rsidRPr="00AC5A9D">
        <w:rPr>
          <w:iCs/>
        </w:rPr>
        <w:t xml:space="preserve">Transnational </w:t>
      </w:r>
      <w:proofErr w:type="spellStart"/>
      <w:r w:rsidRPr="00AC5A9D">
        <w:rPr>
          <w:iCs/>
        </w:rPr>
        <w:t>Erotics</w:t>
      </w:r>
      <w:proofErr w:type="spellEnd"/>
      <w:r w:rsidRPr="00AC5A9D">
        <w:rPr>
          <w:iCs/>
        </w:rPr>
        <w:t xml:space="preserve"> in </w:t>
      </w:r>
      <w:r w:rsidRPr="00AC5A9D">
        <w:t xml:space="preserve">Theresa </w:t>
      </w:r>
      <w:proofErr w:type="spellStart"/>
      <w:r w:rsidRPr="00AC5A9D">
        <w:t>Hak</w:t>
      </w:r>
      <w:proofErr w:type="spellEnd"/>
      <w:r w:rsidRPr="00AC5A9D">
        <w:t xml:space="preserve"> Kyung Cha’s </w:t>
      </w:r>
      <w:r w:rsidRPr="00AC5A9D">
        <w:rPr>
          <w:i/>
        </w:rPr>
        <w:t>DICTEE</w:t>
      </w:r>
      <w:r w:rsidRPr="00AC5A9D">
        <w:rPr>
          <w:iCs/>
        </w:rPr>
        <w:t>.”</w:t>
      </w:r>
      <w:r w:rsidRPr="00AC5A9D">
        <w:t xml:space="preserve"> American Comparative</w:t>
      </w:r>
    </w:p>
    <w:p w14:paraId="5351D755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720" w:right="-360"/>
      </w:pPr>
      <w:r w:rsidRPr="00AC5A9D">
        <w:t xml:space="preserve">Literature Association, Harvard University, Boston, Massachusetts, March 2009. </w:t>
      </w:r>
    </w:p>
    <w:p w14:paraId="05BEC2CE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60" w:right="-360" w:firstLine="1080"/>
      </w:pPr>
    </w:p>
    <w:p w14:paraId="02441409" w14:textId="77777777" w:rsidR="00ED112C" w:rsidRPr="00AC5A9D" w:rsidRDefault="00ED112C" w:rsidP="00ED112C">
      <w:pPr>
        <w:ind w:left="-360" w:right="-360"/>
      </w:pPr>
      <w:r w:rsidRPr="00AC5A9D">
        <w:t xml:space="preserve">“The Textual Body in Steve </w:t>
      </w:r>
      <w:proofErr w:type="spellStart"/>
      <w:r w:rsidRPr="00AC5A9D">
        <w:t>Tomasula</w:t>
      </w:r>
      <w:proofErr w:type="spellEnd"/>
      <w:r w:rsidRPr="00AC5A9D">
        <w:t xml:space="preserve"> and Stephen Farrell’s </w:t>
      </w:r>
      <w:r w:rsidRPr="00AC5A9D">
        <w:rPr>
          <w:i/>
        </w:rPr>
        <w:t>VAS: An Opera in Flatland</w:t>
      </w:r>
      <w:r w:rsidRPr="00AC5A9D">
        <w:t>.” The</w:t>
      </w:r>
    </w:p>
    <w:p w14:paraId="08C13D6B" w14:textId="77777777" w:rsidR="00ED112C" w:rsidRPr="00AC5A9D" w:rsidRDefault="00ED112C" w:rsidP="00ED112C">
      <w:pPr>
        <w:ind w:left="720" w:right="-360"/>
      </w:pPr>
      <w:r w:rsidRPr="00AC5A9D">
        <w:t xml:space="preserve">Louisville Conference on Literature and Culture since 1900, University of Louisville, Kentucky, February 2009. </w:t>
      </w:r>
    </w:p>
    <w:p w14:paraId="785DE26D" w14:textId="77777777" w:rsidR="00ED112C" w:rsidRPr="00AC5A9D" w:rsidRDefault="00ED112C" w:rsidP="00ED112C">
      <w:pPr>
        <w:ind w:left="-360" w:right="-360"/>
      </w:pPr>
    </w:p>
    <w:p w14:paraId="44C4550B" w14:textId="77777777" w:rsidR="00ED112C" w:rsidRPr="00AC5A9D" w:rsidRDefault="00ED112C" w:rsidP="00ED112C">
      <w:pPr>
        <w:ind w:left="-360" w:right="-360"/>
      </w:pPr>
      <w:r w:rsidRPr="00AC5A9D">
        <w:t xml:space="preserve">“‘Become what you are’: The Cultural Crisis in Shakespeare’s </w:t>
      </w:r>
      <w:r w:rsidRPr="00AC5A9D">
        <w:rPr>
          <w:i/>
        </w:rPr>
        <w:t>Antony and Cleopatra</w:t>
      </w:r>
      <w:r w:rsidRPr="00AC5A9D">
        <w:t>.”</w:t>
      </w:r>
    </w:p>
    <w:p w14:paraId="3AFF4F74" w14:textId="77777777" w:rsidR="00ED112C" w:rsidRPr="00AC5A9D" w:rsidRDefault="00ED112C" w:rsidP="00ED112C">
      <w:pPr>
        <w:ind w:left="720" w:right="-360"/>
        <w:rPr>
          <w:lang w:val="fr-FR"/>
        </w:rPr>
      </w:pPr>
      <w:r w:rsidRPr="00AC5A9D">
        <w:rPr>
          <w:lang w:val="fr-FR"/>
        </w:rPr>
        <w:t xml:space="preserve">Représentation(s) et identité(s) sexuelle(s) dans le théâtre de Shakespeare: les femmes et l’histoire, Université de Rennes 2, France, </w:t>
      </w:r>
      <w:proofErr w:type="spellStart"/>
      <w:r w:rsidRPr="00AC5A9D">
        <w:rPr>
          <w:lang w:val="fr-FR"/>
        </w:rPr>
        <w:t>June</w:t>
      </w:r>
      <w:proofErr w:type="spellEnd"/>
      <w:r w:rsidRPr="00AC5A9D">
        <w:rPr>
          <w:lang w:val="fr-FR"/>
        </w:rPr>
        <w:t xml:space="preserve"> 2007. </w:t>
      </w:r>
    </w:p>
    <w:p w14:paraId="6F97E16A" w14:textId="77777777" w:rsidR="00ED112C" w:rsidRPr="00AC5A9D" w:rsidRDefault="00ED112C" w:rsidP="00ED112C">
      <w:pPr>
        <w:ind w:right="-360"/>
        <w:rPr>
          <w:lang w:val="fr-FR"/>
        </w:rPr>
      </w:pPr>
    </w:p>
    <w:p w14:paraId="30AF9C44" w14:textId="77777777" w:rsidR="00ED112C" w:rsidRPr="00AC5A9D" w:rsidRDefault="00ED112C" w:rsidP="00ED112C">
      <w:pPr>
        <w:ind w:left="-300" w:right="-360"/>
      </w:pPr>
      <w:r w:rsidRPr="00AC5A9D">
        <w:rPr>
          <w:lang w:val="fr-FR"/>
        </w:rPr>
        <w:t>“</w:t>
      </w:r>
      <w:proofErr w:type="spellStart"/>
      <w:r w:rsidRPr="00AC5A9D">
        <w:rPr>
          <w:lang w:val="fr-FR"/>
        </w:rPr>
        <w:t>Writing</w:t>
      </w:r>
      <w:proofErr w:type="spellEnd"/>
      <w:r w:rsidRPr="00AC5A9D">
        <w:rPr>
          <w:lang w:val="fr-FR"/>
        </w:rPr>
        <w:t xml:space="preserve"> the Body: Hélène </w:t>
      </w:r>
      <w:proofErr w:type="spellStart"/>
      <w:r w:rsidRPr="00AC5A9D">
        <w:rPr>
          <w:lang w:val="fr-FR"/>
        </w:rPr>
        <w:t>Cixous</w:t>
      </w:r>
      <w:proofErr w:type="spellEnd"/>
      <w:r w:rsidRPr="00AC5A9D">
        <w:rPr>
          <w:lang w:val="fr-FR"/>
        </w:rPr>
        <w:t xml:space="preserve">, </w:t>
      </w:r>
      <w:r w:rsidRPr="00AC5A9D">
        <w:rPr>
          <w:i/>
          <w:lang w:val="fr-FR"/>
        </w:rPr>
        <w:t>écriture féminine</w:t>
      </w:r>
      <w:r w:rsidRPr="00AC5A9D">
        <w:rPr>
          <w:lang w:val="fr-FR"/>
        </w:rPr>
        <w:t xml:space="preserve"> and le </w:t>
      </w:r>
      <w:r w:rsidRPr="00AC5A9D">
        <w:rPr>
          <w:i/>
          <w:lang w:val="fr-FR"/>
        </w:rPr>
        <w:t>Troisième Corps</w:t>
      </w:r>
      <w:r w:rsidRPr="00AC5A9D">
        <w:rPr>
          <w:lang w:val="fr-FR"/>
        </w:rPr>
        <w:t xml:space="preserve">.” </w:t>
      </w:r>
      <w:r w:rsidRPr="00AC5A9D">
        <w:t>French</w:t>
      </w:r>
    </w:p>
    <w:p w14:paraId="5C0AA0D0" w14:textId="77777777" w:rsidR="00ED112C" w:rsidRPr="00AC5A9D" w:rsidRDefault="00ED112C" w:rsidP="00ED112C">
      <w:pPr>
        <w:ind w:left="-300" w:right="-360" w:firstLine="1020"/>
      </w:pPr>
      <w:r w:rsidRPr="00AC5A9D">
        <w:t>Association for American Studies, Paris, France, May 2007.</w:t>
      </w:r>
    </w:p>
    <w:p w14:paraId="1EC829AD" w14:textId="77777777" w:rsidR="00ED112C" w:rsidRPr="00AC5A9D" w:rsidRDefault="00ED112C" w:rsidP="00ED112C">
      <w:pPr>
        <w:ind w:left="-360" w:right="-360" w:firstLine="720"/>
      </w:pPr>
    </w:p>
    <w:p w14:paraId="7FF38AB7" w14:textId="77777777" w:rsidR="00ED112C" w:rsidRPr="00AC5A9D" w:rsidRDefault="00ED112C" w:rsidP="00ED112C">
      <w:pPr>
        <w:pStyle w:val="BodyText"/>
        <w:ind w:left="-360" w:right="-360"/>
        <w:jc w:val="left"/>
        <w:rPr>
          <w:b w:val="0"/>
        </w:rPr>
      </w:pPr>
      <w:r w:rsidRPr="00AC5A9D">
        <w:t xml:space="preserve"> </w:t>
      </w:r>
      <w:r w:rsidRPr="00AC5A9D">
        <w:rPr>
          <w:b w:val="0"/>
        </w:rPr>
        <w:t>“Misreading the Other: French Realism and the Cultural Revolution.” Boundaries and Limits of</w:t>
      </w:r>
    </w:p>
    <w:p w14:paraId="3D1D8983" w14:textId="77777777" w:rsidR="00ED112C" w:rsidRPr="00AC5A9D" w:rsidRDefault="00ED112C" w:rsidP="00ED112C">
      <w:pPr>
        <w:pStyle w:val="BodyText"/>
        <w:ind w:left="720" w:right="-360"/>
        <w:jc w:val="left"/>
        <w:rPr>
          <w:b w:val="0"/>
        </w:rPr>
      </w:pPr>
      <w:r w:rsidRPr="00AC5A9D">
        <w:rPr>
          <w:b w:val="0"/>
        </w:rPr>
        <w:t>Postcolonialism, Florida State University, Tallahassee, November 2006</w:t>
      </w:r>
      <w:r w:rsidRPr="00AC5A9D">
        <w:rPr>
          <w:rStyle w:val="Strong"/>
        </w:rPr>
        <w:t xml:space="preserve">. </w:t>
      </w:r>
    </w:p>
    <w:p w14:paraId="31314A52" w14:textId="77777777" w:rsidR="00ED112C" w:rsidRPr="00AC5A9D" w:rsidRDefault="00ED112C" w:rsidP="00ED112C">
      <w:pPr>
        <w:ind w:left="-360" w:right="-360"/>
      </w:pPr>
    </w:p>
    <w:p w14:paraId="4AFCFC90" w14:textId="77777777" w:rsidR="00ED112C" w:rsidRPr="00AC5A9D" w:rsidRDefault="00ED112C" w:rsidP="00ED112C">
      <w:pPr>
        <w:ind w:left="-360" w:right="-360"/>
      </w:pPr>
      <w:r w:rsidRPr="00AC5A9D">
        <w:t xml:space="preserve">“‘Everything Turns into Writing’: Ted Berrigan’s </w:t>
      </w:r>
      <w:r w:rsidRPr="00AC5A9D">
        <w:rPr>
          <w:i/>
          <w:iCs/>
        </w:rPr>
        <w:t>Sonnets</w:t>
      </w:r>
      <w:r w:rsidRPr="00AC5A9D">
        <w:t xml:space="preserve"> and Poetry Re-Processing.” American</w:t>
      </w:r>
    </w:p>
    <w:p w14:paraId="6671F2CE" w14:textId="77777777" w:rsidR="00ED112C" w:rsidRPr="00AC5A9D" w:rsidRDefault="00ED112C" w:rsidP="00ED112C">
      <w:pPr>
        <w:ind w:left="720" w:right="-360"/>
      </w:pPr>
      <w:r w:rsidRPr="00AC5A9D">
        <w:t xml:space="preserve">Culture/Popular Culture Association, Atlanta, Georgia, April 2006. </w:t>
      </w:r>
    </w:p>
    <w:p w14:paraId="3C7CC884" w14:textId="77777777" w:rsidR="00ED112C" w:rsidRPr="00AC5A9D" w:rsidRDefault="00ED112C" w:rsidP="00ED112C">
      <w:pPr>
        <w:ind w:right="-360"/>
      </w:pPr>
    </w:p>
    <w:p w14:paraId="1A253736" w14:textId="77777777" w:rsidR="00ED112C" w:rsidRPr="00AC5A9D" w:rsidRDefault="00ED112C" w:rsidP="00ED112C">
      <w:pPr>
        <w:ind w:left="-360" w:right="-360"/>
      </w:pPr>
      <w:r w:rsidRPr="00AC5A9D">
        <w:t xml:space="preserve">“Semiotics and </w:t>
      </w:r>
      <w:proofErr w:type="spellStart"/>
      <w:r w:rsidRPr="00AC5A9D">
        <w:t>Erotics</w:t>
      </w:r>
      <w:proofErr w:type="spellEnd"/>
      <w:r w:rsidRPr="00AC5A9D">
        <w:t xml:space="preserve"> in Joseph McElroy’s</w:t>
      </w:r>
      <w:r w:rsidRPr="00AC5A9D">
        <w:rPr>
          <w:i/>
        </w:rPr>
        <w:t xml:space="preserve"> Plus</w:t>
      </w:r>
      <w:r w:rsidRPr="00AC5A9D">
        <w:t>.”</w:t>
      </w:r>
      <w:r w:rsidRPr="00AC5A9D">
        <w:rPr>
          <w:i/>
        </w:rPr>
        <w:t xml:space="preserve"> </w:t>
      </w:r>
      <w:r w:rsidRPr="00AC5A9D">
        <w:t>Twentieth-Century Literature and Culture</w:t>
      </w:r>
    </w:p>
    <w:p w14:paraId="20C3E27E" w14:textId="77777777" w:rsidR="00ED112C" w:rsidRPr="00AC5A9D" w:rsidRDefault="00ED112C" w:rsidP="00ED112C">
      <w:pPr>
        <w:ind w:left="-360" w:right="-360" w:firstLine="1080"/>
      </w:pPr>
      <w:r w:rsidRPr="00AC5A9D">
        <w:t xml:space="preserve">Conference, University of Louisville, Kentucky, February 2006. </w:t>
      </w:r>
    </w:p>
    <w:p w14:paraId="15D4C761" w14:textId="77777777" w:rsidR="00ED112C" w:rsidRPr="00AC5A9D" w:rsidRDefault="00ED112C" w:rsidP="00ED112C">
      <w:pPr>
        <w:ind w:left="-360" w:right="-360" w:firstLine="720"/>
      </w:pPr>
    </w:p>
    <w:p w14:paraId="1EF19248" w14:textId="77777777" w:rsidR="00ED112C" w:rsidRPr="00AC5A9D" w:rsidRDefault="00ED112C" w:rsidP="00ED112C">
      <w:pPr>
        <w:ind w:left="-360" w:right="-360"/>
      </w:pPr>
      <w:r w:rsidRPr="00AC5A9D">
        <w:t xml:space="preserve">“Family Trauma in William Hill Brown’s </w:t>
      </w:r>
      <w:r w:rsidRPr="00AC5A9D">
        <w:rPr>
          <w:i/>
        </w:rPr>
        <w:t>The Power of Sympathy</w:t>
      </w:r>
      <w:r w:rsidRPr="00AC5A9D">
        <w:t xml:space="preserve"> and Charles </w:t>
      </w:r>
      <w:proofErr w:type="spellStart"/>
      <w:r w:rsidRPr="00AC5A9D">
        <w:t>Brockden</w:t>
      </w:r>
      <w:proofErr w:type="spellEnd"/>
    </w:p>
    <w:p w14:paraId="348596EB" w14:textId="77777777" w:rsidR="00ED112C" w:rsidRPr="00AC5A9D" w:rsidRDefault="00ED112C" w:rsidP="00ED112C">
      <w:pPr>
        <w:ind w:left="720" w:right="-360"/>
      </w:pPr>
      <w:r w:rsidRPr="00AC5A9D">
        <w:t xml:space="preserve">Brown’s </w:t>
      </w:r>
      <w:r w:rsidRPr="00AC5A9D">
        <w:rPr>
          <w:i/>
        </w:rPr>
        <w:t>Wieland</w:t>
      </w:r>
      <w:r w:rsidRPr="00AC5A9D">
        <w:t>.” Film and Literature Conference: Documenting Trauma, Documenting Terror, Florida State University</w:t>
      </w:r>
      <w:r w:rsidRPr="00AC5A9D">
        <w:rPr>
          <w:iCs/>
        </w:rPr>
        <w:t xml:space="preserve">, Tallahassee, </w:t>
      </w:r>
      <w:r w:rsidRPr="00AC5A9D">
        <w:t xml:space="preserve">February 2006.  </w:t>
      </w:r>
    </w:p>
    <w:p w14:paraId="03FB8925" w14:textId="77777777" w:rsidR="00ED112C" w:rsidRPr="00AC5A9D" w:rsidRDefault="00ED112C" w:rsidP="00ED112C">
      <w:pPr>
        <w:ind w:left="-360" w:right="-360"/>
      </w:pPr>
    </w:p>
    <w:p w14:paraId="63C906C3" w14:textId="77777777" w:rsidR="00ED112C" w:rsidRPr="00AC5A9D" w:rsidRDefault="00ED112C" w:rsidP="00ED112C">
      <w:pPr>
        <w:pStyle w:val="BodyText"/>
        <w:ind w:left="-360" w:right="-360"/>
        <w:jc w:val="left"/>
        <w:rPr>
          <w:b w:val="0"/>
          <w:iCs/>
        </w:rPr>
      </w:pPr>
      <w:r w:rsidRPr="00AC5A9D">
        <w:rPr>
          <w:b w:val="0"/>
        </w:rPr>
        <w:t xml:space="preserve">“The Puns in </w:t>
      </w:r>
      <w:r w:rsidRPr="00AC5A9D">
        <w:rPr>
          <w:b w:val="0"/>
          <w:i/>
        </w:rPr>
        <w:t xml:space="preserve">Comment </w:t>
      </w:r>
      <w:proofErr w:type="spellStart"/>
      <w:r w:rsidRPr="00AC5A9D">
        <w:rPr>
          <w:b w:val="0"/>
          <w:i/>
        </w:rPr>
        <w:t>C’est</w:t>
      </w:r>
      <w:proofErr w:type="spellEnd"/>
      <w:r w:rsidRPr="00AC5A9D">
        <w:rPr>
          <w:b w:val="0"/>
        </w:rPr>
        <w:t>.</w:t>
      </w:r>
      <w:r w:rsidRPr="00AC5A9D">
        <w:rPr>
          <w:b w:val="0"/>
          <w:iCs/>
        </w:rPr>
        <w:t>”</w:t>
      </w:r>
      <w:r w:rsidRPr="00AC5A9D">
        <w:rPr>
          <w:b w:val="0"/>
        </w:rPr>
        <w:t xml:space="preserve"> Beckett at 100. New Perspectives, Florida State University</w:t>
      </w:r>
      <w:r w:rsidRPr="00AC5A9D">
        <w:rPr>
          <w:b w:val="0"/>
          <w:iCs/>
        </w:rPr>
        <w:t>,</w:t>
      </w:r>
    </w:p>
    <w:p w14:paraId="32155B21" w14:textId="77777777" w:rsidR="00ED112C" w:rsidRPr="00AC5A9D" w:rsidRDefault="00ED112C" w:rsidP="00ED112C">
      <w:pPr>
        <w:pStyle w:val="BodyText"/>
        <w:ind w:left="-360" w:right="-360" w:firstLine="1080"/>
        <w:jc w:val="left"/>
        <w:rPr>
          <w:b w:val="0"/>
          <w:iCs/>
          <w:lang w:val="fr-FR"/>
        </w:rPr>
      </w:pPr>
      <w:r w:rsidRPr="00AC5A9D">
        <w:rPr>
          <w:b w:val="0"/>
          <w:iCs/>
          <w:lang w:val="fr-FR"/>
        </w:rPr>
        <w:lastRenderedPageBreak/>
        <w:t xml:space="preserve">Tallahassee, </w:t>
      </w:r>
      <w:proofErr w:type="spellStart"/>
      <w:r w:rsidRPr="00AC5A9D">
        <w:rPr>
          <w:b w:val="0"/>
          <w:iCs/>
          <w:lang w:val="fr-FR"/>
        </w:rPr>
        <w:t>February</w:t>
      </w:r>
      <w:proofErr w:type="spellEnd"/>
      <w:r w:rsidRPr="00AC5A9D">
        <w:rPr>
          <w:b w:val="0"/>
          <w:iCs/>
          <w:lang w:val="fr-FR"/>
        </w:rPr>
        <w:t xml:space="preserve"> 2006. </w:t>
      </w:r>
    </w:p>
    <w:p w14:paraId="7855D73A" w14:textId="77777777" w:rsidR="00ED112C" w:rsidRPr="00AC5A9D" w:rsidRDefault="00ED112C" w:rsidP="00ED112C">
      <w:pPr>
        <w:pStyle w:val="BodyText"/>
        <w:ind w:left="-360" w:right="-360" w:firstLine="720"/>
        <w:jc w:val="left"/>
        <w:rPr>
          <w:b w:val="0"/>
          <w:iCs/>
          <w:lang w:val="fr-FR"/>
        </w:rPr>
      </w:pPr>
    </w:p>
    <w:p w14:paraId="102ECEE6" w14:textId="77777777" w:rsidR="00ED112C" w:rsidRPr="00AC5A9D" w:rsidRDefault="00ED112C" w:rsidP="00ED112C">
      <w:pPr>
        <w:ind w:left="-360" w:right="-360"/>
      </w:pPr>
      <w:r w:rsidRPr="00AC5A9D">
        <w:rPr>
          <w:lang w:val="fr-FR"/>
        </w:rPr>
        <w:t xml:space="preserve">“La respiration du Langage: Sensualité et Technologie dans </w:t>
      </w:r>
      <w:r w:rsidRPr="00AC5A9D">
        <w:rPr>
          <w:i/>
          <w:lang w:val="fr-FR"/>
        </w:rPr>
        <w:t>Plus</w:t>
      </w:r>
      <w:r w:rsidRPr="00AC5A9D">
        <w:rPr>
          <w:lang w:val="fr-FR"/>
        </w:rPr>
        <w:t xml:space="preserve"> de Joseph </w:t>
      </w:r>
      <w:proofErr w:type="spellStart"/>
      <w:r w:rsidRPr="00AC5A9D">
        <w:rPr>
          <w:lang w:val="fr-FR"/>
        </w:rPr>
        <w:t>McElroy</w:t>
      </w:r>
      <w:proofErr w:type="spellEnd"/>
      <w:r w:rsidRPr="00AC5A9D">
        <w:rPr>
          <w:iCs/>
          <w:lang w:val="fr-FR"/>
        </w:rPr>
        <w:t>.”</w:t>
      </w:r>
      <w:r w:rsidRPr="00AC5A9D">
        <w:rPr>
          <w:i/>
          <w:iCs/>
          <w:lang w:val="fr-FR"/>
        </w:rPr>
        <w:t xml:space="preserve"> </w:t>
      </w:r>
      <w:r w:rsidRPr="00AC5A9D">
        <w:t>French</w:t>
      </w:r>
    </w:p>
    <w:p w14:paraId="6EC406B9" w14:textId="77777777" w:rsidR="00ED112C" w:rsidRPr="00AC5A9D" w:rsidRDefault="00ED112C" w:rsidP="00ED112C">
      <w:pPr>
        <w:ind w:left="-360" w:right="-360" w:firstLine="1080"/>
      </w:pPr>
      <w:r w:rsidRPr="00AC5A9D">
        <w:t xml:space="preserve">Association for American Studies, </w:t>
      </w:r>
      <w:r w:rsidRPr="00AC5A9D">
        <w:rPr>
          <w:iCs/>
        </w:rPr>
        <w:t>Lille, France</w:t>
      </w:r>
      <w:r w:rsidRPr="00AC5A9D">
        <w:rPr>
          <w:i/>
          <w:iCs/>
        </w:rPr>
        <w:t xml:space="preserve">, </w:t>
      </w:r>
      <w:r w:rsidRPr="00AC5A9D">
        <w:t>May 2005.</w:t>
      </w:r>
    </w:p>
    <w:p w14:paraId="7142D7BF" w14:textId="77777777" w:rsidR="00ED112C" w:rsidRPr="00AC5A9D" w:rsidRDefault="00ED112C" w:rsidP="00ED112C">
      <w:pPr>
        <w:ind w:left="-360" w:right="-360"/>
      </w:pPr>
    </w:p>
    <w:p w14:paraId="2C5BB3FF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00" w:right="-360"/>
      </w:pPr>
      <w:r w:rsidRPr="00AC5A9D">
        <w:t xml:space="preserve">“Beyond National and Cultural Representations: The Universal and the Imaginary in Dai </w:t>
      </w:r>
      <w:proofErr w:type="spellStart"/>
      <w:r w:rsidRPr="00AC5A9D">
        <w:t>Sijie’s</w:t>
      </w:r>
      <w:proofErr w:type="spellEnd"/>
    </w:p>
    <w:p w14:paraId="55150FFB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00" w:right="-360" w:firstLine="1020"/>
      </w:pPr>
      <w:r w:rsidRPr="00AC5A9D">
        <w:rPr>
          <w:i/>
          <w:iCs/>
        </w:rPr>
        <w:t>Balzac and the Little Chinese Seamstress</w:t>
      </w:r>
      <w:r w:rsidRPr="00AC5A9D">
        <w:rPr>
          <w:iCs/>
        </w:rPr>
        <w:t>.”</w:t>
      </w:r>
      <w:r w:rsidRPr="00AC5A9D">
        <w:t xml:space="preserve"> American Comparative Literature</w:t>
      </w:r>
    </w:p>
    <w:p w14:paraId="241301ED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420" w:right="-360" w:firstLine="300"/>
        <w:rPr>
          <w:i/>
          <w:iCs/>
        </w:rPr>
      </w:pPr>
      <w:r w:rsidRPr="00AC5A9D">
        <w:t>Association, Penn</w:t>
      </w:r>
      <w:r w:rsidRPr="00AC5A9D">
        <w:rPr>
          <w:i/>
          <w:iCs/>
        </w:rPr>
        <w:t xml:space="preserve"> </w:t>
      </w:r>
      <w:r w:rsidRPr="00AC5A9D">
        <w:t xml:space="preserve">State University, University Park, April 2005. </w:t>
      </w:r>
    </w:p>
    <w:p w14:paraId="083DB09A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60" w:right="-360"/>
      </w:pPr>
    </w:p>
    <w:p w14:paraId="41ACACB5" w14:textId="77777777" w:rsidR="00ED112C" w:rsidRPr="00AC5A9D" w:rsidRDefault="00ED112C" w:rsidP="00ED112C">
      <w:pPr>
        <w:widowControl w:val="0"/>
        <w:autoSpaceDE w:val="0"/>
        <w:autoSpaceDN w:val="0"/>
        <w:adjustRightInd w:val="0"/>
        <w:ind w:left="-300" w:right="-360"/>
      </w:pPr>
      <w:r w:rsidRPr="00AC5A9D">
        <w:rPr>
          <w:lang w:val="en-GB"/>
        </w:rPr>
        <w:t>“</w:t>
      </w:r>
      <w:r w:rsidRPr="00AC5A9D">
        <w:t xml:space="preserve">‘Grammar. In a breath’: Repetition and Pulse in Gertrude Stein’s </w:t>
      </w:r>
      <w:r w:rsidRPr="00AC5A9D">
        <w:rPr>
          <w:i/>
          <w:iCs/>
        </w:rPr>
        <w:t>Tender Buttons</w:t>
      </w:r>
      <w:r w:rsidRPr="00AC5A9D">
        <w:rPr>
          <w:iCs/>
        </w:rPr>
        <w:t xml:space="preserve">.” </w:t>
      </w:r>
      <w:r w:rsidRPr="00AC5A9D">
        <w:t>American</w:t>
      </w:r>
    </w:p>
    <w:p w14:paraId="273DB45F" w14:textId="4D4C0D59" w:rsidR="00ED112C" w:rsidRPr="00E16F68" w:rsidRDefault="00ED112C" w:rsidP="00E16F68">
      <w:pPr>
        <w:widowControl w:val="0"/>
        <w:autoSpaceDE w:val="0"/>
        <w:autoSpaceDN w:val="0"/>
        <w:adjustRightInd w:val="0"/>
        <w:ind w:left="720" w:right="-360"/>
      </w:pPr>
      <w:r w:rsidRPr="00AC5A9D">
        <w:t xml:space="preserve">Culture/Popular Culture Association, San Diego, California, March 2005. </w:t>
      </w:r>
    </w:p>
    <w:p w14:paraId="053D5BB6" w14:textId="77777777" w:rsidR="00ED112C" w:rsidRPr="00ED112C" w:rsidRDefault="00ED112C" w:rsidP="00E80988">
      <w:pPr>
        <w:widowControl w:val="0"/>
        <w:autoSpaceDE w:val="0"/>
        <w:autoSpaceDN w:val="0"/>
        <w:adjustRightInd w:val="0"/>
        <w:ind w:left="-360" w:right="-360"/>
        <w:rPr>
          <w:b/>
          <w:bCs/>
          <w:color w:val="000000"/>
        </w:rPr>
      </w:pPr>
    </w:p>
    <w:p w14:paraId="1DF3F544" w14:textId="77777777" w:rsidR="00E80988" w:rsidRPr="00AC5A9D" w:rsidRDefault="00E80988" w:rsidP="00CA68E1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b/>
          <w:bCs/>
          <w:color w:val="000000"/>
          <w:lang w:val="en-GB"/>
        </w:rPr>
      </w:pPr>
    </w:p>
    <w:p w14:paraId="363084F8" w14:textId="77777777" w:rsidR="00E958B3" w:rsidRDefault="00E80988" w:rsidP="00E958B3">
      <w:pPr>
        <w:pStyle w:val="Heading1"/>
        <w:ind w:left="-360" w:right="-360"/>
        <w:jc w:val="left"/>
      </w:pPr>
      <w:r w:rsidRPr="00AC5A9D">
        <w:t xml:space="preserve">AWARDS AND HONORS </w:t>
      </w:r>
    </w:p>
    <w:p w14:paraId="432B340E" w14:textId="77777777" w:rsidR="00E958B3" w:rsidRDefault="00E958B3" w:rsidP="00E958B3">
      <w:pPr>
        <w:pStyle w:val="Heading1"/>
        <w:ind w:left="-360" w:right="-360"/>
        <w:jc w:val="left"/>
      </w:pPr>
    </w:p>
    <w:p w14:paraId="4B5EBB58" w14:textId="77777777" w:rsidR="00112529" w:rsidRDefault="00112529" w:rsidP="00112529">
      <w:pPr>
        <w:pStyle w:val="Heading1"/>
        <w:ind w:left="-360" w:right="-360"/>
        <w:jc w:val="left"/>
        <w:rPr>
          <w:b w:val="0"/>
          <w:bCs w:val="0"/>
          <w:color w:val="auto"/>
          <w:lang w:val="en-US" w:eastAsia="en-US"/>
        </w:rPr>
      </w:pPr>
      <w:r>
        <w:rPr>
          <w:b w:val="0"/>
          <w:bCs w:val="0"/>
          <w:color w:val="auto"/>
          <w:lang w:val="en-US" w:eastAsia="en-US"/>
        </w:rPr>
        <w:t>Multicultural Curriculum Transformation and Research Institute, Texas State University, 2018</w:t>
      </w:r>
    </w:p>
    <w:p w14:paraId="4EE67069" w14:textId="06389B03" w:rsidR="00112529" w:rsidRDefault="00112529" w:rsidP="00BB3806">
      <w:pPr>
        <w:pStyle w:val="Heading1"/>
        <w:tabs>
          <w:tab w:val="clear" w:pos="360"/>
          <w:tab w:val="left" w:pos="720"/>
        </w:tabs>
        <w:ind w:left="-360" w:right="-360"/>
        <w:jc w:val="left"/>
        <w:rPr>
          <w:b w:val="0"/>
          <w:bCs w:val="0"/>
          <w:color w:val="auto"/>
          <w:lang w:val="en-US" w:eastAsia="en-US"/>
        </w:rPr>
      </w:pPr>
      <w:r>
        <w:rPr>
          <w:b w:val="0"/>
          <w:bCs w:val="0"/>
          <w:color w:val="auto"/>
          <w:lang w:val="en-US" w:eastAsia="en-US"/>
        </w:rPr>
        <w:tab/>
        <w:t>(Competitive University-wide selection and $1200 stipend)</w:t>
      </w:r>
    </w:p>
    <w:p w14:paraId="09C2CC76" w14:textId="79734C46" w:rsidR="00E958B3" w:rsidRDefault="00E958B3" w:rsidP="00E958B3">
      <w:pPr>
        <w:pStyle w:val="Heading1"/>
        <w:ind w:left="-360" w:right="-360"/>
        <w:jc w:val="left"/>
        <w:rPr>
          <w:b w:val="0"/>
          <w:bCs w:val="0"/>
          <w:color w:val="auto"/>
          <w:lang w:val="en-US" w:eastAsia="en-US"/>
        </w:rPr>
      </w:pPr>
      <w:proofErr w:type="spellStart"/>
      <w:r w:rsidRPr="00E958B3">
        <w:rPr>
          <w:b w:val="0"/>
          <w:bCs w:val="0"/>
          <w:color w:val="auto"/>
          <w:lang w:val="en-US" w:eastAsia="en-US"/>
        </w:rPr>
        <w:t>Alkek</w:t>
      </w:r>
      <w:proofErr w:type="spellEnd"/>
      <w:r w:rsidRPr="00E958B3">
        <w:rPr>
          <w:b w:val="0"/>
          <w:bCs w:val="0"/>
          <w:color w:val="auto"/>
          <w:lang w:val="en-US" w:eastAsia="en-US"/>
        </w:rPr>
        <w:t xml:space="preserve"> Library Research Grant, Texas State University, 2018 (Award of $2000 </w:t>
      </w:r>
      <w:r>
        <w:rPr>
          <w:b w:val="0"/>
          <w:bCs w:val="0"/>
          <w:color w:val="auto"/>
          <w:lang w:val="en-US" w:eastAsia="en-US"/>
        </w:rPr>
        <w:t>of research</w:t>
      </w:r>
    </w:p>
    <w:p w14:paraId="674860A5" w14:textId="24D677CF" w:rsidR="00E958B3" w:rsidRPr="00E958B3" w:rsidRDefault="00E958B3" w:rsidP="00E958B3">
      <w:pPr>
        <w:pStyle w:val="Heading1"/>
        <w:ind w:left="-360" w:right="-360"/>
        <w:jc w:val="left"/>
      </w:pPr>
      <w:r>
        <w:rPr>
          <w:b w:val="0"/>
          <w:bCs w:val="0"/>
          <w:color w:val="auto"/>
          <w:lang w:val="en-US" w:eastAsia="en-US"/>
        </w:rPr>
        <w:tab/>
      </w:r>
      <w:r>
        <w:rPr>
          <w:b w:val="0"/>
          <w:bCs w:val="0"/>
          <w:color w:val="auto"/>
          <w:lang w:val="en-US" w:eastAsia="en-US"/>
        </w:rPr>
        <w:tab/>
        <w:t>materials)</w:t>
      </w:r>
    </w:p>
    <w:p w14:paraId="0783FF72" w14:textId="77777777" w:rsidR="00662459" w:rsidRDefault="00CA7964" w:rsidP="00E80988">
      <w:pPr>
        <w:widowControl w:val="0"/>
        <w:autoSpaceDE w:val="0"/>
        <w:autoSpaceDN w:val="0"/>
        <w:adjustRightInd w:val="0"/>
        <w:ind w:left="-360" w:right="-360"/>
      </w:pPr>
      <w:r w:rsidRPr="00156BE4">
        <w:t xml:space="preserve">Fulbright Occasional Lecturer Fund </w:t>
      </w:r>
      <w:r>
        <w:t xml:space="preserve">Grant, Texas State University, </w:t>
      </w:r>
      <w:r w:rsidR="00662459">
        <w:t>April and December 2018</w:t>
      </w:r>
    </w:p>
    <w:p w14:paraId="1153A995" w14:textId="320A9BAB" w:rsidR="00CA7964" w:rsidRDefault="00CA7964" w:rsidP="00662459">
      <w:pPr>
        <w:widowControl w:val="0"/>
        <w:autoSpaceDE w:val="0"/>
        <w:autoSpaceDN w:val="0"/>
        <w:adjustRightInd w:val="0"/>
        <w:ind w:left="-360" w:right="-360" w:firstLine="1080"/>
      </w:pPr>
      <w:r>
        <w:t>(Award funds the 3-day</w:t>
      </w:r>
      <w:r w:rsidR="00662459">
        <w:t xml:space="preserve"> </w:t>
      </w:r>
      <w:r>
        <w:t xml:space="preserve">visit of a </w:t>
      </w:r>
      <w:r w:rsidRPr="00156BE4">
        <w:t>Fulbright Scholar</w:t>
      </w:r>
      <w:r>
        <w:t xml:space="preserve"> on campus)</w:t>
      </w:r>
    </w:p>
    <w:p w14:paraId="75075241" w14:textId="63B4F5F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/>
        <w:rPr>
          <w:rStyle w:val="Strong"/>
          <w:b w:val="0"/>
        </w:rPr>
      </w:pPr>
      <w:r w:rsidRPr="00AC5A9D">
        <w:rPr>
          <w:rStyle w:val="Strong"/>
          <w:b w:val="0"/>
        </w:rPr>
        <w:t>College of Humanities, Arts, and Social Sciences Award in Leadership, Central State University,</w:t>
      </w:r>
    </w:p>
    <w:p w14:paraId="34EB6D97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 w:firstLine="1080"/>
        <w:rPr>
          <w:rStyle w:val="Strong"/>
          <w:b w:val="0"/>
        </w:rPr>
      </w:pPr>
      <w:r w:rsidRPr="00AC5A9D">
        <w:rPr>
          <w:rStyle w:val="Strong"/>
          <w:b w:val="0"/>
        </w:rPr>
        <w:t>2013</w:t>
      </w:r>
    </w:p>
    <w:p w14:paraId="46D81BF0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/>
        <w:rPr>
          <w:rStyle w:val="Strong"/>
          <w:b w:val="0"/>
        </w:rPr>
      </w:pPr>
      <w:r w:rsidRPr="00AC5A9D">
        <w:rPr>
          <w:rStyle w:val="Strong"/>
          <w:b w:val="0"/>
        </w:rPr>
        <w:t>College of Humanities, Arts, and Social Sciences Excellence Award in Teaching, Central State</w:t>
      </w:r>
    </w:p>
    <w:p w14:paraId="6BB4971C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 w:firstLine="1080"/>
        <w:rPr>
          <w:rStyle w:val="Strong"/>
          <w:b w:val="0"/>
        </w:rPr>
      </w:pPr>
      <w:r w:rsidRPr="00AC5A9D">
        <w:rPr>
          <w:rStyle w:val="Strong"/>
          <w:b w:val="0"/>
        </w:rPr>
        <w:t>University, 2012</w:t>
      </w:r>
    </w:p>
    <w:p w14:paraId="0A15ED9C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/>
        <w:rPr>
          <w:rStyle w:val="Strong"/>
          <w:b w:val="0"/>
        </w:rPr>
      </w:pPr>
      <w:r w:rsidRPr="00AC5A9D">
        <w:rPr>
          <w:rStyle w:val="Strong"/>
          <w:b w:val="0"/>
        </w:rPr>
        <w:t>National Science Foundation LEADER Consortium Grant, 2012 (Competitive Award of $3000</w:t>
      </w:r>
    </w:p>
    <w:p w14:paraId="06492476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 w:firstLine="1080"/>
        <w:rPr>
          <w:rStyle w:val="Strong"/>
          <w:b w:val="0"/>
        </w:rPr>
      </w:pPr>
      <w:r w:rsidRPr="00AC5A9D">
        <w:rPr>
          <w:rStyle w:val="Strong"/>
          <w:b w:val="0"/>
        </w:rPr>
        <w:t>to establish a Women’s Center at Central State University)</w:t>
      </w:r>
    </w:p>
    <w:p w14:paraId="3F086B7B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/>
        <w:rPr>
          <w:rStyle w:val="Strong"/>
          <w:b w:val="0"/>
        </w:rPr>
      </w:pPr>
      <w:r w:rsidRPr="00AC5A9D">
        <w:rPr>
          <w:rStyle w:val="Strong"/>
          <w:b w:val="0"/>
        </w:rPr>
        <w:t>National Science Foundation LEADER Consortium Grant, 2011 (Competitive Award of $5000</w:t>
      </w:r>
    </w:p>
    <w:p w14:paraId="41101265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 w:firstLine="1080"/>
        <w:rPr>
          <w:rStyle w:val="Strong"/>
          <w:b w:val="0"/>
        </w:rPr>
      </w:pPr>
      <w:r w:rsidRPr="00AC5A9D">
        <w:rPr>
          <w:rStyle w:val="Strong"/>
          <w:b w:val="0"/>
        </w:rPr>
        <w:t>to establish a Women’s Center at Central State University)</w:t>
      </w:r>
    </w:p>
    <w:p w14:paraId="209E75D3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/>
        <w:rPr>
          <w:rStyle w:val="Strong"/>
          <w:b w:val="0"/>
        </w:rPr>
      </w:pPr>
      <w:r w:rsidRPr="00AC5A9D">
        <w:rPr>
          <w:rStyle w:val="Strong"/>
          <w:b w:val="0"/>
        </w:rPr>
        <w:t>College of Arts and Sciences Excellence Award in Research and Publication, Central State</w:t>
      </w:r>
    </w:p>
    <w:p w14:paraId="7A1ADDEA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 w:firstLine="1080"/>
        <w:rPr>
          <w:rStyle w:val="Strong"/>
          <w:b w:val="0"/>
        </w:rPr>
      </w:pPr>
      <w:r w:rsidRPr="00AC5A9D">
        <w:rPr>
          <w:rStyle w:val="Strong"/>
          <w:b w:val="0"/>
        </w:rPr>
        <w:t>University, 2011</w:t>
      </w:r>
    </w:p>
    <w:p w14:paraId="73C05809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/>
        <w:rPr>
          <w:rStyle w:val="Strong"/>
          <w:b w:val="0"/>
        </w:rPr>
      </w:pPr>
      <w:r w:rsidRPr="00AC5A9D">
        <w:rPr>
          <w:rStyle w:val="Strong"/>
          <w:b w:val="0"/>
        </w:rPr>
        <w:t>National Science Foundation LEADER Consortium Grant, 2010 (Competitive Award of $5000</w:t>
      </w:r>
    </w:p>
    <w:p w14:paraId="34FE3F31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 w:firstLine="1080"/>
        <w:rPr>
          <w:rStyle w:val="Strong"/>
          <w:b w:val="0"/>
        </w:rPr>
      </w:pPr>
      <w:r w:rsidRPr="00AC5A9D">
        <w:rPr>
          <w:rStyle w:val="Strong"/>
          <w:b w:val="0"/>
        </w:rPr>
        <w:t>to establish a Women’s Center at Central State University)</w:t>
      </w:r>
    </w:p>
    <w:p w14:paraId="18CB0043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/>
        <w:rPr>
          <w:color w:val="000000"/>
        </w:rPr>
      </w:pPr>
      <w:r w:rsidRPr="00AC5A9D">
        <w:rPr>
          <w:rStyle w:val="Strong"/>
          <w:b w:val="0"/>
        </w:rPr>
        <w:t xml:space="preserve">Russel </w:t>
      </w:r>
      <w:proofErr w:type="spellStart"/>
      <w:r w:rsidRPr="00AC5A9D">
        <w:rPr>
          <w:rStyle w:val="Strong"/>
          <w:b w:val="0"/>
        </w:rPr>
        <w:t>Reaver</w:t>
      </w:r>
      <w:proofErr w:type="spellEnd"/>
      <w:r w:rsidRPr="00AC5A9D">
        <w:rPr>
          <w:rStyle w:val="Strong"/>
          <w:b w:val="0"/>
        </w:rPr>
        <w:t xml:space="preserve"> Award for Outstanding Dissertation in American Literature,</w:t>
      </w:r>
      <w:r w:rsidRPr="00AC5A9D">
        <w:rPr>
          <w:rStyle w:val="Strong"/>
        </w:rPr>
        <w:t xml:space="preserve"> </w:t>
      </w:r>
      <w:r w:rsidRPr="00AC5A9D">
        <w:rPr>
          <w:color w:val="000000"/>
        </w:rPr>
        <w:t>Florida State</w:t>
      </w:r>
    </w:p>
    <w:p w14:paraId="3ED5CC6D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 w:firstLine="1080"/>
        <w:rPr>
          <w:rStyle w:val="Strong"/>
          <w:b w:val="0"/>
          <w:bCs w:val="0"/>
          <w:color w:val="000000"/>
        </w:rPr>
      </w:pPr>
      <w:r w:rsidRPr="00AC5A9D">
        <w:rPr>
          <w:color w:val="000000"/>
        </w:rPr>
        <w:t xml:space="preserve">University, </w:t>
      </w:r>
      <w:r w:rsidRPr="00AC5A9D">
        <w:rPr>
          <w:rStyle w:val="Strong"/>
          <w:b w:val="0"/>
        </w:rPr>
        <w:t>2008</w:t>
      </w:r>
    </w:p>
    <w:p w14:paraId="2B105361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/>
      </w:pPr>
      <w:r w:rsidRPr="00AC5A9D">
        <w:t xml:space="preserve">Julia Burnett Bryant Memorial Award in English Literature, </w:t>
      </w:r>
      <w:r w:rsidRPr="00AC5A9D">
        <w:rPr>
          <w:color w:val="000000"/>
        </w:rPr>
        <w:t xml:space="preserve">Florida State University, </w:t>
      </w:r>
      <w:r w:rsidRPr="00AC5A9D">
        <w:t>2007-2008</w:t>
      </w:r>
    </w:p>
    <w:p w14:paraId="2C5B8BA7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 w:firstLine="1080"/>
      </w:pPr>
      <w:r w:rsidRPr="00AC5A9D">
        <w:t>(Competitive $6000 cash prize)</w:t>
      </w:r>
    </w:p>
    <w:p w14:paraId="4F095039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/>
        <w:rPr>
          <w:rStyle w:val="Strong"/>
        </w:rPr>
      </w:pPr>
      <w:r w:rsidRPr="00AC5A9D">
        <w:rPr>
          <w:rStyle w:val="Strong"/>
          <w:b w:val="0"/>
          <w:i/>
        </w:rPr>
        <w:t>Literature Compass</w:t>
      </w:r>
      <w:r w:rsidRPr="00AC5A9D">
        <w:rPr>
          <w:rStyle w:val="Strong"/>
          <w:b w:val="0"/>
        </w:rPr>
        <w:t xml:space="preserve"> Graduate Essay Prize,</w:t>
      </w:r>
      <w:r w:rsidRPr="00AC5A9D">
        <w:rPr>
          <w:rStyle w:val="Strong"/>
        </w:rPr>
        <w:t xml:space="preserve"> </w:t>
      </w:r>
      <w:r w:rsidRPr="00AC5A9D">
        <w:t>American division, first prize, 2007</w:t>
      </w:r>
    </w:p>
    <w:p w14:paraId="33576A48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/>
      </w:pPr>
      <w:r w:rsidRPr="00AC5A9D">
        <w:rPr>
          <w:color w:val="000000"/>
        </w:rPr>
        <w:t xml:space="preserve">Golden Key International </w:t>
      </w:r>
      <w:proofErr w:type="spellStart"/>
      <w:r w:rsidRPr="00AC5A9D">
        <w:rPr>
          <w:color w:val="000000"/>
        </w:rPr>
        <w:t>Honour</w:t>
      </w:r>
      <w:proofErr w:type="spellEnd"/>
      <w:r w:rsidRPr="00AC5A9D">
        <w:rPr>
          <w:color w:val="000000"/>
        </w:rPr>
        <w:t xml:space="preserve"> Society, 2007</w:t>
      </w:r>
    </w:p>
    <w:p w14:paraId="3B952240" w14:textId="77777777" w:rsidR="00E80988" w:rsidRPr="00AC5A9D" w:rsidRDefault="00E80988" w:rsidP="00E80988">
      <w:pPr>
        <w:widowControl w:val="0"/>
        <w:autoSpaceDE w:val="0"/>
        <w:autoSpaceDN w:val="0"/>
        <w:adjustRightInd w:val="0"/>
        <w:ind w:left="-360" w:right="-360"/>
      </w:pPr>
      <w:r w:rsidRPr="00AC5A9D">
        <w:rPr>
          <w:color w:val="000000"/>
        </w:rPr>
        <w:t>Dissertation grant, Florida State University, 2006</w:t>
      </w:r>
    </w:p>
    <w:p w14:paraId="634FBFC6" w14:textId="77777777" w:rsidR="00E80988" w:rsidRDefault="00E80988" w:rsidP="00E80988">
      <w:pPr>
        <w:widowControl w:val="0"/>
        <w:autoSpaceDE w:val="0"/>
        <w:autoSpaceDN w:val="0"/>
        <w:adjustRightInd w:val="0"/>
        <w:ind w:left="-360" w:right="-360"/>
        <w:rPr>
          <w:color w:val="000000"/>
        </w:rPr>
      </w:pPr>
      <w:r w:rsidRPr="00AC5A9D">
        <w:rPr>
          <w:color w:val="000000"/>
        </w:rPr>
        <w:t>Research and Creativity Award Contest, finalist, Florida State University, 2006</w:t>
      </w:r>
    </w:p>
    <w:p w14:paraId="057CF68F" w14:textId="77777777" w:rsidR="00123B15" w:rsidRPr="00AC5A9D" w:rsidRDefault="00123B15" w:rsidP="00E80988">
      <w:pPr>
        <w:widowControl w:val="0"/>
        <w:autoSpaceDE w:val="0"/>
        <w:autoSpaceDN w:val="0"/>
        <w:adjustRightInd w:val="0"/>
        <w:ind w:left="-360" w:right="-360"/>
        <w:rPr>
          <w:color w:val="000000"/>
        </w:rPr>
      </w:pPr>
    </w:p>
    <w:p w14:paraId="260B8772" w14:textId="55D753FE" w:rsidR="00E80988" w:rsidRDefault="00E80988" w:rsidP="00E80988">
      <w:pPr>
        <w:widowControl w:val="0"/>
        <w:autoSpaceDE w:val="0"/>
        <w:autoSpaceDN w:val="0"/>
        <w:adjustRightInd w:val="0"/>
        <w:ind w:left="-360" w:right="-360"/>
        <w:rPr>
          <w:color w:val="000000"/>
        </w:rPr>
      </w:pPr>
    </w:p>
    <w:p w14:paraId="40BE0A98" w14:textId="55A94275" w:rsidR="00324E2B" w:rsidRDefault="00324E2B" w:rsidP="00E80988">
      <w:pPr>
        <w:widowControl w:val="0"/>
        <w:autoSpaceDE w:val="0"/>
        <w:autoSpaceDN w:val="0"/>
        <w:adjustRightInd w:val="0"/>
        <w:ind w:left="-360" w:right="-360"/>
        <w:rPr>
          <w:color w:val="000000"/>
        </w:rPr>
      </w:pPr>
    </w:p>
    <w:p w14:paraId="59676928" w14:textId="6F39F786" w:rsidR="00324E2B" w:rsidRDefault="00324E2B" w:rsidP="00E80988">
      <w:pPr>
        <w:widowControl w:val="0"/>
        <w:autoSpaceDE w:val="0"/>
        <w:autoSpaceDN w:val="0"/>
        <w:adjustRightInd w:val="0"/>
        <w:ind w:left="-360" w:right="-360"/>
        <w:rPr>
          <w:color w:val="000000"/>
        </w:rPr>
      </w:pPr>
    </w:p>
    <w:p w14:paraId="1DD9C146" w14:textId="77777777" w:rsidR="00324E2B" w:rsidRPr="00AC5A9D" w:rsidRDefault="00324E2B" w:rsidP="00E80988">
      <w:pPr>
        <w:widowControl w:val="0"/>
        <w:autoSpaceDE w:val="0"/>
        <w:autoSpaceDN w:val="0"/>
        <w:adjustRightInd w:val="0"/>
        <w:ind w:left="-360" w:right="-360"/>
        <w:rPr>
          <w:color w:val="000000"/>
        </w:rPr>
      </w:pPr>
      <w:bookmarkStart w:id="0" w:name="_GoBack"/>
      <w:bookmarkEnd w:id="0"/>
    </w:p>
    <w:p w14:paraId="2357DC6F" w14:textId="77777777" w:rsidR="009436FC" w:rsidRPr="00AC5A9D" w:rsidRDefault="00BC2600" w:rsidP="00E80988">
      <w:pPr>
        <w:widowControl w:val="0"/>
        <w:autoSpaceDE w:val="0"/>
        <w:autoSpaceDN w:val="0"/>
        <w:adjustRightInd w:val="0"/>
        <w:ind w:left="-360" w:right="-360"/>
        <w:rPr>
          <w:color w:val="000000"/>
        </w:rPr>
      </w:pPr>
      <w:r w:rsidRPr="00AC5A9D">
        <w:rPr>
          <w:rFonts w:eastAsiaTheme="minorHAnsi"/>
          <w:b/>
          <w:bCs/>
          <w:color w:val="000000"/>
        </w:rPr>
        <w:lastRenderedPageBreak/>
        <w:t xml:space="preserve">ACADEMIC AND PROFESSIONAL </w:t>
      </w:r>
      <w:r w:rsidR="00C149AB" w:rsidRPr="00AC5A9D">
        <w:rPr>
          <w:rFonts w:eastAsiaTheme="minorHAnsi"/>
          <w:b/>
          <w:bCs/>
          <w:color w:val="000000"/>
        </w:rPr>
        <w:t>SERVICE</w:t>
      </w:r>
    </w:p>
    <w:p w14:paraId="7CB054C1" w14:textId="77777777" w:rsidR="009436FC" w:rsidRPr="00AC5A9D" w:rsidRDefault="009436FC" w:rsidP="009436FC">
      <w:pPr>
        <w:widowControl w:val="0"/>
        <w:autoSpaceDE w:val="0"/>
        <w:autoSpaceDN w:val="0"/>
        <w:adjustRightInd w:val="0"/>
        <w:ind w:left="-360" w:right="-360"/>
        <w:rPr>
          <w:b/>
          <w:bCs/>
          <w:color w:val="000000"/>
          <w:lang w:val="en-GB"/>
        </w:rPr>
      </w:pPr>
    </w:p>
    <w:p w14:paraId="13B0666E" w14:textId="77777777" w:rsidR="00D441DB" w:rsidRPr="00AC5A9D" w:rsidRDefault="00D441DB" w:rsidP="00B54292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b/>
          <w:bCs/>
          <w:color w:val="000000"/>
        </w:rPr>
      </w:pPr>
      <w:r w:rsidRPr="00AC5A9D">
        <w:rPr>
          <w:rFonts w:eastAsiaTheme="minorHAnsi"/>
          <w:b/>
          <w:bCs/>
          <w:color w:val="000000"/>
        </w:rPr>
        <w:t>Texas State University</w:t>
      </w:r>
    </w:p>
    <w:p w14:paraId="6E0FF964" w14:textId="6F5DF2CE" w:rsidR="00F37C61" w:rsidRDefault="00F37C61" w:rsidP="00B54292">
      <w:pPr>
        <w:widowControl w:val="0"/>
        <w:autoSpaceDE w:val="0"/>
        <w:autoSpaceDN w:val="0"/>
        <w:adjustRightInd w:val="0"/>
        <w:ind w:left="-360" w:right="-360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Member, Library Committee, 2017-</w:t>
      </w:r>
    </w:p>
    <w:p w14:paraId="79854EA2" w14:textId="5B98FB6C" w:rsidR="00DB78FE" w:rsidRDefault="00DB78FE" w:rsidP="00B54292">
      <w:pPr>
        <w:widowControl w:val="0"/>
        <w:autoSpaceDE w:val="0"/>
        <w:autoSpaceDN w:val="0"/>
        <w:adjustRightInd w:val="0"/>
        <w:ind w:left="-360" w:right="-360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Member, English Major/Minor Committee, 2017-</w:t>
      </w:r>
    </w:p>
    <w:p w14:paraId="1E1448AE" w14:textId="77777777" w:rsidR="00E16F68" w:rsidRDefault="00E16F68" w:rsidP="00E16F68">
      <w:pPr>
        <w:widowControl w:val="0"/>
        <w:autoSpaceDE w:val="0"/>
        <w:autoSpaceDN w:val="0"/>
        <w:adjustRightInd w:val="0"/>
        <w:ind w:left="-360" w:right="-360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Senior Lecturer/</w:t>
      </w:r>
      <w:r w:rsidRPr="00F929E3">
        <w:rPr>
          <w:rFonts w:eastAsia="Calibri"/>
          <w:bCs/>
          <w:color w:val="000000"/>
        </w:rPr>
        <w:t>Assistant to the MFA Director</w:t>
      </w:r>
      <w:r>
        <w:rPr>
          <w:rFonts w:eastAsia="Calibri"/>
          <w:bCs/>
          <w:color w:val="000000"/>
        </w:rPr>
        <w:t xml:space="preserve"> Search Committee, 2017</w:t>
      </w:r>
    </w:p>
    <w:p w14:paraId="2A0EC476" w14:textId="77777777" w:rsidR="00D441DB" w:rsidRPr="00AC5A9D" w:rsidRDefault="00D441DB" w:rsidP="00B54292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b/>
          <w:bCs/>
          <w:color w:val="000000"/>
        </w:rPr>
      </w:pPr>
    </w:p>
    <w:p w14:paraId="13939B11" w14:textId="77777777" w:rsidR="00720B52" w:rsidRPr="00AC5A9D" w:rsidRDefault="009436FC" w:rsidP="00B54292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color w:val="000000"/>
        </w:rPr>
      </w:pPr>
      <w:r w:rsidRPr="00AC5A9D">
        <w:rPr>
          <w:rFonts w:eastAsiaTheme="minorHAnsi"/>
          <w:b/>
          <w:bCs/>
          <w:color w:val="000000"/>
        </w:rPr>
        <w:t>Central</w:t>
      </w:r>
      <w:r w:rsidR="00BD2D7A" w:rsidRPr="00AC5A9D">
        <w:rPr>
          <w:rFonts w:eastAsiaTheme="minorHAnsi"/>
          <w:b/>
          <w:bCs/>
          <w:color w:val="000000"/>
        </w:rPr>
        <w:t xml:space="preserve"> State University</w:t>
      </w:r>
    </w:p>
    <w:p w14:paraId="20B0977F" w14:textId="77777777" w:rsidR="004450C8" w:rsidRPr="00AC5A9D" w:rsidRDefault="004450C8" w:rsidP="00CA68E1">
      <w:pPr>
        <w:widowControl w:val="0"/>
        <w:autoSpaceDE w:val="0"/>
        <w:autoSpaceDN w:val="0"/>
        <w:adjustRightInd w:val="0"/>
        <w:ind w:left="-360" w:right="-360"/>
      </w:pPr>
      <w:r w:rsidRPr="00AC5A9D">
        <w:t xml:space="preserve">Reviewer of </w:t>
      </w:r>
      <w:r w:rsidR="00054F5D" w:rsidRPr="00AC5A9D">
        <w:t xml:space="preserve">CSU’s </w:t>
      </w:r>
      <w:r w:rsidRPr="00AC5A9D">
        <w:t xml:space="preserve">online courses </w:t>
      </w:r>
      <w:r w:rsidR="00054F5D" w:rsidRPr="00AC5A9D">
        <w:t>(</w:t>
      </w:r>
      <w:r w:rsidRPr="00AC5A9D">
        <w:t>Applying the Quality Matters Rubric</w:t>
      </w:r>
      <w:r w:rsidR="00054F5D" w:rsidRPr="00AC5A9D">
        <w:t>)</w:t>
      </w:r>
      <w:r w:rsidRPr="00AC5A9D">
        <w:t>, 2016</w:t>
      </w:r>
    </w:p>
    <w:p w14:paraId="31B09F15" w14:textId="77777777" w:rsidR="000303BA" w:rsidRPr="00AC5A9D" w:rsidRDefault="000303BA" w:rsidP="00CA68E1">
      <w:pPr>
        <w:widowControl w:val="0"/>
        <w:autoSpaceDE w:val="0"/>
        <w:autoSpaceDN w:val="0"/>
        <w:adjustRightInd w:val="0"/>
        <w:ind w:left="-360" w:right="-360"/>
      </w:pPr>
      <w:r w:rsidRPr="00AC5A9D">
        <w:t xml:space="preserve">Member, Honors Program </w:t>
      </w:r>
      <w:r w:rsidR="00DE5D17" w:rsidRPr="00AC5A9D">
        <w:t>Committee</w:t>
      </w:r>
      <w:r w:rsidRPr="00AC5A9D">
        <w:t>, 2015-</w:t>
      </w:r>
      <w:r w:rsidR="00604458" w:rsidRPr="00AC5A9D">
        <w:t>2016</w:t>
      </w:r>
    </w:p>
    <w:p w14:paraId="5FD3A817" w14:textId="77777777" w:rsidR="009F5502" w:rsidRPr="00AC5A9D" w:rsidRDefault="009F5502" w:rsidP="00CA68E1">
      <w:pPr>
        <w:widowControl w:val="0"/>
        <w:autoSpaceDE w:val="0"/>
        <w:autoSpaceDN w:val="0"/>
        <w:adjustRightInd w:val="0"/>
        <w:ind w:left="-360" w:right="-360"/>
      </w:pPr>
      <w:r w:rsidRPr="00AC5A9D">
        <w:t>Member, Committee on Academic Calendar and Honorary Degrees, 2014-</w:t>
      </w:r>
      <w:r w:rsidR="00604458" w:rsidRPr="00AC5A9D">
        <w:t>2016</w:t>
      </w:r>
    </w:p>
    <w:p w14:paraId="55E474CA" w14:textId="77777777" w:rsidR="00CA68E1" w:rsidRPr="00AC5A9D" w:rsidRDefault="00130365" w:rsidP="00CA68E1">
      <w:pPr>
        <w:widowControl w:val="0"/>
        <w:autoSpaceDE w:val="0"/>
        <w:autoSpaceDN w:val="0"/>
        <w:adjustRightInd w:val="0"/>
        <w:ind w:left="-360" w:right="-360"/>
      </w:pPr>
      <w:r w:rsidRPr="00AC5A9D">
        <w:t xml:space="preserve">Member, Learning Community Program, </w:t>
      </w:r>
      <w:r w:rsidR="00E740F8" w:rsidRPr="00AC5A9D">
        <w:t xml:space="preserve">2009; </w:t>
      </w:r>
      <w:r w:rsidRPr="00AC5A9D">
        <w:t>2013</w:t>
      </w:r>
      <w:r w:rsidR="00CA68E1" w:rsidRPr="00AC5A9D">
        <w:t>-</w:t>
      </w:r>
      <w:r w:rsidR="009F5502" w:rsidRPr="00AC5A9D">
        <w:t>2014</w:t>
      </w:r>
    </w:p>
    <w:p w14:paraId="38613B94" w14:textId="77777777" w:rsidR="00E4083B" w:rsidRPr="00AC5A9D" w:rsidRDefault="00D42B95" w:rsidP="00BE4700">
      <w:pPr>
        <w:widowControl w:val="0"/>
        <w:autoSpaceDE w:val="0"/>
        <w:autoSpaceDN w:val="0"/>
        <w:adjustRightInd w:val="0"/>
        <w:ind w:left="-360" w:right="-360"/>
      </w:pPr>
      <w:r w:rsidRPr="00AC5A9D">
        <w:t xml:space="preserve">Member, </w:t>
      </w:r>
      <w:r w:rsidR="00E4083B" w:rsidRPr="00AC5A9D">
        <w:t xml:space="preserve">Ad Hoc </w:t>
      </w:r>
      <w:r w:rsidRPr="00AC5A9D">
        <w:t xml:space="preserve">Committee on </w:t>
      </w:r>
      <w:r w:rsidR="00E4083B" w:rsidRPr="00AC5A9D">
        <w:t>Genera</w:t>
      </w:r>
      <w:r w:rsidRPr="00AC5A9D">
        <w:t>l Education and Writing across t</w:t>
      </w:r>
      <w:r w:rsidR="00E4083B" w:rsidRPr="00AC5A9D">
        <w:t xml:space="preserve">he Curriculum, 2013 </w:t>
      </w:r>
    </w:p>
    <w:p w14:paraId="05378093" w14:textId="77777777" w:rsidR="00BE4700" w:rsidRPr="00AC5A9D" w:rsidRDefault="00FF3423" w:rsidP="00BE4700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color w:val="000000"/>
        </w:rPr>
      </w:pPr>
      <w:r w:rsidRPr="00AC5A9D">
        <w:rPr>
          <w:rFonts w:eastAsiaTheme="minorHAnsi"/>
          <w:color w:val="000000"/>
        </w:rPr>
        <w:t>Chair, Pedagogy R</w:t>
      </w:r>
      <w:r w:rsidR="006A74F5" w:rsidRPr="00AC5A9D">
        <w:rPr>
          <w:rFonts w:eastAsiaTheme="minorHAnsi"/>
          <w:color w:val="000000"/>
        </w:rPr>
        <w:t>oundtable, 2013</w:t>
      </w:r>
    </w:p>
    <w:p w14:paraId="3D4C38C8" w14:textId="77777777" w:rsidR="00FF3423" w:rsidRPr="00AC5A9D" w:rsidRDefault="00CA68E1" w:rsidP="00BE4700">
      <w:pPr>
        <w:widowControl w:val="0"/>
        <w:autoSpaceDE w:val="0"/>
        <w:autoSpaceDN w:val="0"/>
        <w:adjustRightInd w:val="0"/>
        <w:ind w:left="-360" w:right="-360"/>
      </w:pPr>
      <w:r w:rsidRPr="00AC5A9D">
        <w:t>Member, Associate Dean of University College Search Committee, 2012-2013</w:t>
      </w:r>
    </w:p>
    <w:p w14:paraId="302B1F08" w14:textId="77777777" w:rsidR="00FF3423" w:rsidRPr="00AC5A9D" w:rsidRDefault="00FF3423" w:rsidP="00FF3423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color w:val="000000"/>
        </w:rPr>
      </w:pPr>
      <w:r w:rsidRPr="00AC5A9D">
        <w:rPr>
          <w:rFonts w:eastAsiaTheme="minorHAnsi"/>
          <w:color w:val="000000"/>
        </w:rPr>
        <w:t>Chair, Academic Policies Committee,</w:t>
      </w:r>
      <w:r w:rsidR="00E740F8" w:rsidRPr="00AC5A9D">
        <w:rPr>
          <w:rFonts w:eastAsiaTheme="minorHAnsi"/>
          <w:color w:val="000000"/>
        </w:rPr>
        <w:t xml:space="preserve"> </w:t>
      </w:r>
      <w:r w:rsidR="00E740F8" w:rsidRPr="00AC5A9D">
        <w:rPr>
          <w:rStyle w:val="Strong"/>
          <w:b w:val="0"/>
        </w:rPr>
        <w:t>College of Humanities, Arts, and Social Sciences</w:t>
      </w:r>
      <w:r w:rsidRPr="00AC5A9D">
        <w:rPr>
          <w:rStyle w:val="headlinemaroon"/>
        </w:rPr>
        <w:t>,</w:t>
      </w:r>
      <w:r w:rsidRPr="00AC5A9D">
        <w:rPr>
          <w:rFonts w:eastAsiaTheme="minorHAnsi"/>
          <w:color w:val="000000"/>
        </w:rPr>
        <w:t xml:space="preserve"> 2012-</w:t>
      </w:r>
      <w:r w:rsidR="00604458" w:rsidRPr="00AC5A9D">
        <w:rPr>
          <w:rFonts w:eastAsiaTheme="minorHAnsi"/>
          <w:color w:val="000000"/>
        </w:rPr>
        <w:t>2016</w:t>
      </w:r>
    </w:p>
    <w:p w14:paraId="01524F99" w14:textId="77777777" w:rsidR="004D226C" w:rsidRPr="00AC5A9D" w:rsidRDefault="00E740F8" w:rsidP="00EE201D">
      <w:pPr>
        <w:widowControl w:val="0"/>
        <w:autoSpaceDE w:val="0"/>
        <w:autoSpaceDN w:val="0"/>
        <w:adjustRightInd w:val="0"/>
        <w:ind w:left="-360" w:right="-360"/>
        <w:rPr>
          <w:b/>
        </w:rPr>
      </w:pPr>
      <w:r w:rsidRPr="00AC5A9D">
        <w:rPr>
          <w:rFonts w:eastAsiaTheme="minorHAnsi"/>
          <w:color w:val="000000"/>
        </w:rPr>
        <w:t xml:space="preserve">Member, </w:t>
      </w:r>
      <w:r w:rsidRPr="00AC5A9D">
        <w:rPr>
          <w:rStyle w:val="Strong"/>
          <w:b w:val="0"/>
        </w:rPr>
        <w:t>College of Humanities, Arts, and Social Sciences</w:t>
      </w:r>
      <w:r w:rsidR="004D226C" w:rsidRPr="00AC5A9D">
        <w:rPr>
          <w:rFonts w:eastAsiaTheme="minorHAnsi"/>
          <w:color w:val="000000"/>
        </w:rPr>
        <w:t xml:space="preserve"> Symposium</w:t>
      </w:r>
      <w:r w:rsidR="00130365" w:rsidRPr="00AC5A9D">
        <w:rPr>
          <w:rFonts w:eastAsiaTheme="minorHAnsi"/>
          <w:color w:val="000000"/>
        </w:rPr>
        <w:t xml:space="preserve"> Committee</w:t>
      </w:r>
      <w:r w:rsidR="004D226C" w:rsidRPr="00AC5A9D">
        <w:rPr>
          <w:rFonts w:eastAsiaTheme="minorHAnsi"/>
          <w:color w:val="000000"/>
        </w:rPr>
        <w:t>, 2012</w:t>
      </w:r>
      <w:r w:rsidR="00D1189B" w:rsidRPr="00AC5A9D">
        <w:rPr>
          <w:rFonts w:eastAsiaTheme="minorHAnsi"/>
          <w:color w:val="000000"/>
        </w:rPr>
        <w:t>-</w:t>
      </w:r>
      <w:r w:rsidR="009F5502" w:rsidRPr="00AC5A9D">
        <w:rPr>
          <w:rFonts w:eastAsiaTheme="minorHAnsi"/>
          <w:color w:val="000000"/>
        </w:rPr>
        <w:t>2013</w:t>
      </w:r>
    </w:p>
    <w:p w14:paraId="4DC46451" w14:textId="77777777" w:rsidR="00CF411E" w:rsidRPr="00AC5A9D" w:rsidRDefault="00CF411E" w:rsidP="00CF411E">
      <w:pPr>
        <w:widowControl w:val="0"/>
        <w:autoSpaceDE w:val="0"/>
        <w:autoSpaceDN w:val="0"/>
        <w:adjustRightInd w:val="0"/>
        <w:ind w:left="-360" w:right="-360"/>
      </w:pPr>
      <w:r w:rsidRPr="00AC5A9D">
        <w:t>Member, Philosophy and Religion Search Committee, 2012</w:t>
      </w:r>
    </w:p>
    <w:p w14:paraId="02495910" w14:textId="77777777" w:rsidR="00CF411E" w:rsidRPr="00AC5A9D" w:rsidRDefault="00CF411E" w:rsidP="00CF411E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color w:val="000000"/>
        </w:rPr>
      </w:pPr>
      <w:r w:rsidRPr="00AC5A9D">
        <w:rPr>
          <w:rFonts w:eastAsiaTheme="minorHAnsi"/>
          <w:color w:val="000000"/>
        </w:rPr>
        <w:t>Chair, Textbook Committee, Humanities Department, 2011-</w:t>
      </w:r>
      <w:r w:rsidR="00604458" w:rsidRPr="00AC5A9D">
        <w:rPr>
          <w:rFonts w:eastAsiaTheme="minorHAnsi"/>
          <w:color w:val="000000"/>
        </w:rPr>
        <w:t>2016</w:t>
      </w:r>
    </w:p>
    <w:p w14:paraId="52EA6D63" w14:textId="77777777" w:rsidR="006A4517" w:rsidRPr="00AC5A9D" w:rsidRDefault="006A4517" w:rsidP="006A4517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color w:val="000000"/>
        </w:rPr>
      </w:pPr>
      <w:r w:rsidRPr="00AC5A9D">
        <w:rPr>
          <w:rFonts w:eastAsiaTheme="minorHAnsi"/>
          <w:color w:val="000000"/>
        </w:rPr>
        <w:t>Member, English Program Review Committee, Humanities Department, 2011-2012; 2016</w:t>
      </w:r>
    </w:p>
    <w:p w14:paraId="0673601D" w14:textId="77777777" w:rsidR="00CF411E" w:rsidRPr="00AC5A9D" w:rsidRDefault="00CF411E" w:rsidP="003307C7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color w:val="000000"/>
        </w:rPr>
      </w:pPr>
      <w:r w:rsidRPr="00AC5A9D">
        <w:rPr>
          <w:rFonts w:eastAsiaTheme="minorHAnsi"/>
          <w:color w:val="000000"/>
        </w:rPr>
        <w:t>Faculty Advisor, English Club, 2011-</w:t>
      </w:r>
      <w:r w:rsidR="00604458" w:rsidRPr="00AC5A9D">
        <w:rPr>
          <w:rFonts w:eastAsiaTheme="minorHAnsi"/>
          <w:color w:val="000000"/>
        </w:rPr>
        <w:t>2016</w:t>
      </w:r>
    </w:p>
    <w:p w14:paraId="133AE74B" w14:textId="77777777" w:rsidR="00CF411E" w:rsidRPr="00AC5A9D" w:rsidRDefault="00CF411E" w:rsidP="00CF411E">
      <w:pPr>
        <w:widowControl w:val="0"/>
        <w:autoSpaceDE w:val="0"/>
        <w:autoSpaceDN w:val="0"/>
        <w:adjustRightInd w:val="0"/>
        <w:ind w:left="-360" w:right="-360"/>
      </w:pPr>
      <w:r w:rsidRPr="00AC5A9D">
        <w:t>Member, NCA Self Study,</w:t>
      </w:r>
      <w:r w:rsidRPr="00AC5A9D">
        <w:rPr>
          <w:rFonts w:eastAsiaTheme="minorHAnsi"/>
          <w:color w:val="000000"/>
        </w:rPr>
        <w:t xml:space="preserve"> University Senate, 2011-2012</w:t>
      </w:r>
    </w:p>
    <w:p w14:paraId="55C7E8E9" w14:textId="77777777" w:rsidR="00CF411E" w:rsidRPr="00AC5A9D" w:rsidRDefault="00CF411E" w:rsidP="00CF411E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color w:val="000000"/>
        </w:rPr>
      </w:pPr>
      <w:r w:rsidRPr="00AC5A9D">
        <w:rPr>
          <w:rFonts w:eastAsiaTheme="minorHAnsi"/>
          <w:color w:val="000000"/>
        </w:rPr>
        <w:t>Member, Committee on University Planning and Budget, University Senate, 2011-</w:t>
      </w:r>
      <w:r w:rsidR="00A5661D" w:rsidRPr="00AC5A9D">
        <w:rPr>
          <w:rFonts w:eastAsiaTheme="minorHAnsi"/>
          <w:color w:val="000000"/>
        </w:rPr>
        <w:t xml:space="preserve">2014 </w:t>
      </w:r>
    </w:p>
    <w:p w14:paraId="713F031D" w14:textId="77777777" w:rsidR="00CF411E" w:rsidRPr="00AC5A9D" w:rsidRDefault="00CF411E" w:rsidP="00CF411E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color w:val="000000"/>
        </w:rPr>
      </w:pPr>
      <w:r w:rsidRPr="00AC5A9D">
        <w:t xml:space="preserve">Mentor to new faculty members, English Program, </w:t>
      </w:r>
      <w:r w:rsidRPr="00AC5A9D">
        <w:rPr>
          <w:rFonts w:eastAsiaTheme="minorHAnsi"/>
          <w:color w:val="000000"/>
        </w:rPr>
        <w:t>Humanities Department,</w:t>
      </w:r>
      <w:r w:rsidRPr="00AC5A9D">
        <w:t xml:space="preserve"> 2011-</w:t>
      </w:r>
      <w:r w:rsidR="00604458" w:rsidRPr="00AC5A9D">
        <w:t>2016</w:t>
      </w:r>
    </w:p>
    <w:p w14:paraId="196772E3" w14:textId="77777777" w:rsidR="00520DC6" w:rsidRPr="00AC5A9D" w:rsidRDefault="00520DC6" w:rsidP="00520DC6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color w:val="000000"/>
        </w:rPr>
      </w:pPr>
      <w:r w:rsidRPr="00AC5A9D">
        <w:rPr>
          <w:rFonts w:eastAsiaTheme="minorHAnsi"/>
          <w:color w:val="000000"/>
        </w:rPr>
        <w:t>Member, Dayton Litera</w:t>
      </w:r>
      <w:r w:rsidR="00336066" w:rsidRPr="00AC5A9D">
        <w:rPr>
          <w:rFonts w:eastAsiaTheme="minorHAnsi"/>
          <w:color w:val="000000"/>
        </w:rPr>
        <w:t>ry Peace Prize Consortium, 2011-</w:t>
      </w:r>
      <w:r w:rsidR="00604458" w:rsidRPr="00AC5A9D">
        <w:rPr>
          <w:rFonts w:eastAsiaTheme="minorHAnsi"/>
          <w:color w:val="000000"/>
        </w:rPr>
        <w:t>2016</w:t>
      </w:r>
    </w:p>
    <w:p w14:paraId="30AF31FA" w14:textId="77777777" w:rsidR="006A4517" w:rsidRPr="00AC5A9D" w:rsidRDefault="006A4517" w:rsidP="006A4517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color w:val="000000"/>
        </w:rPr>
      </w:pPr>
      <w:r w:rsidRPr="00AC5A9D">
        <w:rPr>
          <w:rFonts w:eastAsiaTheme="minorHAnsi"/>
          <w:color w:val="000000"/>
        </w:rPr>
        <w:t>Mentor, University College Mentoring Program, 2011-2016</w:t>
      </w:r>
    </w:p>
    <w:p w14:paraId="4C1D108C" w14:textId="77777777" w:rsidR="006A4517" w:rsidRPr="00AC5A9D" w:rsidRDefault="006A4517" w:rsidP="006A4517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color w:val="000000"/>
        </w:rPr>
      </w:pPr>
      <w:r w:rsidRPr="00AC5A9D">
        <w:rPr>
          <w:rFonts w:eastAsiaTheme="minorHAnsi"/>
          <w:color w:val="000000"/>
        </w:rPr>
        <w:t>Advisor, Undergraduate Research Journal, 2011</w:t>
      </w:r>
    </w:p>
    <w:p w14:paraId="1210A4B4" w14:textId="77777777" w:rsidR="00CF411E" w:rsidRPr="00AC5A9D" w:rsidRDefault="00CF411E" w:rsidP="00CF411E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color w:val="000000"/>
        </w:rPr>
      </w:pPr>
      <w:r w:rsidRPr="00AC5A9D">
        <w:rPr>
          <w:rFonts w:eastAsiaTheme="minorHAnsi"/>
          <w:color w:val="000000"/>
        </w:rPr>
        <w:t>Member,</w:t>
      </w:r>
      <w:r w:rsidR="00D42B95" w:rsidRPr="00AC5A9D">
        <w:rPr>
          <w:rFonts w:eastAsiaTheme="minorHAnsi"/>
          <w:color w:val="000000"/>
        </w:rPr>
        <w:t xml:space="preserve"> Ad Hoc Committee on Textbooks and Learning</w:t>
      </w:r>
      <w:r w:rsidR="00D42B95" w:rsidRPr="00AC5A9D">
        <w:t xml:space="preserve"> R</w:t>
      </w:r>
      <w:r w:rsidRPr="00AC5A9D">
        <w:t xml:space="preserve">esources, </w:t>
      </w:r>
      <w:r w:rsidRPr="00AC5A9D">
        <w:rPr>
          <w:rFonts w:eastAsiaTheme="minorHAnsi"/>
          <w:color w:val="000000"/>
        </w:rPr>
        <w:t>University Senate, 2011</w:t>
      </w:r>
    </w:p>
    <w:p w14:paraId="238B38B4" w14:textId="77777777" w:rsidR="005D6E06" w:rsidRPr="00AC5A9D" w:rsidRDefault="00E15F2E" w:rsidP="005D6E06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color w:val="000000"/>
        </w:rPr>
      </w:pPr>
      <w:r w:rsidRPr="00AC5A9D">
        <w:rPr>
          <w:rFonts w:eastAsiaTheme="minorHAnsi"/>
          <w:color w:val="000000"/>
        </w:rPr>
        <w:t xml:space="preserve">Member, </w:t>
      </w:r>
      <w:r w:rsidR="005D6E06" w:rsidRPr="00AC5A9D">
        <w:rPr>
          <w:rFonts w:eastAsiaTheme="minorHAnsi"/>
          <w:color w:val="000000"/>
        </w:rPr>
        <w:t>SOCHE Wome</w:t>
      </w:r>
      <w:r w:rsidRPr="00AC5A9D">
        <w:rPr>
          <w:rFonts w:eastAsiaTheme="minorHAnsi"/>
          <w:color w:val="000000"/>
        </w:rPr>
        <w:t>n’s Centers Committee, 2010-</w:t>
      </w:r>
      <w:r w:rsidR="00604458" w:rsidRPr="00AC5A9D">
        <w:rPr>
          <w:rFonts w:eastAsiaTheme="minorHAnsi"/>
          <w:color w:val="000000"/>
        </w:rPr>
        <w:t>2016</w:t>
      </w:r>
    </w:p>
    <w:p w14:paraId="2F0B046B" w14:textId="77777777" w:rsidR="006A4517" w:rsidRPr="00AC5A9D" w:rsidRDefault="006A4517" w:rsidP="006A4517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color w:val="000000"/>
        </w:rPr>
      </w:pPr>
      <w:r w:rsidRPr="00AC5A9D">
        <w:rPr>
          <w:rFonts w:eastAsiaTheme="minorHAnsi"/>
          <w:color w:val="000000"/>
        </w:rPr>
        <w:t>Academic Advisor, English Majors, 2011-2016</w:t>
      </w:r>
    </w:p>
    <w:p w14:paraId="54B54B18" w14:textId="77777777" w:rsidR="00CF411E" w:rsidRPr="00AC5A9D" w:rsidRDefault="00CF411E" w:rsidP="00CF411E">
      <w:pPr>
        <w:widowControl w:val="0"/>
        <w:autoSpaceDE w:val="0"/>
        <w:autoSpaceDN w:val="0"/>
        <w:adjustRightInd w:val="0"/>
        <w:ind w:left="-360" w:right="-360"/>
        <w:rPr>
          <w:color w:val="000000"/>
          <w:lang w:val="en-GB"/>
        </w:rPr>
      </w:pPr>
      <w:r w:rsidRPr="00AC5A9D">
        <w:rPr>
          <w:color w:val="000000"/>
          <w:lang w:val="en-GB"/>
        </w:rPr>
        <w:t xml:space="preserve">Member, Composition and Literature Committee, </w:t>
      </w:r>
      <w:r w:rsidRPr="00AC5A9D">
        <w:rPr>
          <w:rFonts w:eastAsiaTheme="minorHAnsi"/>
          <w:color w:val="000000"/>
        </w:rPr>
        <w:t>Humanities Department</w:t>
      </w:r>
      <w:r w:rsidR="00604458" w:rsidRPr="00AC5A9D">
        <w:rPr>
          <w:color w:val="000000"/>
          <w:lang w:val="en-GB"/>
        </w:rPr>
        <w:t>, 2009-2016</w:t>
      </w:r>
    </w:p>
    <w:p w14:paraId="4A0EC9D6" w14:textId="77777777" w:rsidR="00685AE6" w:rsidRPr="00AC5A9D" w:rsidRDefault="00AD47E2" w:rsidP="00E740F8">
      <w:pPr>
        <w:widowControl w:val="0"/>
        <w:autoSpaceDE w:val="0"/>
        <w:autoSpaceDN w:val="0"/>
        <w:adjustRightInd w:val="0"/>
        <w:ind w:left="-360" w:right="-360"/>
        <w:rPr>
          <w:color w:val="000000"/>
          <w:lang w:val="en-GB"/>
        </w:rPr>
      </w:pPr>
      <w:r w:rsidRPr="00AC5A9D">
        <w:rPr>
          <w:color w:val="000000"/>
          <w:lang w:val="en-GB"/>
        </w:rPr>
        <w:t xml:space="preserve">Member, Teaching and Learning with </w:t>
      </w:r>
      <w:r w:rsidR="00544782" w:rsidRPr="00AC5A9D">
        <w:rPr>
          <w:color w:val="000000"/>
          <w:lang w:val="en-GB"/>
        </w:rPr>
        <w:t>Technology Committee, 2009-2010</w:t>
      </w:r>
    </w:p>
    <w:p w14:paraId="3461E2B8" w14:textId="77777777" w:rsidR="00BC2600" w:rsidRPr="00AC5A9D" w:rsidRDefault="00BC2600" w:rsidP="006A74F5">
      <w:pPr>
        <w:widowControl w:val="0"/>
        <w:autoSpaceDE w:val="0"/>
        <w:autoSpaceDN w:val="0"/>
        <w:adjustRightInd w:val="0"/>
        <w:ind w:right="-360"/>
        <w:rPr>
          <w:b/>
          <w:bCs/>
          <w:color w:val="000000"/>
          <w:lang w:val="en-GB"/>
        </w:rPr>
      </w:pPr>
    </w:p>
    <w:p w14:paraId="2A438DBA" w14:textId="77777777" w:rsidR="00BD2D7A" w:rsidRPr="00AC5A9D" w:rsidRDefault="00BD2D7A" w:rsidP="009436FC">
      <w:pPr>
        <w:widowControl w:val="0"/>
        <w:autoSpaceDE w:val="0"/>
        <w:autoSpaceDN w:val="0"/>
        <w:adjustRightInd w:val="0"/>
        <w:ind w:left="-360" w:right="-360"/>
        <w:rPr>
          <w:b/>
          <w:color w:val="000000"/>
          <w:lang w:val="en-GB"/>
        </w:rPr>
      </w:pPr>
      <w:r w:rsidRPr="00AC5A9D">
        <w:rPr>
          <w:b/>
          <w:color w:val="000000"/>
          <w:lang w:val="en-GB"/>
        </w:rPr>
        <w:t>University of Dayton</w:t>
      </w:r>
    </w:p>
    <w:p w14:paraId="44B46100" w14:textId="7C7831CE" w:rsidR="00BD2D7A" w:rsidRDefault="00BD2D7A" w:rsidP="00AB11D1">
      <w:pPr>
        <w:widowControl w:val="0"/>
        <w:autoSpaceDE w:val="0"/>
        <w:autoSpaceDN w:val="0"/>
        <w:adjustRightInd w:val="0"/>
        <w:ind w:left="-360" w:right="-360"/>
        <w:rPr>
          <w:color w:val="000000"/>
          <w:lang w:val="en-GB"/>
        </w:rPr>
      </w:pPr>
      <w:r w:rsidRPr="00AC5A9D">
        <w:rPr>
          <w:color w:val="000000"/>
          <w:lang w:val="en-GB"/>
        </w:rPr>
        <w:t>Member, Writing</w:t>
      </w:r>
      <w:r w:rsidR="00544782" w:rsidRPr="00AC5A9D">
        <w:rPr>
          <w:color w:val="000000"/>
          <w:lang w:val="en-GB"/>
        </w:rPr>
        <w:t xml:space="preserve"> Program Committee, 2008-2009</w:t>
      </w:r>
    </w:p>
    <w:p w14:paraId="2A1B957D" w14:textId="77777777" w:rsidR="00AB11D1" w:rsidRPr="00AC5A9D" w:rsidRDefault="00AB11D1" w:rsidP="00AB11D1">
      <w:pPr>
        <w:widowControl w:val="0"/>
        <w:autoSpaceDE w:val="0"/>
        <w:autoSpaceDN w:val="0"/>
        <w:adjustRightInd w:val="0"/>
        <w:ind w:left="-360" w:right="-360"/>
        <w:rPr>
          <w:color w:val="000000"/>
          <w:lang w:val="en-GB"/>
        </w:rPr>
      </w:pPr>
    </w:p>
    <w:p w14:paraId="56FA0827" w14:textId="77777777" w:rsidR="00BD2D7A" w:rsidRPr="00AC5A9D" w:rsidRDefault="00BD2D7A" w:rsidP="00BD2D7A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b/>
          <w:color w:val="000000"/>
        </w:rPr>
      </w:pPr>
      <w:r w:rsidRPr="00AC5A9D">
        <w:rPr>
          <w:b/>
          <w:color w:val="000000"/>
          <w:lang w:val="en-GB"/>
        </w:rPr>
        <w:t xml:space="preserve">Florida State University </w:t>
      </w:r>
    </w:p>
    <w:p w14:paraId="5117A120" w14:textId="77777777" w:rsidR="00BD2D7A" w:rsidRPr="00AC5A9D" w:rsidRDefault="00BD2D7A" w:rsidP="00BD2D7A">
      <w:pPr>
        <w:widowControl w:val="0"/>
        <w:autoSpaceDE w:val="0"/>
        <w:autoSpaceDN w:val="0"/>
        <w:adjustRightInd w:val="0"/>
        <w:ind w:left="-360" w:right="-360"/>
        <w:rPr>
          <w:color w:val="000000"/>
          <w:lang w:val="en-GB"/>
        </w:rPr>
      </w:pPr>
      <w:r w:rsidRPr="00AC5A9D">
        <w:rPr>
          <w:color w:val="000000"/>
          <w:lang w:val="en-GB"/>
        </w:rPr>
        <w:t>Member, Writi</w:t>
      </w:r>
      <w:r w:rsidR="00544782" w:rsidRPr="00AC5A9D">
        <w:rPr>
          <w:color w:val="000000"/>
          <w:lang w:val="en-GB"/>
        </w:rPr>
        <w:t>ng Program Committee, 2003-2008</w:t>
      </w:r>
      <w:r w:rsidRPr="00AC5A9D">
        <w:rPr>
          <w:color w:val="000000"/>
          <w:lang w:val="en-GB"/>
        </w:rPr>
        <w:t xml:space="preserve">  </w:t>
      </w:r>
    </w:p>
    <w:p w14:paraId="128D241E" w14:textId="77777777" w:rsidR="00AD47E2" w:rsidRPr="00AC5A9D" w:rsidRDefault="00AD47E2" w:rsidP="00BD2D7A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color w:val="000000"/>
        </w:rPr>
      </w:pPr>
      <w:r w:rsidRPr="00AC5A9D">
        <w:rPr>
          <w:rFonts w:eastAsiaTheme="minorHAnsi"/>
          <w:color w:val="000000"/>
        </w:rPr>
        <w:t xml:space="preserve">Member, </w:t>
      </w:r>
      <w:r w:rsidR="00AB5C7F" w:rsidRPr="00AC5A9D">
        <w:rPr>
          <w:rFonts w:eastAsiaTheme="minorHAnsi"/>
          <w:color w:val="000000"/>
        </w:rPr>
        <w:t>Renaissance Li</w:t>
      </w:r>
      <w:r w:rsidR="00544782" w:rsidRPr="00AC5A9D">
        <w:rPr>
          <w:rFonts w:eastAsiaTheme="minorHAnsi"/>
          <w:color w:val="000000"/>
        </w:rPr>
        <w:t>terature Search Committee, 2008</w:t>
      </w:r>
    </w:p>
    <w:p w14:paraId="4BAF3E0F" w14:textId="77777777" w:rsidR="00AB5C7F" w:rsidRPr="00AC5A9D" w:rsidRDefault="00AB5C7F" w:rsidP="00AB5C7F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color w:val="000000"/>
        </w:rPr>
      </w:pPr>
      <w:r w:rsidRPr="00AC5A9D">
        <w:rPr>
          <w:rFonts w:eastAsiaTheme="minorHAnsi"/>
          <w:color w:val="000000"/>
        </w:rPr>
        <w:t>Member, Composition</w:t>
      </w:r>
      <w:r w:rsidR="00544782" w:rsidRPr="00AC5A9D">
        <w:rPr>
          <w:rFonts w:eastAsiaTheme="minorHAnsi"/>
          <w:color w:val="000000"/>
        </w:rPr>
        <w:t xml:space="preserve"> Studies Search Committee, 2007</w:t>
      </w:r>
    </w:p>
    <w:p w14:paraId="1CEC90E8" w14:textId="77777777" w:rsidR="00BD2D7A" w:rsidRPr="00AC5A9D" w:rsidRDefault="00BD2D7A" w:rsidP="00BD2D7A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color w:val="000000"/>
        </w:rPr>
      </w:pPr>
    </w:p>
    <w:p w14:paraId="3A7FC463" w14:textId="77777777" w:rsidR="00BD2D7A" w:rsidRPr="00AC5A9D" w:rsidRDefault="00BD2D7A" w:rsidP="00BD2D7A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b/>
          <w:color w:val="000000"/>
        </w:rPr>
      </w:pPr>
      <w:r w:rsidRPr="00AC5A9D">
        <w:rPr>
          <w:rFonts w:eastAsiaTheme="minorHAnsi"/>
          <w:b/>
          <w:color w:val="000000"/>
        </w:rPr>
        <w:t>Lehigh University</w:t>
      </w:r>
    </w:p>
    <w:p w14:paraId="529DD4F8" w14:textId="77777777" w:rsidR="00BD2D7A" w:rsidRPr="00AC5A9D" w:rsidRDefault="00BD2D7A" w:rsidP="00BD2D7A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color w:val="000000"/>
        </w:rPr>
      </w:pPr>
      <w:r w:rsidRPr="00AC5A9D">
        <w:rPr>
          <w:color w:val="000000"/>
          <w:lang w:val="en-GB"/>
        </w:rPr>
        <w:t xml:space="preserve">Member, Drown Writer Series and Humanity </w:t>
      </w:r>
      <w:proofErr w:type="spellStart"/>
      <w:r w:rsidRPr="00AC5A9D">
        <w:rPr>
          <w:color w:val="000000"/>
          <w:lang w:val="en-GB"/>
        </w:rPr>
        <w:t>Center</w:t>
      </w:r>
      <w:proofErr w:type="spellEnd"/>
      <w:r w:rsidR="00544782" w:rsidRPr="00AC5A9D">
        <w:rPr>
          <w:color w:val="000000"/>
          <w:lang w:val="en-GB"/>
        </w:rPr>
        <w:t xml:space="preserve"> Speakers Committee, 2002-2003</w:t>
      </w:r>
    </w:p>
    <w:p w14:paraId="7C2CB6E1" w14:textId="7507A33C" w:rsidR="0099335E" w:rsidRDefault="00BD2D7A" w:rsidP="0050723E">
      <w:pPr>
        <w:widowControl w:val="0"/>
        <w:autoSpaceDE w:val="0"/>
        <w:autoSpaceDN w:val="0"/>
        <w:adjustRightInd w:val="0"/>
        <w:ind w:left="-360" w:right="-360"/>
        <w:rPr>
          <w:color w:val="000000"/>
          <w:lang w:val="en-GB"/>
        </w:rPr>
      </w:pPr>
      <w:r w:rsidRPr="00AC5A9D">
        <w:rPr>
          <w:color w:val="000000"/>
          <w:lang w:val="en-GB"/>
        </w:rPr>
        <w:t>Advisor, French Clu</w:t>
      </w:r>
      <w:r w:rsidR="00544782" w:rsidRPr="00AC5A9D">
        <w:rPr>
          <w:color w:val="000000"/>
          <w:lang w:val="en-GB"/>
        </w:rPr>
        <w:t>b, Lehigh University, 2001-2003</w:t>
      </w:r>
    </w:p>
    <w:p w14:paraId="2AFF967A" w14:textId="77777777" w:rsidR="005131D5" w:rsidRPr="00AC5A9D" w:rsidRDefault="005131D5" w:rsidP="00CA08F1">
      <w:pPr>
        <w:widowControl w:val="0"/>
        <w:autoSpaceDE w:val="0"/>
        <w:autoSpaceDN w:val="0"/>
        <w:adjustRightInd w:val="0"/>
        <w:ind w:right="-360"/>
        <w:rPr>
          <w:b/>
          <w:color w:val="000000"/>
          <w:lang w:val="en-GB"/>
        </w:rPr>
      </w:pPr>
    </w:p>
    <w:p w14:paraId="4D704652" w14:textId="77777777" w:rsidR="00AC2FB1" w:rsidRDefault="00BD2D7A" w:rsidP="00AC2FB1">
      <w:pPr>
        <w:widowControl w:val="0"/>
        <w:tabs>
          <w:tab w:val="left" w:pos="3510"/>
        </w:tabs>
        <w:autoSpaceDE w:val="0"/>
        <w:autoSpaceDN w:val="0"/>
        <w:adjustRightInd w:val="0"/>
        <w:ind w:left="-360" w:right="-360"/>
        <w:rPr>
          <w:b/>
          <w:color w:val="000000"/>
          <w:lang w:val="en-GB"/>
        </w:rPr>
      </w:pPr>
      <w:r w:rsidRPr="00AC5A9D">
        <w:rPr>
          <w:b/>
          <w:color w:val="000000"/>
          <w:lang w:val="en-GB"/>
        </w:rPr>
        <w:lastRenderedPageBreak/>
        <w:t xml:space="preserve">PROFESSIONAL ACTIVITIES </w:t>
      </w:r>
      <w:r w:rsidR="00A5661D" w:rsidRPr="00AC5A9D">
        <w:rPr>
          <w:b/>
          <w:color w:val="000000"/>
          <w:lang w:val="en-GB"/>
        </w:rPr>
        <w:tab/>
      </w:r>
    </w:p>
    <w:p w14:paraId="1C2D7E0E" w14:textId="77777777" w:rsidR="00AC2FB1" w:rsidRDefault="00AC2FB1" w:rsidP="00AC2FB1">
      <w:pPr>
        <w:widowControl w:val="0"/>
        <w:tabs>
          <w:tab w:val="left" w:pos="3510"/>
        </w:tabs>
        <w:autoSpaceDE w:val="0"/>
        <w:autoSpaceDN w:val="0"/>
        <w:adjustRightInd w:val="0"/>
        <w:ind w:left="-360" w:right="-360"/>
        <w:rPr>
          <w:b/>
          <w:color w:val="000000"/>
          <w:lang w:val="en-GB"/>
        </w:rPr>
      </w:pPr>
    </w:p>
    <w:p w14:paraId="76D1DB9C" w14:textId="1300589B" w:rsidR="00AC2FB1" w:rsidRPr="00AC2FB1" w:rsidRDefault="00AC2FB1" w:rsidP="00AC2FB1">
      <w:pPr>
        <w:widowControl w:val="0"/>
        <w:tabs>
          <w:tab w:val="left" w:pos="3510"/>
        </w:tabs>
        <w:autoSpaceDE w:val="0"/>
        <w:autoSpaceDN w:val="0"/>
        <w:adjustRightInd w:val="0"/>
        <w:ind w:left="-360" w:right="-360"/>
        <w:rPr>
          <w:b/>
          <w:color w:val="000000"/>
          <w:lang w:val="en-GB"/>
        </w:rPr>
      </w:pPr>
      <w:r w:rsidRPr="00AC5A9D">
        <w:rPr>
          <w:rFonts w:eastAsia="Calibri"/>
        </w:rPr>
        <w:t xml:space="preserve">Reviewer of essay manuscripts for </w:t>
      </w:r>
      <w:r w:rsidRPr="00AC2FB1">
        <w:rPr>
          <w:rFonts w:eastAsia="Calibri"/>
          <w:i/>
        </w:rPr>
        <w:t>Forum for Modern Language Studies</w:t>
      </w:r>
      <w:r>
        <w:rPr>
          <w:rFonts w:eastAsia="Calibri"/>
        </w:rPr>
        <w:t>, 2018-</w:t>
      </w:r>
    </w:p>
    <w:p w14:paraId="26F4BC26" w14:textId="2BDAA54E" w:rsidR="00837094" w:rsidRPr="00937294" w:rsidRDefault="00837094" w:rsidP="00937294">
      <w:pPr>
        <w:widowControl w:val="0"/>
        <w:tabs>
          <w:tab w:val="left" w:pos="3510"/>
        </w:tabs>
        <w:autoSpaceDE w:val="0"/>
        <w:autoSpaceDN w:val="0"/>
        <w:adjustRightInd w:val="0"/>
        <w:ind w:left="-360" w:right="-360"/>
        <w:rPr>
          <w:b/>
          <w:color w:val="000000"/>
          <w:lang w:val="en-GB"/>
        </w:rPr>
      </w:pPr>
      <w:r>
        <w:rPr>
          <w:rFonts w:eastAsia="Calibri"/>
        </w:rPr>
        <w:t>Podcast Guest Speaker:</w:t>
      </w:r>
      <w:r w:rsidRPr="00837094">
        <w:t xml:space="preserve"> </w:t>
      </w:r>
      <w:r>
        <w:t>Texas State University, “</w:t>
      </w:r>
      <w:r w:rsidRPr="00854E2D">
        <w:t>Philosophy Mixed”</w:t>
      </w:r>
      <w:r>
        <w:t xml:space="preserve"> </w:t>
      </w:r>
      <w:r w:rsidRPr="00854E2D">
        <w:t>P</w:t>
      </w:r>
      <w:r>
        <w:t>odcast</w:t>
      </w:r>
      <w:r w:rsidR="00937294">
        <w:t>s</w:t>
      </w:r>
      <w:r>
        <w:t>: “Body and Culture.” 2017.</w:t>
      </w:r>
      <w:r w:rsidR="00937294">
        <w:rPr>
          <w:b/>
          <w:color w:val="000000"/>
          <w:lang w:val="en-GB"/>
        </w:rPr>
        <w:t xml:space="preserve"> </w:t>
      </w:r>
      <w:r w:rsidRPr="00854E2D">
        <w:t>https://ktswblog.net/2017/10/30/philosophy-mixed-the-body-and-culture/</w:t>
      </w:r>
    </w:p>
    <w:p w14:paraId="32DBDC90" w14:textId="15E2BD46" w:rsidR="00A5661D" w:rsidRPr="00AC5A9D" w:rsidRDefault="00A5661D" w:rsidP="00A5661D">
      <w:pPr>
        <w:widowControl w:val="0"/>
        <w:tabs>
          <w:tab w:val="left" w:pos="3510"/>
        </w:tabs>
        <w:autoSpaceDE w:val="0"/>
        <w:autoSpaceDN w:val="0"/>
        <w:adjustRightInd w:val="0"/>
        <w:ind w:left="-360" w:right="-360"/>
        <w:rPr>
          <w:rFonts w:eastAsia="Calibri"/>
          <w:iCs/>
        </w:rPr>
      </w:pPr>
      <w:r w:rsidRPr="00AC5A9D">
        <w:rPr>
          <w:rFonts w:eastAsia="Calibri"/>
        </w:rPr>
        <w:t xml:space="preserve">Reviewer of essay manuscripts for </w:t>
      </w:r>
      <w:r w:rsidRPr="00AC5A9D">
        <w:rPr>
          <w:rFonts w:eastAsia="Calibri"/>
          <w:i/>
          <w:iCs/>
        </w:rPr>
        <w:t>College Literature</w:t>
      </w:r>
      <w:r w:rsidR="00E16F68">
        <w:rPr>
          <w:rFonts w:eastAsia="Calibri"/>
          <w:iCs/>
        </w:rPr>
        <w:t>, 201</w:t>
      </w:r>
      <w:r w:rsidRPr="00AC5A9D">
        <w:rPr>
          <w:rFonts w:eastAsia="Calibri"/>
          <w:iCs/>
        </w:rPr>
        <w:t>4-</w:t>
      </w:r>
    </w:p>
    <w:p w14:paraId="37A95103" w14:textId="77777777" w:rsidR="00BD2D7A" w:rsidRPr="00AC5A9D" w:rsidRDefault="00C86AD0" w:rsidP="00BD2D7A">
      <w:pPr>
        <w:widowControl w:val="0"/>
        <w:autoSpaceDE w:val="0"/>
        <w:autoSpaceDN w:val="0"/>
        <w:adjustRightInd w:val="0"/>
        <w:ind w:left="-360" w:right="-360"/>
        <w:rPr>
          <w:b/>
          <w:color w:val="000000"/>
          <w:lang w:val="en-GB"/>
        </w:rPr>
      </w:pPr>
      <w:r w:rsidRPr="00AC5A9D">
        <w:rPr>
          <w:rFonts w:eastAsia="Calibri"/>
        </w:rPr>
        <w:t xml:space="preserve">Reviewer of essay manuscripts for </w:t>
      </w:r>
      <w:r w:rsidRPr="00AC5A9D">
        <w:rPr>
          <w:rFonts w:eastAsia="Calibri"/>
          <w:i/>
          <w:iCs/>
        </w:rPr>
        <w:t>Literature Compass</w:t>
      </w:r>
      <w:r w:rsidR="00BC2600" w:rsidRPr="00AC5A9D">
        <w:rPr>
          <w:rFonts w:eastAsia="Calibri"/>
        </w:rPr>
        <w:t xml:space="preserve">, </w:t>
      </w:r>
      <w:r w:rsidR="00D9691A" w:rsidRPr="00AC5A9D">
        <w:rPr>
          <w:rFonts w:eastAsia="Calibri"/>
        </w:rPr>
        <w:t>2008-</w:t>
      </w:r>
    </w:p>
    <w:p w14:paraId="7595AB9D" w14:textId="77777777" w:rsidR="005408F3" w:rsidRPr="00AC5A9D" w:rsidRDefault="005408F3" w:rsidP="005408F3">
      <w:pPr>
        <w:widowControl w:val="0"/>
        <w:autoSpaceDE w:val="0"/>
        <w:autoSpaceDN w:val="0"/>
        <w:adjustRightInd w:val="0"/>
        <w:ind w:left="-360" w:right="-360"/>
        <w:rPr>
          <w:color w:val="000000"/>
          <w:lang w:val="en-GB"/>
        </w:rPr>
      </w:pPr>
      <w:r w:rsidRPr="00AC5A9D">
        <w:rPr>
          <w:color w:val="000000"/>
          <w:lang w:val="en-GB"/>
        </w:rPr>
        <w:t xml:space="preserve">Research Assistant to William </w:t>
      </w:r>
      <w:proofErr w:type="spellStart"/>
      <w:r w:rsidRPr="00AC5A9D">
        <w:rPr>
          <w:color w:val="000000"/>
          <w:lang w:val="en-GB"/>
        </w:rPr>
        <w:t>Lhamon</w:t>
      </w:r>
      <w:proofErr w:type="spellEnd"/>
      <w:r w:rsidRPr="00AC5A9D">
        <w:rPr>
          <w:color w:val="000000"/>
          <w:lang w:val="en-GB"/>
        </w:rPr>
        <w:t>, Professor of American Literature and Cultural Studies,</w:t>
      </w:r>
    </w:p>
    <w:p w14:paraId="09E5A9D6" w14:textId="77E09CC1" w:rsidR="005408F3" w:rsidRPr="00AC5A9D" w:rsidRDefault="005408F3" w:rsidP="005408F3">
      <w:pPr>
        <w:widowControl w:val="0"/>
        <w:autoSpaceDE w:val="0"/>
        <w:autoSpaceDN w:val="0"/>
        <w:adjustRightInd w:val="0"/>
        <w:ind w:left="-360" w:right="-360" w:firstLine="1080"/>
        <w:rPr>
          <w:color w:val="000000"/>
          <w:lang w:val="en-GB"/>
        </w:rPr>
      </w:pPr>
      <w:r w:rsidRPr="00AC5A9D">
        <w:rPr>
          <w:color w:val="000000"/>
          <w:lang w:val="en-GB"/>
        </w:rPr>
        <w:t>English Department, Flori</w:t>
      </w:r>
      <w:r w:rsidR="00F64D64">
        <w:rPr>
          <w:color w:val="000000"/>
          <w:lang w:val="en-GB"/>
        </w:rPr>
        <w:t>da State University, 2004-2005</w:t>
      </w:r>
    </w:p>
    <w:p w14:paraId="4AB13DB3" w14:textId="77777777" w:rsidR="00E740F8" w:rsidRPr="00AC5A9D" w:rsidRDefault="00BC2600" w:rsidP="00E740F8">
      <w:pPr>
        <w:widowControl w:val="0"/>
        <w:autoSpaceDE w:val="0"/>
        <w:autoSpaceDN w:val="0"/>
        <w:adjustRightInd w:val="0"/>
        <w:ind w:left="-360" w:right="-360"/>
        <w:rPr>
          <w:color w:val="000000"/>
          <w:lang w:val="fr-FR"/>
        </w:rPr>
      </w:pPr>
      <w:proofErr w:type="spellStart"/>
      <w:r w:rsidRPr="00AC5A9D">
        <w:rPr>
          <w:color w:val="000000"/>
          <w:lang w:val="fr-FR"/>
        </w:rPr>
        <w:t>Member</w:t>
      </w:r>
      <w:proofErr w:type="spellEnd"/>
      <w:r w:rsidRPr="00AC5A9D">
        <w:rPr>
          <w:color w:val="000000"/>
          <w:lang w:val="fr-FR"/>
        </w:rPr>
        <w:t xml:space="preserve">, </w:t>
      </w:r>
      <w:r w:rsidRPr="00AC5A9D">
        <w:rPr>
          <w:lang w:val="fr-FR"/>
        </w:rPr>
        <w:t xml:space="preserve">Laboratoire </w:t>
      </w:r>
      <w:r w:rsidRPr="00AC5A9D">
        <w:rPr>
          <w:bCs/>
          <w:lang w:val="fr-FR"/>
        </w:rPr>
        <w:t>Orléans</w:t>
      </w:r>
      <w:r w:rsidRPr="00AC5A9D">
        <w:rPr>
          <w:lang w:val="fr-FR"/>
        </w:rPr>
        <w:t>-</w:t>
      </w:r>
      <w:r w:rsidRPr="00AC5A9D">
        <w:rPr>
          <w:bCs/>
          <w:lang w:val="fr-FR"/>
        </w:rPr>
        <w:t>Tours</w:t>
      </w:r>
      <w:r w:rsidRPr="00AC5A9D">
        <w:rPr>
          <w:lang w:val="fr-FR"/>
        </w:rPr>
        <w:t xml:space="preserve"> de Littérature </w:t>
      </w:r>
      <w:r w:rsidRPr="00AC5A9D">
        <w:rPr>
          <w:bCs/>
          <w:lang w:val="fr-FR"/>
        </w:rPr>
        <w:t>Américaine</w:t>
      </w:r>
      <w:r w:rsidR="00BD2D7A" w:rsidRPr="00AC5A9D">
        <w:rPr>
          <w:color w:val="000000"/>
          <w:lang w:val="fr-FR"/>
        </w:rPr>
        <w:t>,</w:t>
      </w:r>
      <w:r w:rsidRPr="00AC5A9D">
        <w:rPr>
          <w:color w:val="000000"/>
          <w:lang w:val="fr-FR"/>
        </w:rPr>
        <w:t xml:space="preserve"> </w:t>
      </w:r>
      <w:proofErr w:type="spellStart"/>
      <w:r w:rsidRPr="00AC5A9D">
        <w:rPr>
          <w:color w:val="000000"/>
          <w:lang w:val="fr-FR"/>
        </w:rPr>
        <w:t>Research</w:t>
      </w:r>
      <w:proofErr w:type="spellEnd"/>
      <w:r w:rsidRPr="00AC5A9D">
        <w:rPr>
          <w:color w:val="000000"/>
          <w:lang w:val="fr-FR"/>
        </w:rPr>
        <w:t xml:space="preserve"> Institute of the</w:t>
      </w:r>
    </w:p>
    <w:p w14:paraId="0C98D665" w14:textId="07BCFA5E" w:rsidR="00604458" w:rsidRDefault="00F64D64" w:rsidP="00CF768C">
      <w:pPr>
        <w:widowControl w:val="0"/>
        <w:autoSpaceDE w:val="0"/>
        <w:autoSpaceDN w:val="0"/>
        <w:adjustRightInd w:val="0"/>
        <w:ind w:left="-360" w:right="-360" w:firstLine="1080"/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Université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d’Orléans</w:t>
      </w:r>
      <w:proofErr w:type="spellEnd"/>
      <w:r>
        <w:rPr>
          <w:color w:val="000000"/>
          <w:lang w:val="en-GB"/>
        </w:rPr>
        <w:t>, 2000-2008</w:t>
      </w:r>
    </w:p>
    <w:p w14:paraId="5E65966A" w14:textId="77777777" w:rsidR="006A4517" w:rsidRPr="00AC5A9D" w:rsidRDefault="006A4517" w:rsidP="00A34398">
      <w:pPr>
        <w:widowControl w:val="0"/>
        <w:autoSpaceDE w:val="0"/>
        <w:autoSpaceDN w:val="0"/>
        <w:adjustRightInd w:val="0"/>
        <w:ind w:right="-360"/>
      </w:pPr>
    </w:p>
    <w:p w14:paraId="7A484369" w14:textId="77777777" w:rsidR="006A4517" w:rsidRPr="00AC5A9D" w:rsidRDefault="006A4517" w:rsidP="006A4517">
      <w:pPr>
        <w:widowControl w:val="0"/>
        <w:autoSpaceDE w:val="0"/>
        <w:autoSpaceDN w:val="0"/>
        <w:adjustRightInd w:val="0"/>
        <w:ind w:left="-360" w:right="-360"/>
        <w:rPr>
          <w:rFonts w:eastAsiaTheme="minorHAnsi"/>
          <w:b/>
          <w:bCs/>
          <w:color w:val="000000"/>
        </w:rPr>
      </w:pPr>
      <w:r w:rsidRPr="00AC5A9D">
        <w:rPr>
          <w:rFonts w:eastAsiaTheme="minorHAnsi"/>
          <w:b/>
          <w:bCs/>
          <w:color w:val="000000"/>
        </w:rPr>
        <w:t>MEMBERSHIPS</w:t>
      </w:r>
    </w:p>
    <w:p w14:paraId="414F0A5B" w14:textId="77777777" w:rsidR="006A4517" w:rsidRPr="00AC5A9D" w:rsidRDefault="006A4517" w:rsidP="006A4517">
      <w:pPr>
        <w:widowControl w:val="0"/>
        <w:autoSpaceDE w:val="0"/>
        <w:autoSpaceDN w:val="0"/>
        <w:adjustRightInd w:val="0"/>
        <w:ind w:left="-360" w:right="-360"/>
        <w:rPr>
          <w:b/>
          <w:color w:val="000000"/>
          <w:lang w:val="en-GB"/>
        </w:rPr>
      </w:pPr>
    </w:p>
    <w:p w14:paraId="104D1E9A" w14:textId="77777777" w:rsidR="006A4517" w:rsidRPr="00AC5A9D" w:rsidRDefault="006A4517" w:rsidP="006A4517">
      <w:pPr>
        <w:widowControl w:val="0"/>
        <w:autoSpaceDE w:val="0"/>
        <w:autoSpaceDN w:val="0"/>
        <w:adjustRightInd w:val="0"/>
        <w:ind w:left="-360" w:right="-360"/>
        <w:rPr>
          <w:b/>
          <w:color w:val="000000"/>
          <w:lang w:val="en-GB"/>
        </w:rPr>
      </w:pPr>
      <w:r w:rsidRPr="00AC5A9D">
        <w:rPr>
          <w:rFonts w:eastAsiaTheme="minorHAnsi"/>
          <w:color w:val="000000"/>
        </w:rPr>
        <w:t xml:space="preserve">Modern Language Association </w:t>
      </w:r>
    </w:p>
    <w:p w14:paraId="12E74B94" w14:textId="77777777" w:rsidR="000F2D19" w:rsidRPr="00AC5A9D" w:rsidRDefault="000F2D19" w:rsidP="000F2D19">
      <w:pPr>
        <w:widowControl w:val="0"/>
        <w:autoSpaceDE w:val="0"/>
        <w:autoSpaceDN w:val="0"/>
        <w:adjustRightInd w:val="0"/>
        <w:ind w:left="-360" w:right="-360"/>
      </w:pPr>
      <w:r w:rsidRPr="00AC5A9D">
        <w:t>International Society for the Study of Narrative</w:t>
      </w:r>
    </w:p>
    <w:p w14:paraId="4E4B2DF4" w14:textId="77777777" w:rsidR="000F2D19" w:rsidRPr="00AC5A9D" w:rsidRDefault="000F2D19" w:rsidP="000F2D19">
      <w:pPr>
        <w:widowControl w:val="0"/>
        <w:autoSpaceDE w:val="0"/>
        <w:autoSpaceDN w:val="0"/>
        <w:adjustRightInd w:val="0"/>
        <w:ind w:left="-360" w:right="-360"/>
      </w:pPr>
      <w:r w:rsidRPr="00AC5A9D">
        <w:t xml:space="preserve">Association for the Study of the Arts of the Present </w:t>
      </w:r>
    </w:p>
    <w:p w14:paraId="799BAFBE" w14:textId="77777777" w:rsidR="006A4517" w:rsidRPr="00AC5A9D" w:rsidRDefault="006A4517" w:rsidP="006A4517">
      <w:pPr>
        <w:widowControl w:val="0"/>
        <w:autoSpaceDE w:val="0"/>
        <w:autoSpaceDN w:val="0"/>
        <w:adjustRightInd w:val="0"/>
        <w:ind w:left="-360" w:right="-360"/>
      </w:pPr>
      <w:r w:rsidRPr="00AC5A9D">
        <w:t xml:space="preserve">Popular Culture Association/American Culture Association </w:t>
      </w:r>
    </w:p>
    <w:p w14:paraId="64B1F5E5" w14:textId="77777777" w:rsidR="006A4517" w:rsidRPr="00AC5A9D" w:rsidRDefault="006A4517" w:rsidP="006A4517">
      <w:pPr>
        <w:widowControl w:val="0"/>
        <w:autoSpaceDE w:val="0"/>
        <w:autoSpaceDN w:val="0"/>
        <w:adjustRightInd w:val="0"/>
        <w:ind w:left="-360" w:right="-360"/>
        <w:rPr>
          <w:color w:val="000000"/>
          <w:lang w:val="en-GB"/>
        </w:rPr>
      </w:pPr>
      <w:r w:rsidRPr="00AC5A9D">
        <w:rPr>
          <w:color w:val="000000"/>
          <w:lang w:val="en-GB"/>
        </w:rPr>
        <w:t>American Comparative Literature Association</w:t>
      </w:r>
    </w:p>
    <w:p w14:paraId="4A73D633" w14:textId="77777777" w:rsidR="00604458" w:rsidRPr="00AC5A9D" w:rsidRDefault="00604458" w:rsidP="00E740F8">
      <w:pPr>
        <w:widowControl w:val="0"/>
        <w:autoSpaceDE w:val="0"/>
        <w:autoSpaceDN w:val="0"/>
        <w:adjustRightInd w:val="0"/>
        <w:ind w:left="-360" w:right="-360" w:firstLine="1080"/>
        <w:rPr>
          <w:color w:val="000000"/>
        </w:rPr>
      </w:pPr>
    </w:p>
    <w:p w14:paraId="58ED3C4A" w14:textId="77777777" w:rsidR="00A43755" w:rsidRPr="00AC5A9D" w:rsidRDefault="00A43755" w:rsidP="002F1C6F">
      <w:pPr>
        <w:widowControl w:val="0"/>
        <w:autoSpaceDE w:val="0"/>
        <w:autoSpaceDN w:val="0"/>
        <w:adjustRightInd w:val="0"/>
        <w:ind w:right="-360"/>
        <w:rPr>
          <w:color w:val="000000"/>
          <w:lang w:val="en-GB"/>
        </w:rPr>
      </w:pPr>
    </w:p>
    <w:p w14:paraId="73C7E2F8" w14:textId="77777777" w:rsidR="00E80988" w:rsidRPr="00AC5A9D" w:rsidRDefault="00E80988" w:rsidP="00E80988">
      <w:pPr>
        <w:widowControl w:val="0"/>
        <w:tabs>
          <w:tab w:val="left" w:pos="3330"/>
        </w:tabs>
        <w:autoSpaceDE w:val="0"/>
        <w:autoSpaceDN w:val="0"/>
        <w:adjustRightInd w:val="0"/>
        <w:ind w:left="-360" w:right="-360"/>
      </w:pPr>
    </w:p>
    <w:sectPr w:rsidR="00E80988" w:rsidRPr="00AC5A9D" w:rsidSect="00A63748">
      <w:footerReference w:type="even" r:id="rId10"/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6E7CC" w14:textId="77777777" w:rsidR="0061669A" w:rsidRDefault="0061669A">
      <w:r>
        <w:separator/>
      </w:r>
    </w:p>
  </w:endnote>
  <w:endnote w:type="continuationSeparator" w:id="0">
    <w:p w14:paraId="37296F7E" w14:textId="77777777" w:rsidR="0061669A" w:rsidRDefault="0061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03CA" w14:textId="77777777" w:rsidR="00BD0A3D" w:rsidRDefault="00696868" w:rsidP="00AF49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60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383912" w14:textId="77777777" w:rsidR="00BD0A3D" w:rsidRDefault="0061669A" w:rsidP="00AF49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9EC79" w14:textId="77777777" w:rsidR="00BD0A3D" w:rsidRDefault="00696868">
    <w:pPr>
      <w:pStyle w:val="Footer"/>
      <w:jc w:val="right"/>
    </w:pPr>
    <w:r>
      <w:fldChar w:fldCharType="begin"/>
    </w:r>
    <w:r w:rsidR="0001601B">
      <w:instrText xml:space="preserve"> PAGE   \* MERGEFORMAT </w:instrText>
    </w:r>
    <w:r>
      <w:fldChar w:fldCharType="separate"/>
    </w:r>
    <w:r w:rsidR="00BB3806">
      <w:rPr>
        <w:noProof/>
      </w:rPr>
      <w:t>6</w:t>
    </w:r>
    <w:r>
      <w:fldChar w:fldCharType="end"/>
    </w:r>
  </w:p>
  <w:p w14:paraId="7AF1BA7D" w14:textId="77777777" w:rsidR="00BD0A3D" w:rsidRDefault="0061669A" w:rsidP="00AF49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6B94F" w14:textId="77777777" w:rsidR="0061669A" w:rsidRDefault="0061669A">
      <w:r>
        <w:separator/>
      </w:r>
    </w:p>
  </w:footnote>
  <w:footnote w:type="continuationSeparator" w:id="0">
    <w:p w14:paraId="517ADD76" w14:textId="77777777" w:rsidR="0061669A" w:rsidRDefault="0061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D09F8"/>
    <w:multiLevelType w:val="hybridMultilevel"/>
    <w:tmpl w:val="74A8D8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60926C5"/>
    <w:multiLevelType w:val="hybridMultilevel"/>
    <w:tmpl w:val="F972442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F392354"/>
    <w:multiLevelType w:val="hybridMultilevel"/>
    <w:tmpl w:val="15B08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D0"/>
    <w:rsid w:val="0000552B"/>
    <w:rsid w:val="00012F4C"/>
    <w:rsid w:val="0001567B"/>
    <w:rsid w:val="0001601B"/>
    <w:rsid w:val="0002335A"/>
    <w:rsid w:val="000303BA"/>
    <w:rsid w:val="000405BE"/>
    <w:rsid w:val="00047AE4"/>
    <w:rsid w:val="00054039"/>
    <w:rsid w:val="00054F5D"/>
    <w:rsid w:val="0005612D"/>
    <w:rsid w:val="000779A9"/>
    <w:rsid w:val="00085603"/>
    <w:rsid w:val="000931E2"/>
    <w:rsid w:val="000941D6"/>
    <w:rsid w:val="000978BF"/>
    <w:rsid w:val="000A5AC3"/>
    <w:rsid w:val="000B0182"/>
    <w:rsid w:val="000B1DC8"/>
    <w:rsid w:val="000B58E7"/>
    <w:rsid w:val="000D271D"/>
    <w:rsid w:val="000F2D19"/>
    <w:rsid w:val="000F44FE"/>
    <w:rsid w:val="001017FC"/>
    <w:rsid w:val="00111E3B"/>
    <w:rsid w:val="00112529"/>
    <w:rsid w:val="0011367A"/>
    <w:rsid w:val="001136F0"/>
    <w:rsid w:val="001213FC"/>
    <w:rsid w:val="00123B15"/>
    <w:rsid w:val="001248B5"/>
    <w:rsid w:val="00130365"/>
    <w:rsid w:val="00134850"/>
    <w:rsid w:val="001421E3"/>
    <w:rsid w:val="001422E3"/>
    <w:rsid w:val="00146304"/>
    <w:rsid w:val="001477BC"/>
    <w:rsid w:val="00150236"/>
    <w:rsid w:val="00151BFF"/>
    <w:rsid w:val="00153D8A"/>
    <w:rsid w:val="00164463"/>
    <w:rsid w:val="0016685E"/>
    <w:rsid w:val="001718CA"/>
    <w:rsid w:val="001957BE"/>
    <w:rsid w:val="001B07CD"/>
    <w:rsid w:val="001B3959"/>
    <w:rsid w:val="001B6384"/>
    <w:rsid w:val="001C0697"/>
    <w:rsid w:val="001F2BF7"/>
    <w:rsid w:val="00205FED"/>
    <w:rsid w:val="00251EF5"/>
    <w:rsid w:val="0026160D"/>
    <w:rsid w:val="002621EF"/>
    <w:rsid w:val="00274592"/>
    <w:rsid w:val="002826D1"/>
    <w:rsid w:val="002866AD"/>
    <w:rsid w:val="00290052"/>
    <w:rsid w:val="00291EB5"/>
    <w:rsid w:val="0029353B"/>
    <w:rsid w:val="002B4E00"/>
    <w:rsid w:val="002C6929"/>
    <w:rsid w:val="002E2D7E"/>
    <w:rsid w:val="002E6E22"/>
    <w:rsid w:val="002E733B"/>
    <w:rsid w:val="002F1C6F"/>
    <w:rsid w:val="003159DD"/>
    <w:rsid w:val="00316B36"/>
    <w:rsid w:val="00321888"/>
    <w:rsid w:val="00324E2B"/>
    <w:rsid w:val="003307C7"/>
    <w:rsid w:val="00334D12"/>
    <w:rsid w:val="00335859"/>
    <w:rsid w:val="00336066"/>
    <w:rsid w:val="00353E0C"/>
    <w:rsid w:val="00356B47"/>
    <w:rsid w:val="00367CC1"/>
    <w:rsid w:val="003743E0"/>
    <w:rsid w:val="003A010E"/>
    <w:rsid w:val="003A3511"/>
    <w:rsid w:val="003C1693"/>
    <w:rsid w:val="003C1EE4"/>
    <w:rsid w:val="003D12F2"/>
    <w:rsid w:val="003D1A3A"/>
    <w:rsid w:val="003D7A45"/>
    <w:rsid w:val="003E040C"/>
    <w:rsid w:val="003E0C83"/>
    <w:rsid w:val="003E25E8"/>
    <w:rsid w:val="00401C44"/>
    <w:rsid w:val="00407062"/>
    <w:rsid w:val="0041601E"/>
    <w:rsid w:val="00422B83"/>
    <w:rsid w:val="0043246E"/>
    <w:rsid w:val="004339C4"/>
    <w:rsid w:val="00434AB8"/>
    <w:rsid w:val="004354DC"/>
    <w:rsid w:val="004450C8"/>
    <w:rsid w:val="00455781"/>
    <w:rsid w:val="00472B66"/>
    <w:rsid w:val="004755C5"/>
    <w:rsid w:val="0048069C"/>
    <w:rsid w:val="00486EF6"/>
    <w:rsid w:val="004879F5"/>
    <w:rsid w:val="004A484C"/>
    <w:rsid w:val="004A4BE1"/>
    <w:rsid w:val="004B3625"/>
    <w:rsid w:val="004B364A"/>
    <w:rsid w:val="004C098C"/>
    <w:rsid w:val="004C0F10"/>
    <w:rsid w:val="004D226C"/>
    <w:rsid w:val="004D23AE"/>
    <w:rsid w:val="004D2434"/>
    <w:rsid w:val="004D5968"/>
    <w:rsid w:val="004D66E1"/>
    <w:rsid w:val="004F72EE"/>
    <w:rsid w:val="0050723E"/>
    <w:rsid w:val="00511319"/>
    <w:rsid w:val="005131D5"/>
    <w:rsid w:val="00520590"/>
    <w:rsid w:val="00520DC6"/>
    <w:rsid w:val="005252C6"/>
    <w:rsid w:val="0052680E"/>
    <w:rsid w:val="005408F3"/>
    <w:rsid w:val="00544692"/>
    <w:rsid w:val="00544782"/>
    <w:rsid w:val="00550E43"/>
    <w:rsid w:val="005558B4"/>
    <w:rsid w:val="0056573F"/>
    <w:rsid w:val="00570EAD"/>
    <w:rsid w:val="005714E0"/>
    <w:rsid w:val="00572377"/>
    <w:rsid w:val="005879C9"/>
    <w:rsid w:val="00587B11"/>
    <w:rsid w:val="005945D1"/>
    <w:rsid w:val="00596D13"/>
    <w:rsid w:val="005A1CCC"/>
    <w:rsid w:val="005B2DC6"/>
    <w:rsid w:val="005D6E06"/>
    <w:rsid w:val="005E4F60"/>
    <w:rsid w:val="00604458"/>
    <w:rsid w:val="00613005"/>
    <w:rsid w:val="0061669A"/>
    <w:rsid w:val="00627D1B"/>
    <w:rsid w:val="006550DB"/>
    <w:rsid w:val="00662459"/>
    <w:rsid w:val="00662D02"/>
    <w:rsid w:val="00667662"/>
    <w:rsid w:val="00683FAA"/>
    <w:rsid w:val="00685AE6"/>
    <w:rsid w:val="00685D64"/>
    <w:rsid w:val="00696868"/>
    <w:rsid w:val="00697B71"/>
    <w:rsid w:val="006A4517"/>
    <w:rsid w:val="006A74F5"/>
    <w:rsid w:val="006B1635"/>
    <w:rsid w:val="006C2D21"/>
    <w:rsid w:val="006C5A0B"/>
    <w:rsid w:val="006D002B"/>
    <w:rsid w:val="006D1B1C"/>
    <w:rsid w:val="006D49A8"/>
    <w:rsid w:val="006D4B85"/>
    <w:rsid w:val="006E0596"/>
    <w:rsid w:val="006E3A71"/>
    <w:rsid w:val="006E6D2F"/>
    <w:rsid w:val="006F1BCA"/>
    <w:rsid w:val="006F2B93"/>
    <w:rsid w:val="0071598A"/>
    <w:rsid w:val="00720B52"/>
    <w:rsid w:val="007221DD"/>
    <w:rsid w:val="00722AB6"/>
    <w:rsid w:val="0073407D"/>
    <w:rsid w:val="007348CE"/>
    <w:rsid w:val="007557D5"/>
    <w:rsid w:val="00761C73"/>
    <w:rsid w:val="00762B2C"/>
    <w:rsid w:val="007653D9"/>
    <w:rsid w:val="00790C96"/>
    <w:rsid w:val="007920C3"/>
    <w:rsid w:val="007A1074"/>
    <w:rsid w:val="007A7FBB"/>
    <w:rsid w:val="007B026B"/>
    <w:rsid w:val="007B433E"/>
    <w:rsid w:val="007E10E4"/>
    <w:rsid w:val="007E3046"/>
    <w:rsid w:val="007E3C12"/>
    <w:rsid w:val="007E4DF3"/>
    <w:rsid w:val="007F1B6B"/>
    <w:rsid w:val="007F372D"/>
    <w:rsid w:val="00814D6F"/>
    <w:rsid w:val="00814F9C"/>
    <w:rsid w:val="0082757E"/>
    <w:rsid w:val="00834FBD"/>
    <w:rsid w:val="00837094"/>
    <w:rsid w:val="008476CF"/>
    <w:rsid w:val="00850B00"/>
    <w:rsid w:val="008536E4"/>
    <w:rsid w:val="008604AD"/>
    <w:rsid w:val="00860693"/>
    <w:rsid w:val="0086693B"/>
    <w:rsid w:val="008677CB"/>
    <w:rsid w:val="00871837"/>
    <w:rsid w:val="008867EC"/>
    <w:rsid w:val="00886E4D"/>
    <w:rsid w:val="008E2A5D"/>
    <w:rsid w:val="008E4433"/>
    <w:rsid w:val="008F5F1E"/>
    <w:rsid w:val="008F6139"/>
    <w:rsid w:val="009005E0"/>
    <w:rsid w:val="00906F2B"/>
    <w:rsid w:val="009174A2"/>
    <w:rsid w:val="00930C28"/>
    <w:rsid w:val="00930E29"/>
    <w:rsid w:val="00930F47"/>
    <w:rsid w:val="00937294"/>
    <w:rsid w:val="009427EF"/>
    <w:rsid w:val="009436FC"/>
    <w:rsid w:val="00952D53"/>
    <w:rsid w:val="00965F81"/>
    <w:rsid w:val="00975E65"/>
    <w:rsid w:val="009823A3"/>
    <w:rsid w:val="00991D9B"/>
    <w:rsid w:val="00992B38"/>
    <w:rsid w:val="0099335E"/>
    <w:rsid w:val="009B0DA2"/>
    <w:rsid w:val="009C0FF4"/>
    <w:rsid w:val="009C179F"/>
    <w:rsid w:val="009D1008"/>
    <w:rsid w:val="009E2763"/>
    <w:rsid w:val="009F3162"/>
    <w:rsid w:val="009F5502"/>
    <w:rsid w:val="00A1212B"/>
    <w:rsid w:val="00A14F0E"/>
    <w:rsid w:val="00A200B4"/>
    <w:rsid w:val="00A2200A"/>
    <w:rsid w:val="00A26FA7"/>
    <w:rsid w:val="00A34398"/>
    <w:rsid w:val="00A34C89"/>
    <w:rsid w:val="00A375BC"/>
    <w:rsid w:val="00A43755"/>
    <w:rsid w:val="00A44978"/>
    <w:rsid w:val="00A46240"/>
    <w:rsid w:val="00A5661D"/>
    <w:rsid w:val="00A64959"/>
    <w:rsid w:val="00A7470D"/>
    <w:rsid w:val="00A84A0F"/>
    <w:rsid w:val="00A91D9A"/>
    <w:rsid w:val="00AA50B7"/>
    <w:rsid w:val="00AB11D1"/>
    <w:rsid w:val="00AB336E"/>
    <w:rsid w:val="00AB5C7F"/>
    <w:rsid w:val="00AC09E3"/>
    <w:rsid w:val="00AC2FB1"/>
    <w:rsid w:val="00AC4FED"/>
    <w:rsid w:val="00AC5A9D"/>
    <w:rsid w:val="00AD0648"/>
    <w:rsid w:val="00AD088E"/>
    <w:rsid w:val="00AD2803"/>
    <w:rsid w:val="00AD47E2"/>
    <w:rsid w:val="00AD641A"/>
    <w:rsid w:val="00AE5EB1"/>
    <w:rsid w:val="00AF0280"/>
    <w:rsid w:val="00AF1CC9"/>
    <w:rsid w:val="00AF1DB2"/>
    <w:rsid w:val="00AF37F4"/>
    <w:rsid w:val="00B050C5"/>
    <w:rsid w:val="00B0616D"/>
    <w:rsid w:val="00B334BA"/>
    <w:rsid w:val="00B37FF9"/>
    <w:rsid w:val="00B41378"/>
    <w:rsid w:val="00B5289F"/>
    <w:rsid w:val="00B52968"/>
    <w:rsid w:val="00B54292"/>
    <w:rsid w:val="00B618CD"/>
    <w:rsid w:val="00B6307A"/>
    <w:rsid w:val="00B66D51"/>
    <w:rsid w:val="00B77C78"/>
    <w:rsid w:val="00B82AC7"/>
    <w:rsid w:val="00B8687C"/>
    <w:rsid w:val="00BB3806"/>
    <w:rsid w:val="00BC2600"/>
    <w:rsid w:val="00BC4EB1"/>
    <w:rsid w:val="00BC676F"/>
    <w:rsid w:val="00BD2D7A"/>
    <w:rsid w:val="00BE4700"/>
    <w:rsid w:val="00C0142D"/>
    <w:rsid w:val="00C04C3E"/>
    <w:rsid w:val="00C07122"/>
    <w:rsid w:val="00C149AB"/>
    <w:rsid w:val="00C239D6"/>
    <w:rsid w:val="00C404F1"/>
    <w:rsid w:val="00C53ECD"/>
    <w:rsid w:val="00C548B6"/>
    <w:rsid w:val="00C60C01"/>
    <w:rsid w:val="00C64018"/>
    <w:rsid w:val="00C8070E"/>
    <w:rsid w:val="00C8485B"/>
    <w:rsid w:val="00C86AD0"/>
    <w:rsid w:val="00C92F12"/>
    <w:rsid w:val="00CA08F1"/>
    <w:rsid w:val="00CA1D84"/>
    <w:rsid w:val="00CA3929"/>
    <w:rsid w:val="00CA68E1"/>
    <w:rsid w:val="00CA7964"/>
    <w:rsid w:val="00CB7E67"/>
    <w:rsid w:val="00CC3FE9"/>
    <w:rsid w:val="00CD5428"/>
    <w:rsid w:val="00CD7AEB"/>
    <w:rsid w:val="00CE30C4"/>
    <w:rsid w:val="00CE672E"/>
    <w:rsid w:val="00CF060B"/>
    <w:rsid w:val="00CF26CE"/>
    <w:rsid w:val="00CF411E"/>
    <w:rsid w:val="00CF4736"/>
    <w:rsid w:val="00CF526F"/>
    <w:rsid w:val="00CF768C"/>
    <w:rsid w:val="00D01A8B"/>
    <w:rsid w:val="00D07353"/>
    <w:rsid w:val="00D1189B"/>
    <w:rsid w:val="00D22277"/>
    <w:rsid w:val="00D42B95"/>
    <w:rsid w:val="00D441DB"/>
    <w:rsid w:val="00D52883"/>
    <w:rsid w:val="00D56FA9"/>
    <w:rsid w:val="00D57319"/>
    <w:rsid w:val="00D705F8"/>
    <w:rsid w:val="00D9691A"/>
    <w:rsid w:val="00DB78FE"/>
    <w:rsid w:val="00DC0BCA"/>
    <w:rsid w:val="00DE2172"/>
    <w:rsid w:val="00DE49F9"/>
    <w:rsid w:val="00DE5D17"/>
    <w:rsid w:val="00DF0313"/>
    <w:rsid w:val="00DF25D4"/>
    <w:rsid w:val="00DF5C59"/>
    <w:rsid w:val="00E10F3A"/>
    <w:rsid w:val="00E15F2E"/>
    <w:rsid w:val="00E16F68"/>
    <w:rsid w:val="00E22187"/>
    <w:rsid w:val="00E4083B"/>
    <w:rsid w:val="00E6150F"/>
    <w:rsid w:val="00E66693"/>
    <w:rsid w:val="00E740F8"/>
    <w:rsid w:val="00E743D5"/>
    <w:rsid w:val="00E80988"/>
    <w:rsid w:val="00E91159"/>
    <w:rsid w:val="00E92D51"/>
    <w:rsid w:val="00E958B3"/>
    <w:rsid w:val="00EB7DD8"/>
    <w:rsid w:val="00ED112C"/>
    <w:rsid w:val="00EE201D"/>
    <w:rsid w:val="00EE208D"/>
    <w:rsid w:val="00EE75A4"/>
    <w:rsid w:val="00EF0DE1"/>
    <w:rsid w:val="00F10E7F"/>
    <w:rsid w:val="00F342F2"/>
    <w:rsid w:val="00F37C61"/>
    <w:rsid w:val="00F432B8"/>
    <w:rsid w:val="00F61F43"/>
    <w:rsid w:val="00F63BAD"/>
    <w:rsid w:val="00F64D64"/>
    <w:rsid w:val="00F85F34"/>
    <w:rsid w:val="00F92BD5"/>
    <w:rsid w:val="00F9449A"/>
    <w:rsid w:val="00FA2DCC"/>
    <w:rsid w:val="00FA555F"/>
    <w:rsid w:val="00FD5D95"/>
    <w:rsid w:val="00FE1F8F"/>
    <w:rsid w:val="00FE33BD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98D77"/>
  <w15:docId w15:val="{91B36AD7-D4CA-7B4D-8EC5-045C8ADE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6AD0"/>
    <w:pPr>
      <w:keepNext/>
      <w:widowControl w:val="0"/>
      <w:tabs>
        <w:tab w:val="left" w:pos="360"/>
      </w:tabs>
      <w:autoSpaceDE w:val="0"/>
      <w:autoSpaceDN w:val="0"/>
      <w:adjustRightInd w:val="0"/>
      <w:jc w:val="center"/>
      <w:outlineLvl w:val="0"/>
    </w:pPr>
    <w:rPr>
      <w:b/>
      <w:bCs/>
      <w:color w:val="00000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C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86AD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AD0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86AD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C86AD0"/>
    <w:pPr>
      <w:jc w:val="center"/>
    </w:pPr>
    <w:rPr>
      <w:b/>
      <w:bCs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86AD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Strong">
    <w:name w:val="Strong"/>
    <w:qFormat/>
    <w:rsid w:val="00C86AD0"/>
    <w:rPr>
      <w:b/>
      <w:bCs/>
    </w:rPr>
  </w:style>
  <w:style w:type="paragraph" w:styleId="Footer">
    <w:name w:val="footer"/>
    <w:basedOn w:val="Normal"/>
    <w:link w:val="FooterChar"/>
    <w:uiPriority w:val="99"/>
    <w:rsid w:val="00C86AD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86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C86AD0"/>
  </w:style>
  <w:style w:type="character" w:styleId="HTMLTypewriter">
    <w:name w:val="HTML Typewriter"/>
    <w:rsid w:val="00C86AD0"/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rsid w:val="00C86AD0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C86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C86A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AD0"/>
    <w:pPr>
      <w:ind w:left="720"/>
      <w:contextualSpacing/>
    </w:pPr>
  </w:style>
  <w:style w:type="character" w:customStyle="1" w:styleId="text">
    <w:name w:val="text"/>
    <w:basedOn w:val="DefaultParagraphFont"/>
    <w:rsid w:val="00C86AD0"/>
  </w:style>
  <w:style w:type="paragraph" w:customStyle="1" w:styleId="Default">
    <w:name w:val="Default"/>
    <w:rsid w:val="00C86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wrro">
    <w:name w:val="rwrro"/>
    <w:rsid w:val="00C86AD0"/>
  </w:style>
  <w:style w:type="character" w:customStyle="1" w:styleId="Heading2Char">
    <w:name w:val="Heading 2 Char"/>
    <w:basedOn w:val="DefaultParagraphFont"/>
    <w:link w:val="Heading2"/>
    <w:uiPriority w:val="9"/>
    <w:semiHidden/>
    <w:rsid w:val="00AF1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linemaroon">
    <w:name w:val="headline_maroon"/>
    <w:basedOn w:val="DefaultParagraphFont"/>
    <w:rsid w:val="0073407D"/>
  </w:style>
  <w:style w:type="paragraph" w:styleId="PlainText">
    <w:name w:val="Plain Text"/>
    <w:basedOn w:val="Normal"/>
    <w:link w:val="PlainTextChar"/>
    <w:uiPriority w:val="99"/>
    <w:unhideWhenUsed/>
    <w:rsid w:val="00A4497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4978"/>
    <w:rPr>
      <w:rFonts w:ascii="Consolas" w:hAnsi="Consolas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4B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4B85"/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efaultParagraphFont"/>
    <w:rsid w:val="00150236"/>
  </w:style>
  <w:style w:type="character" w:customStyle="1" w:styleId="contextualextensionhighlight">
    <w:name w:val="contextualextensionhighlight"/>
    <w:basedOn w:val="DefaultParagraphFont"/>
    <w:rsid w:val="00604458"/>
  </w:style>
  <w:style w:type="character" w:customStyle="1" w:styleId="currenthithighlight">
    <w:name w:val="currenthithighlight"/>
    <w:basedOn w:val="DefaultParagraphFont"/>
    <w:rsid w:val="00604458"/>
  </w:style>
  <w:style w:type="character" w:customStyle="1" w:styleId="highlight">
    <w:name w:val="highlight"/>
    <w:basedOn w:val="DefaultParagraphFont"/>
    <w:rsid w:val="00604458"/>
  </w:style>
  <w:style w:type="paragraph" w:styleId="BalloonText">
    <w:name w:val="Balloon Text"/>
    <w:basedOn w:val="Normal"/>
    <w:link w:val="BalloonTextChar"/>
    <w:uiPriority w:val="99"/>
    <w:semiHidden/>
    <w:unhideWhenUsed/>
    <w:rsid w:val="002B4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00"/>
    <w:rPr>
      <w:rFonts w:ascii="Tahoma" w:eastAsia="Times New Roman" w:hAnsi="Tahoma" w:cs="Tahoma"/>
      <w:sz w:val="16"/>
      <w:szCs w:val="16"/>
    </w:rPr>
  </w:style>
  <w:style w:type="paragraph" w:customStyle="1" w:styleId="Sub-heading">
    <w:name w:val="Sub-heading"/>
    <w:basedOn w:val="TOC1"/>
    <w:link w:val="Sub-headingChar"/>
    <w:autoRedefine/>
    <w:qFormat/>
    <w:rsid w:val="0056573F"/>
    <w:pPr>
      <w:spacing w:line="276" w:lineRule="auto"/>
    </w:pPr>
    <w:rPr>
      <w:rFonts w:ascii="Open Sans" w:eastAsiaTheme="minorHAnsi" w:hAnsi="Open Sans" w:cs="Open Sans"/>
      <w:sz w:val="36"/>
      <w:szCs w:val="36"/>
    </w:rPr>
  </w:style>
  <w:style w:type="character" w:customStyle="1" w:styleId="Sub-headingChar">
    <w:name w:val="Sub-heading Char"/>
    <w:basedOn w:val="DefaultParagraphFont"/>
    <w:link w:val="Sub-heading"/>
    <w:rsid w:val="0056573F"/>
    <w:rPr>
      <w:rFonts w:ascii="Open Sans" w:hAnsi="Open Sans" w:cs="Open Sans"/>
      <w:sz w:val="36"/>
      <w:szCs w:val="3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573F"/>
    <w:pPr>
      <w:spacing w:after="100"/>
    </w:pPr>
  </w:style>
  <w:style w:type="character" w:customStyle="1" w:styleId="st">
    <w:name w:val="st"/>
    <w:basedOn w:val="DefaultParagraphFont"/>
    <w:rsid w:val="00BC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nicbookreview.com/v3/servlet/ebr?command=view_essay&amp;essay_id=chevailliere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ectronicbookreview.com/v3/servlet/ebr?command=view_essay&amp;essay_id=walseron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34CA-FE46-4B41-B35D-0097FF05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Corbillon</dc:creator>
  <cp:lastModifiedBy>Chevaillier, Flore</cp:lastModifiedBy>
  <cp:revision>7</cp:revision>
  <cp:lastPrinted>2019-10-03T15:59:00Z</cp:lastPrinted>
  <dcterms:created xsi:type="dcterms:W3CDTF">2019-09-30T18:37:00Z</dcterms:created>
  <dcterms:modified xsi:type="dcterms:W3CDTF">2019-10-03T18:27:00Z</dcterms:modified>
</cp:coreProperties>
</file>