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366DBA">
        <w:rPr>
          <w:sz w:val="32"/>
          <w:szCs w:val="32"/>
        </w:rPr>
        <w:t>hysics 2425</w:t>
      </w:r>
      <w:r>
        <w:rPr>
          <w:sz w:val="32"/>
          <w:szCs w:val="32"/>
        </w:rPr>
        <w:t xml:space="preserve">: </w:t>
      </w:r>
      <w:r w:rsidR="00366DBA">
        <w:rPr>
          <w:sz w:val="32"/>
          <w:szCs w:val="32"/>
        </w:rPr>
        <w:t>Electricity and Magnetism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9432C" w:rsidRPr="002C55C9">
        <w:rPr>
          <w:b/>
          <w:sz w:val="24"/>
          <w:szCs w:val="24"/>
        </w:rPr>
        <w:t>Academic Semester</w:t>
      </w:r>
      <w:r w:rsidR="0049432C">
        <w:rPr>
          <w:b/>
          <w:sz w:val="24"/>
          <w:szCs w:val="24"/>
        </w:rPr>
        <w:t>/Term</w:t>
      </w:r>
      <w:r w:rsidR="0049432C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B7C3390CE12D434A8916CEA5264287B4"/>
          </w:placeholder>
          <w:showingPlcHdr/>
        </w:sdtPr>
        <w:sdtEndPr/>
        <w:sdtContent>
          <w:r w:rsidR="0049432C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366DBA">
        <w:rPr>
          <w:b/>
          <w:i/>
        </w:rPr>
        <w:t>This course is a study of the field of electricity and magnetism for physics majors and minors</w:t>
      </w:r>
      <w:r w:rsidR="00A13DF9" w:rsidRPr="00A13DF9">
        <w:rPr>
          <w:b/>
          <w:i/>
        </w:rPr>
        <w:t>.</w:t>
      </w:r>
    </w:p>
    <w:p w:rsidR="00A13DF9" w:rsidRDefault="00A13DF9" w:rsidP="00A13DF9">
      <w:pPr>
        <w:spacing w:after="0" w:line="240" w:lineRule="auto"/>
      </w:pPr>
    </w:p>
    <w:p w:rsidR="00853DE9" w:rsidRDefault="00853DE9" w:rsidP="00853DE9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E682712C1F2B4FFFB76DB1F5F3435E5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853DE9" w:rsidRDefault="00853DE9" w:rsidP="00853DE9">
      <w:pPr>
        <w:spacing w:after="0" w:line="240" w:lineRule="auto"/>
      </w:pPr>
    </w:p>
    <w:p w:rsidR="00853DE9" w:rsidRDefault="00853DE9" w:rsidP="00853DE9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AD255A18510E449195B3F7C5BA1B1E5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853DE9" w:rsidRDefault="00853DE9" w:rsidP="00853DE9">
      <w:pPr>
        <w:spacing w:after="0" w:line="240" w:lineRule="auto"/>
      </w:pPr>
    </w:p>
    <w:p w:rsidR="00853DE9" w:rsidRDefault="00853DE9" w:rsidP="00853DE9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BA51EBA360E549E68E6D99030BF790D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B80E52" w:rsidRDefault="00B80E52" w:rsidP="00B80E52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286549" w:rsidRPr="006B2718" w:rsidRDefault="00286549" w:rsidP="00286549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286549" w:rsidRPr="006905EE" w:rsidRDefault="00286549" w:rsidP="00286549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2E2217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4919EA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92E06"/>
    <w:rsid w:val="00286549"/>
    <w:rsid w:val="002C55C9"/>
    <w:rsid w:val="002E2217"/>
    <w:rsid w:val="003640E9"/>
    <w:rsid w:val="00366DBA"/>
    <w:rsid w:val="003A6827"/>
    <w:rsid w:val="003C6ECE"/>
    <w:rsid w:val="00476C95"/>
    <w:rsid w:val="00490E11"/>
    <w:rsid w:val="004919EA"/>
    <w:rsid w:val="0049432C"/>
    <w:rsid w:val="00515A74"/>
    <w:rsid w:val="005E0B7E"/>
    <w:rsid w:val="007B7173"/>
    <w:rsid w:val="00813074"/>
    <w:rsid w:val="008273AB"/>
    <w:rsid w:val="00853DE9"/>
    <w:rsid w:val="008547F1"/>
    <w:rsid w:val="00865C1C"/>
    <w:rsid w:val="00A13DF9"/>
    <w:rsid w:val="00AC1BF0"/>
    <w:rsid w:val="00AC2D0F"/>
    <w:rsid w:val="00B46AED"/>
    <w:rsid w:val="00B63644"/>
    <w:rsid w:val="00B80E52"/>
    <w:rsid w:val="00BE6EBD"/>
    <w:rsid w:val="00BF550E"/>
    <w:rsid w:val="00BF75FD"/>
    <w:rsid w:val="00C468CA"/>
    <w:rsid w:val="00CE7B61"/>
    <w:rsid w:val="00D22FCE"/>
    <w:rsid w:val="00DB0F4A"/>
    <w:rsid w:val="00EC71AA"/>
    <w:rsid w:val="00F6302C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93F36-BAD0-48D5-ACA5-4F07D8E6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B7C3390CE12D434A8916CEA52642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FDB3-3E98-4D63-A114-D3B8A9646DF1}"/>
      </w:docPartPr>
      <w:docPartBody>
        <w:p w:rsidR="00750552" w:rsidRDefault="005C4D2A" w:rsidP="005C4D2A">
          <w:pPr>
            <w:pStyle w:val="B7C3390CE12D434A8916CEA5264287B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682712C1F2B4FFFB76DB1F5F343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E5BC-0B53-4BC7-A5A2-47D27FC4E5DF}"/>
      </w:docPartPr>
      <w:docPartBody>
        <w:p w:rsidR="00F62F73" w:rsidRDefault="00750552" w:rsidP="00750552">
          <w:pPr>
            <w:pStyle w:val="E682712C1F2B4FFFB76DB1F5F3435E5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AD255A18510E449195B3F7C5BA1B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9986-6B43-408F-AD09-09B152E9805E}"/>
      </w:docPartPr>
      <w:docPartBody>
        <w:p w:rsidR="00F62F73" w:rsidRDefault="00750552" w:rsidP="00750552">
          <w:pPr>
            <w:pStyle w:val="AD255A18510E449195B3F7C5BA1B1E5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BA51EBA360E549E68E6D99030BF7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9783-B607-418D-B4E3-C99C1FD5549B}"/>
      </w:docPartPr>
      <w:docPartBody>
        <w:p w:rsidR="00F62F73" w:rsidRDefault="00750552" w:rsidP="00750552">
          <w:pPr>
            <w:pStyle w:val="BA51EBA360E549E68E6D99030BF790DE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5C4D2A"/>
    <w:rsid w:val="00750552"/>
    <w:rsid w:val="0094411C"/>
    <w:rsid w:val="009A7113"/>
    <w:rsid w:val="00B500B8"/>
    <w:rsid w:val="00F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552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B7C3390CE12D434A8916CEA5264287B4">
    <w:name w:val="B7C3390CE12D434A8916CEA5264287B4"/>
    <w:rsid w:val="005C4D2A"/>
    <w:pPr>
      <w:spacing w:after="160" w:line="259" w:lineRule="auto"/>
    </w:pPr>
  </w:style>
  <w:style w:type="paragraph" w:customStyle="1" w:styleId="E682712C1F2B4FFFB76DB1F5F3435E5A">
    <w:name w:val="E682712C1F2B4FFFB76DB1F5F3435E5A"/>
    <w:rsid w:val="00750552"/>
    <w:pPr>
      <w:spacing w:after="160" w:line="259" w:lineRule="auto"/>
    </w:pPr>
  </w:style>
  <w:style w:type="paragraph" w:customStyle="1" w:styleId="AD255A18510E449195B3F7C5BA1B1E56">
    <w:name w:val="AD255A18510E449195B3F7C5BA1B1E56"/>
    <w:rsid w:val="00750552"/>
    <w:pPr>
      <w:spacing w:after="160" w:line="259" w:lineRule="auto"/>
    </w:pPr>
  </w:style>
  <w:style w:type="paragraph" w:customStyle="1" w:styleId="BA51EBA360E549E68E6D99030BF790DE">
    <w:name w:val="BA51EBA360E549E68E6D99030BF790DE"/>
    <w:rsid w:val="007505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1702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2015-06-17T14:35:00Z</dcterms:created>
  <dcterms:modified xsi:type="dcterms:W3CDTF">2016-06-21T15:36:00Z</dcterms:modified>
</cp:coreProperties>
</file>