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393A7A" w14:textId="77777777" w:rsidR="00EA7B1A" w:rsidRDefault="00EA7B1A" w:rsidP="00797D65">
      <w:pPr>
        <w:tabs>
          <w:tab w:val="left" w:pos="5040"/>
        </w:tabs>
        <w:spacing w:after="0" w:line="240" w:lineRule="auto"/>
        <w:rPr>
          <w:rFonts w:ascii="Arial" w:eastAsia="Times New Roman" w:hAnsi="Arial" w:cs="Arial"/>
          <w:b/>
          <w:sz w:val="24"/>
          <w:szCs w:val="24"/>
        </w:rPr>
      </w:pPr>
    </w:p>
    <w:p w14:paraId="068672C5" w14:textId="77777777" w:rsidR="00EA7B1A" w:rsidRDefault="00EA7B1A" w:rsidP="00797D65">
      <w:pPr>
        <w:tabs>
          <w:tab w:val="left" w:pos="5040"/>
        </w:tabs>
        <w:spacing w:after="0" w:line="240" w:lineRule="auto"/>
        <w:rPr>
          <w:rFonts w:ascii="Arial" w:eastAsia="Times New Roman" w:hAnsi="Arial" w:cs="Arial"/>
          <w:b/>
          <w:sz w:val="24"/>
          <w:szCs w:val="24"/>
        </w:rPr>
      </w:pPr>
    </w:p>
    <w:p w14:paraId="2F049E1E" w14:textId="77777777" w:rsidR="00EA7B1A" w:rsidRDefault="00EA7B1A" w:rsidP="00797D65">
      <w:pPr>
        <w:tabs>
          <w:tab w:val="left" w:pos="5040"/>
        </w:tabs>
        <w:spacing w:after="0" w:line="240" w:lineRule="auto"/>
        <w:rPr>
          <w:rFonts w:ascii="Arial" w:eastAsia="Times New Roman" w:hAnsi="Arial" w:cs="Arial"/>
          <w:b/>
          <w:sz w:val="24"/>
          <w:szCs w:val="24"/>
        </w:rPr>
      </w:pPr>
    </w:p>
    <w:p w14:paraId="722990EE" w14:textId="391F9ED2" w:rsidR="00B31600" w:rsidRPr="00D7425E" w:rsidRDefault="006F279A" w:rsidP="00331651">
      <w:pPr>
        <w:tabs>
          <w:tab w:val="left" w:pos="720"/>
          <w:tab w:val="left" w:pos="1440"/>
          <w:tab w:val="left" w:pos="1800"/>
          <w:tab w:val="left" w:pos="5040"/>
        </w:tabs>
        <w:spacing w:after="0" w:line="240" w:lineRule="auto"/>
        <w:rPr>
          <w:rFonts w:ascii="Arial" w:eastAsia="Times New Roman" w:hAnsi="Arial" w:cs="Arial"/>
          <w:b/>
          <w:sz w:val="24"/>
          <w:szCs w:val="24"/>
        </w:rPr>
      </w:pPr>
      <w:r w:rsidRPr="00D7425E">
        <w:rPr>
          <w:rFonts w:ascii="Arial" w:eastAsia="Times New Roman" w:hAnsi="Arial" w:cs="Arial"/>
          <w:b/>
          <w:sz w:val="24"/>
          <w:szCs w:val="24"/>
        </w:rPr>
        <w:t xml:space="preserve">Staff Performance </w:t>
      </w:r>
      <w:r w:rsidR="00264BE1" w:rsidRPr="00D7425E">
        <w:rPr>
          <w:rFonts w:ascii="Arial" w:hAnsi="Arial" w:cs="Arial"/>
          <w:b/>
          <w:sz w:val="24"/>
          <w:szCs w:val="24"/>
        </w:rPr>
        <w:t>Management System</w:t>
      </w:r>
      <w:r w:rsidRPr="00D7425E">
        <w:rPr>
          <w:rFonts w:ascii="Arial" w:eastAsia="Times New Roman" w:hAnsi="Arial" w:cs="Arial"/>
          <w:b/>
          <w:sz w:val="24"/>
          <w:szCs w:val="24"/>
        </w:rPr>
        <w:tab/>
      </w:r>
      <w:r w:rsidR="005E3171">
        <w:rPr>
          <w:rFonts w:ascii="Arial" w:eastAsia="Times New Roman" w:hAnsi="Arial" w:cs="Arial"/>
          <w:b/>
          <w:sz w:val="24"/>
          <w:szCs w:val="24"/>
        </w:rPr>
        <w:t xml:space="preserve">    </w:t>
      </w:r>
      <w:r w:rsidRPr="00D7425E">
        <w:rPr>
          <w:rFonts w:ascii="Arial" w:eastAsia="Times New Roman" w:hAnsi="Arial" w:cs="Arial"/>
          <w:b/>
          <w:sz w:val="24"/>
          <w:szCs w:val="24"/>
        </w:rPr>
        <w:t>UPPS No. 04.04.20</w:t>
      </w:r>
    </w:p>
    <w:p w14:paraId="3FA9E755" w14:textId="1517856C" w:rsidR="00B31600" w:rsidRDefault="00B31600" w:rsidP="00797D65">
      <w:pPr>
        <w:tabs>
          <w:tab w:val="left" w:pos="5040"/>
        </w:tabs>
        <w:spacing w:after="0" w:line="240" w:lineRule="auto"/>
        <w:rPr>
          <w:rFonts w:ascii="Arial" w:eastAsia="Times New Roman" w:hAnsi="Arial" w:cs="Arial"/>
          <w:b/>
          <w:sz w:val="24"/>
          <w:szCs w:val="24"/>
        </w:rPr>
      </w:pPr>
      <w:r w:rsidRPr="00D7425E">
        <w:rPr>
          <w:rFonts w:ascii="Arial" w:eastAsia="Times New Roman" w:hAnsi="Arial" w:cs="Arial"/>
          <w:b/>
          <w:sz w:val="24"/>
          <w:szCs w:val="24"/>
        </w:rPr>
        <w:tab/>
      </w:r>
      <w:r w:rsidR="005E3171">
        <w:rPr>
          <w:rFonts w:ascii="Arial" w:eastAsia="Times New Roman" w:hAnsi="Arial" w:cs="Arial"/>
          <w:b/>
          <w:sz w:val="24"/>
          <w:szCs w:val="24"/>
        </w:rPr>
        <w:t xml:space="preserve">    </w:t>
      </w:r>
      <w:r w:rsidR="006F279A" w:rsidRPr="00D7425E">
        <w:rPr>
          <w:rFonts w:ascii="Arial" w:eastAsia="Times New Roman" w:hAnsi="Arial" w:cs="Arial"/>
          <w:b/>
          <w:sz w:val="24"/>
          <w:szCs w:val="24"/>
        </w:rPr>
        <w:t xml:space="preserve">Issue No. </w:t>
      </w:r>
      <w:r w:rsidR="00E078D7">
        <w:rPr>
          <w:rFonts w:ascii="Arial" w:eastAsia="Times New Roman" w:hAnsi="Arial" w:cs="Arial"/>
          <w:b/>
          <w:sz w:val="24"/>
          <w:szCs w:val="24"/>
        </w:rPr>
        <w:t>13</w:t>
      </w:r>
    </w:p>
    <w:p w14:paraId="114D7CB0" w14:textId="5F1D1B92" w:rsidR="001D10A8" w:rsidRPr="00D7425E" w:rsidRDefault="001D10A8" w:rsidP="00797D65">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t xml:space="preserve">    Revised Date: 04/24/2024</w:t>
      </w:r>
    </w:p>
    <w:p w14:paraId="741C7EDE" w14:textId="53CDAF2E" w:rsidR="00B31600" w:rsidRPr="00D7425E" w:rsidRDefault="00B31600" w:rsidP="00797D65">
      <w:pPr>
        <w:tabs>
          <w:tab w:val="left" w:pos="5040"/>
        </w:tabs>
        <w:spacing w:after="0" w:line="240" w:lineRule="auto"/>
        <w:rPr>
          <w:rFonts w:ascii="Arial" w:eastAsia="Times New Roman" w:hAnsi="Arial" w:cs="Arial"/>
          <w:b/>
          <w:sz w:val="24"/>
          <w:szCs w:val="24"/>
        </w:rPr>
      </w:pPr>
      <w:r w:rsidRPr="00D7425E">
        <w:rPr>
          <w:rFonts w:ascii="Arial" w:eastAsia="Times New Roman" w:hAnsi="Arial" w:cs="Arial"/>
          <w:b/>
          <w:sz w:val="24"/>
          <w:szCs w:val="24"/>
        </w:rPr>
        <w:tab/>
      </w:r>
      <w:r w:rsidR="005E3171">
        <w:rPr>
          <w:rFonts w:ascii="Arial" w:eastAsia="Times New Roman" w:hAnsi="Arial" w:cs="Arial"/>
          <w:b/>
          <w:sz w:val="24"/>
          <w:szCs w:val="24"/>
        </w:rPr>
        <w:t xml:space="preserve">    </w:t>
      </w:r>
      <w:r w:rsidR="00D06746" w:rsidRPr="00D7425E">
        <w:rPr>
          <w:rFonts w:ascii="Arial" w:eastAsia="Times New Roman" w:hAnsi="Arial" w:cs="Arial"/>
          <w:b/>
          <w:sz w:val="24"/>
          <w:szCs w:val="24"/>
        </w:rPr>
        <w:t xml:space="preserve">Effective Date: </w:t>
      </w:r>
      <w:r w:rsidR="00E078D7">
        <w:rPr>
          <w:rFonts w:ascii="Arial" w:eastAsia="Times New Roman" w:hAnsi="Arial" w:cs="Arial"/>
          <w:b/>
          <w:sz w:val="24"/>
          <w:szCs w:val="24"/>
        </w:rPr>
        <w:t>02/23/2024</w:t>
      </w:r>
    </w:p>
    <w:p w14:paraId="043C066F" w14:textId="3965DEF2" w:rsidR="006F279A" w:rsidRPr="00D7425E" w:rsidRDefault="00B31600" w:rsidP="00797D65">
      <w:pPr>
        <w:tabs>
          <w:tab w:val="left" w:pos="5040"/>
        </w:tabs>
        <w:spacing w:after="0" w:line="240" w:lineRule="auto"/>
        <w:rPr>
          <w:rFonts w:ascii="Arial" w:eastAsia="Times New Roman" w:hAnsi="Arial" w:cs="Arial"/>
          <w:b/>
          <w:sz w:val="24"/>
          <w:szCs w:val="24"/>
        </w:rPr>
      </w:pPr>
      <w:r w:rsidRPr="00D7425E">
        <w:rPr>
          <w:rFonts w:ascii="Arial" w:eastAsia="Times New Roman" w:hAnsi="Arial" w:cs="Arial"/>
          <w:b/>
          <w:sz w:val="24"/>
          <w:szCs w:val="24"/>
        </w:rPr>
        <w:tab/>
      </w:r>
      <w:r w:rsidR="005E3171">
        <w:rPr>
          <w:rFonts w:ascii="Arial" w:eastAsia="Times New Roman" w:hAnsi="Arial" w:cs="Arial"/>
          <w:b/>
          <w:sz w:val="24"/>
          <w:szCs w:val="24"/>
        </w:rPr>
        <w:t xml:space="preserve">    </w:t>
      </w:r>
      <w:r w:rsidRPr="00D7425E">
        <w:rPr>
          <w:rFonts w:ascii="Arial" w:eastAsia="Times New Roman" w:hAnsi="Arial" w:cs="Arial"/>
          <w:b/>
          <w:sz w:val="24"/>
          <w:szCs w:val="24"/>
        </w:rPr>
        <w:t>Next Review Date:</w:t>
      </w:r>
      <w:r w:rsidR="005E3171">
        <w:rPr>
          <w:rFonts w:ascii="Arial" w:eastAsia="Times New Roman" w:hAnsi="Arial" w:cs="Arial"/>
          <w:b/>
          <w:sz w:val="24"/>
          <w:szCs w:val="24"/>
        </w:rPr>
        <w:t xml:space="preserve"> 06/01/2027</w:t>
      </w:r>
      <w:r w:rsidRPr="00D7425E">
        <w:rPr>
          <w:rFonts w:ascii="Arial" w:eastAsia="Times New Roman" w:hAnsi="Arial" w:cs="Arial"/>
          <w:b/>
          <w:sz w:val="24"/>
          <w:szCs w:val="24"/>
        </w:rPr>
        <w:t xml:space="preserve"> (E3Y)</w:t>
      </w:r>
    </w:p>
    <w:p w14:paraId="7C2C2C2A" w14:textId="77777777" w:rsidR="005E3171" w:rsidRDefault="005E3171" w:rsidP="0070456D">
      <w:pPr>
        <w:tabs>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    </w:t>
      </w:r>
      <w:r w:rsidR="00B31600" w:rsidRPr="00D7425E">
        <w:rPr>
          <w:rFonts w:ascii="Arial" w:eastAsia="Times New Roman" w:hAnsi="Arial" w:cs="Arial"/>
          <w:b/>
          <w:sz w:val="24"/>
          <w:szCs w:val="24"/>
        </w:rPr>
        <w:t xml:space="preserve">Sr. Reviewer: </w:t>
      </w:r>
      <w:r w:rsidR="004F5F03">
        <w:rPr>
          <w:rFonts w:ascii="Arial" w:eastAsia="Times New Roman" w:hAnsi="Arial" w:cs="Arial"/>
          <w:b/>
          <w:sz w:val="24"/>
          <w:szCs w:val="24"/>
        </w:rPr>
        <w:t>Associate</w:t>
      </w:r>
      <w:r w:rsidR="004F5F03" w:rsidRPr="00D7425E">
        <w:rPr>
          <w:rFonts w:ascii="Arial" w:eastAsia="Times New Roman" w:hAnsi="Arial" w:cs="Arial"/>
          <w:b/>
          <w:sz w:val="24"/>
          <w:szCs w:val="24"/>
        </w:rPr>
        <w:t xml:space="preserve"> </w:t>
      </w:r>
      <w:r w:rsidR="00B31600" w:rsidRPr="00D7425E">
        <w:rPr>
          <w:rFonts w:ascii="Arial" w:eastAsia="Times New Roman" w:hAnsi="Arial" w:cs="Arial"/>
          <w:b/>
          <w:sz w:val="24"/>
          <w:szCs w:val="24"/>
        </w:rPr>
        <w:t>Vice</w:t>
      </w:r>
      <w:r w:rsidR="008C6FE8">
        <w:rPr>
          <w:rFonts w:ascii="Arial" w:eastAsia="Times New Roman" w:hAnsi="Arial" w:cs="Arial"/>
          <w:b/>
          <w:sz w:val="24"/>
          <w:szCs w:val="24"/>
        </w:rPr>
        <w:t xml:space="preserve"> </w:t>
      </w:r>
      <w:r>
        <w:rPr>
          <w:rFonts w:ascii="Arial" w:eastAsia="Times New Roman" w:hAnsi="Arial" w:cs="Arial"/>
          <w:b/>
          <w:sz w:val="24"/>
          <w:szCs w:val="24"/>
        </w:rPr>
        <w:t xml:space="preserve">     </w:t>
      </w:r>
    </w:p>
    <w:p w14:paraId="7AD41A16" w14:textId="77777777" w:rsidR="005E3171" w:rsidRDefault="005E3171" w:rsidP="005E3171">
      <w:pPr>
        <w:tabs>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    </w:t>
      </w:r>
      <w:r w:rsidR="00B31600" w:rsidRPr="00D7425E">
        <w:rPr>
          <w:rFonts w:ascii="Arial" w:eastAsia="Times New Roman" w:hAnsi="Arial" w:cs="Arial"/>
          <w:b/>
          <w:sz w:val="24"/>
          <w:szCs w:val="24"/>
        </w:rPr>
        <w:t>President for Human Resources</w:t>
      </w:r>
      <w:r w:rsidR="00D653A4" w:rsidRPr="00D7425E">
        <w:rPr>
          <w:rFonts w:ascii="Arial" w:eastAsia="Times New Roman" w:hAnsi="Arial" w:cs="Arial"/>
          <w:b/>
          <w:sz w:val="24"/>
          <w:szCs w:val="24"/>
        </w:rPr>
        <w:t xml:space="preserve"> </w:t>
      </w:r>
      <w:r w:rsidR="00EA7B1A">
        <w:rPr>
          <w:rFonts w:ascii="Arial" w:eastAsia="Times New Roman" w:hAnsi="Arial" w:cs="Arial"/>
          <w:b/>
          <w:sz w:val="24"/>
          <w:szCs w:val="24"/>
        </w:rPr>
        <w:t xml:space="preserve"> </w:t>
      </w:r>
    </w:p>
    <w:p w14:paraId="3AEB45E5" w14:textId="749EDC0D" w:rsidR="006F279A" w:rsidRPr="005E3171" w:rsidRDefault="005E3171" w:rsidP="005E3171">
      <w:pPr>
        <w:tabs>
          <w:tab w:val="left" w:pos="504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 </w:t>
      </w:r>
      <w:r>
        <w:rPr>
          <w:rFonts w:ascii="Arial" w:eastAsia="Times New Roman" w:hAnsi="Arial" w:cs="Arial"/>
          <w:b/>
          <w:sz w:val="24"/>
          <w:szCs w:val="24"/>
        </w:rPr>
        <w:tab/>
      </w:r>
    </w:p>
    <w:p w14:paraId="09A06909" w14:textId="77777777" w:rsidR="00EA7B1A" w:rsidRPr="00D7425E" w:rsidRDefault="00EA7B1A" w:rsidP="00797D65">
      <w:pPr>
        <w:spacing w:after="0" w:line="240" w:lineRule="auto"/>
        <w:ind w:left="5760" w:hanging="5760"/>
        <w:rPr>
          <w:rFonts w:ascii="Arial" w:eastAsia="Times New Roman" w:hAnsi="Arial" w:cs="Arial"/>
          <w:b/>
          <w:strike/>
          <w:sz w:val="24"/>
          <w:szCs w:val="24"/>
        </w:rPr>
      </w:pPr>
    </w:p>
    <w:p w14:paraId="6EE53DFA" w14:textId="54A59085" w:rsidR="006F279A" w:rsidRPr="00D7425E" w:rsidRDefault="001D1ACF" w:rsidP="00797D65">
      <w:pPr>
        <w:spacing w:after="0" w:line="240" w:lineRule="auto"/>
        <w:rPr>
          <w:rFonts w:ascii="Arial" w:eastAsia="Times New Roman" w:hAnsi="Arial" w:cs="Arial"/>
          <w:b/>
          <w:sz w:val="24"/>
          <w:szCs w:val="24"/>
        </w:rPr>
      </w:pPr>
      <w:r w:rsidRPr="00D7425E">
        <w:rPr>
          <w:rFonts w:ascii="Arial" w:eastAsia="Times New Roman" w:hAnsi="Arial" w:cs="Arial"/>
          <w:b/>
          <w:sz w:val="24"/>
          <w:szCs w:val="24"/>
        </w:rPr>
        <w:t>POLICY STATEMENT</w:t>
      </w:r>
      <w:r w:rsidR="000F7521" w:rsidRPr="00D7425E">
        <w:rPr>
          <w:rFonts w:ascii="Arial" w:eastAsia="Times New Roman" w:hAnsi="Arial" w:cs="Arial"/>
          <w:b/>
          <w:sz w:val="24"/>
          <w:szCs w:val="24"/>
        </w:rPr>
        <w:br/>
      </w:r>
    </w:p>
    <w:p w14:paraId="17A92DEA" w14:textId="3FE29D1C" w:rsidR="001D1ACF" w:rsidRPr="00D7425E" w:rsidRDefault="231E5154" w:rsidP="231E5154">
      <w:pPr>
        <w:spacing w:after="0" w:line="240" w:lineRule="auto"/>
        <w:rPr>
          <w:rFonts w:ascii="Arial" w:hAnsi="Arial" w:cs="Arial"/>
          <w:i/>
          <w:iCs/>
          <w:sz w:val="24"/>
          <w:szCs w:val="24"/>
        </w:rPr>
      </w:pPr>
      <w:r w:rsidRPr="231E5154">
        <w:rPr>
          <w:rFonts w:ascii="Arial" w:hAnsi="Arial" w:cs="Arial"/>
          <w:i/>
          <w:iCs/>
          <w:sz w:val="24"/>
          <w:szCs w:val="24"/>
        </w:rPr>
        <w:t xml:space="preserve">Texas State University is committed to promoting continuous and transparent communication between supervisors and </w:t>
      </w:r>
      <w:proofErr w:type="gramStart"/>
      <w:r w:rsidR="0032491D" w:rsidRPr="231E5154">
        <w:rPr>
          <w:rFonts w:ascii="Arial" w:hAnsi="Arial" w:cs="Arial"/>
          <w:i/>
          <w:iCs/>
          <w:sz w:val="24"/>
          <w:szCs w:val="24"/>
        </w:rPr>
        <w:t>supervises</w:t>
      </w:r>
      <w:proofErr w:type="gramEnd"/>
      <w:r w:rsidRPr="231E5154">
        <w:rPr>
          <w:rFonts w:ascii="Arial" w:hAnsi="Arial" w:cs="Arial"/>
          <w:i/>
          <w:iCs/>
          <w:sz w:val="24"/>
          <w:szCs w:val="24"/>
        </w:rPr>
        <w:t xml:space="preserve"> to ensure </w:t>
      </w:r>
      <w:r w:rsidR="00FD2C6F">
        <w:rPr>
          <w:rFonts w:ascii="Arial" w:hAnsi="Arial" w:cs="Arial"/>
          <w:i/>
          <w:iCs/>
          <w:sz w:val="24"/>
          <w:szCs w:val="24"/>
        </w:rPr>
        <w:t>performance</w:t>
      </w:r>
      <w:r w:rsidRPr="231E5154">
        <w:rPr>
          <w:rFonts w:ascii="Arial" w:hAnsi="Arial" w:cs="Arial"/>
          <w:i/>
          <w:iCs/>
          <w:sz w:val="24"/>
          <w:szCs w:val="24"/>
        </w:rPr>
        <w:t xml:space="preserve"> meets the university’s </w:t>
      </w:r>
      <w:r w:rsidR="00FD2C6F" w:rsidRPr="231E5154">
        <w:rPr>
          <w:rFonts w:ascii="Arial" w:hAnsi="Arial" w:cs="Arial"/>
          <w:i/>
          <w:iCs/>
          <w:sz w:val="24"/>
          <w:szCs w:val="24"/>
        </w:rPr>
        <w:t>needs and</w:t>
      </w:r>
      <w:r w:rsidRPr="231E5154">
        <w:rPr>
          <w:rFonts w:ascii="Arial" w:hAnsi="Arial" w:cs="Arial"/>
          <w:i/>
          <w:iCs/>
          <w:sz w:val="24"/>
          <w:szCs w:val="24"/>
        </w:rPr>
        <w:t xml:space="preserve"> supports </w:t>
      </w:r>
      <w:r w:rsidR="00FD2C6F" w:rsidRPr="231E5154">
        <w:rPr>
          <w:rFonts w:ascii="Arial" w:hAnsi="Arial" w:cs="Arial"/>
          <w:i/>
          <w:iCs/>
          <w:sz w:val="24"/>
          <w:szCs w:val="24"/>
        </w:rPr>
        <w:t>its core</w:t>
      </w:r>
      <w:r w:rsidRPr="231E5154">
        <w:rPr>
          <w:rFonts w:ascii="Arial" w:hAnsi="Arial" w:cs="Arial"/>
          <w:i/>
          <w:iCs/>
          <w:sz w:val="24"/>
          <w:szCs w:val="24"/>
        </w:rPr>
        <w:t xml:space="preserve"> values. </w:t>
      </w:r>
    </w:p>
    <w:p w14:paraId="51564504" w14:textId="77777777" w:rsidR="001D1ACF" w:rsidRPr="00D7425E" w:rsidRDefault="001D1ACF" w:rsidP="00797D65">
      <w:pPr>
        <w:spacing w:after="0" w:line="240" w:lineRule="auto"/>
        <w:rPr>
          <w:rFonts w:ascii="Arial" w:eastAsia="Times New Roman" w:hAnsi="Arial" w:cs="Arial"/>
          <w:b/>
          <w:sz w:val="24"/>
          <w:szCs w:val="24"/>
        </w:rPr>
      </w:pPr>
    </w:p>
    <w:p w14:paraId="4A415850" w14:textId="31BE5BF3" w:rsidR="006F279A" w:rsidRPr="00FD2C6F" w:rsidRDefault="006F279A" w:rsidP="00797D65">
      <w:pPr>
        <w:spacing w:after="0" w:line="240" w:lineRule="auto"/>
        <w:rPr>
          <w:rFonts w:ascii="Arial" w:eastAsia="Times New Roman" w:hAnsi="Arial" w:cs="Arial"/>
          <w:b/>
          <w:sz w:val="24"/>
          <w:szCs w:val="24"/>
        </w:rPr>
      </w:pPr>
      <w:r w:rsidRPr="00D7425E">
        <w:rPr>
          <w:rFonts w:ascii="Arial" w:eastAsia="Times New Roman" w:hAnsi="Arial" w:cs="Arial"/>
          <w:b/>
          <w:sz w:val="24"/>
          <w:szCs w:val="24"/>
        </w:rPr>
        <w:t>01.</w:t>
      </w:r>
      <w:r w:rsidRPr="00D7425E">
        <w:rPr>
          <w:rFonts w:ascii="Arial" w:eastAsia="Times New Roman" w:hAnsi="Arial" w:cs="Arial"/>
          <w:b/>
          <w:sz w:val="24"/>
          <w:szCs w:val="24"/>
        </w:rPr>
        <w:tab/>
      </w:r>
      <w:r w:rsidR="00666CA0">
        <w:rPr>
          <w:rFonts w:ascii="Arial" w:eastAsia="Times New Roman" w:hAnsi="Arial" w:cs="Arial"/>
          <w:b/>
          <w:sz w:val="24"/>
          <w:szCs w:val="24"/>
        </w:rPr>
        <w:t>SCOPE</w:t>
      </w:r>
    </w:p>
    <w:p w14:paraId="0F3F4E64" w14:textId="515D35AB" w:rsidR="0004508D" w:rsidRPr="00D7425E" w:rsidRDefault="0004508D" w:rsidP="00E078D7">
      <w:pPr>
        <w:spacing w:after="0" w:line="240" w:lineRule="auto"/>
        <w:ind w:left="1440"/>
        <w:rPr>
          <w:rFonts w:ascii="Arial" w:eastAsia="Times New Roman" w:hAnsi="Arial" w:cs="Arial"/>
          <w:sz w:val="24"/>
          <w:szCs w:val="24"/>
        </w:rPr>
      </w:pPr>
    </w:p>
    <w:p w14:paraId="46F6D01F" w14:textId="293B158D" w:rsidR="00264BE1" w:rsidRPr="00E078D7" w:rsidRDefault="009D3B5C" w:rsidP="00E078D7">
      <w:pPr>
        <w:pStyle w:val="ListParagraph"/>
        <w:numPr>
          <w:ilvl w:val="1"/>
          <w:numId w:val="31"/>
        </w:numPr>
        <w:spacing w:after="0" w:line="240" w:lineRule="auto"/>
        <w:ind w:left="1440" w:hanging="720"/>
        <w:rPr>
          <w:rFonts w:ascii="Arial" w:eastAsiaTheme="minorEastAsia" w:hAnsi="Arial" w:cs="Arial"/>
          <w:sz w:val="24"/>
          <w:szCs w:val="24"/>
        </w:rPr>
      </w:pPr>
      <w:r w:rsidRPr="009D3B5C">
        <w:rPr>
          <w:rFonts w:ascii="Arial" w:eastAsia="Times New Roman" w:hAnsi="Arial" w:cs="Arial"/>
          <w:sz w:val="24"/>
          <w:szCs w:val="24"/>
        </w:rPr>
        <w:t xml:space="preserve">The purpose of this policy is to establish and describe the performance management process for all regular staff and the assignment of roles and responsibilities for the phases of the process.  </w:t>
      </w:r>
    </w:p>
    <w:p w14:paraId="059B2163" w14:textId="77777777" w:rsidR="006F279A" w:rsidRPr="00D7425E" w:rsidRDefault="006F279A" w:rsidP="00797D65">
      <w:pPr>
        <w:spacing w:after="0" w:line="240" w:lineRule="auto"/>
        <w:rPr>
          <w:rFonts w:ascii="Arial" w:eastAsia="Times New Roman" w:hAnsi="Arial" w:cs="Arial"/>
          <w:sz w:val="24"/>
          <w:szCs w:val="24"/>
        </w:rPr>
      </w:pPr>
      <w:r w:rsidRPr="00D7425E">
        <w:rPr>
          <w:rFonts w:ascii="Arial" w:eastAsia="Times New Roman" w:hAnsi="Arial" w:cs="Arial"/>
          <w:sz w:val="24"/>
          <w:szCs w:val="24"/>
        </w:rPr>
        <w:t> </w:t>
      </w:r>
    </w:p>
    <w:p w14:paraId="287C791B" w14:textId="14B6B655" w:rsidR="009D3B5C" w:rsidRPr="00E078D7" w:rsidRDefault="009D3B5C" w:rsidP="00FD2C6F">
      <w:pPr>
        <w:pStyle w:val="ListParagraph"/>
        <w:numPr>
          <w:ilvl w:val="1"/>
          <w:numId w:val="32"/>
        </w:numPr>
        <w:spacing w:after="0" w:line="240" w:lineRule="auto"/>
        <w:ind w:left="1440" w:hanging="720"/>
        <w:rPr>
          <w:rFonts w:ascii="Arial" w:eastAsiaTheme="minorEastAsia" w:hAnsi="Arial" w:cs="Arial"/>
          <w:sz w:val="24"/>
          <w:szCs w:val="24"/>
        </w:rPr>
      </w:pPr>
      <w:r w:rsidRPr="00DE33CE">
        <w:rPr>
          <w:rFonts w:ascii="Arial" w:eastAsia="Times New Roman" w:hAnsi="Arial" w:cs="Arial"/>
          <w:sz w:val="24"/>
          <w:szCs w:val="24"/>
        </w:rPr>
        <w:t xml:space="preserve">Each divisional vice president and the director of Athletics </w:t>
      </w:r>
      <w:r w:rsidR="0032491D">
        <w:rPr>
          <w:rFonts w:ascii="Arial" w:eastAsia="Times New Roman" w:hAnsi="Arial" w:cs="Arial"/>
          <w:sz w:val="24"/>
          <w:szCs w:val="24"/>
        </w:rPr>
        <w:t>will be</w:t>
      </w:r>
      <w:r w:rsidRPr="00DE33CE">
        <w:rPr>
          <w:rFonts w:ascii="Arial" w:eastAsia="Times New Roman" w:hAnsi="Arial" w:cs="Arial"/>
          <w:sz w:val="24"/>
          <w:szCs w:val="24"/>
        </w:rPr>
        <w:t xml:space="preserve"> responsible for ensuring that regular administrative, unclassified, and classified staff employees complete the performance management process each year.</w:t>
      </w:r>
    </w:p>
    <w:p w14:paraId="0ABA1FE5" w14:textId="6523C654" w:rsidR="009D3B5C" w:rsidRPr="00DE33CE" w:rsidRDefault="009D3B5C" w:rsidP="00E078D7">
      <w:pPr>
        <w:pStyle w:val="ListParagraph"/>
        <w:spacing w:after="0" w:line="240" w:lineRule="auto"/>
        <w:ind w:left="1320"/>
        <w:rPr>
          <w:rFonts w:ascii="Arial" w:eastAsiaTheme="minorEastAsia" w:hAnsi="Arial" w:cs="Arial"/>
          <w:sz w:val="24"/>
          <w:szCs w:val="24"/>
        </w:rPr>
      </w:pPr>
      <w:r w:rsidRPr="00DE33CE">
        <w:rPr>
          <w:rFonts w:ascii="Arial" w:eastAsia="Times New Roman" w:hAnsi="Arial" w:cs="Arial"/>
          <w:sz w:val="24"/>
          <w:szCs w:val="24"/>
        </w:rPr>
        <w:t xml:space="preserve"> </w:t>
      </w:r>
    </w:p>
    <w:p w14:paraId="19C33683" w14:textId="0B3426F0" w:rsidR="009D3B5C" w:rsidRPr="005E3171" w:rsidRDefault="009D3B5C" w:rsidP="005E3171">
      <w:pPr>
        <w:pStyle w:val="ListParagraph"/>
        <w:numPr>
          <w:ilvl w:val="1"/>
          <w:numId w:val="32"/>
        </w:numPr>
        <w:spacing w:after="0" w:line="240" w:lineRule="auto"/>
        <w:ind w:left="1440" w:hanging="720"/>
        <w:rPr>
          <w:rFonts w:ascii="Arial" w:eastAsia="Times New Roman" w:hAnsi="Arial" w:cs="Arial"/>
          <w:sz w:val="24"/>
          <w:szCs w:val="24"/>
        </w:rPr>
      </w:pPr>
      <w:r w:rsidRPr="00DE33CE">
        <w:rPr>
          <w:rFonts w:ascii="Arial" w:eastAsia="Times New Roman" w:hAnsi="Arial" w:cs="Arial"/>
          <w:sz w:val="24"/>
          <w:szCs w:val="24"/>
        </w:rPr>
        <w:t xml:space="preserve">Human Resources </w:t>
      </w:r>
      <w:r w:rsidR="0032491D">
        <w:rPr>
          <w:rFonts w:ascii="Arial" w:eastAsia="Times New Roman" w:hAnsi="Arial" w:cs="Arial"/>
          <w:sz w:val="24"/>
          <w:szCs w:val="24"/>
        </w:rPr>
        <w:t>will be</w:t>
      </w:r>
      <w:r w:rsidRPr="00DE33CE">
        <w:rPr>
          <w:rFonts w:ascii="Arial" w:eastAsia="Times New Roman" w:hAnsi="Arial" w:cs="Arial"/>
          <w:sz w:val="24"/>
          <w:szCs w:val="24"/>
        </w:rPr>
        <w:t xml:space="preserve"> responsible for providing training and support and communicating the deadlines for each phase of the performance management cycle to those required to participate in the process.</w:t>
      </w:r>
    </w:p>
    <w:p w14:paraId="183C879D" w14:textId="77777777" w:rsidR="00B5007D" w:rsidRPr="00D7425E" w:rsidRDefault="00B5007D" w:rsidP="00797D65">
      <w:pPr>
        <w:spacing w:after="0" w:line="240" w:lineRule="auto"/>
        <w:ind w:left="1440"/>
        <w:rPr>
          <w:rFonts w:ascii="Arial" w:eastAsia="Times New Roman" w:hAnsi="Arial" w:cs="Arial"/>
          <w:sz w:val="24"/>
          <w:szCs w:val="24"/>
        </w:rPr>
      </w:pPr>
    </w:p>
    <w:p w14:paraId="652B4895" w14:textId="77777777" w:rsidR="006F279A" w:rsidRPr="00D7425E" w:rsidRDefault="006F279A" w:rsidP="00797D65">
      <w:pPr>
        <w:spacing w:after="0" w:line="240" w:lineRule="auto"/>
        <w:rPr>
          <w:rFonts w:ascii="Arial" w:eastAsia="Times New Roman" w:hAnsi="Arial" w:cs="Arial"/>
          <w:b/>
          <w:sz w:val="24"/>
          <w:szCs w:val="24"/>
        </w:rPr>
      </w:pPr>
      <w:r w:rsidRPr="00D7425E">
        <w:rPr>
          <w:rFonts w:ascii="Arial" w:eastAsia="Times New Roman" w:hAnsi="Arial" w:cs="Arial"/>
          <w:b/>
          <w:sz w:val="24"/>
          <w:szCs w:val="24"/>
        </w:rPr>
        <w:t>02.</w:t>
      </w:r>
      <w:r w:rsidRPr="00D7425E">
        <w:rPr>
          <w:rFonts w:ascii="Arial" w:eastAsia="Times New Roman" w:hAnsi="Arial" w:cs="Arial"/>
          <w:b/>
          <w:sz w:val="24"/>
          <w:szCs w:val="24"/>
        </w:rPr>
        <w:tab/>
        <w:t>DEFINITIONS</w:t>
      </w:r>
    </w:p>
    <w:p w14:paraId="488C5EF6" w14:textId="77777777" w:rsidR="006F279A" w:rsidRPr="00D7425E" w:rsidRDefault="006F279A" w:rsidP="00797D65">
      <w:pPr>
        <w:spacing w:after="0" w:line="240" w:lineRule="auto"/>
        <w:rPr>
          <w:rFonts w:ascii="Arial" w:eastAsia="Times New Roman" w:hAnsi="Arial" w:cs="Arial"/>
          <w:sz w:val="24"/>
          <w:szCs w:val="24"/>
        </w:rPr>
      </w:pPr>
    </w:p>
    <w:p w14:paraId="4C23CD3F" w14:textId="25D69CB3" w:rsidR="006F279A" w:rsidRPr="00D7425E" w:rsidRDefault="231E5154" w:rsidP="00797D65">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02.01</w:t>
      </w:r>
      <w:r w:rsidR="081FA16B">
        <w:tab/>
      </w:r>
      <w:r w:rsidR="0032491D" w:rsidRPr="231E5154">
        <w:rPr>
          <w:rFonts w:ascii="Arial" w:eastAsia="Times New Roman" w:hAnsi="Arial" w:cs="Arial"/>
          <w:sz w:val="24"/>
          <w:szCs w:val="24"/>
        </w:rPr>
        <w:t xml:space="preserve">Mid-Cycle Review – an informal collaborative process between the supervisor and supervisee that occurs at or near the midway point in the performance cycle that provides an opportunity to measure the supervisee’s progress against the elements of the performance plan. </w:t>
      </w:r>
      <w:r w:rsidRPr="231E5154">
        <w:rPr>
          <w:rFonts w:ascii="Arial" w:eastAsia="Times New Roman" w:hAnsi="Arial" w:cs="Arial"/>
          <w:sz w:val="24"/>
          <w:szCs w:val="24"/>
        </w:rPr>
        <w:t xml:space="preserve"> </w:t>
      </w:r>
    </w:p>
    <w:p w14:paraId="1485C77A" w14:textId="77777777" w:rsidR="006F279A" w:rsidRPr="00D7425E" w:rsidRDefault="006F279A" w:rsidP="00797D65">
      <w:pPr>
        <w:spacing w:after="0" w:line="240" w:lineRule="auto"/>
        <w:ind w:left="1440" w:hanging="720"/>
        <w:rPr>
          <w:rFonts w:ascii="Arial" w:eastAsia="Times New Roman" w:hAnsi="Arial" w:cs="Arial"/>
          <w:sz w:val="24"/>
          <w:szCs w:val="24"/>
        </w:rPr>
      </w:pPr>
      <w:r w:rsidRPr="00D7425E">
        <w:rPr>
          <w:rFonts w:ascii="Arial" w:eastAsia="Times New Roman" w:hAnsi="Arial" w:cs="Arial"/>
          <w:sz w:val="24"/>
          <w:szCs w:val="24"/>
        </w:rPr>
        <w:t> </w:t>
      </w:r>
    </w:p>
    <w:p w14:paraId="727A26BF" w14:textId="77777777" w:rsidR="0032491D" w:rsidRPr="00D7425E" w:rsidRDefault="231E5154" w:rsidP="0032491D">
      <w:pPr>
        <w:spacing w:after="0" w:line="240" w:lineRule="auto"/>
        <w:ind w:left="1440" w:hanging="720"/>
        <w:rPr>
          <w:rFonts w:ascii="Arial" w:hAnsi="Arial" w:cs="Arial"/>
          <w:sz w:val="24"/>
          <w:szCs w:val="24"/>
        </w:rPr>
      </w:pPr>
      <w:r w:rsidRPr="231E5154">
        <w:rPr>
          <w:rFonts w:ascii="Arial" w:eastAsia="Times New Roman" w:hAnsi="Arial" w:cs="Arial"/>
          <w:sz w:val="24"/>
          <w:szCs w:val="24"/>
        </w:rPr>
        <w:t>02.02</w:t>
      </w:r>
      <w:r w:rsidR="006F279A">
        <w:tab/>
      </w:r>
      <w:hyperlink r:id="rId10">
        <w:r w:rsidR="0032491D" w:rsidRPr="231E5154">
          <w:rPr>
            <w:rStyle w:val="Hyperlink"/>
            <w:rFonts w:ascii="Arial" w:hAnsi="Arial" w:cs="Arial"/>
            <w:sz w:val="24"/>
            <w:szCs w:val="24"/>
          </w:rPr>
          <w:t>Performance Assessment</w:t>
        </w:r>
      </w:hyperlink>
      <w:r w:rsidR="0032491D" w:rsidRPr="231E5154">
        <w:rPr>
          <w:rFonts w:ascii="Arial" w:hAnsi="Arial" w:cs="Arial"/>
          <w:sz w:val="24"/>
          <w:szCs w:val="24"/>
        </w:rPr>
        <w:t xml:space="preserve"> – the collaborative process between supervisor and supervisee to measure the supervisee’s performance against the elements of the performance plan. </w:t>
      </w:r>
    </w:p>
    <w:p w14:paraId="67E23A72" w14:textId="77777777" w:rsidR="006F279A" w:rsidRPr="00D7425E" w:rsidRDefault="006F279A" w:rsidP="0032491D">
      <w:pPr>
        <w:spacing w:after="0" w:line="240" w:lineRule="auto"/>
        <w:rPr>
          <w:rFonts w:ascii="Arial" w:eastAsia="Times New Roman" w:hAnsi="Arial" w:cs="Arial"/>
          <w:sz w:val="24"/>
          <w:szCs w:val="24"/>
        </w:rPr>
      </w:pPr>
    </w:p>
    <w:p w14:paraId="6CE90872" w14:textId="01217822" w:rsidR="006F279A" w:rsidRPr="00D7425E" w:rsidRDefault="231E5154" w:rsidP="00797D65">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02.03</w:t>
      </w:r>
      <w:r w:rsidR="081FA16B">
        <w:tab/>
      </w:r>
      <w:r w:rsidR="0032491D" w:rsidRPr="231E5154">
        <w:rPr>
          <w:rFonts w:ascii="Arial" w:eastAsia="Times New Roman" w:hAnsi="Arial" w:cs="Arial"/>
          <w:sz w:val="24"/>
          <w:szCs w:val="24"/>
        </w:rPr>
        <w:t>Performance Expectation</w:t>
      </w:r>
      <w:r w:rsidR="0032491D">
        <w:rPr>
          <w:rFonts w:ascii="Arial" w:eastAsia="Times New Roman" w:hAnsi="Arial" w:cs="Arial"/>
          <w:sz w:val="24"/>
          <w:szCs w:val="24"/>
        </w:rPr>
        <w:t xml:space="preserve"> </w:t>
      </w:r>
      <w:r w:rsidR="0032491D" w:rsidRPr="231E5154">
        <w:rPr>
          <w:rFonts w:ascii="Arial" w:eastAsia="Times New Roman" w:hAnsi="Arial" w:cs="Arial"/>
          <w:sz w:val="24"/>
          <w:szCs w:val="24"/>
        </w:rPr>
        <w:t xml:space="preserve">– also known as the Performance Metric. The goal, value, or both that defines quantifiable outcomes by which an </w:t>
      </w:r>
      <w:r w:rsidR="0032491D" w:rsidRPr="231E5154">
        <w:rPr>
          <w:rFonts w:ascii="Arial" w:eastAsia="Times New Roman" w:hAnsi="Arial" w:cs="Arial"/>
          <w:sz w:val="24"/>
          <w:szCs w:val="24"/>
        </w:rPr>
        <w:lastRenderedPageBreak/>
        <w:t xml:space="preserve">individual’s performance is measured. Expectations should be established through a collaborative process between the supervisor and </w:t>
      </w:r>
      <w:r w:rsidR="0032491D">
        <w:rPr>
          <w:rFonts w:ascii="Arial" w:eastAsia="Times New Roman" w:hAnsi="Arial" w:cs="Arial"/>
          <w:sz w:val="24"/>
          <w:szCs w:val="24"/>
        </w:rPr>
        <w:t xml:space="preserve">supervisee </w:t>
      </w:r>
      <w:r w:rsidR="0032491D" w:rsidRPr="231E5154">
        <w:rPr>
          <w:rFonts w:ascii="Arial" w:eastAsia="Times New Roman" w:hAnsi="Arial" w:cs="Arial"/>
          <w:sz w:val="24"/>
          <w:szCs w:val="24"/>
        </w:rPr>
        <w:t>and should be communicated clearly and frequently.</w:t>
      </w:r>
    </w:p>
    <w:p w14:paraId="42F5DFDF" w14:textId="77777777" w:rsidR="006F279A" w:rsidRPr="00D7425E" w:rsidRDefault="006F279A" w:rsidP="00797D65">
      <w:pPr>
        <w:spacing w:after="0" w:line="240" w:lineRule="auto"/>
        <w:ind w:left="1440" w:hanging="720"/>
        <w:rPr>
          <w:rFonts w:ascii="Arial" w:eastAsia="Times New Roman" w:hAnsi="Arial" w:cs="Arial"/>
          <w:sz w:val="24"/>
          <w:szCs w:val="24"/>
        </w:rPr>
      </w:pPr>
    </w:p>
    <w:p w14:paraId="680030FD" w14:textId="22305244" w:rsidR="0032491D" w:rsidRPr="00D7425E" w:rsidRDefault="231E5154" w:rsidP="0032491D">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02.04</w:t>
      </w:r>
      <w:r w:rsidR="081FA16B">
        <w:tab/>
      </w:r>
      <w:r w:rsidR="0032491D" w:rsidRPr="231E5154">
        <w:rPr>
          <w:rFonts w:ascii="Arial" w:hAnsi="Arial" w:cs="Arial"/>
          <w:sz w:val="24"/>
          <w:szCs w:val="24"/>
        </w:rPr>
        <w:t xml:space="preserve">Performance Improvement Plan (PIP) – a formal plan drafted by a supervisor to provide </w:t>
      </w:r>
      <w:r w:rsidR="0032491D" w:rsidRPr="231E5154">
        <w:rPr>
          <w:rFonts w:ascii="Arial" w:eastAsia="Roboto" w:hAnsi="Arial" w:cs="Arial"/>
          <w:color w:val="202124"/>
          <w:sz w:val="24"/>
          <w:szCs w:val="24"/>
        </w:rPr>
        <w:t xml:space="preserve">those with performance deficiencies to take corrective actions. PIPs may be initiated to address failures to meet specific job goals or to ameliorate behavior-related concerns. </w:t>
      </w:r>
    </w:p>
    <w:p w14:paraId="50EBDD13" w14:textId="7A8B7D86" w:rsidR="006F279A" w:rsidRPr="00D7425E" w:rsidRDefault="006F279A" w:rsidP="0032491D">
      <w:pPr>
        <w:spacing w:after="0" w:line="240" w:lineRule="auto"/>
        <w:rPr>
          <w:rFonts w:ascii="Arial" w:eastAsia="Times New Roman" w:hAnsi="Arial" w:cs="Arial"/>
          <w:sz w:val="24"/>
          <w:szCs w:val="24"/>
        </w:rPr>
      </w:pPr>
    </w:p>
    <w:p w14:paraId="3495FA87" w14:textId="378C39AF" w:rsidR="0032491D" w:rsidRPr="00D7425E" w:rsidRDefault="231E5154" w:rsidP="0032491D">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02.05</w:t>
      </w:r>
      <w:r w:rsidR="081FA16B">
        <w:tab/>
      </w:r>
      <w:r w:rsidR="0032491D" w:rsidRPr="231E5154">
        <w:rPr>
          <w:rFonts w:ascii="Arial" w:eastAsia="Times New Roman" w:hAnsi="Arial" w:cs="Arial"/>
          <w:sz w:val="24"/>
          <w:szCs w:val="24"/>
        </w:rPr>
        <w:t xml:space="preserve">Performance Management Cycle – the staff performance feedback process consisting of </w:t>
      </w:r>
      <w:r w:rsidR="0032491D">
        <w:rPr>
          <w:rFonts w:ascii="Arial" w:eastAsia="Times New Roman" w:hAnsi="Arial" w:cs="Arial"/>
          <w:sz w:val="24"/>
          <w:szCs w:val="24"/>
        </w:rPr>
        <w:t>three</w:t>
      </w:r>
      <w:r w:rsidR="0032491D" w:rsidRPr="231E5154">
        <w:rPr>
          <w:rFonts w:ascii="Arial" w:eastAsia="Times New Roman" w:hAnsi="Arial" w:cs="Arial"/>
          <w:sz w:val="24"/>
          <w:szCs w:val="24"/>
        </w:rPr>
        <w:t xml:space="preserve"> phases (performance plan, mid-cycle review, and performance assessment) that typicall</w:t>
      </w:r>
      <w:r w:rsidR="0032491D">
        <w:rPr>
          <w:rFonts w:ascii="Arial" w:eastAsia="Times New Roman" w:hAnsi="Arial" w:cs="Arial"/>
          <w:sz w:val="24"/>
          <w:szCs w:val="24"/>
        </w:rPr>
        <w:t>y</w:t>
      </w:r>
      <w:r w:rsidR="0032491D" w:rsidRPr="231E5154">
        <w:rPr>
          <w:rFonts w:ascii="Arial" w:eastAsia="Times New Roman" w:hAnsi="Arial" w:cs="Arial"/>
          <w:sz w:val="24"/>
          <w:szCs w:val="24"/>
        </w:rPr>
        <w:t xml:space="preserve"> spans the course of a 12-month period. </w:t>
      </w:r>
    </w:p>
    <w:p w14:paraId="56235158" w14:textId="77777777" w:rsidR="001100BD" w:rsidRPr="00D7425E" w:rsidRDefault="001100BD" w:rsidP="0032491D">
      <w:pPr>
        <w:spacing w:after="0" w:line="240" w:lineRule="auto"/>
        <w:rPr>
          <w:rFonts w:ascii="Arial" w:eastAsia="Times New Roman" w:hAnsi="Arial" w:cs="Arial"/>
          <w:sz w:val="24"/>
          <w:szCs w:val="24"/>
        </w:rPr>
      </w:pPr>
    </w:p>
    <w:p w14:paraId="50E1B173" w14:textId="77777777" w:rsidR="0032491D" w:rsidRPr="00D7425E" w:rsidRDefault="231E5154" w:rsidP="0032491D">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02.06</w:t>
      </w:r>
      <w:r w:rsidR="0B2533C4">
        <w:tab/>
      </w:r>
      <w:r w:rsidR="0032491D" w:rsidRPr="231E5154">
        <w:rPr>
          <w:rFonts w:ascii="Arial" w:eastAsia="Times New Roman" w:hAnsi="Arial" w:cs="Arial"/>
          <w:sz w:val="24"/>
          <w:szCs w:val="24"/>
        </w:rPr>
        <w:t xml:space="preserve">Performance Management System – system used by Texas State University to facilitate the performance management process.  </w:t>
      </w:r>
    </w:p>
    <w:p w14:paraId="6FFCE63A" w14:textId="2A6D2B79" w:rsidR="31C3590E" w:rsidRPr="00D7425E" w:rsidRDefault="31C3590E" w:rsidP="0032491D">
      <w:pPr>
        <w:spacing w:after="0" w:line="240" w:lineRule="auto"/>
        <w:rPr>
          <w:rFonts w:ascii="Arial" w:eastAsia="Times New Roman" w:hAnsi="Arial" w:cs="Arial"/>
          <w:sz w:val="24"/>
          <w:szCs w:val="24"/>
        </w:rPr>
      </w:pPr>
    </w:p>
    <w:p w14:paraId="33985CE6" w14:textId="77777777" w:rsidR="0032491D" w:rsidRPr="00D7425E" w:rsidRDefault="231E5154" w:rsidP="0032491D">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 xml:space="preserve">02.07 </w:t>
      </w:r>
      <w:r w:rsidR="50A57EEB">
        <w:tab/>
      </w:r>
      <w:r w:rsidR="0032491D" w:rsidRPr="231E5154">
        <w:rPr>
          <w:rFonts w:ascii="Arial" w:eastAsia="Times New Roman" w:hAnsi="Arial" w:cs="Arial"/>
          <w:sz w:val="24"/>
          <w:szCs w:val="24"/>
        </w:rPr>
        <w:t xml:space="preserve">Performance Plan – the document that contains the staff employee’s expectations, goals, job duties, competencies, behaviors, physical demands, and work environment. This document </w:t>
      </w:r>
      <w:proofErr w:type="gramStart"/>
      <w:r w:rsidR="0032491D" w:rsidRPr="231E5154">
        <w:rPr>
          <w:rFonts w:ascii="Arial" w:eastAsia="Times New Roman" w:hAnsi="Arial" w:cs="Arial"/>
          <w:sz w:val="24"/>
          <w:szCs w:val="24"/>
        </w:rPr>
        <w:t>is</w:t>
      </w:r>
      <w:proofErr w:type="gramEnd"/>
      <w:r w:rsidR="0032491D" w:rsidRPr="231E5154">
        <w:rPr>
          <w:rFonts w:ascii="Arial" w:eastAsia="Times New Roman" w:hAnsi="Arial" w:cs="Arial"/>
          <w:sz w:val="24"/>
          <w:szCs w:val="24"/>
        </w:rPr>
        <w:t xml:space="preserve"> developed by the supervisor in collaboration with the supervisee and is the basis for the performance assessment.</w:t>
      </w:r>
    </w:p>
    <w:p w14:paraId="5784FD9D" w14:textId="77777777" w:rsidR="00D7425E" w:rsidRDefault="00D7425E" w:rsidP="0032491D">
      <w:pPr>
        <w:spacing w:after="0" w:line="240" w:lineRule="auto"/>
        <w:rPr>
          <w:rFonts w:ascii="Arial" w:hAnsi="Arial" w:cs="Arial"/>
          <w:sz w:val="24"/>
          <w:szCs w:val="24"/>
        </w:rPr>
      </w:pPr>
    </w:p>
    <w:p w14:paraId="099640F4" w14:textId="3D7F4E4F" w:rsidR="0004508D" w:rsidRDefault="231E5154" w:rsidP="0032491D">
      <w:pPr>
        <w:spacing w:after="0" w:line="240" w:lineRule="auto"/>
        <w:ind w:left="1440" w:hanging="720"/>
      </w:pPr>
      <w:r w:rsidRPr="231E5154">
        <w:rPr>
          <w:rFonts w:ascii="Arial" w:hAnsi="Arial" w:cs="Arial"/>
          <w:sz w:val="24"/>
          <w:szCs w:val="24"/>
        </w:rPr>
        <w:t>02.08</w:t>
      </w:r>
      <w:r w:rsidR="1F2EECD2">
        <w:tab/>
      </w:r>
      <w:r w:rsidR="0032491D" w:rsidRPr="231E5154">
        <w:rPr>
          <w:rFonts w:ascii="Arial" w:eastAsia="Times New Roman" w:hAnsi="Arial" w:cs="Arial"/>
          <w:sz w:val="24"/>
          <w:szCs w:val="24"/>
        </w:rPr>
        <w:t>Performance Planning – the collaborative process between the supervisor and the supervisee used to identify and ensure understanding of the expectations, goals, job duties, competencies, behaviors, physical demands, and work environment measures that appear in the performance assessment.</w:t>
      </w:r>
    </w:p>
    <w:p w14:paraId="158DC356" w14:textId="77777777" w:rsidR="0032491D" w:rsidRDefault="0032491D" w:rsidP="0032491D">
      <w:pPr>
        <w:spacing w:after="0" w:line="240" w:lineRule="auto"/>
      </w:pPr>
    </w:p>
    <w:p w14:paraId="547E6E68" w14:textId="122D6225" w:rsidR="231E5154" w:rsidRDefault="231E5154" w:rsidP="0032491D">
      <w:pPr>
        <w:spacing w:after="0" w:line="240" w:lineRule="auto"/>
        <w:ind w:left="720" w:hanging="720"/>
        <w:rPr>
          <w:rFonts w:ascii="Arial" w:eastAsia="Arial" w:hAnsi="Arial" w:cs="Arial"/>
          <w:b/>
          <w:bCs/>
          <w:sz w:val="24"/>
          <w:szCs w:val="24"/>
        </w:rPr>
      </w:pPr>
      <w:r w:rsidRPr="231E5154">
        <w:rPr>
          <w:rFonts w:ascii="Arial" w:eastAsia="Arial" w:hAnsi="Arial" w:cs="Arial"/>
          <w:b/>
          <w:bCs/>
          <w:sz w:val="24"/>
          <w:szCs w:val="24"/>
        </w:rPr>
        <w:t xml:space="preserve"> 03.</w:t>
      </w:r>
      <w:r>
        <w:tab/>
      </w:r>
      <w:r w:rsidRPr="231E5154">
        <w:rPr>
          <w:rFonts w:ascii="Arial" w:eastAsia="Arial" w:hAnsi="Arial" w:cs="Arial"/>
          <w:b/>
          <w:bCs/>
          <w:sz w:val="24"/>
          <w:szCs w:val="24"/>
        </w:rPr>
        <w:t>PERFORMANCE MANAGEMENT PROCESS</w:t>
      </w:r>
    </w:p>
    <w:p w14:paraId="70F1C323" w14:textId="77777777" w:rsidR="0032491D" w:rsidRPr="0032491D" w:rsidRDefault="0032491D" w:rsidP="0032491D">
      <w:pPr>
        <w:spacing w:after="0" w:line="240" w:lineRule="auto"/>
        <w:ind w:left="720" w:hanging="720"/>
        <w:rPr>
          <w:rFonts w:ascii="Arial" w:eastAsia="Arial" w:hAnsi="Arial" w:cs="Arial"/>
          <w:b/>
          <w:bCs/>
          <w:sz w:val="24"/>
          <w:szCs w:val="24"/>
        </w:rPr>
      </w:pPr>
    </w:p>
    <w:p w14:paraId="246561CC" w14:textId="62AEF57B" w:rsidR="231E5154" w:rsidRDefault="001D10A8" w:rsidP="00D93FB4">
      <w:pPr>
        <w:tabs>
          <w:tab w:val="left" w:pos="1440"/>
        </w:tabs>
        <w:spacing w:after="0" w:line="240" w:lineRule="auto"/>
        <w:ind w:left="1440" w:hanging="720"/>
        <w:rPr>
          <w:rFonts w:ascii="Arial" w:eastAsia="Arial" w:hAnsi="Arial" w:cs="Arial"/>
          <w:sz w:val="24"/>
          <w:szCs w:val="24"/>
        </w:rPr>
      </w:pPr>
      <w:r>
        <w:rPr>
          <w:rFonts w:ascii="Arial" w:eastAsia="Arial" w:hAnsi="Arial" w:cs="Arial"/>
          <w:sz w:val="24"/>
          <w:szCs w:val="24"/>
        </w:rPr>
        <w:t>*</w:t>
      </w:r>
      <w:r w:rsidR="231E5154" w:rsidRPr="231E5154">
        <w:rPr>
          <w:rFonts w:ascii="Arial" w:eastAsia="Arial" w:hAnsi="Arial" w:cs="Arial"/>
          <w:sz w:val="24"/>
          <w:szCs w:val="24"/>
        </w:rPr>
        <w:t xml:space="preserve">03.01 Texas State’s performance management process is intended to: </w:t>
      </w:r>
    </w:p>
    <w:p w14:paraId="74EC5A12" w14:textId="77777777" w:rsidR="0032491D" w:rsidRDefault="0032491D" w:rsidP="0032491D">
      <w:pPr>
        <w:spacing w:after="0" w:line="240" w:lineRule="auto"/>
        <w:ind w:firstLine="720"/>
      </w:pPr>
    </w:p>
    <w:p w14:paraId="131F3B78" w14:textId="2D321B77" w:rsidR="231E5154" w:rsidRDefault="231E5154" w:rsidP="0032491D">
      <w:pPr>
        <w:pStyle w:val="ListParagraph"/>
        <w:numPr>
          <w:ilvl w:val="0"/>
          <w:numId w:val="6"/>
        </w:numPr>
        <w:spacing w:after="0" w:line="240" w:lineRule="auto"/>
        <w:ind w:left="1800"/>
        <w:rPr>
          <w:rFonts w:ascii="Arial" w:eastAsia="Arial" w:hAnsi="Arial" w:cs="Arial"/>
          <w:sz w:val="24"/>
          <w:szCs w:val="24"/>
        </w:rPr>
      </w:pPr>
      <w:r w:rsidRPr="231E5154">
        <w:rPr>
          <w:rFonts w:ascii="Arial" w:eastAsia="Arial" w:hAnsi="Arial" w:cs="Arial"/>
          <w:sz w:val="24"/>
          <w:szCs w:val="24"/>
        </w:rPr>
        <w:t xml:space="preserve">help ensure that work performed by Texas State staff members meets the needs of the university and supports the university’s core </w:t>
      </w:r>
      <w:proofErr w:type="gramStart"/>
      <w:r w:rsidRPr="231E5154">
        <w:rPr>
          <w:rFonts w:ascii="Arial" w:eastAsia="Arial" w:hAnsi="Arial" w:cs="Arial"/>
          <w:sz w:val="24"/>
          <w:szCs w:val="24"/>
        </w:rPr>
        <w:t>values;</w:t>
      </w:r>
      <w:proofErr w:type="gramEnd"/>
      <w:r w:rsidRPr="231E5154">
        <w:rPr>
          <w:rFonts w:ascii="Arial" w:eastAsia="Arial" w:hAnsi="Arial" w:cs="Arial"/>
          <w:sz w:val="24"/>
          <w:szCs w:val="24"/>
        </w:rPr>
        <w:t xml:space="preserve"> </w:t>
      </w:r>
    </w:p>
    <w:p w14:paraId="667ADC96" w14:textId="610B8BE0" w:rsidR="231E5154" w:rsidRDefault="231E5154" w:rsidP="0032491D">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 </w:t>
      </w:r>
    </w:p>
    <w:p w14:paraId="3F434065" w14:textId="61835D1B" w:rsidR="231E5154" w:rsidRDefault="231E5154" w:rsidP="0032491D">
      <w:pPr>
        <w:pStyle w:val="ListParagraph"/>
        <w:numPr>
          <w:ilvl w:val="0"/>
          <w:numId w:val="6"/>
        </w:numPr>
        <w:spacing w:after="0" w:line="240" w:lineRule="auto"/>
        <w:ind w:left="1800"/>
        <w:rPr>
          <w:rFonts w:ascii="Arial" w:eastAsia="Arial" w:hAnsi="Arial" w:cs="Arial"/>
          <w:sz w:val="24"/>
          <w:szCs w:val="24"/>
        </w:rPr>
      </w:pPr>
      <w:r w:rsidRPr="231E5154">
        <w:rPr>
          <w:rFonts w:ascii="Arial" w:eastAsia="Arial" w:hAnsi="Arial" w:cs="Arial"/>
          <w:sz w:val="24"/>
          <w:szCs w:val="24"/>
        </w:rPr>
        <w:t>create a</w:t>
      </w:r>
      <w:r w:rsidR="001D10A8">
        <w:rPr>
          <w:rFonts w:ascii="Arial" w:eastAsia="Arial" w:hAnsi="Arial" w:cs="Arial"/>
          <w:sz w:val="24"/>
          <w:szCs w:val="24"/>
        </w:rPr>
        <w:t xml:space="preserve"> </w:t>
      </w:r>
      <w:r w:rsidRPr="231E5154">
        <w:rPr>
          <w:rFonts w:ascii="Arial" w:eastAsia="Arial" w:hAnsi="Arial" w:cs="Arial"/>
          <w:sz w:val="24"/>
          <w:szCs w:val="24"/>
        </w:rPr>
        <w:t>system for measuring staff member compliance with university policies</w:t>
      </w:r>
      <w:r w:rsidR="00D93FB4">
        <w:rPr>
          <w:rFonts w:ascii="Arial" w:eastAsia="Arial" w:hAnsi="Arial" w:cs="Arial"/>
          <w:sz w:val="24"/>
          <w:szCs w:val="24"/>
        </w:rPr>
        <w:t xml:space="preserve"> and</w:t>
      </w:r>
      <w:r w:rsidRPr="231E5154">
        <w:rPr>
          <w:rFonts w:ascii="Arial" w:eastAsia="Arial" w:hAnsi="Arial" w:cs="Arial"/>
          <w:sz w:val="24"/>
          <w:szCs w:val="24"/>
        </w:rPr>
        <w:t xml:space="preserve"> </w:t>
      </w:r>
      <w:proofErr w:type="gramStart"/>
      <w:r w:rsidRPr="231E5154">
        <w:rPr>
          <w:rFonts w:ascii="Arial" w:eastAsia="Arial" w:hAnsi="Arial" w:cs="Arial"/>
          <w:sz w:val="24"/>
          <w:szCs w:val="24"/>
        </w:rPr>
        <w:t>procedures;</w:t>
      </w:r>
      <w:proofErr w:type="gramEnd"/>
    </w:p>
    <w:p w14:paraId="0AE84449" w14:textId="74D309D9" w:rsidR="231E5154" w:rsidRDefault="231E5154" w:rsidP="0032491D">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 </w:t>
      </w:r>
    </w:p>
    <w:p w14:paraId="1F30C229" w14:textId="648DD45E" w:rsidR="231E5154" w:rsidRDefault="231E5154" w:rsidP="0032491D">
      <w:pPr>
        <w:pStyle w:val="ListParagraph"/>
        <w:numPr>
          <w:ilvl w:val="0"/>
          <w:numId w:val="6"/>
        </w:numPr>
        <w:spacing w:after="0" w:line="240" w:lineRule="auto"/>
        <w:ind w:left="1800"/>
        <w:rPr>
          <w:rFonts w:ascii="Arial" w:eastAsia="Arial" w:hAnsi="Arial" w:cs="Arial"/>
          <w:sz w:val="24"/>
          <w:szCs w:val="24"/>
        </w:rPr>
      </w:pPr>
      <w:r w:rsidRPr="231E5154">
        <w:rPr>
          <w:rFonts w:ascii="Arial" w:eastAsia="Arial" w:hAnsi="Arial" w:cs="Arial"/>
          <w:sz w:val="24"/>
          <w:szCs w:val="24"/>
        </w:rPr>
        <w:t xml:space="preserve">promote continuous and transparent communication between the supervisor and supervisee in all aspects of job </w:t>
      </w:r>
      <w:proofErr w:type="gramStart"/>
      <w:r w:rsidRPr="231E5154">
        <w:rPr>
          <w:rFonts w:ascii="Arial" w:eastAsia="Arial" w:hAnsi="Arial" w:cs="Arial"/>
          <w:sz w:val="24"/>
          <w:szCs w:val="24"/>
        </w:rPr>
        <w:t>performance;</w:t>
      </w:r>
      <w:proofErr w:type="gramEnd"/>
      <w:r w:rsidRPr="231E5154">
        <w:rPr>
          <w:rFonts w:ascii="Arial" w:eastAsia="Arial" w:hAnsi="Arial" w:cs="Arial"/>
          <w:sz w:val="24"/>
          <w:szCs w:val="24"/>
        </w:rPr>
        <w:t xml:space="preserve"> </w:t>
      </w:r>
    </w:p>
    <w:p w14:paraId="4CC18FA1" w14:textId="77777777" w:rsidR="0032491D" w:rsidRPr="0032491D" w:rsidRDefault="0032491D" w:rsidP="0032491D">
      <w:pPr>
        <w:spacing w:after="0" w:line="240" w:lineRule="auto"/>
        <w:rPr>
          <w:rFonts w:ascii="Arial" w:eastAsia="Arial" w:hAnsi="Arial" w:cs="Arial"/>
          <w:sz w:val="24"/>
          <w:szCs w:val="24"/>
        </w:rPr>
      </w:pPr>
    </w:p>
    <w:p w14:paraId="3604E448" w14:textId="4365667D" w:rsidR="231E5154" w:rsidRDefault="231E5154" w:rsidP="00D93FB4">
      <w:pPr>
        <w:pStyle w:val="ListParagraph"/>
        <w:numPr>
          <w:ilvl w:val="0"/>
          <w:numId w:val="6"/>
        </w:numPr>
        <w:tabs>
          <w:tab w:val="left" w:pos="810"/>
        </w:tabs>
        <w:spacing w:after="0" w:line="240" w:lineRule="auto"/>
        <w:ind w:left="1800"/>
        <w:rPr>
          <w:rFonts w:ascii="Arial" w:eastAsia="Arial" w:hAnsi="Arial" w:cs="Arial"/>
          <w:sz w:val="24"/>
          <w:szCs w:val="24"/>
        </w:rPr>
      </w:pPr>
      <w:r w:rsidRPr="231E5154">
        <w:rPr>
          <w:rFonts w:ascii="Arial" w:eastAsia="Arial" w:hAnsi="Arial" w:cs="Arial"/>
          <w:sz w:val="24"/>
          <w:szCs w:val="24"/>
        </w:rPr>
        <w:t xml:space="preserve">offer the supervisor and the supervisee opportunities to set expectations for future performance and professional </w:t>
      </w:r>
      <w:proofErr w:type="gramStart"/>
      <w:r w:rsidRPr="231E5154">
        <w:rPr>
          <w:rFonts w:ascii="Arial" w:eastAsia="Arial" w:hAnsi="Arial" w:cs="Arial"/>
          <w:sz w:val="24"/>
          <w:szCs w:val="24"/>
        </w:rPr>
        <w:t>development;</w:t>
      </w:r>
      <w:proofErr w:type="gramEnd"/>
      <w:r w:rsidRPr="231E5154">
        <w:rPr>
          <w:rFonts w:ascii="Arial" w:eastAsia="Arial" w:hAnsi="Arial" w:cs="Arial"/>
          <w:sz w:val="24"/>
          <w:szCs w:val="24"/>
        </w:rPr>
        <w:t xml:space="preserve"> </w:t>
      </w:r>
    </w:p>
    <w:p w14:paraId="6EA557D7" w14:textId="77777777" w:rsidR="00240F76" w:rsidRPr="00240F76" w:rsidRDefault="00240F76" w:rsidP="00240F76">
      <w:pPr>
        <w:tabs>
          <w:tab w:val="left" w:pos="810"/>
        </w:tabs>
        <w:spacing w:after="0" w:line="240" w:lineRule="auto"/>
        <w:rPr>
          <w:rFonts w:ascii="Arial" w:eastAsia="Arial" w:hAnsi="Arial" w:cs="Arial"/>
          <w:sz w:val="24"/>
          <w:szCs w:val="24"/>
        </w:rPr>
      </w:pPr>
    </w:p>
    <w:p w14:paraId="78A440CA" w14:textId="36B0A69F" w:rsidR="231E5154" w:rsidRPr="001D10A8" w:rsidRDefault="231E5154" w:rsidP="001D10A8">
      <w:pPr>
        <w:pStyle w:val="ListParagraph"/>
        <w:numPr>
          <w:ilvl w:val="0"/>
          <w:numId w:val="6"/>
        </w:numPr>
        <w:spacing w:after="0" w:line="240" w:lineRule="auto"/>
        <w:ind w:left="1800"/>
        <w:rPr>
          <w:rFonts w:ascii="Arial" w:eastAsia="Arial" w:hAnsi="Arial" w:cs="Arial"/>
          <w:sz w:val="24"/>
          <w:szCs w:val="24"/>
        </w:rPr>
      </w:pPr>
      <w:r w:rsidRPr="231E5154">
        <w:rPr>
          <w:rFonts w:ascii="Arial" w:eastAsia="Arial" w:hAnsi="Arial" w:cs="Arial"/>
          <w:sz w:val="24"/>
          <w:szCs w:val="24"/>
        </w:rPr>
        <w:t>provide the opportunity for the supervisor and supervisee to assess the staff employee’s performance from that year’s performance cycle; and</w:t>
      </w:r>
    </w:p>
    <w:p w14:paraId="6EE0D428" w14:textId="524A1635" w:rsidR="231E5154" w:rsidRDefault="231E5154" w:rsidP="00D93FB4">
      <w:pPr>
        <w:pStyle w:val="ListParagraph"/>
        <w:numPr>
          <w:ilvl w:val="0"/>
          <w:numId w:val="6"/>
        </w:numPr>
        <w:spacing w:after="0" w:line="240" w:lineRule="auto"/>
        <w:ind w:left="1800"/>
        <w:rPr>
          <w:rFonts w:ascii="Arial" w:eastAsia="Arial" w:hAnsi="Arial" w:cs="Arial"/>
          <w:sz w:val="24"/>
          <w:szCs w:val="24"/>
        </w:rPr>
      </w:pPr>
      <w:r w:rsidRPr="231E5154">
        <w:rPr>
          <w:rFonts w:ascii="Arial" w:eastAsia="Arial" w:hAnsi="Arial" w:cs="Arial"/>
          <w:sz w:val="24"/>
          <w:szCs w:val="24"/>
        </w:rPr>
        <w:lastRenderedPageBreak/>
        <w:t>provide supporting documentation for pay decisions, promotions, transfers, grievances, complaints, disciplinary actions and terminations, and other appropriate personnel actions.</w:t>
      </w:r>
    </w:p>
    <w:p w14:paraId="403AAE9D" w14:textId="77777777" w:rsidR="00D93FB4" w:rsidRPr="00D93FB4" w:rsidRDefault="00D93FB4" w:rsidP="00D93FB4">
      <w:pPr>
        <w:spacing w:after="0" w:line="240" w:lineRule="auto"/>
        <w:rPr>
          <w:rFonts w:ascii="Arial" w:eastAsia="Arial" w:hAnsi="Arial" w:cs="Arial"/>
          <w:sz w:val="24"/>
          <w:szCs w:val="24"/>
        </w:rPr>
      </w:pPr>
    </w:p>
    <w:p w14:paraId="0FE8C69C" w14:textId="1D05F84A" w:rsidR="231E5154" w:rsidRDefault="0004508D" w:rsidP="00D93FB4">
      <w:pPr>
        <w:spacing w:after="0" w:line="240" w:lineRule="auto"/>
        <w:ind w:left="1440" w:hanging="720"/>
        <w:rPr>
          <w:rFonts w:ascii="Arial" w:eastAsia="Arial" w:hAnsi="Arial" w:cs="Arial"/>
          <w:sz w:val="24"/>
          <w:szCs w:val="24"/>
        </w:rPr>
      </w:pPr>
      <w:r w:rsidRPr="231E5154">
        <w:rPr>
          <w:rFonts w:ascii="Arial" w:eastAsia="Arial" w:hAnsi="Arial" w:cs="Arial"/>
          <w:sz w:val="24"/>
          <w:szCs w:val="24"/>
        </w:rPr>
        <w:t xml:space="preserve">03.02 </w:t>
      </w:r>
      <w:r w:rsidR="00D93FB4">
        <w:rPr>
          <w:rFonts w:ascii="Arial" w:eastAsia="Arial" w:hAnsi="Arial" w:cs="Arial"/>
          <w:sz w:val="24"/>
          <w:szCs w:val="24"/>
        </w:rPr>
        <w:tab/>
      </w:r>
      <w:r w:rsidRPr="231E5154">
        <w:rPr>
          <w:rFonts w:ascii="Arial" w:eastAsia="Arial" w:hAnsi="Arial" w:cs="Arial"/>
          <w:sz w:val="24"/>
          <w:szCs w:val="24"/>
        </w:rPr>
        <w:t>Texas</w:t>
      </w:r>
      <w:r w:rsidR="231E5154" w:rsidRPr="231E5154">
        <w:rPr>
          <w:rFonts w:ascii="Arial" w:eastAsia="Arial" w:hAnsi="Arial" w:cs="Arial"/>
          <w:sz w:val="24"/>
          <w:szCs w:val="24"/>
        </w:rPr>
        <w:t xml:space="preserve"> State’s staff performance management process is conducted using an online system and is comprised of </w:t>
      </w:r>
      <w:r w:rsidR="00D93FB4">
        <w:rPr>
          <w:rFonts w:ascii="Arial" w:eastAsia="Arial" w:hAnsi="Arial" w:cs="Arial"/>
          <w:sz w:val="24"/>
          <w:szCs w:val="24"/>
        </w:rPr>
        <w:t>the following</w:t>
      </w:r>
      <w:r w:rsidR="231E5154" w:rsidRPr="231E5154">
        <w:rPr>
          <w:rFonts w:ascii="Arial" w:eastAsia="Arial" w:hAnsi="Arial" w:cs="Arial"/>
          <w:sz w:val="24"/>
          <w:szCs w:val="24"/>
        </w:rPr>
        <w:t xml:space="preserve"> three-phase cycle</w:t>
      </w:r>
      <w:r w:rsidR="00D93FB4">
        <w:rPr>
          <w:rFonts w:ascii="Arial" w:eastAsia="Arial" w:hAnsi="Arial" w:cs="Arial"/>
          <w:sz w:val="24"/>
          <w:szCs w:val="24"/>
        </w:rPr>
        <w:t xml:space="preserve">: </w:t>
      </w:r>
    </w:p>
    <w:p w14:paraId="6264132B" w14:textId="23FB9D2C" w:rsidR="231E5154" w:rsidRDefault="231E5154" w:rsidP="00D93FB4">
      <w:pPr>
        <w:spacing w:after="0" w:line="240" w:lineRule="auto"/>
        <w:ind w:left="720" w:hanging="720"/>
        <w:rPr>
          <w:rFonts w:ascii="Arial" w:eastAsia="Arial" w:hAnsi="Arial" w:cs="Arial"/>
          <w:sz w:val="24"/>
          <w:szCs w:val="24"/>
        </w:rPr>
      </w:pPr>
      <w:r w:rsidRPr="231E5154">
        <w:rPr>
          <w:rFonts w:ascii="Arial" w:eastAsia="Arial" w:hAnsi="Arial" w:cs="Arial"/>
          <w:sz w:val="24"/>
          <w:szCs w:val="24"/>
        </w:rPr>
        <w:t xml:space="preserve"> </w:t>
      </w:r>
    </w:p>
    <w:p w14:paraId="65E2FC88" w14:textId="15B38BBF" w:rsidR="231E5154" w:rsidRDefault="231E5154" w:rsidP="00D93FB4">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a. </w:t>
      </w:r>
      <w:r w:rsidR="00D93FB4">
        <w:rPr>
          <w:rFonts w:ascii="Arial" w:eastAsia="Arial" w:hAnsi="Arial" w:cs="Arial"/>
          <w:sz w:val="24"/>
          <w:szCs w:val="24"/>
        </w:rPr>
        <w:tab/>
      </w:r>
      <w:hyperlink r:id="rId11" w:history="1">
        <w:r w:rsidRPr="00D93FB4">
          <w:rPr>
            <w:rStyle w:val="Hyperlink"/>
            <w:rFonts w:ascii="Arial" w:eastAsia="Arial" w:hAnsi="Arial" w:cs="Arial"/>
            <w:sz w:val="24"/>
            <w:szCs w:val="24"/>
          </w:rPr>
          <w:t xml:space="preserve">Performance </w:t>
        </w:r>
        <w:r w:rsidR="00D93FB4" w:rsidRPr="00D93FB4">
          <w:rPr>
            <w:rStyle w:val="Hyperlink"/>
            <w:rFonts w:ascii="Arial" w:eastAsia="Arial" w:hAnsi="Arial" w:cs="Arial"/>
            <w:sz w:val="24"/>
            <w:szCs w:val="24"/>
          </w:rPr>
          <w:t>P</w:t>
        </w:r>
        <w:r w:rsidRPr="00D93FB4">
          <w:rPr>
            <w:rStyle w:val="Hyperlink"/>
            <w:rFonts w:ascii="Arial" w:eastAsia="Arial" w:hAnsi="Arial" w:cs="Arial"/>
            <w:sz w:val="24"/>
            <w:szCs w:val="24"/>
          </w:rPr>
          <w:t>lan</w:t>
        </w:r>
      </w:hyperlink>
      <w:r w:rsidR="00D93FB4">
        <w:rPr>
          <w:rFonts w:ascii="Arial" w:eastAsia="Arial" w:hAnsi="Arial" w:cs="Arial"/>
          <w:sz w:val="24"/>
          <w:szCs w:val="24"/>
        </w:rPr>
        <w:t xml:space="preserve"> – </w:t>
      </w:r>
      <w:r w:rsidRPr="231E5154">
        <w:rPr>
          <w:rFonts w:ascii="Arial" w:eastAsia="Arial" w:hAnsi="Arial" w:cs="Arial"/>
          <w:sz w:val="24"/>
          <w:szCs w:val="24"/>
        </w:rPr>
        <w:t xml:space="preserve">Each staff member is required to have a completed </w:t>
      </w:r>
      <w:r w:rsidRPr="00D93FB4">
        <w:rPr>
          <w:rFonts w:ascii="Arial" w:eastAsia="Arial" w:hAnsi="Arial" w:cs="Arial"/>
          <w:sz w:val="24"/>
          <w:szCs w:val="24"/>
        </w:rPr>
        <w:t>performance plan</w:t>
      </w:r>
      <w:r w:rsidRPr="231E5154">
        <w:rPr>
          <w:rFonts w:ascii="Arial" w:eastAsia="Arial" w:hAnsi="Arial" w:cs="Arial"/>
          <w:sz w:val="24"/>
          <w:szCs w:val="24"/>
        </w:rPr>
        <w:t xml:space="preserve"> at the start of each performance cycle. The plan is used as the basis for measurement throughout the performance management cycle.  </w:t>
      </w:r>
    </w:p>
    <w:p w14:paraId="055DD015" w14:textId="3D8DADC6" w:rsidR="231E5154" w:rsidRDefault="231E5154" w:rsidP="00D93FB4">
      <w:pPr>
        <w:spacing w:after="0" w:line="240" w:lineRule="auto"/>
        <w:ind w:left="1800" w:hanging="360"/>
      </w:pPr>
      <w:r w:rsidRPr="231E5154">
        <w:rPr>
          <w:rFonts w:ascii="Arial" w:eastAsia="Arial" w:hAnsi="Arial" w:cs="Arial"/>
          <w:sz w:val="24"/>
          <w:szCs w:val="24"/>
        </w:rPr>
        <w:t xml:space="preserve"> </w:t>
      </w:r>
    </w:p>
    <w:p w14:paraId="28FB12C0" w14:textId="71D66083" w:rsidR="231E5154" w:rsidRDefault="231E5154" w:rsidP="00D93FB4">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b. </w:t>
      </w:r>
      <w:r>
        <w:tab/>
      </w:r>
      <w:hyperlink r:id="rId12" w:history="1">
        <w:r w:rsidRPr="00D93FB4">
          <w:rPr>
            <w:rStyle w:val="Hyperlink"/>
            <w:rFonts w:ascii="Arial" w:eastAsia="Arial" w:hAnsi="Arial" w:cs="Arial"/>
            <w:sz w:val="24"/>
            <w:szCs w:val="24"/>
          </w:rPr>
          <w:t>Mid-</w:t>
        </w:r>
        <w:r w:rsidR="00D93FB4" w:rsidRPr="00D93FB4">
          <w:rPr>
            <w:rStyle w:val="Hyperlink"/>
            <w:rFonts w:ascii="Arial" w:eastAsia="Arial" w:hAnsi="Arial" w:cs="Arial"/>
            <w:sz w:val="24"/>
            <w:szCs w:val="24"/>
          </w:rPr>
          <w:t>C</w:t>
        </w:r>
        <w:r w:rsidRPr="00D93FB4">
          <w:rPr>
            <w:rStyle w:val="Hyperlink"/>
            <w:rFonts w:ascii="Arial" w:eastAsia="Arial" w:hAnsi="Arial" w:cs="Arial"/>
            <w:sz w:val="24"/>
            <w:szCs w:val="24"/>
          </w:rPr>
          <w:t xml:space="preserve">ycle </w:t>
        </w:r>
        <w:r w:rsidR="00D93FB4" w:rsidRPr="00D93FB4">
          <w:rPr>
            <w:rStyle w:val="Hyperlink"/>
            <w:rFonts w:ascii="Arial" w:eastAsia="Arial" w:hAnsi="Arial" w:cs="Arial"/>
            <w:sz w:val="24"/>
            <w:szCs w:val="24"/>
          </w:rPr>
          <w:t>R</w:t>
        </w:r>
        <w:r w:rsidRPr="00D93FB4">
          <w:rPr>
            <w:rStyle w:val="Hyperlink"/>
            <w:rFonts w:ascii="Arial" w:eastAsia="Arial" w:hAnsi="Arial" w:cs="Arial"/>
            <w:sz w:val="24"/>
            <w:szCs w:val="24"/>
          </w:rPr>
          <w:t>eview</w:t>
        </w:r>
      </w:hyperlink>
      <w:r w:rsidR="00D93FB4">
        <w:rPr>
          <w:rFonts w:ascii="Arial" w:eastAsia="Arial" w:hAnsi="Arial" w:cs="Arial"/>
          <w:sz w:val="24"/>
          <w:szCs w:val="24"/>
        </w:rPr>
        <w:t xml:space="preserve"> –</w:t>
      </w:r>
      <w:r w:rsidRPr="231E5154">
        <w:rPr>
          <w:rFonts w:ascii="Arial" w:eastAsia="Arial" w:hAnsi="Arial" w:cs="Arial"/>
          <w:sz w:val="24"/>
          <w:szCs w:val="24"/>
        </w:rPr>
        <w:t xml:space="preserve"> A </w:t>
      </w:r>
      <w:r w:rsidRPr="00D93FB4">
        <w:rPr>
          <w:rFonts w:ascii="Arial" w:eastAsia="Arial" w:hAnsi="Arial" w:cs="Arial"/>
          <w:sz w:val="24"/>
          <w:szCs w:val="24"/>
        </w:rPr>
        <w:t>mid-cycle review</w:t>
      </w:r>
      <w:r w:rsidRPr="00D93FB4">
        <w:rPr>
          <w:rFonts w:ascii="Arial" w:eastAsia="Arial" w:hAnsi="Arial" w:cs="Arial"/>
          <w:color w:val="0000FF"/>
          <w:sz w:val="24"/>
          <w:szCs w:val="24"/>
        </w:rPr>
        <w:t xml:space="preserve"> </w:t>
      </w:r>
      <w:r w:rsidRPr="231E5154">
        <w:rPr>
          <w:rFonts w:ascii="Arial" w:eastAsia="Arial" w:hAnsi="Arial" w:cs="Arial"/>
          <w:sz w:val="24"/>
          <w:szCs w:val="24"/>
        </w:rPr>
        <w:t>is required for all staff members</w:t>
      </w:r>
      <w:r w:rsidR="00D93FB4">
        <w:rPr>
          <w:rFonts w:ascii="Arial" w:eastAsia="Arial" w:hAnsi="Arial" w:cs="Arial"/>
          <w:sz w:val="24"/>
          <w:szCs w:val="24"/>
        </w:rPr>
        <w:t xml:space="preserve">, and </w:t>
      </w:r>
      <w:r w:rsidRPr="231E5154">
        <w:rPr>
          <w:rFonts w:ascii="Arial" w:eastAsia="Arial" w:hAnsi="Arial" w:cs="Arial"/>
          <w:sz w:val="24"/>
          <w:szCs w:val="24"/>
        </w:rPr>
        <w:t>should be completed at or near the midpoint of the performance cycle.</w:t>
      </w:r>
    </w:p>
    <w:p w14:paraId="2CF7B212" w14:textId="44F0E922" w:rsidR="231E5154" w:rsidRDefault="231E5154" w:rsidP="00D93FB4">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 </w:t>
      </w:r>
    </w:p>
    <w:p w14:paraId="7FF84682" w14:textId="36A7BC65" w:rsidR="231E5154" w:rsidRDefault="231E5154" w:rsidP="00D93FB4">
      <w:pPr>
        <w:spacing w:after="0" w:line="240" w:lineRule="auto"/>
        <w:ind w:left="1800" w:hanging="360"/>
        <w:rPr>
          <w:rFonts w:ascii="Arial" w:eastAsia="Arial" w:hAnsi="Arial" w:cs="Arial"/>
          <w:sz w:val="24"/>
          <w:szCs w:val="24"/>
        </w:rPr>
      </w:pPr>
      <w:r w:rsidRPr="231E5154">
        <w:rPr>
          <w:rFonts w:ascii="Arial" w:eastAsia="Arial" w:hAnsi="Arial" w:cs="Arial"/>
          <w:sz w:val="24"/>
          <w:szCs w:val="24"/>
        </w:rPr>
        <w:t xml:space="preserve">c. </w:t>
      </w:r>
      <w:r w:rsidR="00D93FB4">
        <w:rPr>
          <w:rFonts w:ascii="Arial" w:eastAsia="Arial" w:hAnsi="Arial" w:cs="Arial"/>
          <w:sz w:val="24"/>
          <w:szCs w:val="24"/>
        </w:rPr>
        <w:tab/>
      </w:r>
      <w:hyperlink r:id="rId13" w:history="1">
        <w:r w:rsidRPr="231E5154">
          <w:rPr>
            <w:rStyle w:val="Hyperlink"/>
            <w:rFonts w:ascii="Arial" w:eastAsia="Arial" w:hAnsi="Arial" w:cs="Arial"/>
            <w:sz w:val="24"/>
            <w:szCs w:val="24"/>
          </w:rPr>
          <w:t>Performance Assessment</w:t>
        </w:r>
      </w:hyperlink>
      <w:r w:rsidRPr="231E5154">
        <w:rPr>
          <w:rFonts w:ascii="Arial" w:eastAsia="Arial" w:hAnsi="Arial" w:cs="Arial"/>
          <w:sz w:val="24"/>
          <w:szCs w:val="24"/>
        </w:rPr>
        <w:t xml:space="preserve"> – Each staff member is required to have a performance assessment (also referred to as a performance review or performance appraisal) for each annual performance cycle. The staff employee annual performance assessment includes a self-assessment which should be submitted to the supervisor prior to the supervisor completing the manager’s assessment. </w:t>
      </w:r>
    </w:p>
    <w:p w14:paraId="14002732" w14:textId="481EC32E" w:rsidR="231E5154" w:rsidRDefault="231E5154" w:rsidP="00D93FB4">
      <w:pPr>
        <w:spacing w:after="0" w:line="240" w:lineRule="auto"/>
        <w:ind w:left="720" w:hanging="720"/>
        <w:rPr>
          <w:rFonts w:ascii="Arial" w:eastAsia="Arial" w:hAnsi="Arial" w:cs="Arial"/>
          <w:sz w:val="24"/>
          <w:szCs w:val="24"/>
        </w:rPr>
      </w:pPr>
      <w:r w:rsidRPr="231E5154">
        <w:rPr>
          <w:rFonts w:ascii="Arial" w:eastAsia="Arial" w:hAnsi="Arial" w:cs="Arial"/>
          <w:sz w:val="24"/>
          <w:szCs w:val="24"/>
        </w:rPr>
        <w:t xml:space="preserve"> </w:t>
      </w:r>
    </w:p>
    <w:p w14:paraId="43B2DC9F" w14:textId="5530F4CD" w:rsidR="231E5154" w:rsidRDefault="231E5154" w:rsidP="00D93FB4">
      <w:pPr>
        <w:tabs>
          <w:tab w:val="left" w:pos="1440"/>
        </w:tabs>
        <w:spacing w:after="0" w:line="240" w:lineRule="auto"/>
        <w:ind w:left="1440"/>
      </w:pPr>
      <w:r w:rsidRPr="231E5154">
        <w:rPr>
          <w:rFonts w:ascii="Arial" w:eastAsia="Arial" w:hAnsi="Arial" w:cs="Arial"/>
          <w:sz w:val="24"/>
          <w:szCs w:val="24"/>
        </w:rPr>
        <w:t xml:space="preserve">Guidance and training resources on completing performance plans, mid-cycle reviews, and performance assessment can be found on the </w:t>
      </w:r>
      <w:hyperlink r:id="rId14" w:history="1">
        <w:r w:rsidRPr="231E5154">
          <w:rPr>
            <w:rStyle w:val="Hyperlink"/>
            <w:rFonts w:ascii="Arial" w:eastAsia="Arial" w:hAnsi="Arial" w:cs="Arial"/>
            <w:sz w:val="24"/>
            <w:szCs w:val="24"/>
          </w:rPr>
          <w:t>Performance Management website.</w:t>
        </w:r>
      </w:hyperlink>
    </w:p>
    <w:p w14:paraId="6D78CA99" w14:textId="77777777" w:rsidR="006F279A" w:rsidRPr="00D7425E" w:rsidRDefault="006F279A" w:rsidP="00D93FB4">
      <w:pPr>
        <w:spacing w:after="0" w:line="240" w:lineRule="auto"/>
        <w:rPr>
          <w:rFonts w:ascii="Arial" w:eastAsia="Times New Roman" w:hAnsi="Arial" w:cs="Arial"/>
          <w:sz w:val="24"/>
          <w:szCs w:val="24"/>
        </w:rPr>
      </w:pPr>
    </w:p>
    <w:p w14:paraId="4E014405" w14:textId="3D881579" w:rsidR="006F279A" w:rsidRPr="00D7425E" w:rsidRDefault="006F279A" w:rsidP="00D93FB4">
      <w:pPr>
        <w:tabs>
          <w:tab w:val="left" w:pos="720"/>
          <w:tab w:val="left" w:pos="1440"/>
        </w:tabs>
        <w:spacing w:after="0" w:line="240" w:lineRule="auto"/>
        <w:rPr>
          <w:rFonts w:ascii="Arial" w:eastAsia="Times New Roman" w:hAnsi="Arial" w:cs="Arial"/>
          <w:b/>
          <w:sz w:val="24"/>
          <w:szCs w:val="24"/>
        </w:rPr>
      </w:pPr>
      <w:r w:rsidRPr="00D7425E">
        <w:rPr>
          <w:rFonts w:ascii="Arial" w:eastAsia="Times New Roman" w:hAnsi="Arial" w:cs="Arial"/>
          <w:b/>
          <w:sz w:val="24"/>
          <w:szCs w:val="24"/>
        </w:rPr>
        <w:t>0</w:t>
      </w:r>
      <w:r w:rsidR="00D7425E">
        <w:rPr>
          <w:rFonts w:ascii="Arial" w:eastAsia="Times New Roman" w:hAnsi="Arial" w:cs="Arial"/>
          <w:b/>
          <w:sz w:val="24"/>
          <w:szCs w:val="24"/>
        </w:rPr>
        <w:t>4</w:t>
      </w:r>
      <w:r w:rsidRPr="00D7425E">
        <w:rPr>
          <w:rFonts w:ascii="Arial" w:eastAsia="Times New Roman" w:hAnsi="Arial" w:cs="Arial"/>
          <w:b/>
          <w:sz w:val="24"/>
          <w:szCs w:val="24"/>
        </w:rPr>
        <w:t>.</w:t>
      </w:r>
      <w:r w:rsidRPr="00D7425E">
        <w:rPr>
          <w:rFonts w:ascii="Arial" w:eastAsia="Times New Roman" w:hAnsi="Arial" w:cs="Arial"/>
          <w:b/>
          <w:sz w:val="24"/>
          <w:szCs w:val="24"/>
        </w:rPr>
        <w:tab/>
      </w:r>
      <w:r w:rsidR="00D742D7" w:rsidRPr="00D7425E">
        <w:rPr>
          <w:rFonts w:ascii="Arial" w:hAnsi="Arial" w:cs="Arial"/>
          <w:b/>
          <w:sz w:val="24"/>
          <w:szCs w:val="24"/>
        </w:rPr>
        <w:t>TRANSFERS</w:t>
      </w:r>
    </w:p>
    <w:p w14:paraId="219B5826" w14:textId="77777777" w:rsidR="006F279A" w:rsidRPr="00D7425E" w:rsidRDefault="006F279A" w:rsidP="00D93FB4">
      <w:pPr>
        <w:spacing w:after="0" w:line="240" w:lineRule="auto"/>
        <w:rPr>
          <w:rFonts w:ascii="Arial" w:eastAsia="Times New Roman" w:hAnsi="Arial" w:cs="Arial"/>
          <w:sz w:val="24"/>
          <w:szCs w:val="24"/>
        </w:rPr>
      </w:pPr>
      <w:r w:rsidRPr="00D7425E">
        <w:rPr>
          <w:rFonts w:ascii="Arial" w:eastAsia="Times New Roman" w:hAnsi="Arial" w:cs="Arial"/>
          <w:sz w:val="24"/>
          <w:szCs w:val="24"/>
        </w:rPr>
        <w:t> </w:t>
      </w:r>
    </w:p>
    <w:p w14:paraId="49CDCEC5" w14:textId="515F23BF" w:rsidR="00495E6E" w:rsidRDefault="231E5154" w:rsidP="00D93FB4">
      <w:pPr>
        <w:spacing w:after="0" w:line="240" w:lineRule="auto"/>
        <w:ind w:left="1440" w:hanging="720"/>
        <w:rPr>
          <w:rFonts w:ascii="Arial" w:hAnsi="Arial" w:cs="Arial"/>
          <w:sz w:val="24"/>
          <w:szCs w:val="24"/>
        </w:rPr>
      </w:pPr>
      <w:r w:rsidRPr="231E5154">
        <w:rPr>
          <w:rFonts w:ascii="Arial" w:hAnsi="Arial" w:cs="Arial"/>
          <w:sz w:val="24"/>
          <w:szCs w:val="24"/>
        </w:rPr>
        <w:t>04.01</w:t>
      </w:r>
      <w:r w:rsidR="00D742D7">
        <w:tab/>
      </w:r>
      <w:r w:rsidRPr="231E5154">
        <w:rPr>
          <w:rFonts w:ascii="Arial" w:hAnsi="Arial" w:cs="Arial"/>
          <w:sz w:val="24"/>
          <w:szCs w:val="24"/>
        </w:rPr>
        <w:t>If an employee transfers from one department or division to another during the performance assessment phase of the cycle, the new/hiring supervisor</w:t>
      </w:r>
      <w:r w:rsidR="0004508D">
        <w:rPr>
          <w:rFonts w:ascii="Arial" w:hAnsi="Arial" w:cs="Arial"/>
          <w:sz w:val="24"/>
          <w:szCs w:val="24"/>
        </w:rPr>
        <w:t xml:space="preserve"> </w:t>
      </w:r>
      <w:r w:rsidR="00D93FB4">
        <w:rPr>
          <w:rFonts w:ascii="Arial" w:hAnsi="Arial" w:cs="Arial"/>
          <w:sz w:val="24"/>
          <w:szCs w:val="24"/>
        </w:rPr>
        <w:t>will be</w:t>
      </w:r>
      <w:r w:rsidRPr="231E5154">
        <w:rPr>
          <w:rFonts w:ascii="Arial" w:hAnsi="Arial" w:cs="Arial"/>
          <w:sz w:val="24"/>
          <w:szCs w:val="24"/>
        </w:rPr>
        <w:t xml:space="preserve"> responsible for completing the staff employee’s annual performance assessment. </w:t>
      </w:r>
    </w:p>
    <w:p w14:paraId="09380020" w14:textId="15450B04" w:rsidR="0004508D" w:rsidRPr="00D7425E" w:rsidRDefault="00BC6702" w:rsidP="00D93FB4">
      <w:pPr>
        <w:spacing w:after="0" w:line="240" w:lineRule="auto"/>
        <w:ind w:left="1440" w:hanging="720"/>
        <w:rPr>
          <w:rFonts w:ascii="Arial" w:hAnsi="Arial" w:cs="Arial"/>
          <w:sz w:val="24"/>
          <w:szCs w:val="24"/>
        </w:rPr>
      </w:pPr>
      <w:r>
        <w:br/>
      </w:r>
      <w:r w:rsidR="231E5154" w:rsidRPr="231E5154">
        <w:rPr>
          <w:rFonts w:ascii="Arial" w:hAnsi="Arial" w:cs="Arial"/>
          <w:sz w:val="24"/>
          <w:szCs w:val="24"/>
        </w:rPr>
        <w:t xml:space="preserve">The new/hiring supervisor should coordinate with the transferred staff employee’s previous supervisor to contribute information relative to the period during which the staff member was under their supervision. </w:t>
      </w:r>
    </w:p>
    <w:p w14:paraId="0214DC46" w14:textId="77777777" w:rsidR="006F279A" w:rsidRPr="00D7425E" w:rsidRDefault="006F279A" w:rsidP="00D93FB4">
      <w:pPr>
        <w:spacing w:after="0" w:line="240" w:lineRule="auto"/>
        <w:ind w:left="1440" w:hanging="720"/>
        <w:rPr>
          <w:rFonts w:ascii="Arial" w:eastAsia="Times New Roman" w:hAnsi="Arial" w:cs="Arial"/>
          <w:sz w:val="24"/>
          <w:szCs w:val="24"/>
        </w:rPr>
      </w:pPr>
    </w:p>
    <w:p w14:paraId="0F46D071" w14:textId="4C4E565B" w:rsidR="00BC6702" w:rsidRDefault="231E5154" w:rsidP="00D93FB4">
      <w:pPr>
        <w:spacing w:after="0" w:line="240" w:lineRule="auto"/>
        <w:ind w:left="1440" w:hanging="720"/>
        <w:rPr>
          <w:rFonts w:ascii="Arial" w:hAnsi="Arial" w:cs="Arial"/>
          <w:sz w:val="24"/>
          <w:szCs w:val="24"/>
        </w:rPr>
      </w:pPr>
      <w:r w:rsidRPr="231E5154">
        <w:rPr>
          <w:rFonts w:ascii="Arial" w:eastAsia="Times New Roman" w:hAnsi="Arial" w:cs="Arial"/>
          <w:sz w:val="24"/>
          <w:szCs w:val="24"/>
        </w:rPr>
        <w:t>04.02</w:t>
      </w:r>
      <w:r w:rsidR="006F279A">
        <w:tab/>
      </w:r>
      <w:r w:rsidRPr="231E5154">
        <w:rPr>
          <w:rFonts w:ascii="Arial" w:hAnsi="Arial" w:cs="Arial"/>
          <w:sz w:val="24"/>
          <w:szCs w:val="24"/>
        </w:rPr>
        <w:t xml:space="preserve">Following the transfer, the former supervisor </w:t>
      </w:r>
      <w:r w:rsidR="00D93FB4">
        <w:rPr>
          <w:rFonts w:ascii="Arial" w:hAnsi="Arial" w:cs="Arial"/>
          <w:sz w:val="24"/>
          <w:szCs w:val="24"/>
        </w:rPr>
        <w:t xml:space="preserve">will </w:t>
      </w:r>
      <w:r w:rsidRPr="231E5154">
        <w:rPr>
          <w:rFonts w:ascii="Arial" w:hAnsi="Arial" w:cs="Arial"/>
          <w:sz w:val="24"/>
          <w:szCs w:val="24"/>
        </w:rPr>
        <w:t>no longer ha</w:t>
      </w:r>
      <w:r w:rsidR="00D93FB4">
        <w:rPr>
          <w:rFonts w:ascii="Arial" w:hAnsi="Arial" w:cs="Arial"/>
          <w:sz w:val="24"/>
          <w:szCs w:val="24"/>
        </w:rPr>
        <w:t>ve</w:t>
      </w:r>
      <w:r w:rsidRPr="231E5154">
        <w:rPr>
          <w:rFonts w:ascii="Arial" w:hAnsi="Arial" w:cs="Arial"/>
          <w:sz w:val="24"/>
          <w:szCs w:val="24"/>
        </w:rPr>
        <w:t xml:space="preserve"> access to view the former supervisee’s performance plan, mid-cycle review, or assessment in the online system.</w:t>
      </w:r>
    </w:p>
    <w:p w14:paraId="1238D093" w14:textId="77777777" w:rsidR="00240F76" w:rsidRPr="00D7425E" w:rsidRDefault="00240F76" w:rsidP="00240F76">
      <w:pPr>
        <w:spacing w:after="0" w:line="240" w:lineRule="auto"/>
        <w:rPr>
          <w:rFonts w:ascii="Arial" w:eastAsia="Times New Roman" w:hAnsi="Arial" w:cs="Arial"/>
          <w:sz w:val="24"/>
          <w:szCs w:val="24"/>
        </w:rPr>
      </w:pPr>
    </w:p>
    <w:p w14:paraId="2AB74A5B" w14:textId="66AE15A5" w:rsidR="00D5677B" w:rsidRPr="00D7425E" w:rsidRDefault="006F279A" w:rsidP="00D93FB4">
      <w:pPr>
        <w:spacing w:after="0" w:line="240" w:lineRule="auto"/>
        <w:ind w:left="720" w:hanging="720"/>
        <w:rPr>
          <w:rFonts w:ascii="Arial" w:hAnsi="Arial" w:cs="Arial"/>
          <w:b/>
          <w:bCs/>
          <w:sz w:val="24"/>
          <w:szCs w:val="24"/>
        </w:rPr>
      </w:pPr>
      <w:r w:rsidRPr="00D7425E">
        <w:rPr>
          <w:rFonts w:ascii="Arial" w:eastAsia="Times New Roman" w:hAnsi="Arial" w:cs="Arial"/>
          <w:b/>
          <w:bCs/>
          <w:sz w:val="24"/>
          <w:szCs w:val="24"/>
        </w:rPr>
        <w:t>0</w:t>
      </w:r>
      <w:r w:rsidR="00D7425E">
        <w:rPr>
          <w:rFonts w:ascii="Arial" w:eastAsia="Times New Roman" w:hAnsi="Arial" w:cs="Arial"/>
          <w:b/>
          <w:bCs/>
          <w:sz w:val="24"/>
          <w:szCs w:val="24"/>
        </w:rPr>
        <w:t>5</w:t>
      </w:r>
      <w:r w:rsidRPr="00D7425E">
        <w:rPr>
          <w:rFonts w:ascii="Arial" w:eastAsia="Times New Roman" w:hAnsi="Arial" w:cs="Arial"/>
          <w:b/>
          <w:bCs/>
          <w:sz w:val="24"/>
          <w:szCs w:val="24"/>
        </w:rPr>
        <w:t>.</w:t>
      </w:r>
      <w:r w:rsidRPr="00D7425E">
        <w:rPr>
          <w:rFonts w:ascii="Arial" w:hAnsi="Arial" w:cs="Arial"/>
          <w:sz w:val="24"/>
          <w:szCs w:val="24"/>
        </w:rPr>
        <w:tab/>
      </w:r>
      <w:r w:rsidR="00D742D7" w:rsidRPr="00D7425E">
        <w:rPr>
          <w:rFonts w:ascii="Arial" w:hAnsi="Arial" w:cs="Arial"/>
          <w:b/>
          <w:bCs/>
          <w:sz w:val="24"/>
          <w:szCs w:val="24"/>
        </w:rPr>
        <w:t xml:space="preserve">PERFORMANCE IMPROVEMENT </w:t>
      </w:r>
      <w:r w:rsidR="42965591" w:rsidRPr="00D7425E">
        <w:rPr>
          <w:rFonts w:ascii="Arial" w:hAnsi="Arial" w:cs="Arial"/>
          <w:b/>
          <w:bCs/>
          <w:sz w:val="24"/>
          <w:szCs w:val="24"/>
        </w:rPr>
        <w:t xml:space="preserve">PLANS </w:t>
      </w:r>
      <w:r w:rsidR="00D742D7" w:rsidRPr="00D7425E">
        <w:rPr>
          <w:rFonts w:ascii="Arial" w:hAnsi="Arial" w:cs="Arial"/>
          <w:b/>
          <w:bCs/>
          <w:sz w:val="24"/>
          <w:szCs w:val="24"/>
        </w:rPr>
        <w:t>AN</w:t>
      </w:r>
      <w:r w:rsidR="00BC6702" w:rsidRPr="00D7425E">
        <w:rPr>
          <w:rFonts w:ascii="Arial" w:hAnsi="Arial" w:cs="Arial"/>
          <w:b/>
          <w:bCs/>
          <w:sz w:val="24"/>
          <w:szCs w:val="24"/>
        </w:rPr>
        <w:t>D PERFORMANCE COMMENDATION</w:t>
      </w:r>
      <w:r w:rsidR="25E9821F" w:rsidRPr="00D7425E">
        <w:rPr>
          <w:rFonts w:ascii="Arial" w:hAnsi="Arial" w:cs="Arial"/>
          <w:b/>
          <w:bCs/>
          <w:sz w:val="24"/>
          <w:szCs w:val="24"/>
        </w:rPr>
        <w:t>S</w:t>
      </w:r>
    </w:p>
    <w:p w14:paraId="54AC4D97" w14:textId="77777777" w:rsidR="00D5677B" w:rsidRPr="00D7425E" w:rsidRDefault="00D5677B" w:rsidP="00D93FB4">
      <w:pPr>
        <w:spacing w:after="0" w:line="240" w:lineRule="auto"/>
        <w:ind w:left="720" w:hanging="720"/>
        <w:rPr>
          <w:rFonts w:ascii="Arial" w:hAnsi="Arial" w:cs="Arial"/>
          <w:b/>
          <w:sz w:val="24"/>
          <w:szCs w:val="24"/>
        </w:rPr>
      </w:pPr>
    </w:p>
    <w:p w14:paraId="71296D19" w14:textId="5CC6573E" w:rsidR="00BC6702" w:rsidRPr="00D7425E" w:rsidRDefault="231E5154" w:rsidP="00D93FB4">
      <w:pPr>
        <w:spacing w:after="0" w:line="240" w:lineRule="auto"/>
        <w:ind w:left="1440" w:hanging="720"/>
        <w:rPr>
          <w:rFonts w:ascii="Arial" w:hAnsi="Arial" w:cs="Arial"/>
          <w:sz w:val="24"/>
          <w:szCs w:val="24"/>
        </w:rPr>
      </w:pPr>
      <w:r w:rsidRPr="231E5154">
        <w:rPr>
          <w:rFonts w:ascii="Arial" w:eastAsia="Times New Roman" w:hAnsi="Arial" w:cs="Arial"/>
          <w:sz w:val="24"/>
          <w:szCs w:val="24"/>
        </w:rPr>
        <w:t>05.01</w:t>
      </w:r>
      <w:r w:rsidR="6CAAD047">
        <w:tab/>
      </w:r>
      <w:r w:rsidRPr="231E5154">
        <w:rPr>
          <w:rFonts w:ascii="Arial" w:eastAsia="Times New Roman" w:hAnsi="Arial" w:cs="Arial"/>
          <w:sz w:val="24"/>
          <w:szCs w:val="24"/>
        </w:rPr>
        <w:t xml:space="preserve">PIPs – </w:t>
      </w:r>
      <w:r w:rsidRPr="231E5154">
        <w:rPr>
          <w:rFonts w:ascii="Arial" w:hAnsi="Arial" w:cs="Arial"/>
          <w:sz w:val="24"/>
          <w:szCs w:val="24"/>
        </w:rPr>
        <w:t xml:space="preserve">On occasion, staff employee’s performance may fall below expectations, and the supervisor, at their discretion, may elect to create a </w:t>
      </w:r>
      <w:r w:rsidRPr="231E5154">
        <w:rPr>
          <w:rFonts w:ascii="Arial" w:hAnsi="Arial" w:cs="Arial"/>
          <w:sz w:val="24"/>
          <w:szCs w:val="24"/>
        </w:rPr>
        <w:lastRenderedPageBreak/>
        <w:t xml:space="preserve">PIP using </w:t>
      </w:r>
      <w:hyperlink r:id="rId15">
        <w:r w:rsidRPr="231E5154">
          <w:rPr>
            <w:rFonts w:ascii="Arial" w:hAnsi="Arial" w:cs="Arial"/>
            <w:sz w:val="24"/>
            <w:szCs w:val="24"/>
          </w:rPr>
          <w:t>a</w:t>
        </w:r>
        <w:r w:rsidRPr="231E5154">
          <w:rPr>
            <w:rStyle w:val="Hyperlink"/>
            <w:rFonts w:ascii="Arial" w:hAnsi="Arial" w:cs="Arial"/>
            <w:sz w:val="24"/>
            <w:szCs w:val="24"/>
            <w:u w:val="none"/>
          </w:rPr>
          <w:t xml:space="preserve"> </w:t>
        </w:r>
        <w:r w:rsidRPr="231E5154">
          <w:rPr>
            <w:rStyle w:val="Hyperlink"/>
            <w:rFonts w:ascii="Arial" w:hAnsi="Arial" w:cs="Arial"/>
            <w:sz w:val="24"/>
            <w:szCs w:val="24"/>
          </w:rPr>
          <w:t>Performance Improvement form</w:t>
        </w:r>
      </w:hyperlink>
      <w:r w:rsidRPr="231E5154">
        <w:rPr>
          <w:rFonts w:ascii="Arial" w:hAnsi="Arial" w:cs="Arial"/>
          <w:sz w:val="24"/>
          <w:szCs w:val="24"/>
        </w:rPr>
        <w:t xml:space="preserve">. The supervisor </w:t>
      </w:r>
      <w:r w:rsidR="00962EAF">
        <w:rPr>
          <w:rFonts w:ascii="Arial" w:hAnsi="Arial" w:cs="Arial"/>
          <w:sz w:val="24"/>
          <w:szCs w:val="24"/>
        </w:rPr>
        <w:t>will be</w:t>
      </w:r>
      <w:r w:rsidRPr="231E5154">
        <w:rPr>
          <w:rFonts w:ascii="Arial" w:hAnsi="Arial" w:cs="Arial"/>
          <w:sz w:val="24"/>
          <w:szCs w:val="24"/>
        </w:rPr>
        <w:t xml:space="preserve"> required to indicate</w:t>
      </w:r>
      <w:r w:rsidR="00962EAF">
        <w:rPr>
          <w:rFonts w:ascii="Arial" w:hAnsi="Arial" w:cs="Arial"/>
          <w:sz w:val="24"/>
          <w:szCs w:val="24"/>
        </w:rPr>
        <w:t>,</w:t>
      </w:r>
      <w:r w:rsidRPr="231E5154">
        <w:rPr>
          <w:rFonts w:ascii="Arial" w:hAnsi="Arial" w:cs="Arial"/>
          <w:sz w:val="24"/>
          <w:szCs w:val="24"/>
        </w:rPr>
        <w:t xml:space="preserve"> on the </w:t>
      </w:r>
      <w:hyperlink r:id="rId16">
        <w:r w:rsidRPr="231E5154">
          <w:rPr>
            <w:rStyle w:val="Hyperlink"/>
            <w:rFonts w:ascii="Arial" w:hAnsi="Arial" w:cs="Arial"/>
            <w:sz w:val="24"/>
            <w:szCs w:val="24"/>
          </w:rPr>
          <w:t>Performance Improvement form</w:t>
        </w:r>
      </w:hyperlink>
      <w:r w:rsidR="00962EAF" w:rsidRPr="00962EAF">
        <w:rPr>
          <w:rStyle w:val="Hyperlink"/>
          <w:rFonts w:ascii="Arial" w:hAnsi="Arial" w:cs="Arial"/>
          <w:color w:val="auto"/>
          <w:sz w:val="24"/>
          <w:szCs w:val="24"/>
          <w:u w:val="none"/>
        </w:rPr>
        <w:t>,</w:t>
      </w:r>
      <w:r w:rsidRPr="231E5154">
        <w:rPr>
          <w:rFonts w:ascii="Arial" w:hAnsi="Arial" w:cs="Arial"/>
          <w:sz w:val="24"/>
          <w:szCs w:val="24"/>
        </w:rPr>
        <w:t xml:space="preserve"> the date for the employee’s performance re-evaluation, usually 60 or 90 days. A </w:t>
      </w:r>
      <w:hyperlink r:id="rId17">
        <w:r w:rsidRPr="231E5154">
          <w:rPr>
            <w:rStyle w:val="Hyperlink"/>
            <w:rFonts w:ascii="Arial" w:hAnsi="Arial" w:cs="Arial"/>
            <w:sz w:val="24"/>
            <w:szCs w:val="24"/>
          </w:rPr>
          <w:t>Performance Improvement form</w:t>
        </w:r>
      </w:hyperlink>
      <w:r w:rsidRPr="231E5154">
        <w:rPr>
          <w:rFonts w:ascii="Arial" w:hAnsi="Arial" w:cs="Arial"/>
          <w:sz w:val="24"/>
          <w:szCs w:val="24"/>
        </w:rPr>
        <w:t xml:space="preserve"> can be used at any time during the performance cycle. </w:t>
      </w:r>
      <w:r w:rsidRPr="231E5154">
        <w:rPr>
          <w:rFonts w:ascii="Arial" w:eastAsia="Roboto" w:hAnsi="Arial" w:cs="Arial"/>
          <w:color w:val="202124"/>
          <w:sz w:val="24"/>
          <w:szCs w:val="24"/>
        </w:rPr>
        <w:t xml:space="preserve">A PIP may be appealed in accordance with </w:t>
      </w:r>
      <w:hyperlink r:id="rId18">
        <w:r w:rsidRPr="231E5154">
          <w:rPr>
            <w:rStyle w:val="Hyperlink"/>
            <w:rFonts w:ascii="Arial" w:eastAsia="Roboto" w:hAnsi="Arial" w:cs="Arial"/>
            <w:sz w:val="24"/>
            <w:szCs w:val="24"/>
          </w:rPr>
          <w:t>UPPS No. 04.04.41</w:t>
        </w:r>
      </w:hyperlink>
      <w:r w:rsidRPr="231E5154">
        <w:rPr>
          <w:rFonts w:ascii="Arial" w:eastAsia="Roboto" w:hAnsi="Arial" w:cs="Arial"/>
          <w:sz w:val="24"/>
          <w:szCs w:val="24"/>
        </w:rPr>
        <w:t>, Staff Employee Mediation and Grievance Policy.</w:t>
      </w:r>
      <w:r w:rsidRPr="231E5154">
        <w:rPr>
          <w:rFonts w:ascii="Arial" w:hAnsi="Arial" w:cs="Arial"/>
          <w:sz w:val="24"/>
          <w:szCs w:val="24"/>
        </w:rPr>
        <w:t xml:space="preserve">  </w:t>
      </w:r>
    </w:p>
    <w:p w14:paraId="5D4B50B7" w14:textId="77777777" w:rsidR="00B67458" w:rsidRPr="00D7425E" w:rsidRDefault="00B67458" w:rsidP="00D93FB4">
      <w:pPr>
        <w:spacing w:after="0" w:line="240" w:lineRule="auto"/>
        <w:ind w:left="1440" w:hanging="720"/>
        <w:rPr>
          <w:rFonts w:ascii="Arial" w:hAnsi="Arial" w:cs="Arial"/>
          <w:sz w:val="24"/>
          <w:szCs w:val="24"/>
        </w:rPr>
      </w:pPr>
    </w:p>
    <w:p w14:paraId="2D646768" w14:textId="05EB69C5" w:rsidR="00BC6702" w:rsidRPr="00D7425E" w:rsidRDefault="00D742D7" w:rsidP="00D93FB4">
      <w:pPr>
        <w:spacing w:after="0" w:line="240" w:lineRule="auto"/>
        <w:ind w:left="1440"/>
        <w:rPr>
          <w:rFonts w:ascii="Arial" w:hAnsi="Arial" w:cs="Arial"/>
          <w:sz w:val="24"/>
          <w:szCs w:val="24"/>
        </w:rPr>
      </w:pPr>
      <w:r w:rsidRPr="00D7425E">
        <w:rPr>
          <w:rFonts w:ascii="Arial" w:hAnsi="Arial" w:cs="Arial"/>
          <w:sz w:val="24"/>
          <w:szCs w:val="24"/>
        </w:rPr>
        <w:t xml:space="preserve">When the required improvement date is reached, the supervisor will fill out the </w:t>
      </w:r>
      <w:r w:rsidR="00067D62">
        <w:rPr>
          <w:rFonts w:ascii="Arial" w:hAnsi="Arial" w:cs="Arial"/>
          <w:sz w:val="24"/>
          <w:szCs w:val="24"/>
        </w:rPr>
        <w:t>f</w:t>
      </w:r>
      <w:r w:rsidRPr="00D7425E">
        <w:rPr>
          <w:rFonts w:ascii="Arial" w:hAnsi="Arial" w:cs="Arial"/>
          <w:sz w:val="24"/>
          <w:szCs w:val="24"/>
        </w:rPr>
        <w:t>ollow-</w:t>
      </w:r>
      <w:r w:rsidR="00067D62">
        <w:rPr>
          <w:rFonts w:ascii="Arial" w:hAnsi="Arial" w:cs="Arial"/>
          <w:sz w:val="24"/>
          <w:szCs w:val="24"/>
        </w:rPr>
        <w:t>u</w:t>
      </w:r>
      <w:r w:rsidRPr="00D7425E">
        <w:rPr>
          <w:rFonts w:ascii="Arial" w:hAnsi="Arial" w:cs="Arial"/>
          <w:sz w:val="24"/>
          <w:szCs w:val="24"/>
        </w:rPr>
        <w:t xml:space="preserve">p to the </w:t>
      </w:r>
      <w:hyperlink r:id="rId19" w:history="1">
        <w:r w:rsidRPr="00D7425E">
          <w:rPr>
            <w:rStyle w:val="Hyperlink"/>
            <w:rFonts w:ascii="Arial" w:hAnsi="Arial" w:cs="Arial"/>
            <w:sz w:val="24"/>
            <w:szCs w:val="24"/>
          </w:rPr>
          <w:t xml:space="preserve">Performance Improvement </w:t>
        </w:r>
        <w:r w:rsidR="00067D62">
          <w:rPr>
            <w:rStyle w:val="Hyperlink"/>
            <w:rFonts w:ascii="Arial" w:hAnsi="Arial" w:cs="Arial"/>
            <w:sz w:val="24"/>
            <w:szCs w:val="24"/>
          </w:rPr>
          <w:t>f</w:t>
        </w:r>
        <w:r w:rsidRPr="00D7425E">
          <w:rPr>
            <w:rStyle w:val="Hyperlink"/>
            <w:rFonts w:ascii="Arial" w:hAnsi="Arial" w:cs="Arial"/>
            <w:sz w:val="24"/>
            <w:szCs w:val="24"/>
          </w:rPr>
          <w:t>orm</w:t>
        </w:r>
      </w:hyperlink>
      <w:r w:rsidRPr="00D7425E">
        <w:rPr>
          <w:rFonts w:ascii="Arial" w:hAnsi="Arial" w:cs="Arial"/>
          <w:sz w:val="24"/>
          <w:szCs w:val="24"/>
        </w:rPr>
        <w:t>.</w:t>
      </w:r>
    </w:p>
    <w:p w14:paraId="7FDFBBF9" w14:textId="77777777" w:rsidR="00BC6702" w:rsidRPr="00D7425E" w:rsidRDefault="00BC6702" w:rsidP="00D93FB4">
      <w:pPr>
        <w:spacing w:after="0" w:line="240" w:lineRule="auto"/>
        <w:ind w:left="1440"/>
        <w:rPr>
          <w:rFonts w:ascii="Arial" w:hAnsi="Arial" w:cs="Arial"/>
          <w:sz w:val="24"/>
          <w:szCs w:val="24"/>
        </w:rPr>
      </w:pPr>
    </w:p>
    <w:p w14:paraId="453B2C54" w14:textId="1A1392CF" w:rsidR="00BC6702" w:rsidRPr="00D7425E" w:rsidRDefault="231E5154" w:rsidP="00D93FB4">
      <w:pPr>
        <w:spacing w:after="0" w:line="240" w:lineRule="auto"/>
        <w:ind w:left="1440"/>
        <w:rPr>
          <w:rFonts w:ascii="Arial" w:hAnsi="Arial" w:cs="Arial"/>
          <w:sz w:val="24"/>
          <w:szCs w:val="24"/>
        </w:rPr>
      </w:pPr>
      <w:r w:rsidRPr="231E5154">
        <w:rPr>
          <w:rFonts w:ascii="Arial" w:hAnsi="Arial" w:cs="Arial"/>
          <w:sz w:val="24"/>
          <w:szCs w:val="24"/>
        </w:rPr>
        <w:t xml:space="preserve">A copy of the PIP and any supplemental documents will be placed in the staff member’s Human Resource personnel file for the appropriate retention period in accordance with the </w:t>
      </w:r>
      <w:r w:rsidR="00962EAF">
        <w:rPr>
          <w:rFonts w:ascii="Arial" w:hAnsi="Arial" w:cs="Arial"/>
          <w:sz w:val="24"/>
          <w:szCs w:val="24"/>
        </w:rPr>
        <w:t>u</w:t>
      </w:r>
      <w:r w:rsidRPr="231E5154">
        <w:rPr>
          <w:rFonts w:ascii="Arial" w:hAnsi="Arial" w:cs="Arial"/>
          <w:sz w:val="24"/>
          <w:szCs w:val="24"/>
        </w:rPr>
        <w:t xml:space="preserve">niversity’s record retention rules </w:t>
      </w:r>
      <w:r w:rsidRPr="231E5154">
        <w:rPr>
          <w:rFonts w:ascii="Arial" w:eastAsia="Arial" w:hAnsi="Arial" w:cs="Arial"/>
          <w:sz w:val="24"/>
          <w:szCs w:val="24"/>
        </w:rPr>
        <w:t>(</w:t>
      </w:r>
      <w:hyperlink r:id="rId20" w:history="1">
        <w:r w:rsidRPr="231E5154">
          <w:rPr>
            <w:rStyle w:val="Hyperlink"/>
            <w:rFonts w:ascii="Arial" w:eastAsia="Arial" w:hAnsi="Arial" w:cs="Arial"/>
            <w:sz w:val="24"/>
            <w:szCs w:val="24"/>
          </w:rPr>
          <w:t>PER270 – Employee / Personnel Corrective Action Documentation</w:t>
        </w:r>
      </w:hyperlink>
      <w:r w:rsidRPr="231E5154">
        <w:rPr>
          <w:rFonts w:ascii="Arial" w:eastAsia="Arial" w:hAnsi="Arial" w:cs="Arial"/>
          <w:sz w:val="24"/>
          <w:szCs w:val="24"/>
        </w:rPr>
        <w:t>)</w:t>
      </w:r>
      <w:r w:rsidRPr="231E5154">
        <w:rPr>
          <w:rFonts w:ascii="Arial" w:hAnsi="Arial" w:cs="Arial"/>
          <w:sz w:val="24"/>
          <w:szCs w:val="24"/>
        </w:rPr>
        <w:t xml:space="preserve">. </w:t>
      </w:r>
    </w:p>
    <w:p w14:paraId="0A206983" w14:textId="77777777" w:rsidR="00B67458" w:rsidRPr="00D7425E" w:rsidRDefault="00B67458" w:rsidP="00D93FB4">
      <w:pPr>
        <w:spacing w:after="0" w:line="240" w:lineRule="auto"/>
        <w:ind w:left="1440"/>
        <w:rPr>
          <w:rFonts w:ascii="Arial" w:hAnsi="Arial" w:cs="Arial"/>
          <w:sz w:val="24"/>
          <w:szCs w:val="24"/>
        </w:rPr>
      </w:pPr>
    </w:p>
    <w:p w14:paraId="732389AB" w14:textId="4315CC6B" w:rsidR="006F279A" w:rsidRPr="00D7425E" w:rsidRDefault="231E5154" w:rsidP="00D93FB4">
      <w:pPr>
        <w:spacing w:after="0" w:line="240" w:lineRule="auto"/>
        <w:ind w:left="1440" w:hanging="720"/>
        <w:rPr>
          <w:rFonts w:ascii="Arial" w:hAnsi="Arial" w:cs="Arial"/>
          <w:sz w:val="24"/>
          <w:szCs w:val="24"/>
        </w:rPr>
      </w:pPr>
      <w:r w:rsidRPr="231E5154">
        <w:rPr>
          <w:rFonts w:ascii="Arial" w:hAnsi="Arial" w:cs="Arial"/>
          <w:sz w:val="24"/>
          <w:szCs w:val="24"/>
        </w:rPr>
        <w:t>05.02</w:t>
      </w:r>
      <w:r w:rsidR="00E726C9">
        <w:tab/>
      </w:r>
      <w:r w:rsidRPr="231E5154">
        <w:rPr>
          <w:rFonts w:ascii="Arial" w:hAnsi="Arial" w:cs="Arial"/>
          <w:sz w:val="24"/>
          <w:szCs w:val="24"/>
        </w:rPr>
        <w:t xml:space="preserve">Performance Commendation – If, during the course of the performance assessment cycle, the staff employee performs in an outstanding manner and the supervisor wishes to recognize the performance, the supervisor may submit a </w:t>
      </w:r>
      <w:hyperlink r:id="rId21">
        <w:r w:rsidRPr="231E5154">
          <w:rPr>
            <w:rStyle w:val="Hyperlink"/>
            <w:rFonts w:ascii="Arial" w:hAnsi="Arial" w:cs="Arial"/>
            <w:sz w:val="24"/>
            <w:szCs w:val="24"/>
          </w:rPr>
          <w:t>Performance Commendation form</w:t>
        </w:r>
      </w:hyperlink>
      <w:r w:rsidRPr="231E5154">
        <w:rPr>
          <w:rFonts w:ascii="Arial" w:hAnsi="Arial" w:cs="Arial"/>
          <w:sz w:val="24"/>
          <w:szCs w:val="24"/>
        </w:rPr>
        <w:t xml:space="preserve">. This form should be placed in the personnel file and attached to the staff employee’s record in the online performance management system, </w:t>
      </w:r>
      <w:r w:rsidRPr="231E5154">
        <w:rPr>
          <w:rFonts w:ascii="Arial" w:eastAsia="Arial" w:hAnsi="Arial" w:cs="Arial"/>
          <w:sz w:val="24"/>
          <w:szCs w:val="24"/>
        </w:rPr>
        <w:t xml:space="preserve"> and retained in accordance with </w:t>
      </w:r>
      <w:r w:rsidR="00962EAF">
        <w:rPr>
          <w:rFonts w:ascii="Arial" w:eastAsia="Arial" w:hAnsi="Arial" w:cs="Arial"/>
          <w:sz w:val="24"/>
          <w:szCs w:val="24"/>
        </w:rPr>
        <w:t>university’s</w:t>
      </w:r>
      <w:r w:rsidRPr="231E5154">
        <w:rPr>
          <w:rFonts w:ascii="Arial" w:eastAsia="Arial" w:hAnsi="Arial" w:cs="Arial"/>
          <w:sz w:val="24"/>
          <w:szCs w:val="24"/>
        </w:rPr>
        <w:t xml:space="preserve"> record retention rules (</w:t>
      </w:r>
      <w:hyperlink r:id="rId22" w:history="1">
        <w:r w:rsidRPr="231E5154">
          <w:rPr>
            <w:rStyle w:val="Hyperlink"/>
            <w:rFonts w:ascii="Arial" w:eastAsia="Arial" w:hAnsi="Arial" w:cs="Arial"/>
            <w:sz w:val="24"/>
            <w:szCs w:val="24"/>
          </w:rPr>
          <w:t>PER450 – Employee Recognition Records</w:t>
        </w:r>
      </w:hyperlink>
      <w:r w:rsidRPr="231E5154">
        <w:rPr>
          <w:rFonts w:ascii="Arial" w:eastAsia="Arial" w:hAnsi="Arial" w:cs="Arial"/>
          <w:sz w:val="24"/>
          <w:szCs w:val="24"/>
        </w:rPr>
        <w:t>)</w:t>
      </w:r>
      <w:r w:rsidRPr="231E5154">
        <w:rPr>
          <w:rFonts w:ascii="Arial" w:hAnsi="Arial" w:cs="Arial"/>
          <w:sz w:val="24"/>
          <w:szCs w:val="24"/>
        </w:rPr>
        <w:t>.</w:t>
      </w:r>
    </w:p>
    <w:p w14:paraId="35656A1F" w14:textId="77777777" w:rsidR="00BC6702" w:rsidRPr="00D7425E" w:rsidRDefault="00BC6702" w:rsidP="00D93FB4">
      <w:pPr>
        <w:spacing w:after="0" w:line="240" w:lineRule="auto"/>
        <w:ind w:left="720" w:hanging="720"/>
        <w:rPr>
          <w:rFonts w:ascii="Arial" w:eastAsia="Times New Roman" w:hAnsi="Arial" w:cs="Arial"/>
          <w:b/>
          <w:sz w:val="24"/>
          <w:szCs w:val="24"/>
        </w:rPr>
      </w:pPr>
    </w:p>
    <w:p w14:paraId="0EA4EAA0" w14:textId="2487F45F" w:rsidR="006F279A" w:rsidRPr="00D7425E" w:rsidRDefault="006F279A" w:rsidP="00D93FB4">
      <w:pPr>
        <w:spacing w:after="0" w:line="240" w:lineRule="auto"/>
        <w:ind w:left="720" w:hanging="720"/>
        <w:rPr>
          <w:rFonts w:ascii="Arial" w:eastAsia="Times New Roman" w:hAnsi="Arial" w:cs="Arial"/>
          <w:b/>
          <w:sz w:val="24"/>
          <w:szCs w:val="24"/>
        </w:rPr>
      </w:pPr>
      <w:r w:rsidRPr="00D7425E">
        <w:rPr>
          <w:rFonts w:ascii="Arial" w:eastAsia="Times New Roman" w:hAnsi="Arial" w:cs="Arial"/>
          <w:b/>
          <w:sz w:val="24"/>
          <w:szCs w:val="24"/>
        </w:rPr>
        <w:t>0</w:t>
      </w:r>
      <w:r w:rsidR="00D7425E">
        <w:rPr>
          <w:rFonts w:ascii="Arial" w:eastAsia="Times New Roman" w:hAnsi="Arial" w:cs="Arial"/>
          <w:b/>
          <w:sz w:val="24"/>
          <w:szCs w:val="24"/>
        </w:rPr>
        <w:t>6</w:t>
      </w:r>
      <w:r w:rsidRPr="00D7425E">
        <w:rPr>
          <w:rFonts w:ascii="Arial" w:eastAsia="Times New Roman" w:hAnsi="Arial" w:cs="Arial"/>
          <w:b/>
          <w:sz w:val="24"/>
          <w:szCs w:val="24"/>
        </w:rPr>
        <w:t>.</w:t>
      </w:r>
      <w:r w:rsidRPr="00D7425E">
        <w:rPr>
          <w:rFonts w:ascii="Arial" w:eastAsia="Times New Roman" w:hAnsi="Arial" w:cs="Arial"/>
          <w:b/>
          <w:sz w:val="24"/>
          <w:szCs w:val="24"/>
        </w:rPr>
        <w:tab/>
      </w:r>
      <w:r w:rsidR="00BC6702" w:rsidRPr="00D7425E">
        <w:rPr>
          <w:rFonts w:ascii="Arial" w:eastAsia="Times New Roman" w:hAnsi="Arial" w:cs="Arial"/>
          <w:b/>
          <w:sz w:val="24"/>
          <w:szCs w:val="24"/>
        </w:rPr>
        <w:t xml:space="preserve">PROCEDURES FOR </w:t>
      </w:r>
      <w:r w:rsidR="00D742D7" w:rsidRPr="00D7425E">
        <w:rPr>
          <w:rFonts w:ascii="Arial" w:hAnsi="Arial" w:cs="Arial"/>
          <w:b/>
          <w:sz w:val="24"/>
          <w:szCs w:val="24"/>
        </w:rPr>
        <w:t>APPEAL OF PERFORMANCE ASSESSMENT</w:t>
      </w:r>
    </w:p>
    <w:p w14:paraId="67C9BAEA" w14:textId="77777777" w:rsidR="006F279A" w:rsidRPr="00D7425E" w:rsidRDefault="006F279A" w:rsidP="00D93FB4">
      <w:pPr>
        <w:spacing w:after="0" w:line="240" w:lineRule="auto"/>
        <w:rPr>
          <w:rFonts w:ascii="Arial" w:eastAsia="Times New Roman" w:hAnsi="Arial" w:cs="Arial"/>
          <w:sz w:val="24"/>
          <w:szCs w:val="24"/>
        </w:rPr>
      </w:pPr>
      <w:r w:rsidRPr="00D7425E">
        <w:rPr>
          <w:rFonts w:ascii="Arial" w:eastAsia="Times New Roman" w:hAnsi="Arial" w:cs="Arial"/>
          <w:sz w:val="24"/>
          <w:szCs w:val="24"/>
        </w:rPr>
        <w:t> </w:t>
      </w:r>
    </w:p>
    <w:p w14:paraId="41148517" w14:textId="52441823" w:rsidR="006F279A" w:rsidRPr="00D7425E" w:rsidRDefault="231E5154" w:rsidP="00D93FB4">
      <w:pPr>
        <w:spacing w:after="0" w:line="240" w:lineRule="auto"/>
        <w:ind w:left="1440" w:hanging="720"/>
        <w:rPr>
          <w:rFonts w:ascii="Arial" w:hAnsi="Arial" w:cs="Arial"/>
          <w:sz w:val="24"/>
          <w:szCs w:val="24"/>
        </w:rPr>
      </w:pPr>
      <w:r w:rsidRPr="231E5154">
        <w:rPr>
          <w:rFonts w:ascii="Arial" w:eastAsia="Times New Roman" w:hAnsi="Arial" w:cs="Arial"/>
          <w:sz w:val="24"/>
          <w:szCs w:val="24"/>
        </w:rPr>
        <w:t>06.01</w:t>
      </w:r>
      <w:r w:rsidR="006F279A">
        <w:tab/>
      </w:r>
      <w:r w:rsidRPr="231E5154">
        <w:rPr>
          <w:rFonts w:ascii="Arial" w:hAnsi="Arial" w:cs="Arial"/>
          <w:sz w:val="24"/>
          <w:szCs w:val="24"/>
        </w:rPr>
        <w:t xml:space="preserve">Once the supervisor and the staff employee acknowledge the </w:t>
      </w:r>
      <w:hyperlink r:id="rId23">
        <w:r w:rsidRPr="231E5154">
          <w:rPr>
            <w:rStyle w:val="Hyperlink"/>
            <w:rFonts w:ascii="Arial" w:hAnsi="Arial" w:cs="Arial"/>
            <w:sz w:val="24"/>
            <w:szCs w:val="24"/>
          </w:rPr>
          <w:t>performance assessment</w:t>
        </w:r>
      </w:hyperlink>
      <w:r w:rsidRPr="231E5154">
        <w:rPr>
          <w:rFonts w:ascii="Arial" w:hAnsi="Arial" w:cs="Arial"/>
          <w:sz w:val="24"/>
          <w:szCs w:val="24"/>
        </w:rPr>
        <w:t xml:space="preserve">, it is final and only the appeal process can alter the review results. Should a </w:t>
      </w:r>
      <w:r w:rsidR="003B320F">
        <w:rPr>
          <w:rFonts w:ascii="Arial" w:hAnsi="Arial" w:cs="Arial"/>
          <w:sz w:val="24"/>
          <w:szCs w:val="24"/>
        </w:rPr>
        <w:t>supervisee</w:t>
      </w:r>
      <w:r w:rsidRPr="231E5154">
        <w:rPr>
          <w:rFonts w:ascii="Arial" w:hAnsi="Arial" w:cs="Arial"/>
          <w:sz w:val="24"/>
          <w:szCs w:val="24"/>
        </w:rPr>
        <w:t xml:space="preserve"> refuse to acknowledge the performance assessment, the supervisor should notate the record that they refused to acknowledge. The supervisor should contact Human Resources to move the performance assessment to a completed status in the workflow.</w:t>
      </w:r>
    </w:p>
    <w:p w14:paraId="1AC2AA25" w14:textId="77777777" w:rsidR="006F279A" w:rsidRPr="00D7425E" w:rsidRDefault="006F279A" w:rsidP="00D93FB4">
      <w:pPr>
        <w:spacing w:after="0" w:line="240" w:lineRule="auto"/>
        <w:ind w:left="1440"/>
        <w:rPr>
          <w:rFonts w:ascii="Arial" w:eastAsia="Times New Roman" w:hAnsi="Arial" w:cs="Arial"/>
          <w:sz w:val="24"/>
          <w:szCs w:val="24"/>
        </w:rPr>
      </w:pPr>
    </w:p>
    <w:p w14:paraId="39061573" w14:textId="7E19BE68" w:rsidR="006F279A" w:rsidRPr="00D7425E" w:rsidRDefault="231E5154" w:rsidP="00D93FB4">
      <w:pPr>
        <w:tabs>
          <w:tab w:val="left" w:pos="1350"/>
          <w:tab w:val="left" w:pos="1530"/>
        </w:tabs>
        <w:spacing w:after="0" w:line="240" w:lineRule="auto"/>
        <w:ind w:left="1440" w:hanging="720"/>
        <w:rPr>
          <w:rFonts w:ascii="Arial" w:hAnsi="Arial" w:cs="Arial"/>
          <w:sz w:val="24"/>
          <w:szCs w:val="24"/>
        </w:rPr>
      </w:pPr>
      <w:r w:rsidRPr="231E5154">
        <w:rPr>
          <w:rFonts w:ascii="Arial" w:eastAsia="Times New Roman" w:hAnsi="Arial" w:cs="Arial"/>
          <w:sz w:val="24"/>
          <w:szCs w:val="24"/>
        </w:rPr>
        <w:t>06.02</w:t>
      </w:r>
      <w:r w:rsidR="006F279A">
        <w:tab/>
      </w:r>
      <w:r w:rsidR="006F279A">
        <w:tab/>
      </w:r>
      <w:r w:rsidRPr="231E5154">
        <w:rPr>
          <w:rFonts w:ascii="Arial" w:hAnsi="Arial" w:cs="Arial"/>
          <w:sz w:val="24"/>
          <w:szCs w:val="24"/>
        </w:rPr>
        <w:t xml:space="preserve">Appeals of performance assessments will follow the procedures described in </w:t>
      </w:r>
      <w:hyperlink r:id="rId24">
        <w:r w:rsidRPr="231E5154">
          <w:rPr>
            <w:rStyle w:val="Hyperlink"/>
            <w:rFonts w:ascii="Arial" w:hAnsi="Arial" w:cs="Arial"/>
            <w:sz w:val="24"/>
            <w:szCs w:val="24"/>
          </w:rPr>
          <w:t>UPPS No. 04.04.41</w:t>
        </w:r>
      </w:hyperlink>
      <w:r w:rsidRPr="231E5154">
        <w:rPr>
          <w:rFonts w:ascii="Arial" w:hAnsi="Arial" w:cs="Arial"/>
          <w:sz w:val="24"/>
          <w:szCs w:val="24"/>
        </w:rPr>
        <w:t>, Staff Employee Mediation and Grievance Policy.</w:t>
      </w:r>
    </w:p>
    <w:p w14:paraId="75DF76F5" w14:textId="77777777" w:rsidR="00962EAF" w:rsidRPr="00D7425E" w:rsidRDefault="00962EAF" w:rsidP="00962EAF">
      <w:pPr>
        <w:spacing w:after="0" w:line="240" w:lineRule="auto"/>
        <w:rPr>
          <w:rFonts w:ascii="Arial" w:eastAsia="Times New Roman" w:hAnsi="Arial" w:cs="Arial"/>
          <w:sz w:val="24"/>
          <w:szCs w:val="24"/>
        </w:rPr>
      </w:pPr>
    </w:p>
    <w:p w14:paraId="68285479" w14:textId="415D6AA9" w:rsidR="006F279A" w:rsidRPr="00D7425E" w:rsidRDefault="231E5154" w:rsidP="00D93FB4">
      <w:pPr>
        <w:spacing w:after="0" w:line="240" w:lineRule="auto"/>
        <w:ind w:left="720" w:hanging="720"/>
        <w:rPr>
          <w:rFonts w:ascii="Arial" w:eastAsia="Times New Roman" w:hAnsi="Arial" w:cs="Arial"/>
          <w:b/>
          <w:bCs/>
          <w:sz w:val="24"/>
          <w:szCs w:val="24"/>
        </w:rPr>
      </w:pPr>
      <w:r w:rsidRPr="231E5154">
        <w:rPr>
          <w:rFonts w:ascii="Arial" w:eastAsia="Times New Roman" w:hAnsi="Arial" w:cs="Arial"/>
          <w:b/>
          <w:bCs/>
          <w:sz w:val="24"/>
          <w:szCs w:val="24"/>
        </w:rPr>
        <w:t>07.</w:t>
      </w:r>
      <w:r w:rsidR="00D7425E">
        <w:tab/>
      </w:r>
      <w:r w:rsidRPr="231E5154">
        <w:rPr>
          <w:rFonts w:ascii="Arial" w:eastAsia="Times New Roman" w:hAnsi="Arial" w:cs="Arial"/>
          <w:b/>
          <w:bCs/>
          <w:sz w:val="24"/>
          <w:szCs w:val="24"/>
        </w:rPr>
        <w:t>REVIEWERS OF THIS UPPS</w:t>
      </w:r>
    </w:p>
    <w:p w14:paraId="6E3D9DEB" w14:textId="77777777" w:rsidR="006F279A" w:rsidRPr="00D7425E" w:rsidRDefault="006F279A" w:rsidP="00D93FB4">
      <w:pPr>
        <w:spacing w:after="0" w:line="240" w:lineRule="auto"/>
        <w:rPr>
          <w:rFonts w:ascii="Arial" w:eastAsia="Times New Roman" w:hAnsi="Arial" w:cs="Arial"/>
          <w:strike/>
          <w:sz w:val="24"/>
          <w:szCs w:val="24"/>
        </w:rPr>
      </w:pPr>
    </w:p>
    <w:p w14:paraId="4CE029CB" w14:textId="37D1BB26" w:rsidR="006F279A" w:rsidRPr="00D7425E" w:rsidRDefault="231E5154" w:rsidP="00D93FB4">
      <w:pPr>
        <w:spacing w:after="0" w:line="240" w:lineRule="auto"/>
        <w:ind w:left="1440" w:hanging="720"/>
        <w:rPr>
          <w:rFonts w:ascii="Arial" w:eastAsia="Times New Roman" w:hAnsi="Arial" w:cs="Arial"/>
          <w:sz w:val="24"/>
          <w:szCs w:val="24"/>
        </w:rPr>
      </w:pPr>
      <w:r w:rsidRPr="231E5154">
        <w:rPr>
          <w:rFonts w:ascii="Arial" w:eastAsia="Times New Roman" w:hAnsi="Arial" w:cs="Arial"/>
          <w:sz w:val="24"/>
          <w:szCs w:val="24"/>
        </w:rPr>
        <w:t>07.01</w:t>
      </w:r>
      <w:r w:rsidR="00D7425E">
        <w:tab/>
      </w:r>
      <w:r w:rsidRPr="231E5154">
        <w:rPr>
          <w:rFonts w:ascii="Arial" w:eastAsia="Times New Roman" w:hAnsi="Arial" w:cs="Arial"/>
          <w:sz w:val="24"/>
          <w:szCs w:val="24"/>
        </w:rPr>
        <w:t xml:space="preserve">Reviewers of this UPPS include the following: </w:t>
      </w:r>
    </w:p>
    <w:p w14:paraId="4EB04077" w14:textId="77777777" w:rsidR="0014651A" w:rsidRPr="00D7425E" w:rsidRDefault="0014651A" w:rsidP="00D93FB4">
      <w:pPr>
        <w:spacing w:after="0" w:line="240" w:lineRule="auto"/>
        <w:ind w:left="1440" w:hanging="720"/>
        <w:rPr>
          <w:rFonts w:ascii="Arial" w:eastAsia="Times New Roman" w:hAnsi="Arial" w:cs="Arial"/>
          <w:sz w:val="24"/>
          <w:szCs w:val="24"/>
        </w:rPr>
      </w:pPr>
    </w:p>
    <w:p w14:paraId="5AA5E866" w14:textId="77777777" w:rsidR="0014651A" w:rsidRPr="00D7425E" w:rsidRDefault="0014651A" w:rsidP="00D93FB4">
      <w:pPr>
        <w:spacing w:after="0" w:line="240" w:lineRule="auto"/>
        <w:ind w:left="5760" w:hanging="4320"/>
        <w:rPr>
          <w:rFonts w:ascii="Arial" w:eastAsia="Times New Roman" w:hAnsi="Arial" w:cs="Arial"/>
          <w:sz w:val="24"/>
          <w:szCs w:val="24"/>
          <w:u w:val="single"/>
        </w:rPr>
      </w:pPr>
      <w:r w:rsidRPr="00D7425E">
        <w:rPr>
          <w:rFonts w:ascii="Arial" w:eastAsia="Times New Roman" w:hAnsi="Arial" w:cs="Arial"/>
          <w:sz w:val="24"/>
          <w:szCs w:val="24"/>
          <w:u w:val="single"/>
        </w:rPr>
        <w:t>Position</w:t>
      </w:r>
      <w:r w:rsidRPr="00D7425E">
        <w:rPr>
          <w:rFonts w:ascii="Arial" w:eastAsia="Times New Roman" w:hAnsi="Arial" w:cs="Arial"/>
          <w:sz w:val="24"/>
          <w:szCs w:val="24"/>
        </w:rPr>
        <w:t xml:space="preserve"> </w:t>
      </w:r>
      <w:r w:rsidRPr="00D7425E">
        <w:rPr>
          <w:rFonts w:ascii="Arial" w:eastAsia="Times New Roman" w:hAnsi="Arial" w:cs="Arial"/>
          <w:sz w:val="24"/>
          <w:szCs w:val="24"/>
        </w:rPr>
        <w:tab/>
      </w:r>
      <w:r w:rsidRPr="00D7425E">
        <w:rPr>
          <w:rFonts w:ascii="Arial" w:eastAsia="Times New Roman" w:hAnsi="Arial" w:cs="Arial"/>
          <w:sz w:val="24"/>
          <w:szCs w:val="24"/>
          <w:u w:val="single"/>
        </w:rPr>
        <w:t>Date</w:t>
      </w:r>
    </w:p>
    <w:p w14:paraId="29D182B9" w14:textId="77777777" w:rsidR="0014651A" w:rsidRPr="00D7425E" w:rsidRDefault="0014651A" w:rsidP="00D93FB4">
      <w:pPr>
        <w:spacing w:after="0" w:line="240" w:lineRule="auto"/>
        <w:ind w:left="5760" w:hanging="4320"/>
        <w:rPr>
          <w:rFonts w:ascii="Arial" w:eastAsia="Times New Roman" w:hAnsi="Arial" w:cs="Arial"/>
          <w:sz w:val="24"/>
          <w:szCs w:val="24"/>
        </w:rPr>
      </w:pPr>
    </w:p>
    <w:p w14:paraId="6590BBBC" w14:textId="04056DE9" w:rsidR="0014651A" w:rsidRPr="00D7425E" w:rsidRDefault="004F5F03" w:rsidP="00D93FB4">
      <w:pPr>
        <w:spacing w:after="0" w:line="240" w:lineRule="auto"/>
        <w:ind w:left="5760" w:hanging="4320"/>
        <w:rPr>
          <w:rFonts w:ascii="Arial" w:eastAsia="Times New Roman" w:hAnsi="Arial" w:cs="Arial"/>
          <w:sz w:val="24"/>
          <w:szCs w:val="24"/>
        </w:rPr>
      </w:pPr>
      <w:r>
        <w:rPr>
          <w:rFonts w:ascii="Arial" w:eastAsia="Times New Roman" w:hAnsi="Arial" w:cs="Arial"/>
          <w:sz w:val="24"/>
          <w:szCs w:val="24"/>
        </w:rPr>
        <w:t>Associate</w:t>
      </w:r>
      <w:r w:rsidRPr="00D7425E">
        <w:rPr>
          <w:rFonts w:ascii="Arial" w:eastAsia="Times New Roman" w:hAnsi="Arial" w:cs="Arial"/>
          <w:sz w:val="24"/>
          <w:szCs w:val="24"/>
        </w:rPr>
        <w:t xml:space="preserve"> </w:t>
      </w:r>
      <w:r w:rsidR="0014651A" w:rsidRPr="00D7425E">
        <w:rPr>
          <w:rFonts w:ascii="Arial" w:eastAsia="Times New Roman" w:hAnsi="Arial" w:cs="Arial"/>
          <w:sz w:val="24"/>
          <w:szCs w:val="24"/>
        </w:rPr>
        <w:t>Vice President for Human</w:t>
      </w:r>
      <w:r w:rsidR="0014651A" w:rsidRPr="00D7425E">
        <w:rPr>
          <w:rFonts w:ascii="Arial" w:eastAsia="Times New Roman" w:hAnsi="Arial" w:cs="Arial"/>
          <w:sz w:val="24"/>
          <w:szCs w:val="24"/>
        </w:rPr>
        <w:tab/>
        <w:t>June 1 E3Y</w:t>
      </w:r>
    </w:p>
    <w:p w14:paraId="7C7F14E7" w14:textId="77777777" w:rsidR="0014651A" w:rsidRPr="00D7425E" w:rsidRDefault="0014651A" w:rsidP="00D93FB4">
      <w:pPr>
        <w:spacing w:after="0" w:line="240" w:lineRule="auto"/>
        <w:ind w:left="5760" w:hanging="4320"/>
        <w:rPr>
          <w:rFonts w:ascii="Arial" w:eastAsia="Times New Roman" w:hAnsi="Arial" w:cs="Arial"/>
          <w:sz w:val="24"/>
          <w:szCs w:val="24"/>
        </w:rPr>
      </w:pPr>
      <w:r w:rsidRPr="00D7425E">
        <w:rPr>
          <w:rFonts w:ascii="Arial" w:eastAsia="Times New Roman" w:hAnsi="Arial" w:cs="Arial"/>
          <w:sz w:val="24"/>
          <w:szCs w:val="24"/>
        </w:rPr>
        <w:t xml:space="preserve">Resources </w:t>
      </w:r>
    </w:p>
    <w:p w14:paraId="3890692C" w14:textId="77777777" w:rsidR="00A4604A" w:rsidRDefault="00A4604A" w:rsidP="00962EAF">
      <w:pPr>
        <w:spacing w:after="0" w:line="240" w:lineRule="auto"/>
        <w:rPr>
          <w:rFonts w:ascii="Arial" w:eastAsia="Times New Roman" w:hAnsi="Arial" w:cs="Arial"/>
          <w:sz w:val="24"/>
          <w:szCs w:val="24"/>
        </w:rPr>
      </w:pPr>
    </w:p>
    <w:p w14:paraId="223458E5" w14:textId="567ECD5C" w:rsidR="003A2F57" w:rsidRDefault="0014651A" w:rsidP="00D93FB4">
      <w:pPr>
        <w:spacing w:after="0" w:line="240" w:lineRule="auto"/>
        <w:ind w:left="5760" w:hanging="4320"/>
        <w:rPr>
          <w:rFonts w:ascii="Arial" w:eastAsia="Times New Roman" w:hAnsi="Arial" w:cs="Arial"/>
          <w:sz w:val="24"/>
          <w:szCs w:val="24"/>
        </w:rPr>
      </w:pPr>
      <w:r w:rsidRPr="00D7425E">
        <w:rPr>
          <w:rFonts w:ascii="Arial" w:eastAsia="Times New Roman" w:hAnsi="Arial" w:cs="Arial"/>
          <w:sz w:val="24"/>
          <w:szCs w:val="24"/>
        </w:rPr>
        <w:lastRenderedPageBreak/>
        <w:t xml:space="preserve">Chair, Staff Council </w:t>
      </w:r>
      <w:r w:rsidRPr="00D7425E">
        <w:rPr>
          <w:rFonts w:ascii="Arial" w:eastAsia="Times New Roman" w:hAnsi="Arial" w:cs="Arial"/>
          <w:sz w:val="24"/>
          <w:szCs w:val="24"/>
        </w:rPr>
        <w:tab/>
        <w:t>June 1 E3Y</w:t>
      </w:r>
    </w:p>
    <w:p w14:paraId="59992327" w14:textId="77777777" w:rsidR="00E03A96" w:rsidRPr="00797D65" w:rsidRDefault="00E03A96" w:rsidP="00D93FB4">
      <w:pPr>
        <w:spacing w:after="0" w:line="240" w:lineRule="auto"/>
        <w:ind w:left="5760" w:hanging="4320"/>
        <w:rPr>
          <w:rFonts w:ascii="Arial" w:eastAsia="Times New Roman" w:hAnsi="Arial" w:cs="Arial"/>
          <w:sz w:val="24"/>
          <w:szCs w:val="24"/>
        </w:rPr>
      </w:pPr>
    </w:p>
    <w:p w14:paraId="4D43037C" w14:textId="46535303" w:rsidR="003A2F57" w:rsidRPr="00D7425E" w:rsidRDefault="231E5154" w:rsidP="00D93FB4">
      <w:pPr>
        <w:spacing w:after="0" w:line="240" w:lineRule="auto"/>
        <w:rPr>
          <w:rFonts w:ascii="Arial" w:eastAsia="Times New Roman" w:hAnsi="Arial" w:cs="Arial"/>
          <w:b/>
          <w:bCs/>
          <w:sz w:val="24"/>
          <w:szCs w:val="24"/>
        </w:rPr>
      </w:pPr>
      <w:r w:rsidRPr="231E5154">
        <w:rPr>
          <w:rFonts w:ascii="Arial" w:eastAsia="Times New Roman" w:hAnsi="Arial" w:cs="Arial"/>
          <w:b/>
          <w:bCs/>
          <w:sz w:val="24"/>
          <w:szCs w:val="24"/>
        </w:rPr>
        <w:t>08.</w:t>
      </w:r>
      <w:r w:rsidR="00D7425E">
        <w:tab/>
      </w:r>
      <w:r w:rsidRPr="231E5154">
        <w:rPr>
          <w:rFonts w:ascii="Arial" w:eastAsia="Times New Roman" w:hAnsi="Arial" w:cs="Arial"/>
          <w:b/>
          <w:bCs/>
          <w:sz w:val="24"/>
          <w:szCs w:val="24"/>
        </w:rPr>
        <w:t>CERTIFICATION STATEMENT</w:t>
      </w:r>
    </w:p>
    <w:p w14:paraId="1EE99207" w14:textId="77777777" w:rsidR="003A2F57" w:rsidRPr="00D7425E" w:rsidRDefault="003A2F57" w:rsidP="00D93FB4">
      <w:pPr>
        <w:spacing w:after="0" w:line="240" w:lineRule="auto"/>
        <w:rPr>
          <w:rFonts w:ascii="Arial" w:eastAsia="Times New Roman" w:hAnsi="Arial" w:cs="Arial"/>
          <w:b/>
          <w:strike/>
          <w:sz w:val="24"/>
          <w:szCs w:val="24"/>
        </w:rPr>
      </w:pPr>
    </w:p>
    <w:p w14:paraId="0193D231" w14:textId="77777777" w:rsidR="006F279A" w:rsidRPr="00D7425E" w:rsidRDefault="006F279A" w:rsidP="00D93FB4">
      <w:pPr>
        <w:spacing w:after="0" w:line="240" w:lineRule="auto"/>
        <w:ind w:left="720"/>
        <w:rPr>
          <w:rFonts w:ascii="Arial" w:eastAsia="Times New Roman" w:hAnsi="Arial" w:cs="Arial"/>
          <w:b/>
          <w:strike/>
          <w:sz w:val="24"/>
          <w:szCs w:val="24"/>
        </w:rPr>
      </w:pPr>
      <w:r w:rsidRPr="00D7425E">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1EF34565" w14:textId="77777777" w:rsidR="006F279A" w:rsidRPr="00D7425E" w:rsidRDefault="006F279A" w:rsidP="00D93FB4">
      <w:pPr>
        <w:spacing w:after="0" w:line="240" w:lineRule="auto"/>
        <w:ind w:left="720"/>
        <w:rPr>
          <w:rFonts w:ascii="Arial" w:eastAsia="Times New Roman" w:hAnsi="Arial" w:cs="Arial"/>
          <w:sz w:val="24"/>
          <w:szCs w:val="24"/>
        </w:rPr>
      </w:pPr>
      <w:r w:rsidRPr="00D7425E">
        <w:rPr>
          <w:rFonts w:ascii="Arial" w:eastAsia="Times New Roman" w:hAnsi="Arial" w:cs="Arial"/>
          <w:sz w:val="24"/>
          <w:szCs w:val="24"/>
        </w:rPr>
        <w:t> </w:t>
      </w:r>
    </w:p>
    <w:p w14:paraId="75B9F1E1" w14:textId="05A484B7" w:rsidR="006F279A" w:rsidRPr="00D7425E" w:rsidRDefault="004F5F03" w:rsidP="00D93FB4">
      <w:pPr>
        <w:spacing w:after="0" w:line="240" w:lineRule="auto"/>
        <w:ind w:left="720"/>
        <w:rPr>
          <w:rFonts w:ascii="Arial" w:eastAsia="Times New Roman" w:hAnsi="Arial" w:cs="Arial"/>
          <w:sz w:val="24"/>
          <w:szCs w:val="24"/>
        </w:rPr>
      </w:pPr>
      <w:r>
        <w:rPr>
          <w:rFonts w:ascii="Arial" w:eastAsia="Times New Roman" w:hAnsi="Arial" w:cs="Arial"/>
          <w:sz w:val="24"/>
          <w:szCs w:val="24"/>
        </w:rPr>
        <w:t>Associate</w:t>
      </w:r>
      <w:r w:rsidRPr="00D7425E">
        <w:rPr>
          <w:rFonts w:ascii="Arial" w:eastAsia="Times New Roman" w:hAnsi="Arial" w:cs="Arial"/>
          <w:sz w:val="24"/>
          <w:szCs w:val="24"/>
        </w:rPr>
        <w:t xml:space="preserve"> </w:t>
      </w:r>
      <w:r w:rsidR="006F279A" w:rsidRPr="00D7425E">
        <w:rPr>
          <w:rFonts w:ascii="Arial" w:eastAsia="Times New Roman" w:hAnsi="Arial" w:cs="Arial"/>
          <w:sz w:val="24"/>
          <w:szCs w:val="24"/>
        </w:rPr>
        <w:t xml:space="preserve">Vice President for Human Resources; senior reviewer of this UPPS </w:t>
      </w:r>
    </w:p>
    <w:p w14:paraId="7981474C" w14:textId="77777777" w:rsidR="006F279A" w:rsidRPr="00D7425E" w:rsidRDefault="006F279A" w:rsidP="00D93FB4">
      <w:pPr>
        <w:spacing w:after="0" w:line="240" w:lineRule="auto"/>
        <w:ind w:left="720"/>
        <w:rPr>
          <w:rFonts w:ascii="Arial" w:eastAsia="Times New Roman" w:hAnsi="Arial" w:cs="Arial"/>
          <w:sz w:val="24"/>
          <w:szCs w:val="24"/>
        </w:rPr>
      </w:pPr>
      <w:r w:rsidRPr="00D7425E">
        <w:rPr>
          <w:rFonts w:ascii="Arial" w:eastAsia="Times New Roman" w:hAnsi="Arial" w:cs="Arial"/>
          <w:sz w:val="24"/>
          <w:szCs w:val="24"/>
        </w:rPr>
        <w:t> </w:t>
      </w:r>
    </w:p>
    <w:p w14:paraId="6F992F42" w14:textId="1384262B" w:rsidR="006F279A" w:rsidRPr="00D7425E" w:rsidRDefault="004F5F03" w:rsidP="00D93FB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Executive </w:t>
      </w:r>
      <w:r w:rsidR="006F279A" w:rsidRPr="00D7425E">
        <w:rPr>
          <w:rFonts w:ascii="Arial" w:eastAsia="Times New Roman" w:hAnsi="Arial" w:cs="Arial"/>
          <w:sz w:val="24"/>
          <w:szCs w:val="24"/>
        </w:rPr>
        <w:t xml:space="preserve">Vice President for </w:t>
      </w:r>
      <w:r>
        <w:rPr>
          <w:rFonts w:ascii="Arial" w:eastAsia="Times New Roman" w:hAnsi="Arial" w:cs="Arial"/>
          <w:sz w:val="24"/>
          <w:szCs w:val="24"/>
        </w:rPr>
        <w:t xml:space="preserve">Operations and Chief Financial Officer </w:t>
      </w:r>
    </w:p>
    <w:p w14:paraId="62B6F288" w14:textId="77777777" w:rsidR="006F279A" w:rsidRPr="00D7425E" w:rsidRDefault="006F279A" w:rsidP="00D93FB4">
      <w:pPr>
        <w:spacing w:after="0" w:line="240" w:lineRule="auto"/>
        <w:ind w:left="720"/>
        <w:rPr>
          <w:rFonts w:ascii="Arial" w:eastAsia="Times New Roman" w:hAnsi="Arial" w:cs="Arial"/>
          <w:sz w:val="24"/>
          <w:szCs w:val="24"/>
        </w:rPr>
      </w:pPr>
      <w:r w:rsidRPr="00D7425E">
        <w:rPr>
          <w:rFonts w:ascii="Arial" w:eastAsia="Times New Roman" w:hAnsi="Arial" w:cs="Arial"/>
          <w:sz w:val="24"/>
          <w:szCs w:val="24"/>
        </w:rPr>
        <w:t> </w:t>
      </w:r>
    </w:p>
    <w:p w14:paraId="1977EF9D" w14:textId="28A65AD7" w:rsidR="00962EAF" w:rsidRPr="00495E6E" w:rsidRDefault="006F279A" w:rsidP="00240F76">
      <w:pPr>
        <w:spacing w:after="0" w:line="240" w:lineRule="auto"/>
        <w:ind w:left="720"/>
        <w:rPr>
          <w:rFonts w:ascii="Arial" w:eastAsia="Times New Roman" w:hAnsi="Arial" w:cs="Arial"/>
          <w:sz w:val="24"/>
          <w:szCs w:val="24"/>
        </w:rPr>
      </w:pPr>
      <w:r w:rsidRPr="00D7425E">
        <w:rPr>
          <w:rFonts w:ascii="Arial" w:eastAsia="Times New Roman" w:hAnsi="Arial" w:cs="Arial"/>
          <w:sz w:val="24"/>
          <w:szCs w:val="24"/>
        </w:rPr>
        <w:t xml:space="preserve">President </w:t>
      </w:r>
    </w:p>
    <w:sectPr w:rsidR="00962EAF" w:rsidRPr="00495E6E" w:rsidSect="00083C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C57663" w14:textId="77777777" w:rsidR="00083C24" w:rsidRDefault="00083C24" w:rsidP="006F279A">
      <w:pPr>
        <w:spacing w:after="0" w:line="240" w:lineRule="auto"/>
      </w:pPr>
      <w:r>
        <w:separator/>
      </w:r>
    </w:p>
  </w:endnote>
  <w:endnote w:type="continuationSeparator" w:id="0">
    <w:p w14:paraId="3CC02DF6" w14:textId="77777777" w:rsidR="00083C24" w:rsidRDefault="00083C24" w:rsidP="006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10DCCC" w14:textId="77777777" w:rsidR="00083C24" w:rsidRDefault="00083C24" w:rsidP="006F279A">
      <w:pPr>
        <w:spacing w:after="0" w:line="240" w:lineRule="auto"/>
      </w:pPr>
      <w:r>
        <w:separator/>
      </w:r>
    </w:p>
  </w:footnote>
  <w:footnote w:type="continuationSeparator" w:id="0">
    <w:p w14:paraId="2B8C7CE2" w14:textId="77777777" w:rsidR="00083C24" w:rsidRDefault="00083C24" w:rsidP="006F27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D218A"/>
    <w:multiLevelType w:val="hybridMultilevel"/>
    <w:tmpl w:val="E8E07964"/>
    <w:lvl w:ilvl="0" w:tplc="6DB8C12A">
      <w:start w:val="4"/>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68548CB"/>
    <w:multiLevelType w:val="multilevel"/>
    <w:tmpl w:val="52E6B158"/>
    <w:lvl w:ilvl="0">
      <w:start w:val="1"/>
      <w:numFmt w:val="decimalZero"/>
      <w:lvlText w:val="%1"/>
      <w:lvlJc w:val="left"/>
      <w:pPr>
        <w:ind w:left="600" w:hanging="600"/>
      </w:pPr>
      <w:rPr>
        <w:rFonts w:eastAsia="Times New Roman" w:hint="default"/>
      </w:rPr>
    </w:lvl>
    <w:lvl w:ilvl="1">
      <w:start w:val="1"/>
      <w:numFmt w:val="decimalZero"/>
      <w:lvlText w:val="%1.%2"/>
      <w:lvlJc w:val="left"/>
      <w:pPr>
        <w:ind w:left="1320" w:hanging="60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 w15:restartNumberingAfterBreak="0">
    <w:nsid w:val="08A37977"/>
    <w:multiLevelType w:val="hybridMultilevel"/>
    <w:tmpl w:val="FC840DD4"/>
    <w:lvl w:ilvl="0" w:tplc="D8BC3B80">
      <w:start w:val="1"/>
      <w:numFmt w:val="lowerLetter"/>
      <w:lvlText w:val="%1."/>
      <w:lvlJc w:val="left"/>
      <w:pPr>
        <w:ind w:left="1800" w:hanging="360"/>
      </w:pPr>
      <w:rPr>
        <w:strike w:val="0"/>
        <w:dstrike w:val="0"/>
        <w:color w:val="auto"/>
        <w:u w:val="none"/>
        <w:effect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14253E"/>
    <w:multiLevelType w:val="hybridMultilevel"/>
    <w:tmpl w:val="DAF6C0FA"/>
    <w:lvl w:ilvl="0" w:tplc="E7F2E844">
      <w:start w:val="1"/>
      <w:numFmt w:val="low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5A32B6"/>
    <w:multiLevelType w:val="hybridMultilevel"/>
    <w:tmpl w:val="B62059D6"/>
    <w:lvl w:ilvl="0" w:tplc="9F18DB1E">
      <w:start w:val="2"/>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BE507D8"/>
    <w:multiLevelType w:val="hybridMultilevel"/>
    <w:tmpl w:val="3748423E"/>
    <w:lvl w:ilvl="0" w:tplc="0748B772">
      <w:start w:val="1"/>
      <w:numFmt w:val="decimalZero"/>
      <w:lvlText w:val="%1."/>
      <w:lvlJc w:val="left"/>
      <w:pPr>
        <w:ind w:left="1800" w:hanging="360"/>
      </w:pPr>
      <w:rPr>
        <w:rFonts w:hint="default"/>
      </w:rPr>
    </w:lvl>
    <w:lvl w:ilvl="1" w:tplc="9BBC2C1C">
      <w:start w:val="1"/>
      <w:numFmt w:val="decimal"/>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82589"/>
    <w:multiLevelType w:val="hybridMultilevel"/>
    <w:tmpl w:val="3D5AF7BE"/>
    <w:lvl w:ilvl="0" w:tplc="BAACFB2E">
      <w:start w:val="11"/>
      <w:numFmt w:val="lowerLetter"/>
      <w:lvlText w:val="%1."/>
      <w:lvlJc w:val="left"/>
      <w:pPr>
        <w:tabs>
          <w:tab w:val="num" w:pos="1800"/>
        </w:tabs>
        <w:ind w:left="1800" w:hanging="360"/>
      </w:pPr>
      <w:rPr>
        <w:strike w:val="0"/>
        <w:dstrike w:val="0"/>
        <w:color w:val="auto"/>
        <w:u w:val="none"/>
        <w:effect w:val="none"/>
      </w:rPr>
    </w:lvl>
    <w:lvl w:ilvl="1" w:tplc="54EE8716">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9A17CC8"/>
    <w:multiLevelType w:val="hybridMultilevel"/>
    <w:tmpl w:val="3CD06C62"/>
    <w:lvl w:ilvl="0" w:tplc="A3E88C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9C5F13"/>
    <w:multiLevelType w:val="hybridMultilevel"/>
    <w:tmpl w:val="D94EFCF4"/>
    <w:lvl w:ilvl="0" w:tplc="5D68F00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545F0"/>
    <w:multiLevelType w:val="hybridMultilevel"/>
    <w:tmpl w:val="CB36843E"/>
    <w:lvl w:ilvl="0" w:tplc="2AAEB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650B"/>
    <w:multiLevelType w:val="multilevel"/>
    <w:tmpl w:val="5ADAC210"/>
    <w:lvl w:ilvl="0">
      <w:start w:val="5"/>
      <w:numFmt w:val="decimalZero"/>
      <w:lvlText w:val="%1"/>
      <w:lvlJc w:val="left"/>
      <w:pPr>
        <w:ind w:left="600" w:hanging="600"/>
      </w:pPr>
    </w:lvl>
    <w:lvl w:ilvl="1">
      <w:start w:val="3"/>
      <w:numFmt w:val="decimalZero"/>
      <w:lvlText w:val="%1.%2"/>
      <w:lvlJc w:val="left"/>
      <w:pPr>
        <w:ind w:left="132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F101989"/>
    <w:multiLevelType w:val="hybridMultilevel"/>
    <w:tmpl w:val="2B2EFC84"/>
    <w:lvl w:ilvl="0" w:tplc="75A230D0">
      <w:start w:val="1"/>
      <w:numFmt w:val="lowerLetter"/>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BA8CC5"/>
    <w:multiLevelType w:val="hybridMultilevel"/>
    <w:tmpl w:val="876833DE"/>
    <w:lvl w:ilvl="0" w:tplc="5106CEF4">
      <w:start w:val="5"/>
      <w:numFmt w:val="lowerLetter"/>
      <w:lvlText w:val="%1."/>
      <w:lvlJc w:val="left"/>
      <w:pPr>
        <w:ind w:left="720" w:hanging="360"/>
      </w:pPr>
    </w:lvl>
    <w:lvl w:ilvl="1" w:tplc="05EC8702">
      <w:start w:val="1"/>
      <w:numFmt w:val="lowerLetter"/>
      <w:lvlText w:val="%2."/>
      <w:lvlJc w:val="left"/>
      <w:pPr>
        <w:ind w:left="1440" w:hanging="360"/>
      </w:pPr>
    </w:lvl>
    <w:lvl w:ilvl="2" w:tplc="025E486E">
      <w:start w:val="1"/>
      <w:numFmt w:val="lowerRoman"/>
      <w:lvlText w:val="%3."/>
      <w:lvlJc w:val="right"/>
      <w:pPr>
        <w:ind w:left="2160" w:hanging="180"/>
      </w:pPr>
    </w:lvl>
    <w:lvl w:ilvl="3" w:tplc="29FC112C">
      <w:start w:val="1"/>
      <w:numFmt w:val="decimal"/>
      <w:lvlText w:val="%4."/>
      <w:lvlJc w:val="left"/>
      <w:pPr>
        <w:ind w:left="2880" w:hanging="360"/>
      </w:pPr>
    </w:lvl>
    <w:lvl w:ilvl="4" w:tplc="450C4CFC">
      <w:start w:val="1"/>
      <w:numFmt w:val="lowerLetter"/>
      <w:lvlText w:val="%5."/>
      <w:lvlJc w:val="left"/>
      <w:pPr>
        <w:ind w:left="3600" w:hanging="360"/>
      </w:pPr>
    </w:lvl>
    <w:lvl w:ilvl="5" w:tplc="BCAA5F22">
      <w:start w:val="1"/>
      <w:numFmt w:val="lowerRoman"/>
      <w:lvlText w:val="%6."/>
      <w:lvlJc w:val="right"/>
      <w:pPr>
        <w:ind w:left="4320" w:hanging="180"/>
      </w:pPr>
    </w:lvl>
    <w:lvl w:ilvl="6" w:tplc="2D3E0A94">
      <w:start w:val="1"/>
      <w:numFmt w:val="decimal"/>
      <w:lvlText w:val="%7."/>
      <w:lvlJc w:val="left"/>
      <w:pPr>
        <w:ind w:left="5040" w:hanging="360"/>
      </w:pPr>
    </w:lvl>
    <w:lvl w:ilvl="7" w:tplc="4C421194">
      <w:start w:val="1"/>
      <w:numFmt w:val="lowerLetter"/>
      <w:lvlText w:val="%8."/>
      <w:lvlJc w:val="left"/>
      <w:pPr>
        <w:ind w:left="5760" w:hanging="360"/>
      </w:pPr>
    </w:lvl>
    <w:lvl w:ilvl="8" w:tplc="A11A0338">
      <w:start w:val="1"/>
      <w:numFmt w:val="lowerRoman"/>
      <w:lvlText w:val="%9."/>
      <w:lvlJc w:val="right"/>
      <w:pPr>
        <w:ind w:left="6480" w:hanging="180"/>
      </w:pPr>
    </w:lvl>
  </w:abstractNum>
  <w:abstractNum w:abstractNumId="13" w15:restartNumberingAfterBreak="0">
    <w:nsid w:val="4EB4F7A1"/>
    <w:multiLevelType w:val="hybridMultilevel"/>
    <w:tmpl w:val="65DE512E"/>
    <w:lvl w:ilvl="0" w:tplc="A6EAF86A">
      <w:start w:val="2"/>
      <w:numFmt w:val="lowerLetter"/>
      <w:lvlText w:val="%1."/>
      <w:lvlJc w:val="left"/>
      <w:pPr>
        <w:ind w:left="720" w:hanging="360"/>
      </w:pPr>
    </w:lvl>
    <w:lvl w:ilvl="1" w:tplc="C58C35DE">
      <w:start w:val="1"/>
      <w:numFmt w:val="lowerLetter"/>
      <w:lvlText w:val="%2."/>
      <w:lvlJc w:val="left"/>
      <w:pPr>
        <w:ind w:left="1440" w:hanging="360"/>
      </w:pPr>
    </w:lvl>
    <w:lvl w:ilvl="2" w:tplc="1284C500">
      <w:start w:val="1"/>
      <w:numFmt w:val="lowerRoman"/>
      <w:lvlText w:val="%3."/>
      <w:lvlJc w:val="right"/>
      <w:pPr>
        <w:ind w:left="2160" w:hanging="180"/>
      </w:pPr>
    </w:lvl>
    <w:lvl w:ilvl="3" w:tplc="10F84070">
      <w:start w:val="1"/>
      <w:numFmt w:val="decimal"/>
      <w:lvlText w:val="%4."/>
      <w:lvlJc w:val="left"/>
      <w:pPr>
        <w:ind w:left="2880" w:hanging="360"/>
      </w:pPr>
    </w:lvl>
    <w:lvl w:ilvl="4" w:tplc="589E369A">
      <w:start w:val="1"/>
      <w:numFmt w:val="lowerLetter"/>
      <w:lvlText w:val="%5."/>
      <w:lvlJc w:val="left"/>
      <w:pPr>
        <w:ind w:left="3600" w:hanging="360"/>
      </w:pPr>
    </w:lvl>
    <w:lvl w:ilvl="5" w:tplc="121612AC">
      <w:start w:val="1"/>
      <w:numFmt w:val="lowerRoman"/>
      <w:lvlText w:val="%6."/>
      <w:lvlJc w:val="right"/>
      <w:pPr>
        <w:ind w:left="4320" w:hanging="180"/>
      </w:pPr>
    </w:lvl>
    <w:lvl w:ilvl="6" w:tplc="C0D06F86">
      <w:start w:val="1"/>
      <w:numFmt w:val="decimal"/>
      <w:lvlText w:val="%7."/>
      <w:lvlJc w:val="left"/>
      <w:pPr>
        <w:ind w:left="5040" w:hanging="360"/>
      </w:pPr>
    </w:lvl>
    <w:lvl w:ilvl="7" w:tplc="CF20802C">
      <w:start w:val="1"/>
      <w:numFmt w:val="lowerLetter"/>
      <w:lvlText w:val="%8."/>
      <w:lvlJc w:val="left"/>
      <w:pPr>
        <w:ind w:left="5760" w:hanging="360"/>
      </w:pPr>
    </w:lvl>
    <w:lvl w:ilvl="8" w:tplc="93742E78">
      <w:start w:val="1"/>
      <w:numFmt w:val="lowerRoman"/>
      <w:lvlText w:val="%9."/>
      <w:lvlJc w:val="right"/>
      <w:pPr>
        <w:ind w:left="6480" w:hanging="180"/>
      </w:pPr>
    </w:lvl>
  </w:abstractNum>
  <w:abstractNum w:abstractNumId="14" w15:restartNumberingAfterBreak="0">
    <w:nsid w:val="51283786"/>
    <w:multiLevelType w:val="multilevel"/>
    <w:tmpl w:val="B7801BFC"/>
    <w:lvl w:ilvl="0">
      <w:start w:val="4"/>
      <w:numFmt w:val="decimalZero"/>
      <w:lvlText w:val="%1"/>
      <w:lvlJc w:val="left"/>
      <w:pPr>
        <w:tabs>
          <w:tab w:val="num" w:pos="720"/>
        </w:tabs>
        <w:ind w:left="720" w:hanging="720"/>
      </w:pPr>
    </w:lvl>
    <w:lvl w:ilvl="1">
      <w:start w:val="9"/>
      <w:numFmt w:val="decimalZero"/>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5" w15:restartNumberingAfterBreak="0">
    <w:nsid w:val="546B47DD"/>
    <w:multiLevelType w:val="hybridMultilevel"/>
    <w:tmpl w:val="8BAE262C"/>
    <w:lvl w:ilvl="0" w:tplc="D8BC3B80">
      <w:start w:val="1"/>
      <w:numFmt w:val="lowerLetter"/>
      <w:lvlText w:val="%1."/>
      <w:lvlJc w:val="left"/>
      <w:pPr>
        <w:tabs>
          <w:tab w:val="num" w:pos="1800"/>
        </w:tabs>
        <w:ind w:left="1800" w:hanging="36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AF93C01"/>
    <w:multiLevelType w:val="hybridMultilevel"/>
    <w:tmpl w:val="E1A8769C"/>
    <w:lvl w:ilvl="0" w:tplc="C0BEEAC8">
      <w:start w:val="3"/>
      <w:numFmt w:val="lowerLetter"/>
      <w:lvlText w:val="%1."/>
      <w:lvlJc w:val="left"/>
      <w:pPr>
        <w:ind w:left="720" w:hanging="360"/>
      </w:pPr>
    </w:lvl>
    <w:lvl w:ilvl="1" w:tplc="A4083D82">
      <w:start w:val="1"/>
      <w:numFmt w:val="lowerLetter"/>
      <w:lvlText w:val="%2."/>
      <w:lvlJc w:val="left"/>
      <w:pPr>
        <w:ind w:left="1440" w:hanging="360"/>
      </w:pPr>
    </w:lvl>
    <w:lvl w:ilvl="2" w:tplc="2ED035F6">
      <w:start w:val="1"/>
      <w:numFmt w:val="lowerRoman"/>
      <w:lvlText w:val="%3."/>
      <w:lvlJc w:val="right"/>
      <w:pPr>
        <w:ind w:left="2160" w:hanging="180"/>
      </w:pPr>
    </w:lvl>
    <w:lvl w:ilvl="3" w:tplc="AC2488C6">
      <w:start w:val="1"/>
      <w:numFmt w:val="decimal"/>
      <w:lvlText w:val="%4."/>
      <w:lvlJc w:val="left"/>
      <w:pPr>
        <w:ind w:left="2880" w:hanging="360"/>
      </w:pPr>
    </w:lvl>
    <w:lvl w:ilvl="4" w:tplc="88664620">
      <w:start w:val="1"/>
      <w:numFmt w:val="lowerLetter"/>
      <w:lvlText w:val="%5."/>
      <w:lvlJc w:val="left"/>
      <w:pPr>
        <w:ind w:left="3600" w:hanging="360"/>
      </w:pPr>
    </w:lvl>
    <w:lvl w:ilvl="5" w:tplc="949CC11C">
      <w:start w:val="1"/>
      <w:numFmt w:val="lowerRoman"/>
      <w:lvlText w:val="%6."/>
      <w:lvlJc w:val="right"/>
      <w:pPr>
        <w:ind w:left="4320" w:hanging="180"/>
      </w:pPr>
    </w:lvl>
    <w:lvl w:ilvl="6" w:tplc="E612CCC2">
      <w:start w:val="1"/>
      <w:numFmt w:val="decimal"/>
      <w:lvlText w:val="%7."/>
      <w:lvlJc w:val="left"/>
      <w:pPr>
        <w:ind w:left="5040" w:hanging="360"/>
      </w:pPr>
    </w:lvl>
    <w:lvl w:ilvl="7" w:tplc="E86AC094">
      <w:start w:val="1"/>
      <w:numFmt w:val="lowerLetter"/>
      <w:lvlText w:val="%8."/>
      <w:lvlJc w:val="left"/>
      <w:pPr>
        <w:ind w:left="5760" w:hanging="360"/>
      </w:pPr>
    </w:lvl>
    <w:lvl w:ilvl="8" w:tplc="731C8206">
      <w:start w:val="1"/>
      <w:numFmt w:val="lowerRoman"/>
      <w:lvlText w:val="%9."/>
      <w:lvlJc w:val="right"/>
      <w:pPr>
        <w:ind w:left="6480" w:hanging="180"/>
      </w:pPr>
    </w:lvl>
  </w:abstractNum>
  <w:abstractNum w:abstractNumId="17" w15:restartNumberingAfterBreak="0">
    <w:nsid w:val="5B934D18"/>
    <w:multiLevelType w:val="hybridMultilevel"/>
    <w:tmpl w:val="EAB84A1E"/>
    <w:lvl w:ilvl="0" w:tplc="F1E6B2D4">
      <w:start w:val="1"/>
      <w:numFmt w:val="lowerLetter"/>
      <w:lvlText w:val="%1."/>
      <w:lvlJc w:val="left"/>
      <w:pPr>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C434E13"/>
    <w:multiLevelType w:val="hybridMultilevel"/>
    <w:tmpl w:val="CDCA587E"/>
    <w:lvl w:ilvl="0" w:tplc="0409000F">
      <w:start w:val="1"/>
      <w:numFmt w:val="decimal"/>
      <w:lvlText w:val="%1."/>
      <w:lvlJc w:val="left"/>
      <w:pPr>
        <w:tabs>
          <w:tab w:val="num" w:pos="1800"/>
        </w:tabs>
        <w:ind w:left="1800" w:hanging="360"/>
      </w:pPr>
      <w:rPr>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CE466D0"/>
    <w:multiLevelType w:val="hybridMultilevel"/>
    <w:tmpl w:val="C938E94A"/>
    <w:lvl w:ilvl="0" w:tplc="DD8E42AA">
      <w:start w:val="8"/>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51D5043"/>
    <w:multiLevelType w:val="multilevel"/>
    <w:tmpl w:val="37BED2F8"/>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1" w15:restartNumberingAfterBreak="0">
    <w:nsid w:val="65F06CEC"/>
    <w:multiLevelType w:val="hybridMultilevel"/>
    <w:tmpl w:val="85129532"/>
    <w:lvl w:ilvl="0" w:tplc="2D5EB3F6">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818CE9"/>
    <w:multiLevelType w:val="hybridMultilevel"/>
    <w:tmpl w:val="AD0C15B0"/>
    <w:lvl w:ilvl="0" w:tplc="682612DE">
      <w:start w:val="4"/>
      <w:numFmt w:val="lowerLetter"/>
      <w:lvlText w:val="%1."/>
      <w:lvlJc w:val="left"/>
      <w:pPr>
        <w:ind w:left="720" w:hanging="360"/>
      </w:pPr>
    </w:lvl>
    <w:lvl w:ilvl="1" w:tplc="2D6AB5EA">
      <w:start w:val="1"/>
      <w:numFmt w:val="lowerLetter"/>
      <w:lvlText w:val="%2."/>
      <w:lvlJc w:val="left"/>
      <w:pPr>
        <w:ind w:left="1440" w:hanging="360"/>
      </w:pPr>
    </w:lvl>
    <w:lvl w:ilvl="2" w:tplc="433A8D40">
      <w:start w:val="1"/>
      <w:numFmt w:val="lowerRoman"/>
      <w:lvlText w:val="%3."/>
      <w:lvlJc w:val="right"/>
      <w:pPr>
        <w:ind w:left="2160" w:hanging="180"/>
      </w:pPr>
    </w:lvl>
    <w:lvl w:ilvl="3" w:tplc="77AEF0C4">
      <w:start w:val="1"/>
      <w:numFmt w:val="decimal"/>
      <w:lvlText w:val="%4."/>
      <w:lvlJc w:val="left"/>
      <w:pPr>
        <w:ind w:left="2880" w:hanging="360"/>
      </w:pPr>
    </w:lvl>
    <w:lvl w:ilvl="4" w:tplc="55EA5F2C">
      <w:start w:val="1"/>
      <w:numFmt w:val="lowerLetter"/>
      <w:lvlText w:val="%5."/>
      <w:lvlJc w:val="left"/>
      <w:pPr>
        <w:ind w:left="3600" w:hanging="360"/>
      </w:pPr>
    </w:lvl>
    <w:lvl w:ilvl="5" w:tplc="9A0C605C">
      <w:start w:val="1"/>
      <w:numFmt w:val="lowerRoman"/>
      <w:lvlText w:val="%6."/>
      <w:lvlJc w:val="right"/>
      <w:pPr>
        <w:ind w:left="4320" w:hanging="180"/>
      </w:pPr>
    </w:lvl>
    <w:lvl w:ilvl="6" w:tplc="2B801198">
      <w:start w:val="1"/>
      <w:numFmt w:val="decimal"/>
      <w:lvlText w:val="%7."/>
      <w:lvlJc w:val="left"/>
      <w:pPr>
        <w:ind w:left="5040" w:hanging="360"/>
      </w:pPr>
    </w:lvl>
    <w:lvl w:ilvl="7" w:tplc="59C686A2">
      <w:start w:val="1"/>
      <w:numFmt w:val="lowerLetter"/>
      <w:lvlText w:val="%8."/>
      <w:lvlJc w:val="left"/>
      <w:pPr>
        <w:ind w:left="5760" w:hanging="360"/>
      </w:pPr>
    </w:lvl>
    <w:lvl w:ilvl="8" w:tplc="9E246926">
      <w:start w:val="1"/>
      <w:numFmt w:val="lowerRoman"/>
      <w:lvlText w:val="%9."/>
      <w:lvlJc w:val="right"/>
      <w:pPr>
        <w:ind w:left="6480" w:hanging="180"/>
      </w:pPr>
    </w:lvl>
  </w:abstractNum>
  <w:abstractNum w:abstractNumId="23" w15:restartNumberingAfterBreak="0">
    <w:nsid w:val="66CCABF7"/>
    <w:multiLevelType w:val="hybridMultilevel"/>
    <w:tmpl w:val="F18E9788"/>
    <w:lvl w:ilvl="0" w:tplc="DC3EAF08">
      <w:start w:val="6"/>
      <w:numFmt w:val="lowerLetter"/>
      <w:lvlText w:val="%1."/>
      <w:lvlJc w:val="left"/>
      <w:pPr>
        <w:ind w:left="720" w:hanging="360"/>
      </w:pPr>
    </w:lvl>
    <w:lvl w:ilvl="1" w:tplc="6EF4F1DC">
      <w:start w:val="1"/>
      <w:numFmt w:val="lowerLetter"/>
      <w:lvlText w:val="%2."/>
      <w:lvlJc w:val="left"/>
      <w:pPr>
        <w:ind w:left="1440" w:hanging="360"/>
      </w:pPr>
    </w:lvl>
    <w:lvl w:ilvl="2" w:tplc="2280DAD2">
      <w:start w:val="1"/>
      <w:numFmt w:val="lowerRoman"/>
      <w:lvlText w:val="%3."/>
      <w:lvlJc w:val="right"/>
      <w:pPr>
        <w:ind w:left="2160" w:hanging="180"/>
      </w:pPr>
    </w:lvl>
    <w:lvl w:ilvl="3" w:tplc="4D5ADB18">
      <w:start w:val="1"/>
      <w:numFmt w:val="decimal"/>
      <w:lvlText w:val="%4."/>
      <w:lvlJc w:val="left"/>
      <w:pPr>
        <w:ind w:left="2880" w:hanging="360"/>
      </w:pPr>
    </w:lvl>
    <w:lvl w:ilvl="4" w:tplc="CE5E8E10">
      <w:start w:val="1"/>
      <w:numFmt w:val="lowerLetter"/>
      <w:lvlText w:val="%5."/>
      <w:lvlJc w:val="left"/>
      <w:pPr>
        <w:ind w:left="3600" w:hanging="360"/>
      </w:pPr>
    </w:lvl>
    <w:lvl w:ilvl="5" w:tplc="61D47574">
      <w:start w:val="1"/>
      <w:numFmt w:val="lowerRoman"/>
      <w:lvlText w:val="%6."/>
      <w:lvlJc w:val="right"/>
      <w:pPr>
        <w:ind w:left="4320" w:hanging="180"/>
      </w:pPr>
    </w:lvl>
    <w:lvl w:ilvl="6" w:tplc="7F2C5354">
      <w:start w:val="1"/>
      <w:numFmt w:val="decimal"/>
      <w:lvlText w:val="%7."/>
      <w:lvlJc w:val="left"/>
      <w:pPr>
        <w:ind w:left="5040" w:hanging="360"/>
      </w:pPr>
    </w:lvl>
    <w:lvl w:ilvl="7" w:tplc="2A9E4AAA">
      <w:start w:val="1"/>
      <w:numFmt w:val="lowerLetter"/>
      <w:lvlText w:val="%8."/>
      <w:lvlJc w:val="left"/>
      <w:pPr>
        <w:ind w:left="5760" w:hanging="360"/>
      </w:pPr>
    </w:lvl>
    <w:lvl w:ilvl="8" w:tplc="D67E5CD4">
      <w:start w:val="1"/>
      <w:numFmt w:val="lowerRoman"/>
      <w:lvlText w:val="%9."/>
      <w:lvlJc w:val="right"/>
      <w:pPr>
        <w:ind w:left="6480" w:hanging="180"/>
      </w:pPr>
    </w:lvl>
  </w:abstractNum>
  <w:abstractNum w:abstractNumId="24" w15:restartNumberingAfterBreak="0">
    <w:nsid w:val="67E226AF"/>
    <w:multiLevelType w:val="multilevel"/>
    <w:tmpl w:val="52E6B158"/>
    <w:lvl w:ilvl="0">
      <w:start w:val="1"/>
      <w:numFmt w:val="decimalZero"/>
      <w:lvlText w:val="%1"/>
      <w:lvlJc w:val="left"/>
      <w:pPr>
        <w:ind w:left="600" w:hanging="600"/>
      </w:pPr>
      <w:rPr>
        <w:rFonts w:eastAsia="Times New Roman" w:hint="default"/>
      </w:rPr>
    </w:lvl>
    <w:lvl w:ilvl="1">
      <w:start w:val="1"/>
      <w:numFmt w:val="decimalZero"/>
      <w:lvlText w:val="%1.%2"/>
      <w:lvlJc w:val="left"/>
      <w:pPr>
        <w:ind w:left="1320" w:hanging="60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5" w15:restartNumberingAfterBreak="0">
    <w:nsid w:val="69A11934"/>
    <w:multiLevelType w:val="multilevel"/>
    <w:tmpl w:val="361633B2"/>
    <w:lvl w:ilvl="0">
      <w:start w:val="4"/>
      <w:numFmt w:val="decimalZero"/>
      <w:lvlText w:val="%1"/>
      <w:lvlJc w:val="left"/>
      <w:pPr>
        <w:tabs>
          <w:tab w:val="num" w:pos="360"/>
        </w:tabs>
        <w:ind w:left="360" w:hanging="360"/>
      </w:pPr>
      <w:rPr>
        <w:strike w:val="0"/>
        <w:dstrike w:val="0"/>
        <w:color w:val="auto"/>
        <w:u w:val="none"/>
        <w:effect w:val="none"/>
      </w:rPr>
    </w:lvl>
    <w:lvl w:ilvl="1">
      <w:start w:val="1"/>
      <w:numFmt w:val="decimalZero"/>
      <w:lvlText w:val="%1.%2"/>
      <w:lvlJc w:val="left"/>
      <w:pPr>
        <w:tabs>
          <w:tab w:val="num" w:pos="1080"/>
        </w:tabs>
        <w:ind w:left="1080" w:hanging="360"/>
      </w:pPr>
      <w:rPr>
        <w:strike w:val="0"/>
        <w:dstrike w:val="0"/>
        <w:color w:val="auto"/>
        <w:u w:val="none"/>
        <w:effect w:val="none"/>
      </w:rPr>
    </w:lvl>
    <w:lvl w:ilvl="2">
      <w:start w:val="1"/>
      <w:numFmt w:val="decimal"/>
      <w:lvlText w:val="%1.%2.%3"/>
      <w:lvlJc w:val="left"/>
      <w:pPr>
        <w:tabs>
          <w:tab w:val="num" w:pos="2160"/>
        </w:tabs>
        <w:ind w:left="2160" w:hanging="720"/>
      </w:pPr>
      <w:rPr>
        <w:strike w:val="0"/>
        <w:dstrike w:val="0"/>
        <w:color w:val="auto"/>
        <w:u w:val="none"/>
        <w:effect w:val="none"/>
      </w:rPr>
    </w:lvl>
    <w:lvl w:ilvl="3">
      <w:start w:val="1"/>
      <w:numFmt w:val="decimal"/>
      <w:lvlText w:val="%1.%2.%3.%4"/>
      <w:lvlJc w:val="left"/>
      <w:pPr>
        <w:tabs>
          <w:tab w:val="num" w:pos="3240"/>
        </w:tabs>
        <w:ind w:left="3240" w:hanging="1080"/>
      </w:pPr>
      <w:rPr>
        <w:strike w:val="0"/>
        <w:dstrike w:val="0"/>
        <w:color w:val="auto"/>
        <w:u w:val="none"/>
        <w:effect w:val="none"/>
      </w:rPr>
    </w:lvl>
    <w:lvl w:ilvl="4">
      <w:start w:val="1"/>
      <w:numFmt w:val="decimal"/>
      <w:lvlText w:val="%1.%2.%3.%4.%5"/>
      <w:lvlJc w:val="left"/>
      <w:pPr>
        <w:tabs>
          <w:tab w:val="num" w:pos="3960"/>
        </w:tabs>
        <w:ind w:left="3960" w:hanging="1080"/>
      </w:pPr>
      <w:rPr>
        <w:strike w:val="0"/>
        <w:dstrike w:val="0"/>
        <w:color w:val="auto"/>
        <w:u w:val="none"/>
        <w:effect w:val="none"/>
      </w:rPr>
    </w:lvl>
    <w:lvl w:ilvl="5">
      <w:start w:val="1"/>
      <w:numFmt w:val="decimal"/>
      <w:lvlText w:val="%1.%2.%3.%4.%5.%6"/>
      <w:lvlJc w:val="left"/>
      <w:pPr>
        <w:tabs>
          <w:tab w:val="num" w:pos="5040"/>
        </w:tabs>
        <w:ind w:left="5040" w:hanging="1440"/>
      </w:pPr>
      <w:rPr>
        <w:strike w:val="0"/>
        <w:dstrike w:val="0"/>
        <w:color w:val="auto"/>
        <w:u w:val="none"/>
        <w:effect w:val="none"/>
      </w:rPr>
    </w:lvl>
    <w:lvl w:ilvl="6">
      <w:start w:val="1"/>
      <w:numFmt w:val="decimal"/>
      <w:lvlText w:val="%1.%2.%3.%4.%5.%6.%7"/>
      <w:lvlJc w:val="left"/>
      <w:pPr>
        <w:tabs>
          <w:tab w:val="num" w:pos="5760"/>
        </w:tabs>
        <w:ind w:left="5760" w:hanging="1440"/>
      </w:pPr>
      <w:rPr>
        <w:strike w:val="0"/>
        <w:dstrike w:val="0"/>
        <w:color w:val="auto"/>
        <w:u w:val="none"/>
        <w:effect w:val="none"/>
      </w:rPr>
    </w:lvl>
    <w:lvl w:ilvl="7">
      <w:start w:val="1"/>
      <w:numFmt w:val="decimal"/>
      <w:lvlText w:val="%1.%2.%3.%4.%5.%6.%7.%8"/>
      <w:lvlJc w:val="left"/>
      <w:pPr>
        <w:tabs>
          <w:tab w:val="num" w:pos="6840"/>
        </w:tabs>
        <w:ind w:left="6840" w:hanging="1800"/>
      </w:pPr>
      <w:rPr>
        <w:strike w:val="0"/>
        <w:dstrike w:val="0"/>
        <w:color w:val="auto"/>
        <w:u w:val="none"/>
        <w:effect w:val="none"/>
      </w:rPr>
    </w:lvl>
    <w:lvl w:ilvl="8">
      <w:start w:val="1"/>
      <w:numFmt w:val="decimal"/>
      <w:lvlText w:val="%1.%2.%3.%4.%5.%6.%7.%8.%9"/>
      <w:lvlJc w:val="left"/>
      <w:pPr>
        <w:tabs>
          <w:tab w:val="num" w:pos="7560"/>
        </w:tabs>
        <w:ind w:left="7560" w:hanging="1800"/>
      </w:pPr>
      <w:rPr>
        <w:strike w:val="0"/>
        <w:dstrike w:val="0"/>
        <w:color w:val="auto"/>
        <w:u w:val="none"/>
        <w:effect w:val="none"/>
      </w:rPr>
    </w:lvl>
  </w:abstractNum>
  <w:abstractNum w:abstractNumId="26" w15:restartNumberingAfterBreak="0">
    <w:nsid w:val="74AE0970"/>
    <w:multiLevelType w:val="multilevel"/>
    <w:tmpl w:val="88824E5C"/>
    <w:lvl w:ilvl="0">
      <w:start w:val="6"/>
      <w:numFmt w:val="decimalZero"/>
      <w:lvlText w:val="%1"/>
      <w:lvlJc w:val="left"/>
      <w:pPr>
        <w:ind w:left="600" w:hanging="600"/>
      </w:pPr>
    </w:lvl>
    <w:lvl w:ilvl="1">
      <w:start w:val="1"/>
      <w:numFmt w:val="decimalZero"/>
      <w:lvlText w:val="%1.%2"/>
      <w:lvlJc w:val="left"/>
      <w:pPr>
        <w:ind w:left="1320" w:hanging="60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27" w15:restartNumberingAfterBreak="0">
    <w:nsid w:val="785F1989"/>
    <w:multiLevelType w:val="multilevel"/>
    <w:tmpl w:val="BD32C0E6"/>
    <w:lvl w:ilvl="0">
      <w:start w:val="1"/>
      <w:numFmt w:val="decimalZero"/>
      <w:lvlText w:val="%1"/>
      <w:lvlJc w:val="left"/>
      <w:pPr>
        <w:ind w:left="600" w:hanging="600"/>
      </w:pPr>
      <w:rPr>
        <w:rFonts w:hint="default"/>
      </w:rPr>
    </w:lvl>
    <w:lvl w:ilvl="1">
      <w:start w:val="2"/>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A5E445A"/>
    <w:multiLevelType w:val="multilevel"/>
    <w:tmpl w:val="214E23AC"/>
    <w:lvl w:ilvl="0">
      <w:start w:val="1"/>
      <w:numFmt w:val="decimalZero"/>
      <w:lvlText w:val="%1"/>
      <w:lvlJc w:val="left"/>
      <w:pPr>
        <w:ind w:left="675" w:hanging="675"/>
      </w:pPr>
      <w:rPr>
        <w:rFonts w:eastAsia="Times New Roman" w:hint="default"/>
      </w:rPr>
    </w:lvl>
    <w:lvl w:ilvl="1">
      <w:start w:val="1"/>
      <w:numFmt w:val="decimalZero"/>
      <w:lvlText w:val="%1.%2"/>
      <w:lvlJc w:val="left"/>
      <w:pPr>
        <w:ind w:left="1395" w:hanging="675"/>
      </w:pPr>
      <w:rPr>
        <w:rFonts w:ascii="Arial" w:eastAsia="Times New Roman" w:hAnsi="Arial" w:cs="Arial"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3240" w:hanging="108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5040" w:hanging="144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840" w:hanging="180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29" w15:restartNumberingAfterBreak="0">
    <w:nsid w:val="7F5213BF"/>
    <w:multiLevelType w:val="hybridMultilevel"/>
    <w:tmpl w:val="30E07A86"/>
    <w:lvl w:ilvl="0" w:tplc="F0D0166E">
      <w:start w:val="1"/>
      <w:numFmt w:val="lowerLetter"/>
      <w:lvlText w:val="%1."/>
      <w:lvlJc w:val="left"/>
      <w:pPr>
        <w:ind w:left="720" w:hanging="360"/>
      </w:pPr>
    </w:lvl>
    <w:lvl w:ilvl="1" w:tplc="F8989534">
      <w:start w:val="1"/>
      <w:numFmt w:val="lowerLetter"/>
      <w:lvlText w:val="%2."/>
      <w:lvlJc w:val="left"/>
      <w:pPr>
        <w:ind w:left="1440" w:hanging="360"/>
      </w:pPr>
    </w:lvl>
    <w:lvl w:ilvl="2" w:tplc="893653D0">
      <w:start w:val="1"/>
      <w:numFmt w:val="lowerRoman"/>
      <w:lvlText w:val="%3."/>
      <w:lvlJc w:val="right"/>
      <w:pPr>
        <w:ind w:left="2160" w:hanging="180"/>
      </w:pPr>
    </w:lvl>
    <w:lvl w:ilvl="3" w:tplc="C5E8F442">
      <w:start w:val="1"/>
      <w:numFmt w:val="decimal"/>
      <w:lvlText w:val="%4."/>
      <w:lvlJc w:val="left"/>
      <w:pPr>
        <w:ind w:left="2880" w:hanging="360"/>
      </w:pPr>
    </w:lvl>
    <w:lvl w:ilvl="4" w:tplc="2B8017F2">
      <w:start w:val="1"/>
      <w:numFmt w:val="lowerLetter"/>
      <w:lvlText w:val="%5."/>
      <w:lvlJc w:val="left"/>
      <w:pPr>
        <w:ind w:left="3600" w:hanging="360"/>
      </w:pPr>
    </w:lvl>
    <w:lvl w:ilvl="5" w:tplc="17624A86">
      <w:start w:val="1"/>
      <w:numFmt w:val="lowerRoman"/>
      <w:lvlText w:val="%6."/>
      <w:lvlJc w:val="right"/>
      <w:pPr>
        <w:ind w:left="4320" w:hanging="180"/>
      </w:pPr>
    </w:lvl>
    <w:lvl w:ilvl="6" w:tplc="87D0CBB4">
      <w:start w:val="1"/>
      <w:numFmt w:val="decimal"/>
      <w:lvlText w:val="%7."/>
      <w:lvlJc w:val="left"/>
      <w:pPr>
        <w:ind w:left="5040" w:hanging="360"/>
      </w:pPr>
    </w:lvl>
    <w:lvl w:ilvl="7" w:tplc="3F3A1BC4">
      <w:start w:val="1"/>
      <w:numFmt w:val="lowerLetter"/>
      <w:lvlText w:val="%8."/>
      <w:lvlJc w:val="left"/>
      <w:pPr>
        <w:ind w:left="5760" w:hanging="360"/>
      </w:pPr>
    </w:lvl>
    <w:lvl w:ilvl="8" w:tplc="AE768654">
      <w:start w:val="1"/>
      <w:numFmt w:val="lowerRoman"/>
      <w:lvlText w:val="%9."/>
      <w:lvlJc w:val="right"/>
      <w:pPr>
        <w:ind w:left="6480" w:hanging="180"/>
      </w:pPr>
    </w:lvl>
  </w:abstractNum>
  <w:num w:numId="1" w16cid:durableId="1616400057">
    <w:abstractNumId w:val="23"/>
  </w:num>
  <w:num w:numId="2" w16cid:durableId="1676150294">
    <w:abstractNumId w:val="12"/>
  </w:num>
  <w:num w:numId="3" w16cid:durableId="483082319">
    <w:abstractNumId w:val="22"/>
  </w:num>
  <w:num w:numId="4" w16cid:durableId="1171216161">
    <w:abstractNumId w:val="16"/>
  </w:num>
  <w:num w:numId="5" w16cid:durableId="272978745">
    <w:abstractNumId w:val="13"/>
  </w:num>
  <w:num w:numId="6" w16cid:durableId="851796920">
    <w:abstractNumId w:val="29"/>
  </w:num>
  <w:num w:numId="7" w16cid:durableId="803349682">
    <w:abstractNumId w:val="20"/>
    <w:lvlOverride w:ilvl="0"/>
    <w:lvlOverride w:ilvl="1">
      <w:startOverride w:val="2"/>
    </w:lvlOverride>
    <w:lvlOverride w:ilvl="2"/>
    <w:lvlOverride w:ilvl="3"/>
    <w:lvlOverride w:ilvl="4"/>
    <w:lvlOverride w:ilvl="5"/>
    <w:lvlOverride w:ilvl="6"/>
    <w:lvlOverride w:ilvl="7"/>
    <w:lvlOverride w:ilvl="8"/>
  </w:num>
  <w:num w:numId="8" w16cid:durableId="19899364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8282400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04539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905751">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4636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41522389">
    <w:abstractNumId w:val="18"/>
  </w:num>
  <w:num w:numId="14" w16cid:durableId="172965091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0470421">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0155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908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5804548">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628600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3463616">
    <w:abstractNumId w:val="0"/>
  </w:num>
  <w:num w:numId="21" w16cid:durableId="2109999911">
    <w:abstractNumId w:val="5"/>
  </w:num>
  <w:num w:numId="22" w16cid:durableId="33620236">
    <w:abstractNumId w:val="3"/>
  </w:num>
  <w:num w:numId="23" w16cid:durableId="782303697">
    <w:abstractNumId w:val="15"/>
  </w:num>
  <w:num w:numId="24" w16cid:durableId="1773089874">
    <w:abstractNumId w:val="2"/>
  </w:num>
  <w:num w:numId="25" w16cid:durableId="1694652509">
    <w:abstractNumId w:val="18"/>
  </w:num>
  <w:num w:numId="26" w16cid:durableId="1827277181">
    <w:abstractNumId w:val="28"/>
  </w:num>
  <w:num w:numId="27" w16cid:durableId="966735572">
    <w:abstractNumId w:val="21"/>
  </w:num>
  <w:num w:numId="28" w16cid:durableId="1424033625">
    <w:abstractNumId w:val="7"/>
  </w:num>
  <w:num w:numId="29" w16cid:durableId="1050961211">
    <w:abstractNumId w:val="8"/>
  </w:num>
  <w:num w:numId="30" w16cid:durableId="394668715">
    <w:abstractNumId w:val="9"/>
  </w:num>
  <w:num w:numId="31" w16cid:durableId="1457219235">
    <w:abstractNumId w:val="1"/>
  </w:num>
  <w:num w:numId="32" w16cid:durableId="1670211415">
    <w:abstractNumId w:val="27"/>
  </w:num>
  <w:num w:numId="33" w16cid:durableId="4463919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MzU1tjSxMDEEcpR0lIJTi4sz8/NACoxqAY8y4bgsAAAA"/>
  </w:docVars>
  <w:rsids>
    <w:rsidRoot w:val="006F279A"/>
    <w:rsid w:val="0004508D"/>
    <w:rsid w:val="00046E2F"/>
    <w:rsid w:val="00067D62"/>
    <w:rsid w:val="0007085D"/>
    <w:rsid w:val="00076FE8"/>
    <w:rsid w:val="00083C24"/>
    <w:rsid w:val="00086CF1"/>
    <w:rsid w:val="000D0A13"/>
    <w:rsid w:val="000E2264"/>
    <w:rsid w:val="000F7521"/>
    <w:rsid w:val="001100BD"/>
    <w:rsid w:val="001270CF"/>
    <w:rsid w:val="0014651A"/>
    <w:rsid w:val="001B486A"/>
    <w:rsid w:val="001D10A8"/>
    <w:rsid w:val="001D1ACF"/>
    <w:rsid w:val="001E4BA3"/>
    <w:rsid w:val="002037E3"/>
    <w:rsid w:val="00226DC1"/>
    <w:rsid w:val="00240F76"/>
    <w:rsid w:val="00243711"/>
    <w:rsid w:val="00264BE1"/>
    <w:rsid w:val="00291917"/>
    <w:rsid w:val="002A335D"/>
    <w:rsid w:val="002B0E9E"/>
    <w:rsid w:val="002C331C"/>
    <w:rsid w:val="002D41CC"/>
    <w:rsid w:val="002E26E3"/>
    <w:rsid w:val="0032491D"/>
    <w:rsid w:val="00331651"/>
    <w:rsid w:val="00364E87"/>
    <w:rsid w:val="003A2F57"/>
    <w:rsid w:val="003A7541"/>
    <w:rsid w:val="003A7B80"/>
    <w:rsid w:val="003B320F"/>
    <w:rsid w:val="00407AF7"/>
    <w:rsid w:val="0041326E"/>
    <w:rsid w:val="00451060"/>
    <w:rsid w:val="00460E09"/>
    <w:rsid w:val="00481737"/>
    <w:rsid w:val="00495E6E"/>
    <w:rsid w:val="004F5F03"/>
    <w:rsid w:val="00503FE6"/>
    <w:rsid w:val="0052063D"/>
    <w:rsid w:val="00521B9D"/>
    <w:rsid w:val="00553157"/>
    <w:rsid w:val="00556840"/>
    <w:rsid w:val="005D73A8"/>
    <w:rsid w:val="005E3171"/>
    <w:rsid w:val="00600BD6"/>
    <w:rsid w:val="0064000B"/>
    <w:rsid w:val="00653A81"/>
    <w:rsid w:val="00666CA0"/>
    <w:rsid w:val="006940DD"/>
    <w:rsid w:val="006A54EB"/>
    <w:rsid w:val="006D4231"/>
    <w:rsid w:val="006F01A9"/>
    <w:rsid w:val="006F279A"/>
    <w:rsid w:val="006F7F65"/>
    <w:rsid w:val="0070456D"/>
    <w:rsid w:val="00712DCD"/>
    <w:rsid w:val="00724C94"/>
    <w:rsid w:val="00757B52"/>
    <w:rsid w:val="00797D65"/>
    <w:rsid w:val="007A3698"/>
    <w:rsid w:val="007B6811"/>
    <w:rsid w:val="007D54AB"/>
    <w:rsid w:val="007E570F"/>
    <w:rsid w:val="007E6F6A"/>
    <w:rsid w:val="008041CA"/>
    <w:rsid w:val="00804DA6"/>
    <w:rsid w:val="00807E91"/>
    <w:rsid w:val="00835437"/>
    <w:rsid w:val="00840555"/>
    <w:rsid w:val="00853723"/>
    <w:rsid w:val="00877A74"/>
    <w:rsid w:val="008B3E38"/>
    <w:rsid w:val="008C05BF"/>
    <w:rsid w:val="008C5142"/>
    <w:rsid w:val="008C6FE8"/>
    <w:rsid w:val="008E7DA4"/>
    <w:rsid w:val="00911EF5"/>
    <w:rsid w:val="0094032C"/>
    <w:rsid w:val="00962EAF"/>
    <w:rsid w:val="009671C3"/>
    <w:rsid w:val="009A002B"/>
    <w:rsid w:val="009B0331"/>
    <w:rsid w:val="009D3B5C"/>
    <w:rsid w:val="00A349B3"/>
    <w:rsid w:val="00A36B21"/>
    <w:rsid w:val="00A43BB1"/>
    <w:rsid w:val="00A4604A"/>
    <w:rsid w:val="00A6531A"/>
    <w:rsid w:val="00A87460"/>
    <w:rsid w:val="00B0618B"/>
    <w:rsid w:val="00B31600"/>
    <w:rsid w:val="00B37640"/>
    <w:rsid w:val="00B464EE"/>
    <w:rsid w:val="00B5007D"/>
    <w:rsid w:val="00B67458"/>
    <w:rsid w:val="00BC6702"/>
    <w:rsid w:val="00BD1AB7"/>
    <w:rsid w:val="00BD7EF6"/>
    <w:rsid w:val="00C3795F"/>
    <w:rsid w:val="00C5336D"/>
    <w:rsid w:val="00C60F56"/>
    <w:rsid w:val="00CE0576"/>
    <w:rsid w:val="00D0546D"/>
    <w:rsid w:val="00D06746"/>
    <w:rsid w:val="00D5677B"/>
    <w:rsid w:val="00D653A4"/>
    <w:rsid w:val="00D7425E"/>
    <w:rsid w:val="00D742D7"/>
    <w:rsid w:val="00D7493C"/>
    <w:rsid w:val="00D75293"/>
    <w:rsid w:val="00D917D8"/>
    <w:rsid w:val="00D93FB4"/>
    <w:rsid w:val="00D9422C"/>
    <w:rsid w:val="00E03A96"/>
    <w:rsid w:val="00E078D7"/>
    <w:rsid w:val="00E13915"/>
    <w:rsid w:val="00E27D75"/>
    <w:rsid w:val="00E579DF"/>
    <w:rsid w:val="00E726C9"/>
    <w:rsid w:val="00E74BDA"/>
    <w:rsid w:val="00E93B12"/>
    <w:rsid w:val="00E94FE0"/>
    <w:rsid w:val="00EA7B1A"/>
    <w:rsid w:val="00ED28A5"/>
    <w:rsid w:val="00FA0ACB"/>
    <w:rsid w:val="00FA54D4"/>
    <w:rsid w:val="00FB701C"/>
    <w:rsid w:val="00FD2C6F"/>
    <w:rsid w:val="00FE33A2"/>
    <w:rsid w:val="01922887"/>
    <w:rsid w:val="0198074B"/>
    <w:rsid w:val="01BD6460"/>
    <w:rsid w:val="01F0562F"/>
    <w:rsid w:val="01F512C3"/>
    <w:rsid w:val="02695A10"/>
    <w:rsid w:val="032DF8E8"/>
    <w:rsid w:val="03612247"/>
    <w:rsid w:val="0363287A"/>
    <w:rsid w:val="03AFE1D7"/>
    <w:rsid w:val="03FD2031"/>
    <w:rsid w:val="0551BEE9"/>
    <w:rsid w:val="06069D99"/>
    <w:rsid w:val="06CC70ED"/>
    <w:rsid w:val="06ED8F4A"/>
    <w:rsid w:val="07C29A3A"/>
    <w:rsid w:val="08179496"/>
    <w:rsid w:val="081FA16B"/>
    <w:rsid w:val="08BC83A7"/>
    <w:rsid w:val="08C33871"/>
    <w:rsid w:val="08EF4842"/>
    <w:rsid w:val="08F00F0D"/>
    <w:rsid w:val="0907407A"/>
    <w:rsid w:val="09477395"/>
    <w:rsid w:val="0A5D8FD2"/>
    <w:rsid w:val="0B0F03C6"/>
    <w:rsid w:val="0B2533C4"/>
    <w:rsid w:val="0B6024A8"/>
    <w:rsid w:val="0B89D43E"/>
    <w:rsid w:val="0BF8F1D5"/>
    <w:rsid w:val="0C84B21D"/>
    <w:rsid w:val="0CF6C4EF"/>
    <w:rsid w:val="0D78C1B0"/>
    <w:rsid w:val="0DC89E21"/>
    <w:rsid w:val="0E4F79E5"/>
    <w:rsid w:val="0EA45FFD"/>
    <w:rsid w:val="0EB2D77D"/>
    <w:rsid w:val="101B589D"/>
    <w:rsid w:val="107C7253"/>
    <w:rsid w:val="11176E27"/>
    <w:rsid w:val="12C35520"/>
    <w:rsid w:val="12ED8D9E"/>
    <w:rsid w:val="1332E1DB"/>
    <w:rsid w:val="141B3181"/>
    <w:rsid w:val="14487CF4"/>
    <w:rsid w:val="1491DF68"/>
    <w:rsid w:val="14B0C86F"/>
    <w:rsid w:val="15B6D52E"/>
    <w:rsid w:val="17F70BBF"/>
    <w:rsid w:val="1857CF9C"/>
    <w:rsid w:val="185F22A8"/>
    <w:rsid w:val="18AE606C"/>
    <w:rsid w:val="18FBE143"/>
    <w:rsid w:val="1947E56D"/>
    <w:rsid w:val="19DD0A1E"/>
    <w:rsid w:val="1A2A322C"/>
    <w:rsid w:val="1A36E734"/>
    <w:rsid w:val="1B442014"/>
    <w:rsid w:val="1B72D27D"/>
    <w:rsid w:val="1BEDEEB4"/>
    <w:rsid w:val="1C752C92"/>
    <w:rsid w:val="1D057F42"/>
    <w:rsid w:val="1D0D2C88"/>
    <w:rsid w:val="1DC1DB14"/>
    <w:rsid w:val="1DCD9470"/>
    <w:rsid w:val="1E438D78"/>
    <w:rsid w:val="1EA93E98"/>
    <w:rsid w:val="1EC62DE2"/>
    <w:rsid w:val="1EDED21F"/>
    <w:rsid w:val="1F2EECD2"/>
    <w:rsid w:val="20B5A39B"/>
    <w:rsid w:val="20FD3A50"/>
    <w:rsid w:val="213395FB"/>
    <w:rsid w:val="215C671D"/>
    <w:rsid w:val="21637E55"/>
    <w:rsid w:val="21908720"/>
    <w:rsid w:val="21D16718"/>
    <w:rsid w:val="225D3038"/>
    <w:rsid w:val="231E5154"/>
    <w:rsid w:val="23656AC5"/>
    <w:rsid w:val="23D131DA"/>
    <w:rsid w:val="23F6C0EA"/>
    <w:rsid w:val="24551FB8"/>
    <w:rsid w:val="24D4A363"/>
    <w:rsid w:val="24EFCA44"/>
    <w:rsid w:val="25059786"/>
    <w:rsid w:val="25E9821F"/>
    <w:rsid w:val="26CE542A"/>
    <w:rsid w:val="279395AF"/>
    <w:rsid w:val="27D329A1"/>
    <w:rsid w:val="284C85C5"/>
    <w:rsid w:val="284F5E8E"/>
    <w:rsid w:val="28640CC4"/>
    <w:rsid w:val="28B4FD9B"/>
    <w:rsid w:val="28C88F79"/>
    <w:rsid w:val="28D9256A"/>
    <w:rsid w:val="2947CF07"/>
    <w:rsid w:val="294F1E72"/>
    <w:rsid w:val="296FBAF0"/>
    <w:rsid w:val="297F3D93"/>
    <w:rsid w:val="2AB945BD"/>
    <w:rsid w:val="2ABF0187"/>
    <w:rsid w:val="2AD745F5"/>
    <w:rsid w:val="2B1917C9"/>
    <w:rsid w:val="2B8BB8E1"/>
    <w:rsid w:val="2BE41B64"/>
    <w:rsid w:val="2C3606C0"/>
    <w:rsid w:val="2E12B067"/>
    <w:rsid w:val="2E31C2D0"/>
    <w:rsid w:val="2EAE0B7B"/>
    <w:rsid w:val="2F918EBB"/>
    <w:rsid w:val="2FE27011"/>
    <w:rsid w:val="30650EE7"/>
    <w:rsid w:val="306CA53C"/>
    <w:rsid w:val="30926A87"/>
    <w:rsid w:val="315CD51F"/>
    <w:rsid w:val="31C05B3C"/>
    <w:rsid w:val="31C3590E"/>
    <w:rsid w:val="321AD54D"/>
    <w:rsid w:val="32237068"/>
    <w:rsid w:val="32774FCA"/>
    <w:rsid w:val="3283DC34"/>
    <w:rsid w:val="329D3389"/>
    <w:rsid w:val="3386434A"/>
    <w:rsid w:val="33CCEEBF"/>
    <w:rsid w:val="33DF38EB"/>
    <w:rsid w:val="33F3166E"/>
    <w:rsid w:val="34A2AEC7"/>
    <w:rsid w:val="34D0F2C9"/>
    <w:rsid w:val="34E1D173"/>
    <w:rsid w:val="350733A0"/>
    <w:rsid w:val="37773E89"/>
    <w:rsid w:val="37E0689F"/>
    <w:rsid w:val="387EC4B1"/>
    <w:rsid w:val="39275FE4"/>
    <w:rsid w:val="39387101"/>
    <w:rsid w:val="39BC540D"/>
    <w:rsid w:val="3A4DBF4C"/>
    <w:rsid w:val="3AFD7B96"/>
    <w:rsid w:val="3B6C4440"/>
    <w:rsid w:val="3CF694F8"/>
    <w:rsid w:val="3E20BF79"/>
    <w:rsid w:val="3E683649"/>
    <w:rsid w:val="3F251247"/>
    <w:rsid w:val="3FDACA5D"/>
    <w:rsid w:val="406CE1BE"/>
    <w:rsid w:val="4092543F"/>
    <w:rsid w:val="4271CE22"/>
    <w:rsid w:val="42965591"/>
    <w:rsid w:val="42B9A0AB"/>
    <w:rsid w:val="43201C6D"/>
    <w:rsid w:val="443C9E36"/>
    <w:rsid w:val="44BC48E9"/>
    <w:rsid w:val="452B61A7"/>
    <w:rsid w:val="4541D521"/>
    <w:rsid w:val="45C85250"/>
    <w:rsid w:val="45F0B05E"/>
    <w:rsid w:val="46D9DB37"/>
    <w:rsid w:val="476D60B7"/>
    <w:rsid w:val="48BBBBA2"/>
    <w:rsid w:val="49100F59"/>
    <w:rsid w:val="494CEF8F"/>
    <w:rsid w:val="4A313392"/>
    <w:rsid w:val="4A63BDC0"/>
    <w:rsid w:val="4A95224C"/>
    <w:rsid w:val="4AF70578"/>
    <w:rsid w:val="4AF724B7"/>
    <w:rsid w:val="4B6F2447"/>
    <w:rsid w:val="4BB32192"/>
    <w:rsid w:val="4BEF80EB"/>
    <w:rsid w:val="4C91A8CB"/>
    <w:rsid w:val="4C9EC1B3"/>
    <w:rsid w:val="4E1DE3F0"/>
    <w:rsid w:val="4EC08601"/>
    <w:rsid w:val="4ED164AB"/>
    <w:rsid w:val="4F01852C"/>
    <w:rsid w:val="4F0BBA8B"/>
    <w:rsid w:val="4F1A4253"/>
    <w:rsid w:val="4F88B971"/>
    <w:rsid w:val="4FD7DFBD"/>
    <w:rsid w:val="4FFD7C50"/>
    <w:rsid w:val="50098BD4"/>
    <w:rsid w:val="501D5849"/>
    <w:rsid w:val="505C11DF"/>
    <w:rsid w:val="50A57EEB"/>
    <w:rsid w:val="51480327"/>
    <w:rsid w:val="51619436"/>
    <w:rsid w:val="532EF28F"/>
    <w:rsid w:val="53565B7A"/>
    <w:rsid w:val="53E0515A"/>
    <w:rsid w:val="53FA92D0"/>
    <w:rsid w:val="543E5ACF"/>
    <w:rsid w:val="554684F3"/>
    <w:rsid w:val="55FD2C74"/>
    <w:rsid w:val="5696ACA6"/>
    <w:rsid w:val="57925048"/>
    <w:rsid w:val="57AE70EC"/>
    <w:rsid w:val="57BEC361"/>
    <w:rsid w:val="594A8F84"/>
    <w:rsid w:val="5952369E"/>
    <w:rsid w:val="59EC91FC"/>
    <w:rsid w:val="59F3A59A"/>
    <w:rsid w:val="5A33911B"/>
    <w:rsid w:val="5A4740B1"/>
    <w:rsid w:val="5BA3D89F"/>
    <w:rsid w:val="5BEDD4C1"/>
    <w:rsid w:val="5DA94450"/>
    <w:rsid w:val="5E33439B"/>
    <w:rsid w:val="5E613E9A"/>
    <w:rsid w:val="5EABADFC"/>
    <w:rsid w:val="5F9D622D"/>
    <w:rsid w:val="5FA888D7"/>
    <w:rsid w:val="5FCAACC8"/>
    <w:rsid w:val="60B68235"/>
    <w:rsid w:val="60CEFA2C"/>
    <w:rsid w:val="622BAC14"/>
    <w:rsid w:val="62563F4E"/>
    <w:rsid w:val="6343E2F8"/>
    <w:rsid w:val="634F80CF"/>
    <w:rsid w:val="636CDF0A"/>
    <w:rsid w:val="6443A2DC"/>
    <w:rsid w:val="64C7D4FE"/>
    <w:rsid w:val="64F99CD3"/>
    <w:rsid w:val="6589F358"/>
    <w:rsid w:val="662B713D"/>
    <w:rsid w:val="66795BAD"/>
    <w:rsid w:val="66E6AE0F"/>
    <w:rsid w:val="67200BC8"/>
    <w:rsid w:val="67FCD45E"/>
    <w:rsid w:val="68BDF793"/>
    <w:rsid w:val="68C04CFA"/>
    <w:rsid w:val="69573287"/>
    <w:rsid w:val="695826A7"/>
    <w:rsid w:val="6A536757"/>
    <w:rsid w:val="6A61BF35"/>
    <w:rsid w:val="6C8C98BA"/>
    <w:rsid w:val="6CAAD047"/>
    <w:rsid w:val="6CB5A7DC"/>
    <w:rsid w:val="6CDAFB24"/>
    <w:rsid w:val="6D95053D"/>
    <w:rsid w:val="6E25E849"/>
    <w:rsid w:val="6F22EDA6"/>
    <w:rsid w:val="6F2539DA"/>
    <w:rsid w:val="6F6F338F"/>
    <w:rsid w:val="6F855614"/>
    <w:rsid w:val="6FDA1C07"/>
    <w:rsid w:val="700F9BBE"/>
    <w:rsid w:val="709B0D46"/>
    <w:rsid w:val="71011335"/>
    <w:rsid w:val="713AEF27"/>
    <w:rsid w:val="71703576"/>
    <w:rsid w:val="71C95AFC"/>
    <w:rsid w:val="72AE2104"/>
    <w:rsid w:val="73360E07"/>
    <w:rsid w:val="7397B83E"/>
    <w:rsid w:val="74D3FC65"/>
    <w:rsid w:val="752D0092"/>
    <w:rsid w:val="75F95ED3"/>
    <w:rsid w:val="764F75DF"/>
    <w:rsid w:val="7690EADD"/>
    <w:rsid w:val="76C0A102"/>
    <w:rsid w:val="785B6A4C"/>
    <w:rsid w:val="78746689"/>
    <w:rsid w:val="78A9A99F"/>
    <w:rsid w:val="78E8AD31"/>
    <w:rsid w:val="79502012"/>
    <w:rsid w:val="796FA641"/>
    <w:rsid w:val="7AC3CB0F"/>
    <w:rsid w:val="7B8C249F"/>
    <w:rsid w:val="7BDDBEB7"/>
    <w:rsid w:val="7BDF92E0"/>
    <w:rsid w:val="7CC49125"/>
    <w:rsid w:val="7D147465"/>
    <w:rsid w:val="7E14A0D7"/>
    <w:rsid w:val="7E16BFC5"/>
    <w:rsid w:val="7E41FB9E"/>
    <w:rsid w:val="7E992910"/>
    <w:rsid w:val="7EB044C6"/>
    <w:rsid w:val="7FC80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A46"/>
  <w15:docId w15:val="{A68F6FDF-7284-4646-8814-E804E7DD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79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79A"/>
  </w:style>
  <w:style w:type="paragraph" w:styleId="Footer">
    <w:name w:val="footer"/>
    <w:basedOn w:val="Normal"/>
    <w:link w:val="FooterChar"/>
    <w:uiPriority w:val="99"/>
    <w:unhideWhenUsed/>
    <w:rsid w:val="006F2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79A"/>
  </w:style>
  <w:style w:type="character" w:styleId="Hyperlink">
    <w:name w:val="Hyperlink"/>
    <w:basedOn w:val="DefaultParagraphFont"/>
    <w:uiPriority w:val="99"/>
    <w:unhideWhenUsed/>
    <w:rsid w:val="00E74BDA"/>
    <w:rPr>
      <w:color w:val="0000FF" w:themeColor="hyperlink"/>
      <w:u w:val="single"/>
    </w:rPr>
  </w:style>
  <w:style w:type="paragraph" w:styleId="BalloonText">
    <w:name w:val="Balloon Text"/>
    <w:basedOn w:val="Normal"/>
    <w:link w:val="BalloonTextChar"/>
    <w:uiPriority w:val="99"/>
    <w:semiHidden/>
    <w:unhideWhenUsed/>
    <w:rsid w:val="00127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0CF"/>
    <w:rPr>
      <w:rFonts w:ascii="Tahoma" w:hAnsi="Tahoma" w:cs="Tahoma"/>
      <w:sz w:val="16"/>
      <w:szCs w:val="16"/>
    </w:rPr>
  </w:style>
  <w:style w:type="character" w:styleId="FollowedHyperlink">
    <w:name w:val="FollowedHyperlink"/>
    <w:basedOn w:val="DefaultParagraphFont"/>
    <w:uiPriority w:val="99"/>
    <w:semiHidden/>
    <w:unhideWhenUsed/>
    <w:rsid w:val="001270CF"/>
    <w:rPr>
      <w:color w:val="800080" w:themeColor="followedHyperlink"/>
      <w:u w:val="single"/>
    </w:rPr>
  </w:style>
  <w:style w:type="paragraph" w:styleId="ListParagraph">
    <w:name w:val="List Paragraph"/>
    <w:basedOn w:val="Normal"/>
    <w:uiPriority w:val="34"/>
    <w:qFormat/>
    <w:rsid w:val="00264BE1"/>
    <w:pPr>
      <w:ind w:left="720"/>
      <w:contextualSpacing/>
    </w:pPr>
  </w:style>
  <w:style w:type="table" w:styleId="TableGrid">
    <w:name w:val="Table Grid"/>
    <w:basedOn w:val="TableNormal"/>
    <w:uiPriority w:val="39"/>
    <w:rsid w:val="0080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79DF"/>
    <w:rPr>
      <w:color w:val="605E5C"/>
      <w:shd w:val="clear" w:color="auto" w:fill="E1DFDD"/>
    </w:rPr>
  </w:style>
  <w:style w:type="character" w:customStyle="1" w:styleId="UnresolvedMention2">
    <w:name w:val="Unresolved Mention2"/>
    <w:basedOn w:val="DefaultParagraphFont"/>
    <w:uiPriority w:val="99"/>
    <w:semiHidden/>
    <w:unhideWhenUsed/>
    <w:rsid w:val="00A36B21"/>
    <w:rPr>
      <w:color w:val="605E5C"/>
      <w:shd w:val="clear" w:color="auto" w:fill="E1DFDD"/>
    </w:rPr>
  </w:style>
  <w:style w:type="paragraph" w:styleId="Revision">
    <w:name w:val="Revision"/>
    <w:hidden/>
    <w:uiPriority w:val="99"/>
    <w:semiHidden/>
    <w:rsid w:val="001B486A"/>
    <w:pPr>
      <w:spacing w:after="0" w:line="240" w:lineRule="auto"/>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7EF6"/>
    <w:rPr>
      <w:b/>
      <w:bCs/>
    </w:rPr>
  </w:style>
  <w:style w:type="character" w:customStyle="1" w:styleId="CommentSubjectChar">
    <w:name w:val="Comment Subject Char"/>
    <w:basedOn w:val="CommentTextChar"/>
    <w:link w:val="CommentSubject"/>
    <w:uiPriority w:val="99"/>
    <w:semiHidden/>
    <w:rsid w:val="00BD7EF6"/>
    <w:rPr>
      <w:b/>
      <w:bCs/>
      <w:sz w:val="20"/>
      <w:szCs w:val="20"/>
    </w:rPr>
  </w:style>
  <w:style w:type="character" w:styleId="UnresolvedMention">
    <w:name w:val="Unresolved Mention"/>
    <w:basedOn w:val="DefaultParagraphFont"/>
    <w:uiPriority w:val="99"/>
    <w:semiHidden/>
    <w:unhideWhenUsed/>
    <w:rsid w:val="002037E3"/>
    <w:rPr>
      <w:color w:val="605E5C"/>
      <w:shd w:val="clear" w:color="auto" w:fill="E1DFDD"/>
    </w:rPr>
  </w:style>
  <w:style w:type="paragraph" w:styleId="NoSpacing">
    <w:name w:val="No Spacing"/>
    <w:uiPriority w:val="1"/>
    <w:qFormat/>
    <w:rsid w:val="00962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r.txstate.edu/performance-management/resources.html" TargetMode="External"/><Relationship Id="rId18" Type="http://schemas.openxmlformats.org/officeDocument/2006/relationships/hyperlink" Target="https://policies.txstate.edu/university-policies/04-04-4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ato-docs.its.txstate.edu/jcr:eed2677d-23af-4548-9075-1b7baa3592de/Performance%20Commendation%20Form_12.2017.docx" TargetMode="External"/><Relationship Id="rId7" Type="http://schemas.openxmlformats.org/officeDocument/2006/relationships/webSettings" Target="webSettings.xml"/><Relationship Id="rId12" Type="http://schemas.openxmlformats.org/officeDocument/2006/relationships/hyperlink" Target="http://www.hr.txstate.edu/performance-management/resources.html" TargetMode="External"/><Relationship Id="rId17" Type="http://schemas.openxmlformats.org/officeDocument/2006/relationships/hyperlink" Target="http://gato-docs.its.txstate.edu/jcr:b1d98279-080a-411a-ad93-4cd1349b60eb/Performance%20Improvement%20Form_12.2017.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ato-docs.its.txstate.edu/jcr:b1d98279-080a-411a-ad93-4cd1349b60eb/Performance%20Improvement%20Form_12.2017.docx" TargetMode="External"/><Relationship Id="rId20" Type="http://schemas.openxmlformats.org/officeDocument/2006/relationships/hyperlink" Target="https://alkek.library.txstate.edu/scripts/rrs/index.php?tsus=&amp;series=PER27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txstate.edu/performance-management/resources.html" TargetMode="External"/><Relationship Id="rId24" Type="http://schemas.openxmlformats.org/officeDocument/2006/relationships/hyperlink" Target="https://policies.txstate.edu/university-policies/04-04-41.html" TargetMode="External"/><Relationship Id="rId5" Type="http://schemas.openxmlformats.org/officeDocument/2006/relationships/styles" Target="styles.xml"/><Relationship Id="rId15" Type="http://schemas.openxmlformats.org/officeDocument/2006/relationships/hyperlink" Target="http://gato-docs.its.txstate.edu/jcr:b1d98279-080a-411a-ad93-4cd1349b60eb/Performance%20Improvement%20Form_12.2017.docx" TargetMode="External"/><Relationship Id="rId23" Type="http://schemas.openxmlformats.org/officeDocument/2006/relationships/hyperlink" Target="http://www.hr.txstate.edu/performance-management/resources.html" TargetMode="External"/><Relationship Id="rId10" Type="http://schemas.openxmlformats.org/officeDocument/2006/relationships/hyperlink" Target="http://www.hr.txstate.edu/performance-management/resources.html" TargetMode="External"/><Relationship Id="rId19" Type="http://schemas.openxmlformats.org/officeDocument/2006/relationships/hyperlink" Target="http://gato-docs.its.txstate.edu/jcr:b1d98279-080a-411a-ad93-4cd1349b60eb/Performance%20Improvement%20Form_12.2017.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r.txstate.edu/performance-management.html" TargetMode="External"/><Relationship Id="rId22" Type="http://schemas.openxmlformats.org/officeDocument/2006/relationships/hyperlink" Target="https://alkek.library.txstate.edu/scripts/rrs/index.php?tsus=&amp;series=PER450"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4A301F27-0602-4EF3-984E-559C60FA3765}">
    <t:Anchor>
      <t:Comment id="1045601321"/>
    </t:Anchor>
    <t:History>
      <t:Event id="{B89A7453-2320-4096-85F1-DC6578BAD5AA}" time="2021-06-10T17:36:00Z">
        <t:Attribution userId="S::usz4@txstate.edu::6162dda1-6874-4039-b0be-c1d5a8b87b32" userProvider="AD" userName="Clerie, Carole E"/>
        <t:Anchor>
          <t:Comment id="295953909"/>
        </t:Anchor>
        <t:Create/>
      </t:Event>
      <t:Event id="{82CD1DD7-E2A9-4754-9FCF-B3F9BE349AAF}" time="2021-06-10T17:36:00Z">
        <t:Attribution userId="S::usz4@txstate.edu::6162dda1-6874-4039-b0be-c1d5a8b87b32" userProvider="AD" userName="Clerie, Carole E"/>
        <t:Anchor>
          <t:Comment id="295953909"/>
        </t:Anchor>
        <t:Assign userId="S::tc23@txstate.edu::3f6b1ad0-49f1-4b6a-9ee4-a7dc4a7b8b10" userProvider="AD" userName="Coyle, Tammy L"/>
      </t:Event>
      <t:Event id="{D308D609-9239-4297-9B2C-622C01C3C945}" time="2021-06-10T17:36:00Z">
        <t:Attribution userId="S::usz4@txstate.edu::6162dda1-6874-4039-b0be-c1d5a8b87b32" userProvider="AD" userName="Clerie, Carole E"/>
        <t:Anchor>
          <t:Comment id="295953909"/>
        </t:Anchor>
        <t:SetTitle title="@Coyle, Tammy L"/>
      </t:Event>
      <t:Event id="{CBA1AA43-0645-40CC-B857-DEBA8CAB7EC5}" time="2021-06-10T17:51:40Z">
        <t:Attribution userId="S::usz4@txstate.edu::6162dda1-6874-4039-b0be-c1d5a8b87b32" userProvider="AD" userName="Clerie, Carole 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21EA84F381DA4EB3F5D801A263A14A" ma:contentTypeVersion="12" ma:contentTypeDescription="Create a new document." ma:contentTypeScope="" ma:versionID="b1bf179c309979a1498fc4d04ffbbe45">
  <xsd:schema xmlns:xsd="http://www.w3.org/2001/XMLSchema" xmlns:xs="http://www.w3.org/2001/XMLSchema" xmlns:p="http://schemas.microsoft.com/office/2006/metadata/properties" xmlns:ns3="6b4e40fe-25ea-44fa-bc87-080d7160a9c7" xmlns:ns4="aaf3947f-4a15-40e4-8169-d63fc952b0e4" targetNamespace="http://schemas.microsoft.com/office/2006/metadata/properties" ma:root="true" ma:fieldsID="48ba37d6e0462ccd83a58d8b4bbfc852" ns3:_="" ns4:_="">
    <xsd:import namespace="6b4e40fe-25ea-44fa-bc87-080d7160a9c7"/>
    <xsd:import namespace="aaf3947f-4a15-40e4-8169-d63fc952b0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40fe-25ea-44fa-bc87-080d7160a9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3947f-4a15-40e4-8169-d63fc952b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E8B0B-90CD-40C8-94BB-DBE861CFBD3D}">
  <ds:schemaRefs>
    <ds:schemaRef ds:uri="http://schemas.microsoft.com/sharepoint/v3/contenttype/forms"/>
  </ds:schemaRefs>
</ds:datastoreItem>
</file>

<file path=customXml/itemProps2.xml><?xml version="1.0" encoding="utf-8"?>
<ds:datastoreItem xmlns:ds="http://schemas.openxmlformats.org/officeDocument/2006/customXml" ds:itemID="{C101E560-14DD-438B-A568-6EFBCB33B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97E6D-1C71-4424-A08D-97B947C94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40fe-25ea-44fa-bc87-080d7160a9c7"/>
    <ds:schemaRef ds:uri="aaf3947f-4a15-40e4-8169-d63fc952b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3</cp:revision>
  <cp:lastPrinted>2021-09-08T17:18:00Z</cp:lastPrinted>
  <dcterms:created xsi:type="dcterms:W3CDTF">2024-04-23T13:51:00Z</dcterms:created>
  <dcterms:modified xsi:type="dcterms:W3CDTF">2024-04-24T16:39:00Z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0x010100C421EA84F381DA4EB3F5D801A263A14A</vt:lpwstr>
  </property>
</Properties>
</file>