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9675E80" w14:textId="77777777" w:rsidR="006B0F36" w:rsidRDefault="006B0F36" w:rsidP="008B38D1">
      <w:pPr>
        <w:tabs>
          <w:tab w:val="left" w:pos="5019"/>
        </w:tabs>
        <w:rPr>
          <w:rFonts w:ascii="Arial" w:hAnsi="Arial" w:cs="Arial"/>
        </w:rPr>
      </w:pPr>
    </w:p>
    <w:p w14:paraId="3DA1335C" w14:textId="77777777" w:rsidR="008B38D1" w:rsidRDefault="008B38D1" w:rsidP="008B38D1">
      <w:pPr>
        <w:tabs>
          <w:tab w:val="left" w:pos="5019"/>
        </w:tabs>
        <w:rPr>
          <w:rFonts w:ascii="Arial" w:hAnsi="Arial" w:cs="Arial"/>
        </w:rPr>
      </w:pPr>
    </w:p>
    <w:p w14:paraId="6C3C289C" w14:textId="77777777" w:rsidR="006B0F36" w:rsidRDefault="006B0F36" w:rsidP="008B38D1">
      <w:pPr>
        <w:tabs>
          <w:tab w:val="left" w:pos="5019"/>
        </w:tabs>
        <w:rPr>
          <w:rFonts w:ascii="Arial" w:hAnsi="Arial" w:cs="Arial"/>
        </w:rPr>
      </w:pPr>
    </w:p>
    <w:p w14:paraId="5AEEE0DB" w14:textId="77777777" w:rsidR="006B0F36" w:rsidRDefault="006B0F36" w:rsidP="008B38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 of the Academi</w:t>
      </w:r>
      <w:r w:rsidR="00B26425">
        <w:rPr>
          <w:rFonts w:ascii="Arial" w:hAnsi="Arial" w:cs="Arial"/>
          <w:b/>
          <w:bCs/>
        </w:rPr>
        <w:t>c Dean</w:t>
      </w:r>
      <w:r w:rsidR="00B26425">
        <w:rPr>
          <w:rFonts w:ascii="Arial" w:hAnsi="Arial" w:cs="Arial"/>
          <w:b/>
          <w:bCs/>
        </w:rPr>
        <w:tab/>
        <w:t xml:space="preserve"> </w:t>
      </w:r>
      <w:r w:rsidR="00B26425">
        <w:rPr>
          <w:rFonts w:ascii="Arial" w:hAnsi="Arial" w:cs="Arial"/>
          <w:b/>
          <w:bCs/>
        </w:rPr>
        <w:tab/>
      </w:r>
      <w:r w:rsidR="00B26425">
        <w:rPr>
          <w:rFonts w:ascii="Arial" w:hAnsi="Arial" w:cs="Arial"/>
          <w:b/>
          <w:bCs/>
        </w:rPr>
        <w:tab/>
        <w:t>AA/PPS No. 01.02.10</w:t>
      </w:r>
      <w:r w:rsidR="00E62684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1.09) </w:t>
      </w:r>
    </w:p>
    <w:p w14:paraId="193518E3" w14:textId="3C97AA3E" w:rsidR="006B0F36" w:rsidRDefault="006B0F36" w:rsidP="00EF1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EF1044">
        <w:rPr>
          <w:rFonts w:ascii="Arial" w:hAnsi="Arial" w:cs="Arial"/>
          <w:b/>
          <w:bCs/>
        </w:rPr>
        <w:t>2</w:t>
      </w:r>
    </w:p>
    <w:p w14:paraId="6759109F" w14:textId="6512ACB7" w:rsidR="00960E97" w:rsidRDefault="00960E97" w:rsidP="00EF1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Revised Date: 04/04/2024</w:t>
      </w:r>
    </w:p>
    <w:p w14:paraId="25088273" w14:textId="33082880" w:rsidR="006B0F36" w:rsidRDefault="006B0F36" w:rsidP="008B38D1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Effective Date: </w:t>
      </w:r>
      <w:r w:rsidR="00EF1044">
        <w:rPr>
          <w:rFonts w:ascii="Arial" w:hAnsi="Arial" w:cs="Arial"/>
          <w:b/>
          <w:bCs/>
        </w:rPr>
        <w:t>05/06/2020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Next Review Date:</w:t>
      </w:r>
      <w:r w:rsidR="00EF1044">
        <w:rPr>
          <w:rFonts w:ascii="Arial" w:hAnsi="Arial" w:cs="Arial"/>
          <w:b/>
          <w:bCs/>
        </w:rPr>
        <w:t xml:space="preserve"> 11/01/2025 </w:t>
      </w:r>
      <w:r w:rsidR="00534260">
        <w:rPr>
          <w:rFonts w:ascii="Arial" w:hAnsi="Arial" w:cs="Arial"/>
          <w:b/>
          <w:bCs/>
        </w:rPr>
        <w:t>(E5Y)</w:t>
      </w:r>
    </w:p>
    <w:p w14:paraId="52814247" w14:textId="161DCAAA" w:rsidR="00E63EEB" w:rsidRDefault="006B0F36" w:rsidP="00EF1044">
      <w:pPr>
        <w:tabs>
          <w:tab w:val="left" w:pos="504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Senior Reviewer: Provost</w:t>
      </w:r>
      <w:r w:rsidR="00EF1044">
        <w:rPr>
          <w:rFonts w:ascii="Arial" w:hAnsi="Arial" w:cs="Arial"/>
          <w:b/>
          <w:bCs/>
        </w:rPr>
        <w:t xml:space="preserve"> and</w:t>
      </w:r>
      <w:r w:rsidR="00960E97">
        <w:rPr>
          <w:rFonts w:ascii="Arial" w:hAnsi="Arial" w:cs="Arial"/>
          <w:b/>
          <w:bCs/>
        </w:rPr>
        <w:t xml:space="preserve"> Executive</w:t>
      </w:r>
      <w:r w:rsidR="00EF1044">
        <w:rPr>
          <w:rFonts w:ascii="Arial" w:hAnsi="Arial" w:cs="Arial"/>
          <w:b/>
          <w:bCs/>
        </w:rPr>
        <w:t xml:space="preserve"> Vice President for Academic Affairs</w:t>
      </w:r>
    </w:p>
    <w:p w14:paraId="43D88917" w14:textId="77777777" w:rsidR="00E63EEB" w:rsidRDefault="00E63EEB" w:rsidP="008B38D1">
      <w:pPr>
        <w:tabs>
          <w:tab w:val="left" w:pos="5019"/>
        </w:tabs>
      </w:pPr>
      <w:r>
        <w:tab/>
      </w:r>
    </w:p>
    <w:p w14:paraId="65101563" w14:textId="77777777" w:rsidR="00E54B49" w:rsidRDefault="003E0348" w:rsidP="008B38D1">
      <w:pPr>
        <w:rPr>
          <w:color w:val="000000"/>
        </w:rPr>
      </w:pPr>
      <w:r>
        <w:rPr>
          <w:color w:val="000000"/>
        </w:rPr>
        <w:t> </w:t>
      </w:r>
    </w:p>
    <w:p w14:paraId="35117598" w14:textId="73D8C81E" w:rsidR="00534260" w:rsidRDefault="00534260" w:rsidP="008B38D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01.</w:t>
      </w:r>
      <w:r>
        <w:rPr>
          <w:rFonts w:ascii="Arial" w:hAnsi="Arial" w:cs="Arial"/>
          <w:b/>
          <w:color w:val="000000"/>
        </w:rPr>
        <w:tab/>
        <w:t>POLICY STATEMENT</w:t>
      </w:r>
    </w:p>
    <w:p w14:paraId="79D92101" w14:textId="77777777" w:rsidR="00534260" w:rsidRPr="00534260" w:rsidRDefault="00534260" w:rsidP="008B38D1">
      <w:pPr>
        <w:rPr>
          <w:rFonts w:ascii="Arial" w:hAnsi="Arial" w:cs="Arial"/>
          <w:b/>
          <w:color w:val="000000"/>
        </w:rPr>
      </w:pPr>
    </w:p>
    <w:p w14:paraId="74A7E790" w14:textId="23337BBB" w:rsidR="00A15971" w:rsidRPr="0072180A" w:rsidRDefault="008B38D1" w:rsidP="0072180A">
      <w:pPr>
        <w:pStyle w:val="ListParagraph"/>
        <w:ind w:left="1440" w:hanging="720"/>
      </w:pPr>
      <w:r>
        <w:rPr>
          <w:rFonts w:ascii="Arial" w:hAnsi="Arial" w:cs="Arial"/>
          <w:color w:val="000000"/>
        </w:rPr>
        <w:t>01.01</w:t>
      </w:r>
      <w:r>
        <w:rPr>
          <w:rFonts w:ascii="Arial" w:hAnsi="Arial" w:cs="Arial"/>
          <w:color w:val="000000"/>
        </w:rPr>
        <w:tab/>
      </w:r>
      <w:r w:rsidR="003E0348" w:rsidRPr="00167942">
        <w:rPr>
          <w:rFonts w:ascii="Arial" w:hAnsi="Arial" w:cs="Arial"/>
          <w:color w:val="000000"/>
        </w:rPr>
        <w:t xml:space="preserve">Academic </w:t>
      </w:r>
      <w:r w:rsidR="003D22BC">
        <w:rPr>
          <w:rFonts w:ascii="Arial" w:hAnsi="Arial" w:cs="Arial"/>
          <w:color w:val="000000"/>
        </w:rPr>
        <w:t>d</w:t>
      </w:r>
      <w:r w:rsidR="003E0348" w:rsidRPr="00167942">
        <w:rPr>
          <w:rFonts w:ascii="Arial" w:hAnsi="Arial" w:cs="Arial"/>
          <w:color w:val="000000"/>
        </w:rPr>
        <w:t>eans are the chief executives of their college</w:t>
      </w:r>
      <w:r w:rsidR="003C54EB">
        <w:rPr>
          <w:rFonts w:ascii="Arial" w:hAnsi="Arial" w:cs="Arial"/>
          <w:color w:val="000000"/>
        </w:rPr>
        <w:t>s</w:t>
      </w:r>
      <w:r w:rsidR="003E0348" w:rsidRPr="00167942">
        <w:rPr>
          <w:rFonts w:ascii="Arial" w:hAnsi="Arial" w:cs="Arial"/>
          <w:color w:val="000000"/>
        </w:rPr>
        <w:t xml:space="preserve"> and academic officers of the </w:t>
      </w:r>
      <w:r w:rsidR="009A31CB">
        <w:rPr>
          <w:rFonts w:ascii="Arial" w:hAnsi="Arial" w:cs="Arial"/>
          <w:color w:val="000000"/>
        </w:rPr>
        <w:t>u</w:t>
      </w:r>
      <w:r w:rsidR="003E0348" w:rsidRPr="00167942">
        <w:rPr>
          <w:rFonts w:ascii="Arial" w:hAnsi="Arial" w:cs="Arial"/>
          <w:color w:val="000000"/>
        </w:rPr>
        <w:t xml:space="preserve">niversity. To be effective, </w:t>
      </w:r>
      <w:r w:rsidR="003C54EB">
        <w:rPr>
          <w:rFonts w:ascii="Arial" w:hAnsi="Arial" w:cs="Arial"/>
          <w:color w:val="000000"/>
        </w:rPr>
        <w:t xml:space="preserve">academic </w:t>
      </w:r>
      <w:r w:rsidR="009A31CB">
        <w:rPr>
          <w:rFonts w:ascii="Arial" w:hAnsi="Arial" w:cs="Arial"/>
          <w:color w:val="000000"/>
        </w:rPr>
        <w:t>d</w:t>
      </w:r>
      <w:r w:rsidR="003E0348" w:rsidRPr="00167942">
        <w:rPr>
          <w:rFonts w:ascii="Arial" w:hAnsi="Arial" w:cs="Arial"/>
          <w:color w:val="000000"/>
        </w:rPr>
        <w:t xml:space="preserve">eans must operate within a university organizational structure that clearly communicates the fundamental importance of academic </w:t>
      </w:r>
      <w:r w:rsidR="00171892">
        <w:rPr>
          <w:rFonts w:ascii="Arial" w:hAnsi="Arial" w:cs="Arial"/>
          <w:color w:val="000000"/>
        </w:rPr>
        <w:t xml:space="preserve">priorities and </w:t>
      </w:r>
      <w:r w:rsidR="003E0348" w:rsidRPr="00167942">
        <w:rPr>
          <w:rFonts w:ascii="Arial" w:hAnsi="Arial" w:cs="Arial"/>
          <w:color w:val="000000"/>
        </w:rPr>
        <w:t xml:space="preserve">concerns. They are leaders in the formulation of appropriate departmental, college, and university policy and are responsible for the implementation of that policy. The </w:t>
      </w:r>
      <w:r w:rsidR="003C54EB">
        <w:rPr>
          <w:rFonts w:ascii="Arial" w:hAnsi="Arial" w:cs="Arial"/>
          <w:color w:val="000000"/>
        </w:rPr>
        <w:t xml:space="preserve">academic </w:t>
      </w:r>
      <w:r w:rsidR="00414EDE">
        <w:rPr>
          <w:rFonts w:ascii="Arial" w:hAnsi="Arial" w:cs="Arial"/>
          <w:color w:val="000000"/>
        </w:rPr>
        <w:t>d</w:t>
      </w:r>
      <w:r w:rsidR="003E0348" w:rsidRPr="00167942">
        <w:rPr>
          <w:rFonts w:ascii="Arial" w:hAnsi="Arial" w:cs="Arial"/>
          <w:color w:val="000000"/>
        </w:rPr>
        <w:t xml:space="preserve">eans meet as the </w:t>
      </w:r>
      <w:r w:rsidR="00F3122C">
        <w:rPr>
          <w:rFonts w:ascii="Arial" w:hAnsi="Arial" w:cs="Arial"/>
          <w:color w:val="000000"/>
        </w:rPr>
        <w:t>Academic Affairs Council</w:t>
      </w:r>
      <w:r w:rsidR="003E0348" w:rsidRPr="00167942">
        <w:rPr>
          <w:rFonts w:ascii="Arial" w:hAnsi="Arial" w:cs="Arial"/>
          <w:color w:val="000000"/>
        </w:rPr>
        <w:t xml:space="preserve"> (as defined in </w:t>
      </w:r>
      <w:hyperlink r:id="rId7" w:history="1">
        <w:r w:rsidR="00414EDE" w:rsidRPr="0072180A">
          <w:rPr>
            <w:rStyle w:val="Hyperlink"/>
            <w:rFonts w:ascii="Arial" w:hAnsi="Arial" w:cs="Arial"/>
          </w:rPr>
          <w:t>AA/</w:t>
        </w:r>
        <w:r w:rsidR="003E0348" w:rsidRPr="0072180A">
          <w:rPr>
            <w:rStyle w:val="Hyperlink"/>
            <w:rFonts w:ascii="Arial" w:hAnsi="Arial" w:cs="Arial"/>
          </w:rPr>
          <w:t>PPS</w:t>
        </w:r>
        <w:r w:rsidR="00EF1044" w:rsidRPr="0072180A">
          <w:rPr>
            <w:rStyle w:val="Hyperlink"/>
            <w:rFonts w:ascii="Arial" w:hAnsi="Arial" w:cs="Arial"/>
          </w:rPr>
          <w:t xml:space="preserve"> No. 0</w:t>
        </w:r>
        <w:r w:rsidR="003E0348" w:rsidRPr="0072180A">
          <w:rPr>
            <w:rStyle w:val="Hyperlink"/>
            <w:rFonts w:ascii="Arial" w:hAnsi="Arial" w:cs="Arial"/>
          </w:rPr>
          <w:t>1.</w:t>
        </w:r>
        <w:r w:rsidR="00EF1044" w:rsidRPr="0072180A">
          <w:rPr>
            <w:rStyle w:val="Hyperlink"/>
            <w:rFonts w:ascii="Arial" w:hAnsi="Arial" w:cs="Arial"/>
          </w:rPr>
          <w:t>02.30</w:t>
        </w:r>
      </w:hyperlink>
      <w:r w:rsidR="00EF1044">
        <w:rPr>
          <w:rFonts w:ascii="Arial" w:hAnsi="Arial" w:cs="Arial"/>
          <w:color w:val="000000"/>
        </w:rPr>
        <w:t xml:space="preserve">, </w:t>
      </w:r>
      <w:r w:rsidR="00F3122C">
        <w:rPr>
          <w:rFonts w:ascii="Arial" w:hAnsi="Arial" w:cs="Arial"/>
          <w:color w:val="000000"/>
        </w:rPr>
        <w:t>Academic Affairs Council</w:t>
      </w:r>
      <w:r w:rsidR="003E0348" w:rsidRPr="00167942">
        <w:rPr>
          <w:rFonts w:ascii="Arial" w:hAnsi="Arial" w:cs="Arial"/>
          <w:color w:val="000000"/>
        </w:rPr>
        <w:t xml:space="preserve">) and have responsibility for leadership in matters of curriculum, instruction, </w:t>
      </w:r>
      <w:r w:rsidR="003D22BC">
        <w:rPr>
          <w:rFonts w:ascii="Arial" w:hAnsi="Arial" w:cs="Arial"/>
          <w:color w:val="000000"/>
        </w:rPr>
        <w:t xml:space="preserve">research, scholarly and creative activities, </w:t>
      </w:r>
      <w:r w:rsidR="00192B00">
        <w:rPr>
          <w:rFonts w:ascii="Arial" w:hAnsi="Arial" w:cs="Arial"/>
          <w:color w:val="000000"/>
        </w:rPr>
        <w:t xml:space="preserve">service for the public good, </w:t>
      </w:r>
      <w:r w:rsidR="00414EDE">
        <w:rPr>
          <w:rFonts w:ascii="Arial" w:hAnsi="Arial" w:cs="Arial"/>
          <w:color w:val="000000"/>
        </w:rPr>
        <w:t xml:space="preserve">resource allocation, </w:t>
      </w:r>
      <w:r w:rsidR="003046A3">
        <w:rPr>
          <w:rFonts w:ascii="Arial" w:hAnsi="Arial" w:cs="Arial"/>
          <w:color w:val="000000"/>
        </w:rPr>
        <w:t xml:space="preserve">shared governance, </w:t>
      </w:r>
      <w:r w:rsidR="003E0348" w:rsidRPr="00167942">
        <w:rPr>
          <w:rFonts w:ascii="Arial" w:hAnsi="Arial" w:cs="Arial"/>
          <w:color w:val="000000"/>
        </w:rPr>
        <w:t xml:space="preserve">and academic </w:t>
      </w:r>
      <w:r w:rsidR="003D22BC">
        <w:rPr>
          <w:rFonts w:ascii="Arial" w:hAnsi="Arial" w:cs="Arial"/>
          <w:color w:val="000000"/>
        </w:rPr>
        <w:t xml:space="preserve">planning and </w:t>
      </w:r>
      <w:r w:rsidR="003E0348" w:rsidRPr="00167942">
        <w:rPr>
          <w:rFonts w:ascii="Arial" w:hAnsi="Arial" w:cs="Arial"/>
          <w:color w:val="000000"/>
        </w:rPr>
        <w:t xml:space="preserve">policy.  </w:t>
      </w:r>
      <w:r w:rsidR="00167942">
        <w:rPr>
          <w:rFonts w:ascii="Arial" w:hAnsi="Arial" w:cs="Arial"/>
          <w:color w:val="000000"/>
        </w:rPr>
        <w:br/>
      </w:r>
    </w:p>
    <w:p w14:paraId="3F3770B3" w14:textId="6DA9B85D" w:rsidR="003D22BC" w:rsidRPr="002053F5" w:rsidRDefault="00A15971" w:rsidP="002053F5">
      <w:pPr>
        <w:pStyle w:val="ListParagraph"/>
        <w:ind w:hanging="720"/>
        <w:rPr>
          <w:b/>
          <w:bCs/>
        </w:rPr>
      </w:pPr>
      <w:r w:rsidRPr="002053F5">
        <w:rPr>
          <w:rFonts w:ascii="Arial" w:hAnsi="Arial" w:cs="Arial"/>
          <w:b/>
          <w:bCs/>
          <w:color w:val="000000"/>
        </w:rPr>
        <w:t>02.     ROLE</w:t>
      </w:r>
      <w:r w:rsidR="0072180A">
        <w:rPr>
          <w:rFonts w:ascii="Arial" w:hAnsi="Arial" w:cs="Arial"/>
          <w:b/>
          <w:bCs/>
          <w:color w:val="000000"/>
        </w:rPr>
        <w:t xml:space="preserve"> AND DUTIES</w:t>
      </w:r>
      <w:r w:rsidRPr="002053F5">
        <w:rPr>
          <w:rFonts w:ascii="Arial" w:hAnsi="Arial" w:cs="Arial"/>
          <w:b/>
          <w:bCs/>
          <w:color w:val="000000"/>
        </w:rPr>
        <w:t xml:space="preserve"> OF </w:t>
      </w:r>
      <w:r w:rsidR="003C54EB">
        <w:rPr>
          <w:rFonts w:ascii="Arial" w:hAnsi="Arial" w:cs="Arial"/>
          <w:b/>
          <w:bCs/>
          <w:color w:val="000000"/>
        </w:rPr>
        <w:t xml:space="preserve">ACADEMIC </w:t>
      </w:r>
      <w:r w:rsidRPr="002053F5">
        <w:rPr>
          <w:rFonts w:ascii="Arial" w:hAnsi="Arial" w:cs="Arial"/>
          <w:b/>
          <w:bCs/>
          <w:color w:val="000000"/>
        </w:rPr>
        <w:t>DEANS</w:t>
      </w:r>
    </w:p>
    <w:p w14:paraId="72373B0D" w14:textId="77777777" w:rsidR="002377B8" w:rsidRPr="00167942" w:rsidRDefault="002377B8" w:rsidP="008B38D1">
      <w:pPr>
        <w:pStyle w:val="ListParagraph"/>
        <w:ind w:left="1440" w:hanging="720"/>
      </w:pPr>
    </w:p>
    <w:p w14:paraId="4BE15EED" w14:textId="406AC48E" w:rsidR="002C3AAA" w:rsidRDefault="008B38D1" w:rsidP="008B38D1">
      <w:pPr>
        <w:pStyle w:val="ListParagraph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3D22B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</w:t>
      </w:r>
      <w:r w:rsidR="003D22B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 w:rsidR="003E0348" w:rsidRPr="00167942">
        <w:rPr>
          <w:rFonts w:ascii="Arial" w:hAnsi="Arial" w:cs="Arial"/>
          <w:color w:val="000000"/>
        </w:rPr>
        <w:t xml:space="preserve">The role </w:t>
      </w:r>
      <w:r w:rsidR="003D22BC">
        <w:rPr>
          <w:rFonts w:ascii="Arial" w:hAnsi="Arial" w:cs="Arial"/>
          <w:color w:val="000000"/>
        </w:rPr>
        <w:t xml:space="preserve">and duties of </w:t>
      </w:r>
      <w:r w:rsidR="003C54EB">
        <w:rPr>
          <w:rFonts w:ascii="Arial" w:hAnsi="Arial" w:cs="Arial"/>
          <w:color w:val="000000"/>
        </w:rPr>
        <w:t xml:space="preserve">academic </w:t>
      </w:r>
      <w:r w:rsidR="003D22BC">
        <w:rPr>
          <w:rFonts w:ascii="Arial" w:hAnsi="Arial" w:cs="Arial"/>
          <w:color w:val="000000"/>
        </w:rPr>
        <w:t>d</w:t>
      </w:r>
      <w:r w:rsidR="003E0348" w:rsidRPr="00167942">
        <w:rPr>
          <w:rFonts w:ascii="Arial" w:hAnsi="Arial" w:cs="Arial"/>
          <w:color w:val="000000"/>
        </w:rPr>
        <w:t>ean</w:t>
      </w:r>
      <w:r w:rsidR="003D22BC">
        <w:rPr>
          <w:rFonts w:ascii="Arial" w:hAnsi="Arial" w:cs="Arial"/>
          <w:color w:val="000000"/>
        </w:rPr>
        <w:t>s</w:t>
      </w:r>
      <w:r w:rsidR="003E0348" w:rsidRPr="00167942">
        <w:rPr>
          <w:rFonts w:ascii="Arial" w:hAnsi="Arial" w:cs="Arial"/>
          <w:color w:val="000000"/>
        </w:rPr>
        <w:t xml:space="preserve"> </w:t>
      </w:r>
      <w:r w:rsidR="003D22BC">
        <w:rPr>
          <w:rFonts w:ascii="Arial" w:hAnsi="Arial" w:cs="Arial"/>
          <w:color w:val="000000"/>
        </w:rPr>
        <w:t xml:space="preserve">are </w:t>
      </w:r>
      <w:r w:rsidR="003E0348" w:rsidRPr="00167942">
        <w:rPr>
          <w:rFonts w:ascii="Arial" w:hAnsi="Arial" w:cs="Arial"/>
          <w:color w:val="000000"/>
        </w:rPr>
        <w:t>defined through a consideration of the responsibilities of dean</w:t>
      </w:r>
      <w:r w:rsidR="00FE77AD">
        <w:rPr>
          <w:rFonts w:ascii="Arial" w:hAnsi="Arial" w:cs="Arial"/>
          <w:color w:val="000000"/>
        </w:rPr>
        <w:t>s</w:t>
      </w:r>
      <w:r w:rsidR="003E0348" w:rsidRPr="00167942">
        <w:rPr>
          <w:rFonts w:ascii="Arial" w:hAnsi="Arial" w:cs="Arial"/>
          <w:color w:val="000000"/>
        </w:rPr>
        <w:t xml:space="preserve"> at </w:t>
      </w:r>
      <w:r w:rsidR="009A31CB">
        <w:rPr>
          <w:rFonts w:ascii="Arial" w:hAnsi="Arial" w:cs="Arial"/>
          <w:color w:val="000000"/>
        </w:rPr>
        <w:t>the u</w:t>
      </w:r>
      <w:r w:rsidR="003E0348" w:rsidRPr="00167942">
        <w:rPr>
          <w:rFonts w:ascii="Arial" w:hAnsi="Arial" w:cs="Arial"/>
          <w:color w:val="000000"/>
        </w:rPr>
        <w:t>niversity, division, and college levels.</w:t>
      </w:r>
      <w:r w:rsidR="00800E20">
        <w:rPr>
          <w:rFonts w:ascii="Arial" w:hAnsi="Arial" w:cs="Arial"/>
          <w:color w:val="000000"/>
        </w:rPr>
        <w:t xml:space="preserve"> The following sections describe </w:t>
      </w:r>
      <w:r w:rsidR="00ED7CA9">
        <w:rPr>
          <w:rFonts w:ascii="Arial" w:hAnsi="Arial" w:cs="Arial"/>
          <w:color w:val="000000"/>
        </w:rPr>
        <w:t xml:space="preserve">the </w:t>
      </w:r>
      <w:r w:rsidR="00800E20">
        <w:rPr>
          <w:rFonts w:ascii="Arial" w:hAnsi="Arial" w:cs="Arial"/>
          <w:color w:val="000000"/>
        </w:rPr>
        <w:t xml:space="preserve">general duties of </w:t>
      </w:r>
      <w:r w:rsidR="003C54EB">
        <w:rPr>
          <w:rFonts w:ascii="Arial" w:hAnsi="Arial" w:cs="Arial"/>
          <w:color w:val="000000"/>
        </w:rPr>
        <w:t xml:space="preserve">academic </w:t>
      </w:r>
      <w:r w:rsidR="00800E20">
        <w:rPr>
          <w:rFonts w:ascii="Arial" w:hAnsi="Arial" w:cs="Arial"/>
          <w:color w:val="000000"/>
        </w:rPr>
        <w:t xml:space="preserve">deans, which may vary by the goals and scope of each college. </w:t>
      </w:r>
    </w:p>
    <w:p w14:paraId="20039805" w14:textId="77777777" w:rsidR="008B38D1" w:rsidRPr="002C3AAA" w:rsidRDefault="008B38D1" w:rsidP="008B38D1">
      <w:pPr>
        <w:pStyle w:val="ListParagraph"/>
        <w:ind w:left="1440" w:hanging="720"/>
      </w:pPr>
    </w:p>
    <w:p w14:paraId="22C62F03" w14:textId="5E5AF60C" w:rsidR="008B38D1" w:rsidRPr="002C3AAA" w:rsidRDefault="008B38D1" w:rsidP="0072180A">
      <w:pPr>
        <w:pStyle w:val="NormalWeb"/>
        <w:spacing w:before="0" w:beforeAutospacing="0" w:after="0" w:afterAutospacing="0"/>
        <w:ind w:left="1800" w:hanging="360"/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3E0348" w:rsidRPr="002C3AAA">
        <w:rPr>
          <w:rFonts w:ascii="Arial" w:hAnsi="Arial" w:cs="Arial"/>
          <w:color w:val="000000"/>
        </w:rPr>
        <w:t>University Responsibilities</w:t>
      </w:r>
    </w:p>
    <w:p w14:paraId="280645A1" w14:textId="404523CC" w:rsidR="00E91715" w:rsidRPr="002053F5" w:rsidRDefault="008B38D1" w:rsidP="008B38D1">
      <w:pPr>
        <w:pStyle w:val="ListParagraph"/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="003D22BC" w:rsidRPr="009B5E77">
        <w:rPr>
          <w:rFonts w:ascii="Arial" w:hAnsi="Arial" w:cs="Arial"/>
          <w:color w:val="000000"/>
        </w:rPr>
        <w:t xml:space="preserve">engaging and cooperating </w:t>
      </w:r>
      <w:r w:rsidR="003E0348" w:rsidRPr="009B5E77">
        <w:rPr>
          <w:rFonts w:ascii="Arial" w:hAnsi="Arial" w:cs="Arial"/>
          <w:color w:val="000000"/>
        </w:rPr>
        <w:t xml:space="preserve">with </w:t>
      </w:r>
      <w:r w:rsidR="003D22BC" w:rsidRPr="009B5E77">
        <w:rPr>
          <w:rFonts w:ascii="Arial" w:hAnsi="Arial" w:cs="Arial"/>
          <w:color w:val="000000"/>
        </w:rPr>
        <w:t xml:space="preserve">other </w:t>
      </w:r>
      <w:r w:rsidR="003C54EB">
        <w:rPr>
          <w:rFonts w:ascii="Arial" w:hAnsi="Arial" w:cs="Arial"/>
          <w:color w:val="000000"/>
        </w:rPr>
        <w:t xml:space="preserve">academic </w:t>
      </w:r>
      <w:r w:rsidR="003D22BC" w:rsidRPr="009B5E77">
        <w:rPr>
          <w:rFonts w:ascii="Arial" w:hAnsi="Arial" w:cs="Arial"/>
          <w:color w:val="000000"/>
        </w:rPr>
        <w:t>deans, the provost</w:t>
      </w:r>
      <w:r w:rsidR="0072180A">
        <w:rPr>
          <w:rFonts w:ascii="Arial" w:hAnsi="Arial" w:cs="Arial"/>
          <w:color w:val="000000"/>
        </w:rPr>
        <w:t xml:space="preserve"> and </w:t>
      </w:r>
      <w:r w:rsidR="00960E97">
        <w:rPr>
          <w:rFonts w:ascii="Arial" w:hAnsi="Arial" w:cs="Arial"/>
          <w:color w:val="000000"/>
        </w:rPr>
        <w:t xml:space="preserve">executive </w:t>
      </w:r>
      <w:r w:rsidR="0072180A">
        <w:rPr>
          <w:rFonts w:ascii="Arial" w:hAnsi="Arial" w:cs="Arial"/>
          <w:color w:val="000000"/>
        </w:rPr>
        <w:t>vice president for Academic Affairs (</w:t>
      </w:r>
      <w:r w:rsidR="00960E97">
        <w:rPr>
          <w:rFonts w:ascii="Arial" w:hAnsi="Arial" w:cs="Arial"/>
          <w:color w:val="000000"/>
        </w:rPr>
        <w:t>E</w:t>
      </w:r>
      <w:r w:rsidR="0072180A">
        <w:rPr>
          <w:rFonts w:ascii="Arial" w:hAnsi="Arial" w:cs="Arial"/>
          <w:color w:val="000000"/>
        </w:rPr>
        <w:t>VPAA)</w:t>
      </w:r>
      <w:r w:rsidR="003D22BC" w:rsidRPr="009B5E77">
        <w:rPr>
          <w:rFonts w:ascii="Arial" w:hAnsi="Arial" w:cs="Arial"/>
          <w:color w:val="000000"/>
        </w:rPr>
        <w:t xml:space="preserve">, and other administrators </w:t>
      </w:r>
      <w:r w:rsidR="003E0348" w:rsidRPr="009B5E77">
        <w:rPr>
          <w:rFonts w:ascii="Arial" w:hAnsi="Arial" w:cs="Arial"/>
          <w:color w:val="000000"/>
        </w:rPr>
        <w:t xml:space="preserve">to promote the goals </w:t>
      </w:r>
      <w:r w:rsidR="00EC61DB">
        <w:rPr>
          <w:rFonts w:ascii="Arial" w:hAnsi="Arial" w:cs="Arial"/>
          <w:color w:val="000000"/>
        </w:rPr>
        <w:t xml:space="preserve">and values </w:t>
      </w:r>
      <w:r w:rsidR="003E0348" w:rsidRPr="009B5E77">
        <w:rPr>
          <w:rFonts w:ascii="Arial" w:hAnsi="Arial" w:cs="Arial"/>
          <w:color w:val="000000"/>
        </w:rPr>
        <w:t xml:space="preserve">of the </w:t>
      </w:r>
      <w:r w:rsidR="003D22BC" w:rsidRPr="009B5E77">
        <w:rPr>
          <w:rFonts w:ascii="Arial" w:hAnsi="Arial" w:cs="Arial"/>
          <w:color w:val="000000"/>
        </w:rPr>
        <w:t>u</w:t>
      </w:r>
      <w:r w:rsidR="003E0348" w:rsidRPr="009B5E77">
        <w:rPr>
          <w:rFonts w:ascii="Arial" w:hAnsi="Arial" w:cs="Arial"/>
          <w:color w:val="000000"/>
        </w:rPr>
        <w:t>niversity</w:t>
      </w:r>
      <w:r w:rsidR="003D22BC" w:rsidRPr="009B5E77">
        <w:rPr>
          <w:rFonts w:ascii="Arial" w:hAnsi="Arial" w:cs="Arial"/>
          <w:color w:val="000000"/>
        </w:rPr>
        <w:t xml:space="preserve">; </w:t>
      </w:r>
    </w:p>
    <w:p w14:paraId="4734DADB" w14:textId="2368A1AF" w:rsidR="00AE4DEF" w:rsidRPr="0072180A" w:rsidRDefault="008B38D1" w:rsidP="0072180A">
      <w:pPr>
        <w:pStyle w:val="ListParagraph"/>
        <w:ind w:left="2160" w:hanging="360"/>
        <w:rPr>
          <w:rFonts w:ascii="Arial" w:hAnsi="Arial" w:cs="Arial"/>
          <w:color w:val="000000"/>
        </w:rPr>
      </w:pPr>
      <w:r w:rsidRPr="009B5E77">
        <w:rPr>
          <w:rFonts w:ascii="Arial" w:hAnsi="Arial" w:cs="Arial"/>
          <w:color w:val="000000"/>
        </w:rPr>
        <w:t>2)</w:t>
      </w:r>
      <w:r w:rsidRPr="009B5E77">
        <w:rPr>
          <w:rFonts w:ascii="Arial" w:hAnsi="Arial" w:cs="Arial"/>
          <w:color w:val="000000"/>
        </w:rPr>
        <w:tab/>
      </w:r>
      <w:r w:rsidR="003E0348" w:rsidRPr="009B5E77">
        <w:rPr>
          <w:rFonts w:ascii="Arial" w:hAnsi="Arial" w:cs="Arial"/>
          <w:color w:val="000000"/>
        </w:rPr>
        <w:t>participat</w:t>
      </w:r>
      <w:r w:rsidR="003D22BC" w:rsidRPr="009B5E77">
        <w:rPr>
          <w:rFonts w:ascii="Arial" w:hAnsi="Arial" w:cs="Arial"/>
          <w:color w:val="000000"/>
        </w:rPr>
        <w:t>ing</w:t>
      </w:r>
      <w:r w:rsidR="003E0348" w:rsidRPr="009B5E77">
        <w:rPr>
          <w:rFonts w:ascii="Arial" w:hAnsi="Arial" w:cs="Arial"/>
          <w:color w:val="000000"/>
        </w:rPr>
        <w:t xml:space="preserve"> in the development of academic standards and support</w:t>
      </w:r>
      <w:r w:rsidR="003D22BC" w:rsidRPr="009B5E77">
        <w:rPr>
          <w:rFonts w:ascii="Arial" w:hAnsi="Arial" w:cs="Arial"/>
          <w:color w:val="000000"/>
        </w:rPr>
        <w:t>ing</w:t>
      </w:r>
      <w:r w:rsidR="003E0348" w:rsidRPr="009B5E77">
        <w:rPr>
          <w:rFonts w:ascii="Arial" w:hAnsi="Arial" w:cs="Arial"/>
          <w:color w:val="000000"/>
        </w:rPr>
        <w:t xml:space="preserve"> those standards in all interactions with department chairs</w:t>
      </w:r>
      <w:r w:rsidR="0072180A">
        <w:rPr>
          <w:rFonts w:ascii="Arial" w:hAnsi="Arial" w:cs="Arial"/>
          <w:color w:val="000000"/>
        </w:rPr>
        <w:t xml:space="preserve"> and </w:t>
      </w:r>
      <w:r w:rsidR="003D22BC" w:rsidRPr="009B5E77">
        <w:rPr>
          <w:rFonts w:ascii="Arial" w:hAnsi="Arial" w:cs="Arial"/>
          <w:color w:val="000000"/>
        </w:rPr>
        <w:t>school directors</w:t>
      </w:r>
      <w:r w:rsidR="003E0348" w:rsidRPr="009B5E77">
        <w:rPr>
          <w:rFonts w:ascii="Arial" w:hAnsi="Arial" w:cs="Arial"/>
          <w:color w:val="000000"/>
        </w:rPr>
        <w:t>, faculty, students, staff</w:t>
      </w:r>
      <w:r w:rsidR="003D22BC" w:rsidRPr="009B5E77">
        <w:rPr>
          <w:rFonts w:ascii="Arial" w:hAnsi="Arial" w:cs="Arial"/>
          <w:color w:val="000000"/>
        </w:rPr>
        <w:t xml:space="preserve">, and </w:t>
      </w:r>
      <w:r w:rsidR="009B5E77" w:rsidRPr="009B5E77">
        <w:rPr>
          <w:rFonts w:ascii="Arial" w:hAnsi="Arial" w:cs="Arial"/>
          <w:color w:val="000000"/>
        </w:rPr>
        <w:t>other stakeholders</w:t>
      </w:r>
      <w:r w:rsidR="003D22BC" w:rsidRPr="009B5E77">
        <w:rPr>
          <w:rFonts w:ascii="Arial" w:hAnsi="Arial" w:cs="Arial"/>
          <w:color w:val="000000"/>
        </w:rPr>
        <w:t xml:space="preserve">; </w:t>
      </w:r>
    </w:p>
    <w:p w14:paraId="7746B00C" w14:textId="6F05A917" w:rsidR="003E0348" w:rsidRPr="00FA57EB" w:rsidRDefault="00A15971" w:rsidP="009B5E77">
      <w:pPr>
        <w:pStyle w:val="ListParagraph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="007C38CC" w:rsidRPr="00FA57EB">
        <w:rPr>
          <w:rFonts w:ascii="Arial" w:hAnsi="Arial" w:cs="Arial"/>
        </w:rPr>
        <w:t>supporting</w:t>
      </w:r>
      <w:r w:rsidR="003E0348" w:rsidRPr="00FA57EB">
        <w:rPr>
          <w:rFonts w:ascii="Arial" w:hAnsi="Arial" w:cs="Arial"/>
        </w:rPr>
        <w:t xml:space="preserve"> the priorities of the </w:t>
      </w:r>
      <w:r w:rsidR="003D22BC" w:rsidRPr="00FA57EB">
        <w:rPr>
          <w:rFonts w:ascii="Arial" w:hAnsi="Arial" w:cs="Arial"/>
        </w:rPr>
        <w:t>university</w:t>
      </w:r>
      <w:r w:rsidR="003E0348" w:rsidRPr="00FA57EB">
        <w:rPr>
          <w:rFonts w:ascii="Arial" w:hAnsi="Arial" w:cs="Arial"/>
        </w:rPr>
        <w:t xml:space="preserve"> and help</w:t>
      </w:r>
      <w:r w:rsidR="003D22BC" w:rsidRPr="00FA57EB">
        <w:rPr>
          <w:rFonts w:ascii="Arial" w:hAnsi="Arial" w:cs="Arial"/>
        </w:rPr>
        <w:t>ing to</w:t>
      </w:r>
      <w:r w:rsidR="003E0348" w:rsidRPr="00FA57EB">
        <w:rPr>
          <w:rFonts w:ascii="Arial" w:hAnsi="Arial" w:cs="Arial"/>
        </w:rPr>
        <w:t xml:space="preserve"> implement those priorities</w:t>
      </w:r>
      <w:r w:rsidR="009B5E77" w:rsidRPr="00FA57EB">
        <w:rPr>
          <w:rFonts w:ascii="Arial" w:hAnsi="Arial" w:cs="Arial"/>
        </w:rPr>
        <w:t>;</w:t>
      </w:r>
    </w:p>
    <w:p w14:paraId="77FE989A" w14:textId="22A82E71" w:rsidR="0072180A" w:rsidRDefault="009B5E77" w:rsidP="0072180A">
      <w:pPr>
        <w:pStyle w:val="ListParagraph"/>
        <w:ind w:left="2160" w:hanging="360"/>
        <w:rPr>
          <w:rFonts w:ascii="Arial" w:hAnsi="Arial" w:cs="Arial"/>
          <w:color w:val="000000"/>
        </w:rPr>
      </w:pPr>
      <w:r w:rsidRPr="009B5E77">
        <w:rPr>
          <w:rFonts w:ascii="Arial" w:hAnsi="Arial" w:cs="Arial"/>
          <w:color w:val="000000"/>
        </w:rPr>
        <w:lastRenderedPageBreak/>
        <w:t xml:space="preserve">4) </w:t>
      </w:r>
      <w:r>
        <w:rPr>
          <w:rFonts w:ascii="Arial" w:hAnsi="Arial" w:cs="Arial"/>
          <w:color w:val="000000"/>
        </w:rPr>
        <w:tab/>
      </w:r>
      <w:r w:rsidR="00F3205A" w:rsidRPr="009B5E77">
        <w:rPr>
          <w:rFonts w:ascii="Arial" w:hAnsi="Arial" w:cs="Arial"/>
          <w:color w:val="000000"/>
        </w:rPr>
        <w:t>representing their colleges to all other units within the university and to external constituents;</w:t>
      </w:r>
    </w:p>
    <w:p w14:paraId="5998DFC3" w14:textId="169BF47A" w:rsidR="007161BC" w:rsidRPr="0072180A" w:rsidRDefault="009B5E77" w:rsidP="0072180A">
      <w:pPr>
        <w:pStyle w:val="ListParagraph"/>
        <w:ind w:left="2160" w:hanging="360"/>
        <w:rPr>
          <w:rFonts w:ascii="Arial" w:hAnsi="Arial" w:cs="Arial"/>
          <w:color w:val="000000"/>
        </w:rPr>
      </w:pPr>
      <w:r w:rsidRPr="0072180A">
        <w:rPr>
          <w:rFonts w:ascii="Arial" w:hAnsi="Arial" w:cs="Arial"/>
          <w:color w:val="000000"/>
        </w:rPr>
        <w:t xml:space="preserve">5) </w:t>
      </w:r>
      <w:r w:rsidRPr="0072180A">
        <w:rPr>
          <w:rFonts w:ascii="Arial" w:hAnsi="Arial" w:cs="Arial"/>
          <w:color w:val="000000"/>
        </w:rPr>
        <w:tab/>
      </w:r>
      <w:r w:rsidR="007161BC" w:rsidRPr="0072180A">
        <w:rPr>
          <w:rFonts w:ascii="Arial" w:hAnsi="Arial" w:cs="Arial"/>
          <w:color w:val="000000"/>
        </w:rPr>
        <w:t xml:space="preserve">reviewing and recommending revisions to all new and existing policies from other divisions that affect </w:t>
      </w:r>
      <w:r w:rsidRPr="0072180A">
        <w:rPr>
          <w:rFonts w:ascii="Arial" w:hAnsi="Arial" w:cs="Arial"/>
          <w:color w:val="000000"/>
        </w:rPr>
        <w:t xml:space="preserve">academic operations and practices; and </w:t>
      </w:r>
    </w:p>
    <w:p w14:paraId="6F03A2F7" w14:textId="0DDBCB7A" w:rsidR="009B5E77" w:rsidRPr="002053F5" w:rsidRDefault="009B5E77" w:rsidP="002053F5">
      <w:pPr>
        <w:pStyle w:val="ListParagraph"/>
        <w:ind w:left="2160" w:hanging="360"/>
        <w:rPr>
          <w:rFonts w:ascii="Arial" w:hAnsi="Arial" w:cs="Arial"/>
          <w:color w:val="000000"/>
        </w:rPr>
      </w:pPr>
      <w:r w:rsidRPr="009B5E77">
        <w:rPr>
          <w:rFonts w:ascii="Arial" w:hAnsi="Arial" w:cs="Arial"/>
          <w:color w:val="000000"/>
        </w:rPr>
        <w:t xml:space="preserve">6) </w:t>
      </w:r>
      <w:r>
        <w:rPr>
          <w:rFonts w:ascii="Arial" w:hAnsi="Arial" w:cs="Arial"/>
          <w:color w:val="000000"/>
        </w:rPr>
        <w:tab/>
      </w:r>
      <w:r w:rsidRPr="002053F5">
        <w:rPr>
          <w:rFonts w:ascii="Arial" w:hAnsi="Arial" w:cs="Arial"/>
        </w:rPr>
        <w:t xml:space="preserve">accepting responsibility for administering </w:t>
      </w:r>
      <w:r w:rsidR="009E6787">
        <w:rPr>
          <w:rFonts w:ascii="Arial" w:hAnsi="Arial" w:cs="Arial"/>
        </w:rPr>
        <w:t xml:space="preserve">all </w:t>
      </w:r>
      <w:r w:rsidRPr="002053F5">
        <w:rPr>
          <w:rFonts w:ascii="Arial" w:hAnsi="Arial" w:cs="Arial"/>
        </w:rPr>
        <w:t>university polic</w:t>
      </w:r>
      <w:r w:rsidR="009E6787">
        <w:rPr>
          <w:rFonts w:ascii="Arial" w:hAnsi="Arial" w:cs="Arial"/>
        </w:rPr>
        <w:t>ies</w:t>
      </w:r>
      <w:r w:rsidR="002053F5">
        <w:rPr>
          <w:rFonts w:ascii="Arial" w:hAnsi="Arial" w:cs="Arial"/>
        </w:rPr>
        <w:t xml:space="preserve"> and the shared governance climate of the university. </w:t>
      </w:r>
    </w:p>
    <w:p w14:paraId="6DDCBA29" w14:textId="7D313EB2" w:rsidR="003E0348" w:rsidRDefault="003E0348" w:rsidP="0072180A"/>
    <w:p w14:paraId="46008D61" w14:textId="113473B4" w:rsidR="003E0348" w:rsidRPr="0072180A" w:rsidRDefault="008B38D1" w:rsidP="0072180A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3E0348" w:rsidRPr="008B38D1">
        <w:rPr>
          <w:rFonts w:ascii="Arial" w:hAnsi="Arial" w:cs="Arial"/>
          <w:color w:val="000000"/>
        </w:rPr>
        <w:t xml:space="preserve">Academic Affairs Division Responsibilities </w:t>
      </w:r>
    </w:p>
    <w:p w14:paraId="643510E2" w14:textId="5C72AF20" w:rsidR="003E0348" w:rsidRPr="00E91715" w:rsidRDefault="008B38D1" w:rsidP="00A61FFA">
      <w:pPr>
        <w:pStyle w:val="ListParagraph"/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="00A61FFA">
        <w:rPr>
          <w:rFonts w:ascii="Arial" w:hAnsi="Arial" w:cs="Arial"/>
          <w:color w:val="000000"/>
        </w:rPr>
        <w:t xml:space="preserve">serving as </w:t>
      </w:r>
      <w:r w:rsidR="003E0348">
        <w:rPr>
          <w:rFonts w:ascii="Arial" w:hAnsi="Arial" w:cs="Arial"/>
          <w:color w:val="000000"/>
        </w:rPr>
        <w:t xml:space="preserve">members of the </w:t>
      </w:r>
      <w:r w:rsidR="00F3122C">
        <w:rPr>
          <w:rFonts w:ascii="Arial" w:hAnsi="Arial" w:cs="Arial"/>
          <w:color w:val="000000"/>
        </w:rPr>
        <w:t>Academic Affairs Council</w:t>
      </w:r>
      <w:r w:rsidR="003E0348">
        <w:rPr>
          <w:rFonts w:ascii="Arial" w:hAnsi="Arial" w:cs="Arial"/>
          <w:color w:val="000000"/>
        </w:rPr>
        <w:t xml:space="preserve">, which functions as a part of the academic policy-making system in the </w:t>
      </w:r>
      <w:r w:rsidR="00A61FFA">
        <w:rPr>
          <w:rFonts w:ascii="Arial" w:hAnsi="Arial" w:cs="Arial"/>
          <w:color w:val="000000"/>
        </w:rPr>
        <w:t xml:space="preserve">division of </w:t>
      </w:r>
      <w:r w:rsidR="003E0348">
        <w:rPr>
          <w:rFonts w:ascii="Arial" w:hAnsi="Arial" w:cs="Arial"/>
          <w:color w:val="000000"/>
        </w:rPr>
        <w:t>Academic Affairs</w:t>
      </w:r>
      <w:r w:rsidR="00A61FFA">
        <w:rPr>
          <w:rFonts w:ascii="Arial" w:hAnsi="Arial" w:cs="Arial"/>
          <w:color w:val="000000"/>
        </w:rPr>
        <w:t xml:space="preserve">; </w:t>
      </w:r>
    </w:p>
    <w:p w14:paraId="34C17ABE" w14:textId="48D488F9" w:rsidR="004B0B57" w:rsidRPr="004B0B57" w:rsidRDefault="007C38CC" w:rsidP="002053F5">
      <w:pPr>
        <w:ind w:left="2160" w:hanging="360"/>
      </w:pPr>
      <w:r>
        <w:rPr>
          <w:rFonts w:ascii="Arial" w:hAnsi="Arial" w:cs="Arial"/>
          <w:color w:val="000000"/>
        </w:rPr>
        <w:t>2</w:t>
      </w:r>
      <w:r w:rsidR="008B38D1">
        <w:rPr>
          <w:rFonts w:ascii="Arial" w:hAnsi="Arial" w:cs="Arial"/>
          <w:color w:val="000000"/>
        </w:rPr>
        <w:t>)</w:t>
      </w:r>
      <w:r w:rsidR="008B38D1">
        <w:rPr>
          <w:rFonts w:ascii="Arial" w:hAnsi="Arial" w:cs="Arial"/>
          <w:color w:val="000000"/>
        </w:rPr>
        <w:tab/>
      </w:r>
      <w:r w:rsidR="00A61FFA">
        <w:rPr>
          <w:rFonts w:ascii="Arial" w:hAnsi="Arial" w:cs="Arial"/>
          <w:color w:val="000000"/>
        </w:rPr>
        <w:t>r</w:t>
      </w:r>
      <w:r w:rsidR="003E0348">
        <w:rPr>
          <w:rFonts w:ascii="Arial" w:hAnsi="Arial" w:cs="Arial"/>
          <w:color w:val="000000"/>
        </w:rPr>
        <w:t>eview</w:t>
      </w:r>
      <w:r w:rsidR="00A61FFA">
        <w:rPr>
          <w:rFonts w:ascii="Arial" w:hAnsi="Arial" w:cs="Arial"/>
          <w:color w:val="000000"/>
        </w:rPr>
        <w:t>ing</w:t>
      </w:r>
      <w:r w:rsidR="003E0348">
        <w:rPr>
          <w:rFonts w:ascii="Arial" w:hAnsi="Arial" w:cs="Arial"/>
          <w:color w:val="000000"/>
        </w:rPr>
        <w:t xml:space="preserve"> and recommend</w:t>
      </w:r>
      <w:r w:rsidR="00A61FFA">
        <w:rPr>
          <w:rFonts w:ascii="Arial" w:hAnsi="Arial" w:cs="Arial"/>
          <w:color w:val="000000"/>
        </w:rPr>
        <w:t>ing</w:t>
      </w:r>
      <w:r w:rsidR="003E0348">
        <w:rPr>
          <w:rFonts w:ascii="Arial" w:hAnsi="Arial" w:cs="Arial"/>
          <w:color w:val="000000"/>
        </w:rPr>
        <w:t xml:space="preserve"> revisions </w:t>
      </w:r>
      <w:r w:rsidR="00A61FFA">
        <w:rPr>
          <w:rFonts w:ascii="Arial" w:hAnsi="Arial" w:cs="Arial"/>
          <w:color w:val="000000"/>
        </w:rPr>
        <w:t xml:space="preserve">to all new and existing policies within the division of Academic Affairs; </w:t>
      </w:r>
    </w:p>
    <w:p w14:paraId="7D8E8E88" w14:textId="1C9789D5" w:rsidR="00E91715" w:rsidRDefault="007C38CC" w:rsidP="008B38D1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B38D1">
        <w:rPr>
          <w:rFonts w:ascii="Arial" w:hAnsi="Arial" w:cs="Arial"/>
          <w:color w:val="000000"/>
        </w:rPr>
        <w:t>)</w:t>
      </w:r>
      <w:r w:rsidR="008B38D1">
        <w:rPr>
          <w:rFonts w:ascii="Arial" w:hAnsi="Arial" w:cs="Arial"/>
          <w:color w:val="000000"/>
        </w:rPr>
        <w:tab/>
      </w:r>
      <w:r w:rsidR="00A61FFA">
        <w:rPr>
          <w:rFonts w:ascii="Arial" w:hAnsi="Arial" w:cs="Arial"/>
          <w:color w:val="000000"/>
        </w:rPr>
        <w:t>reviewing and r</w:t>
      </w:r>
      <w:r w:rsidR="003E0348">
        <w:rPr>
          <w:rFonts w:ascii="Arial" w:hAnsi="Arial" w:cs="Arial"/>
          <w:color w:val="000000"/>
        </w:rPr>
        <w:t>ecommend</w:t>
      </w:r>
      <w:r w:rsidR="00A61FFA">
        <w:rPr>
          <w:rFonts w:ascii="Arial" w:hAnsi="Arial" w:cs="Arial"/>
          <w:color w:val="000000"/>
        </w:rPr>
        <w:t>ing</w:t>
      </w:r>
      <w:r w:rsidR="003E0348">
        <w:rPr>
          <w:rFonts w:ascii="Arial" w:hAnsi="Arial" w:cs="Arial"/>
          <w:color w:val="000000"/>
        </w:rPr>
        <w:t xml:space="preserve"> approval or disapproval of proposed </w:t>
      </w:r>
      <w:r w:rsidR="00A61FFA">
        <w:rPr>
          <w:rFonts w:ascii="Arial" w:hAnsi="Arial" w:cs="Arial"/>
          <w:color w:val="000000"/>
        </w:rPr>
        <w:t xml:space="preserve">academic programs, </w:t>
      </w:r>
      <w:r w:rsidR="003E0348">
        <w:rPr>
          <w:rFonts w:ascii="Arial" w:hAnsi="Arial" w:cs="Arial"/>
          <w:color w:val="000000"/>
        </w:rPr>
        <w:t>changes to academic programs</w:t>
      </w:r>
      <w:r w:rsidR="00A61FFA">
        <w:rPr>
          <w:rFonts w:ascii="Arial" w:hAnsi="Arial" w:cs="Arial"/>
          <w:color w:val="000000"/>
        </w:rPr>
        <w:t xml:space="preserve">, and other curricular matters; </w:t>
      </w:r>
    </w:p>
    <w:p w14:paraId="47E99476" w14:textId="377B0F65" w:rsidR="007C38CC" w:rsidRPr="00ED7CA9" w:rsidRDefault="007C38CC" w:rsidP="007C38CC">
      <w:pPr>
        <w:pStyle w:val="ListParagraph"/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B38D1">
        <w:rPr>
          <w:rFonts w:ascii="Arial" w:hAnsi="Arial" w:cs="Arial"/>
          <w:color w:val="000000"/>
        </w:rPr>
        <w:t>)</w:t>
      </w:r>
      <w:r w:rsidR="008B38D1">
        <w:rPr>
          <w:rFonts w:ascii="Arial" w:hAnsi="Arial" w:cs="Arial"/>
          <w:color w:val="000000"/>
        </w:rPr>
        <w:tab/>
      </w:r>
      <w:r w:rsidR="00A61FFA">
        <w:rPr>
          <w:rFonts w:ascii="Arial" w:hAnsi="Arial" w:cs="Arial"/>
          <w:color w:val="000000"/>
        </w:rPr>
        <w:t>providing</w:t>
      </w:r>
      <w:r w:rsidR="003E0348" w:rsidRPr="00E91715">
        <w:rPr>
          <w:rFonts w:ascii="Arial" w:hAnsi="Arial" w:cs="Arial"/>
          <w:color w:val="000000"/>
        </w:rPr>
        <w:t xml:space="preserve"> advice to the </w:t>
      </w:r>
      <w:r w:rsidR="00A61FFA">
        <w:rPr>
          <w:rFonts w:ascii="Arial" w:hAnsi="Arial" w:cs="Arial"/>
          <w:color w:val="000000"/>
        </w:rPr>
        <w:t>p</w:t>
      </w:r>
      <w:r w:rsidR="003E0348" w:rsidRPr="00E91715">
        <w:rPr>
          <w:rFonts w:ascii="Arial" w:hAnsi="Arial" w:cs="Arial"/>
          <w:color w:val="000000"/>
        </w:rPr>
        <w:t>rovost</w:t>
      </w:r>
      <w:r w:rsidR="0072180A">
        <w:rPr>
          <w:rFonts w:ascii="Arial" w:hAnsi="Arial" w:cs="Arial"/>
          <w:color w:val="000000"/>
        </w:rPr>
        <w:t xml:space="preserve"> and </w:t>
      </w:r>
      <w:r w:rsidR="00960E97">
        <w:rPr>
          <w:rFonts w:ascii="Arial" w:hAnsi="Arial" w:cs="Arial"/>
          <w:color w:val="000000"/>
        </w:rPr>
        <w:t>E</w:t>
      </w:r>
      <w:r w:rsidR="0072180A">
        <w:rPr>
          <w:rFonts w:ascii="Arial" w:hAnsi="Arial" w:cs="Arial"/>
          <w:color w:val="000000"/>
        </w:rPr>
        <w:t>VPAA</w:t>
      </w:r>
      <w:r w:rsidR="003E0348" w:rsidRPr="00E91715">
        <w:rPr>
          <w:rFonts w:ascii="Arial" w:hAnsi="Arial" w:cs="Arial"/>
          <w:color w:val="000000"/>
        </w:rPr>
        <w:t xml:space="preserve"> concerning academic budgets</w:t>
      </w:r>
      <w:r w:rsidR="00A61FFA">
        <w:rPr>
          <w:rFonts w:ascii="Arial" w:hAnsi="Arial" w:cs="Arial"/>
          <w:color w:val="000000"/>
        </w:rPr>
        <w:t xml:space="preserve"> and budget priorities</w:t>
      </w:r>
      <w:r>
        <w:rPr>
          <w:rFonts w:ascii="Arial" w:hAnsi="Arial" w:cs="Arial"/>
          <w:color w:val="000000"/>
        </w:rPr>
        <w:t>; and</w:t>
      </w:r>
    </w:p>
    <w:p w14:paraId="60FEEA7F" w14:textId="19BD9C6C" w:rsidR="003E0348" w:rsidRPr="00E91715" w:rsidRDefault="007C38CC" w:rsidP="008B38D1">
      <w:pPr>
        <w:pStyle w:val="ListParagraph"/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 supporting the priorities of the division and helping to implement those priorities.  </w:t>
      </w:r>
      <w:r w:rsidR="004B0B57" w:rsidRPr="00E91715">
        <w:rPr>
          <w:rFonts w:ascii="Arial" w:hAnsi="Arial" w:cs="Arial"/>
          <w:color w:val="000000"/>
        </w:rPr>
        <w:br/>
      </w:r>
    </w:p>
    <w:p w14:paraId="2214BF7F" w14:textId="3D742AE4" w:rsidR="004E4526" w:rsidRDefault="008B38D1" w:rsidP="0072180A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3E0348">
        <w:rPr>
          <w:rFonts w:ascii="Arial" w:hAnsi="Arial" w:cs="Arial"/>
          <w:color w:val="000000"/>
        </w:rPr>
        <w:t>College Level Responsibilities</w:t>
      </w:r>
      <w:r w:rsidR="007161BC">
        <w:rPr>
          <w:rFonts w:ascii="Arial" w:hAnsi="Arial" w:cs="Arial"/>
          <w:color w:val="000000"/>
        </w:rPr>
        <w:t xml:space="preserve"> </w:t>
      </w:r>
    </w:p>
    <w:p w14:paraId="698BDA16" w14:textId="77777777" w:rsidR="001972E4" w:rsidRDefault="008E2D93" w:rsidP="001972E4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8B38D1">
        <w:rPr>
          <w:rFonts w:ascii="Arial" w:hAnsi="Arial" w:cs="Arial"/>
          <w:color w:val="000000"/>
        </w:rPr>
        <w:tab/>
      </w:r>
      <w:r w:rsidR="003D22BC">
        <w:rPr>
          <w:rFonts w:ascii="Arial" w:hAnsi="Arial" w:cs="Arial"/>
          <w:color w:val="000000"/>
        </w:rPr>
        <w:t>providing leadership for the strategic, academic, and administrative affairs of the college</w:t>
      </w:r>
      <w:r w:rsidR="001972E4">
        <w:rPr>
          <w:rFonts w:ascii="Arial" w:hAnsi="Arial" w:cs="Arial"/>
          <w:color w:val="000000"/>
        </w:rPr>
        <w:t xml:space="preserve">; </w:t>
      </w:r>
    </w:p>
    <w:p w14:paraId="6DC6D406" w14:textId="78CB66CB" w:rsidR="001972E4" w:rsidRDefault="001972E4" w:rsidP="001972E4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4E2576">
        <w:rPr>
          <w:rFonts w:ascii="Arial" w:hAnsi="Arial" w:cs="Arial"/>
          <w:color w:val="000000"/>
        </w:rPr>
        <w:t xml:space="preserve"> </w:t>
      </w:r>
      <w:r w:rsidR="003D22BC">
        <w:rPr>
          <w:rFonts w:ascii="Arial" w:hAnsi="Arial" w:cs="Arial"/>
          <w:color w:val="000000"/>
        </w:rPr>
        <w:t xml:space="preserve">overseeing the development and implementation of a strategic plan for the college that aligns with the mission, goals, and priorities of the university; </w:t>
      </w:r>
    </w:p>
    <w:p w14:paraId="571704B8" w14:textId="6C2A4BBA" w:rsidR="004E2576" w:rsidRDefault="004E2576" w:rsidP="001972E4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 recruiting, developing, and retaining qualified faculty to enhance the college’s contributions in teaching, research, scholarly and creative activities, and service, including </w:t>
      </w:r>
      <w:r w:rsidR="00FE77AD">
        <w:rPr>
          <w:rFonts w:ascii="Arial" w:hAnsi="Arial" w:cs="Arial"/>
          <w:color w:val="000000"/>
        </w:rPr>
        <w:t>recommendation</w:t>
      </w:r>
      <w:r>
        <w:rPr>
          <w:rFonts w:ascii="Arial" w:hAnsi="Arial" w:cs="Arial"/>
          <w:color w:val="000000"/>
        </w:rPr>
        <w:t xml:space="preserve"> of appointment type, salary, annual performance evaluation, graduate faculty status, workload, tenure and promotion, and merit raises;  </w:t>
      </w:r>
    </w:p>
    <w:p w14:paraId="724C1E38" w14:textId="11F4EE98" w:rsidR="004E2576" w:rsidRDefault="004E2576" w:rsidP="004E2576">
      <w:pPr>
        <w:ind w:left="2160" w:hanging="360"/>
        <w:rPr>
          <w:color w:val="000000"/>
        </w:rPr>
      </w:pPr>
      <w:r>
        <w:rPr>
          <w:rFonts w:ascii="Arial" w:hAnsi="Arial" w:cs="Arial"/>
          <w:color w:val="000000"/>
        </w:rPr>
        <w:t xml:space="preserve">4)  </w:t>
      </w:r>
      <w:r w:rsidRPr="004E2576">
        <w:rPr>
          <w:rFonts w:ascii="Arial" w:hAnsi="Arial" w:cs="Arial"/>
          <w:color w:val="000000"/>
        </w:rPr>
        <w:t xml:space="preserve">recruiting, developing, and retaining qualified staff to enhance the college’s contributions and maintain </w:t>
      </w:r>
      <w:r>
        <w:rPr>
          <w:rFonts w:ascii="Arial" w:hAnsi="Arial" w:cs="Arial"/>
          <w:color w:val="000000"/>
        </w:rPr>
        <w:t xml:space="preserve">effective </w:t>
      </w:r>
      <w:r w:rsidRPr="004E2576">
        <w:rPr>
          <w:rFonts w:ascii="Arial" w:hAnsi="Arial" w:cs="Arial"/>
          <w:color w:val="000000"/>
        </w:rPr>
        <w:t>support and administrative services in the college</w:t>
      </w:r>
      <w:r w:rsidR="00AF0379">
        <w:rPr>
          <w:rFonts w:ascii="Arial" w:hAnsi="Arial" w:cs="Arial"/>
          <w:color w:val="000000"/>
        </w:rPr>
        <w:t xml:space="preserve">; </w:t>
      </w:r>
    </w:p>
    <w:p w14:paraId="4DFA571C" w14:textId="38FC9B97" w:rsidR="006A1713" w:rsidRDefault="004E2576" w:rsidP="004E2576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CB2814">
        <w:rPr>
          <w:rFonts w:ascii="Arial" w:hAnsi="Arial" w:cs="Arial"/>
          <w:color w:val="000000"/>
        </w:rPr>
        <w:t xml:space="preserve"> </w:t>
      </w:r>
      <w:r w:rsidR="006A1713">
        <w:rPr>
          <w:rFonts w:ascii="Arial" w:hAnsi="Arial" w:cs="Arial"/>
          <w:color w:val="000000"/>
        </w:rPr>
        <w:t xml:space="preserve">fostering an innovative, collaborative, and </w:t>
      </w:r>
      <w:r w:rsidR="009668CB">
        <w:rPr>
          <w:rFonts w:ascii="Arial" w:hAnsi="Arial" w:cs="Arial"/>
          <w:color w:val="000000"/>
        </w:rPr>
        <w:t>productive</w:t>
      </w:r>
      <w:r w:rsidR="006A1713">
        <w:rPr>
          <w:rFonts w:ascii="Arial" w:hAnsi="Arial" w:cs="Arial"/>
          <w:color w:val="000000"/>
        </w:rPr>
        <w:t xml:space="preserve"> environment that values and leverages </w:t>
      </w:r>
      <w:r w:rsidR="00787CC2">
        <w:rPr>
          <w:rFonts w:ascii="Arial" w:hAnsi="Arial" w:cs="Arial"/>
          <w:color w:val="000000"/>
        </w:rPr>
        <w:t>all</w:t>
      </w:r>
      <w:r w:rsidR="006A1713">
        <w:rPr>
          <w:rFonts w:ascii="Arial" w:hAnsi="Arial" w:cs="Arial"/>
          <w:color w:val="000000"/>
        </w:rPr>
        <w:t xml:space="preserve"> perspectives to attract and retain faculty, staff, and students; </w:t>
      </w:r>
    </w:p>
    <w:p w14:paraId="29D7B95F" w14:textId="2DA80573" w:rsidR="004E2576" w:rsidRDefault="006A1713" w:rsidP="004E2576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="00CB2814">
        <w:rPr>
          <w:rFonts w:ascii="Arial" w:hAnsi="Arial" w:cs="Arial"/>
          <w:color w:val="000000"/>
        </w:rPr>
        <w:t xml:space="preserve"> </w:t>
      </w:r>
      <w:r w:rsidR="004E2576">
        <w:rPr>
          <w:rFonts w:ascii="Arial" w:hAnsi="Arial" w:cs="Arial"/>
          <w:color w:val="000000"/>
        </w:rPr>
        <w:t>recommending, approving, and supervising curricular and academic program development and implementation, including the appropriate balance of students in undergraduate, master’s</w:t>
      </w:r>
      <w:r w:rsidR="00297A34">
        <w:rPr>
          <w:rFonts w:ascii="Arial" w:hAnsi="Arial" w:cs="Arial"/>
          <w:color w:val="000000"/>
        </w:rPr>
        <w:t>,</w:t>
      </w:r>
      <w:r w:rsidR="004E2576">
        <w:rPr>
          <w:rFonts w:ascii="Arial" w:hAnsi="Arial" w:cs="Arial"/>
          <w:color w:val="000000"/>
        </w:rPr>
        <w:t xml:space="preserve"> and doctoral programs; </w:t>
      </w:r>
    </w:p>
    <w:p w14:paraId="1C8C0A73" w14:textId="305DF32B" w:rsidR="001972E4" w:rsidRDefault="006A1713" w:rsidP="00AF0379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4E2576">
        <w:rPr>
          <w:rFonts w:ascii="Arial" w:hAnsi="Arial" w:cs="Arial"/>
          <w:color w:val="000000"/>
        </w:rPr>
        <w:t xml:space="preserve">)  facilitating the development and implementation of teaching excellence, services, and initiatives to support student success, </w:t>
      </w:r>
      <w:r w:rsidR="004E2576">
        <w:rPr>
          <w:rFonts w:ascii="Arial" w:hAnsi="Arial" w:cs="Arial"/>
          <w:color w:val="000000"/>
        </w:rPr>
        <w:lastRenderedPageBreak/>
        <w:t>including oversight of the college academic advising center</w:t>
      </w:r>
      <w:r w:rsidR="00A733B6">
        <w:rPr>
          <w:rFonts w:ascii="Arial" w:hAnsi="Arial" w:cs="Arial"/>
          <w:color w:val="000000"/>
        </w:rPr>
        <w:t xml:space="preserve"> and certification of undergraduate candidates for graduation</w:t>
      </w:r>
      <w:r w:rsidR="004E2576">
        <w:rPr>
          <w:rFonts w:ascii="Arial" w:hAnsi="Arial" w:cs="Arial"/>
          <w:color w:val="000000"/>
        </w:rPr>
        <w:t xml:space="preserve">; </w:t>
      </w:r>
    </w:p>
    <w:p w14:paraId="50190914" w14:textId="013C1A25" w:rsidR="004E2576" w:rsidRDefault="006A1713" w:rsidP="004E2576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4E2576">
        <w:rPr>
          <w:rFonts w:ascii="Arial" w:hAnsi="Arial" w:cs="Arial"/>
          <w:color w:val="000000"/>
        </w:rPr>
        <w:t xml:space="preserve">) </w:t>
      </w:r>
      <w:r w:rsidR="00CB2814">
        <w:rPr>
          <w:rFonts w:ascii="Arial" w:hAnsi="Arial" w:cs="Arial"/>
          <w:color w:val="000000"/>
        </w:rPr>
        <w:t xml:space="preserve"> </w:t>
      </w:r>
      <w:r w:rsidR="004E2576">
        <w:rPr>
          <w:rFonts w:ascii="Arial" w:hAnsi="Arial" w:cs="Arial"/>
          <w:color w:val="000000"/>
        </w:rPr>
        <w:t xml:space="preserve">advancing an active research, scholarly, and creative culture for the college through administrative support, faculty workload and performance expectations, and compliance and integrity standards; </w:t>
      </w:r>
    </w:p>
    <w:p w14:paraId="2E8B296D" w14:textId="450CCB0D" w:rsidR="006A1713" w:rsidRDefault="00CB2814" w:rsidP="006A1713">
      <w:pPr>
        <w:ind w:left="2160" w:hanging="360"/>
        <w:rPr>
          <w:color w:val="000000"/>
        </w:rPr>
      </w:pPr>
      <w:r>
        <w:rPr>
          <w:rFonts w:ascii="Arial" w:hAnsi="Arial" w:cs="Arial"/>
          <w:color w:val="000000"/>
        </w:rPr>
        <w:t>9</w:t>
      </w:r>
      <w:r w:rsidR="00AF037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</w:t>
      </w:r>
      <w:r w:rsidR="006A1713">
        <w:rPr>
          <w:rFonts w:ascii="Arial" w:hAnsi="Arial" w:cs="Arial"/>
          <w:color w:val="000000"/>
        </w:rPr>
        <w:t xml:space="preserve">serving as chief fiscal agent and steward of the college’s resources by reviewing and authorizing annual budgets, resource allocation, expenditures, and budget priorities; </w:t>
      </w:r>
    </w:p>
    <w:p w14:paraId="3B2F743A" w14:textId="17E11169" w:rsidR="003E0348" w:rsidRDefault="00CB2814" w:rsidP="00A733B6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6A1713">
        <w:rPr>
          <w:rFonts w:ascii="Arial" w:hAnsi="Arial" w:cs="Arial"/>
          <w:color w:val="000000"/>
        </w:rPr>
        <w:t>)</w:t>
      </w:r>
      <w:r w:rsidR="00AF0379">
        <w:rPr>
          <w:rFonts w:ascii="Arial" w:hAnsi="Arial" w:cs="Arial"/>
          <w:color w:val="000000"/>
        </w:rPr>
        <w:t>overseeing academic program review, assessment, and other processes for quality and continuous improvement in the college</w:t>
      </w:r>
      <w:r w:rsidR="00A733B6">
        <w:rPr>
          <w:rFonts w:ascii="Arial" w:hAnsi="Arial" w:cs="Arial"/>
          <w:color w:val="000000"/>
        </w:rPr>
        <w:t xml:space="preserve">, including </w:t>
      </w:r>
      <w:r w:rsidR="00343111">
        <w:rPr>
          <w:rFonts w:ascii="Arial" w:hAnsi="Arial" w:cs="Arial"/>
          <w:color w:val="000000"/>
        </w:rPr>
        <w:t>accreditations for academic programs within the college and the university;</w:t>
      </w:r>
      <w:r w:rsidR="003E0348">
        <w:rPr>
          <w:rFonts w:ascii="Arial" w:hAnsi="Arial" w:cs="Arial"/>
          <w:color w:val="000000"/>
        </w:rPr>
        <w:t xml:space="preserve"> </w:t>
      </w:r>
    </w:p>
    <w:p w14:paraId="2D151DAD" w14:textId="3065A11E" w:rsidR="00A733B6" w:rsidRPr="00A32731" w:rsidRDefault="006A1713" w:rsidP="00A733B6">
      <w:pPr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B2814">
        <w:rPr>
          <w:rFonts w:ascii="Arial" w:hAnsi="Arial" w:cs="Arial"/>
          <w:color w:val="000000"/>
        </w:rPr>
        <w:t>1</w:t>
      </w:r>
      <w:r w:rsidR="00A733B6">
        <w:rPr>
          <w:rFonts w:ascii="Arial" w:hAnsi="Arial" w:cs="Arial"/>
          <w:color w:val="000000"/>
        </w:rPr>
        <w:t xml:space="preserve">)building and strengthening relationships with internal and external </w:t>
      </w:r>
      <w:r w:rsidR="00CB2814">
        <w:rPr>
          <w:rFonts w:ascii="Arial" w:hAnsi="Arial" w:cs="Arial"/>
          <w:color w:val="000000"/>
        </w:rPr>
        <w:t xml:space="preserve">  </w:t>
      </w:r>
      <w:r w:rsidR="00A733B6">
        <w:rPr>
          <w:rFonts w:ascii="Arial" w:hAnsi="Arial" w:cs="Arial"/>
          <w:color w:val="000000"/>
        </w:rPr>
        <w:t>stakeholders to support the college’s strategic goals</w:t>
      </w:r>
      <w:r w:rsidR="00F17B56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and </w:t>
      </w:r>
    </w:p>
    <w:p w14:paraId="29E25EB1" w14:textId="45E2C9AD" w:rsidR="004E2576" w:rsidRPr="0072180A" w:rsidRDefault="00AF0379" w:rsidP="0072180A">
      <w:pPr>
        <w:tabs>
          <w:tab w:val="left" w:pos="1800"/>
        </w:tabs>
        <w:ind w:left="21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B281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  <w:r w:rsidR="003E0348">
        <w:rPr>
          <w:rFonts w:ascii="Arial" w:hAnsi="Arial" w:cs="Arial"/>
          <w:color w:val="000000"/>
        </w:rPr>
        <w:t xml:space="preserve">planning, in cooperation with the </w:t>
      </w:r>
      <w:r w:rsidR="004E2576">
        <w:rPr>
          <w:rFonts w:ascii="Arial" w:hAnsi="Arial" w:cs="Arial"/>
          <w:color w:val="000000"/>
        </w:rPr>
        <w:t xml:space="preserve">division of </w:t>
      </w:r>
      <w:r w:rsidR="003E0348">
        <w:rPr>
          <w:rFonts w:ascii="Arial" w:hAnsi="Arial" w:cs="Arial"/>
          <w:color w:val="000000"/>
        </w:rPr>
        <w:t>Finance and Support Services, all new and renovated f</w:t>
      </w:r>
      <w:r w:rsidR="008E2D93">
        <w:rPr>
          <w:rFonts w:ascii="Arial" w:hAnsi="Arial" w:cs="Arial"/>
          <w:color w:val="000000"/>
        </w:rPr>
        <w:t>acilities within their colleges</w:t>
      </w:r>
      <w:r w:rsidR="006A1713">
        <w:rPr>
          <w:rFonts w:ascii="Arial" w:hAnsi="Arial" w:cs="Arial"/>
          <w:color w:val="000000"/>
        </w:rPr>
        <w:t>.</w:t>
      </w:r>
    </w:p>
    <w:p w14:paraId="052248E1" w14:textId="77777777" w:rsidR="0073630F" w:rsidRDefault="0073630F" w:rsidP="008E2D93">
      <w:pPr>
        <w:ind w:left="2160" w:hanging="360"/>
        <w:rPr>
          <w:rFonts w:ascii="Arial" w:hAnsi="Arial" w:cs="Arial"/>
          <w:color w:val="000000"/>
        </w:rPr>
      </w:pPr>
    </w:p>
    <w:p w14:paraId="0F52A0C8" w14:textId="34855492" w:rsidR="00534260" w:rsidRDefault="00D23D9C" w:rsidP="008B38D1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</w:t>
      </w:r>
      <w:r w:rsidR="00D53FE3">
        <w:rPr>
          <w:rStyle w:val="Strong"/>
          <w:rFonts w:ascii="Arial" w:hAnsi="Arial" w:cs="Arial"/>
          <w:color w:val="000000"/>
        </w:rPr>
        <w:t>3</w:t>
      </w:r>
      <w:r>
        <w:rPr>
          <w:rStyle w:val="Strong"/>
          <w:rFonts w:ascii="Arial" w:hAnsi="Arial" w:cs="Arial"/>
          <w:color w:val="000000"/>
        </w:rPr>
        <w:t>.</w:t>
      </w:r>
      <w:r>
        <w:rPr>
          <w:rStyle w:val="Strong"/>
          <w:rFonts w:ascii="Arial" w:hAnsi="Arial" w:cs="Arial"/>
          <w:color w:val="000000"/>
        </w:rPr>
        <w:tab/>
      </w:r>
      <w:r w:rsidR="00534260">
        <w:rPr>
          <w:rStyle w:val="Strong"/>
          <w:rFonts w:ascii="Arial" w:hAnsi="Arial" w:cs="Arial"/>
          <w:color w:val="000000"/>
        </w:rPr>
        <w:t>REVIEWER</w:t>
      </w:r>
      <w:r w:rsidR="00960E97">
        <w:rPr>
          <w:rStyle w:val="Strong"/>
          <w:rFonts w:ascii="Arial" w:hAnsi="Arial" w:cs="Arial"/>
          <w:color w:val="000000"/>
        </w:rPr>
        <w:t>S</w:t>
      </w:r>
      <w:r w:rsidR="00534260">
        <w:rPr>
          <w:rStyle w:val="Strong"/>
          <w:rFonts w:ascii="Arial" w:hAnsi="Arial" w:cs="Arial"/>
          <w:color w:val="000000"/>
        </w:rPr>
        <w:t xml:space="preserve"> OF THIS PPS</w:t>
      </w:r>
    </w:p>
    <w:p w14:paraId="6FEEBF3E" w14:textId="77777777" w:rsidR="00534260" w:rsidRDefault="00534260" w:rsidP="008B38D1">
      <w:pPr>
        <w:rPr>
          <w:rStyle w:val="Strong"/>
          <w:rFonts w:ascii="Arial" w:hAnsi="Arial" w:cs="Arial"/>
          <w:color w:val="000000"/>
        </w:rPr>
      </w:pPr>
    </w:p>
    <w:p w14:paraId="352B9C45" w14:textId="1198CF59" w:rsidR="00534260" w:rsidRDefault="00534260" w:rsidP="0072180A">
      <w:pPr>
        <w:tabs>
          <w:tab w:val="left" w:pos="1440"/>
        </w:tabs>
        <w:ind w:left="72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0</w:t>
      </w:r>
      <w:r w:rsidR="006D0739">
        <w:rPr>
          <w:rStyle w:val="Strong"/>
          <w:rFonts w:ascii="Arial" w:hAnsi="Arial" w:cs="Arial"/>
          <w:b w:val="0"/>
          <w:color w:val="000000"/>
        </w:rPr>
        <w:t>3</w:t>
      </w:r>
      <w:r>
        <w:rPr>
          <w:rStyle w:val="Strong"/>
          <w:rFonts w:ascii="Arial" w:hAnsi="Arial" w:cs="Arial"/>
          <w:b w:val="0"/>
          <w:color w:val="000000"/>
        </w:rPr>
        <w:t>.01</w:t>
      </w:r>
      <w:r w:rsidR="006D0739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72180A">
        <w:rPr>
          <w:rStyle w:val="Strong"/>
          <w:rFonts w:ascii="Arial" w:hAnsi="Arial" w:cs="Arial"/>
          <w:b w:val="0"/>
          <w:color w:val="000000"/>
        </w:rPr>
        <w:tab/>
      </w:r>
      <w:r>
        <w:rPr>
          <w:rStyle w:val="Strong"/>
          <w:rFonts w:ascii="Arial" w:hAnsi="Arial" w:cs="Arial"/>
          <w:b w:val="0"/>
          <w:color w:val="000000"/>
        </w:rPr>
        <w:t>Reviewer of this PPS include</w:t>
      </w:r>
      <w:r w:rsidR="0072180A">
        <w:rPr>
          <w:rStyle w:val="Strong"/>
          <w:rFonts w:ascii="Arial" w:hAnsi="Arial" w:cs="Arial"/>
          <w:b w:val="0"/>
          <w:color w:val="000000"/>
        </w:rPr>
        <w:t>s</w:t>
      </w:r>
      <w:r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6516C886" w14:textId="77777777" w:rsidR="00534260" w:rsidRDefault="00534260" w:rsidP="00534260">
      <w:pPr>
        <w:ind w:left="720"/>
        <w:rPr>
          <w:rStyle w:val="Strong"/>
          <w:rFonts w:ascii="Arial" w:hAnsi="Arial" w:cs="Arial"/>
          <w:b w:val="0"/>
          <w:color w:val="000000"/>
        </w:rPr>
      </w:pPr>
    </w:p>
    <w:p w14:paraId="3617A521" w14:textId="11129989" w:rsidR="00534260" w:rsidRPr="00534260" w:rsidRDefault="00534260" w:rsidP="00534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  <w:u w:val="single"/>
        </w:rPr>
      </w:pPr>
      <w:r w:rsidRPr="00534260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534260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4426C4C5" w14:textId="77777777" w:rsidR="00534260" w:rsidRDefault="00534260" w:rsidP="00534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1E5794FB" w14:textId="6277BCFA" w:rsidR="00534260" w:rsidRDefault="00534260" w:rsidP="00534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Provost</w:t>
      </w:r>
      <w:r w:rsidR="0072180A">
        <w:rPr>
          <w:rStyle w:val="Strong"/>
          <w:rFonts w:ascii="Arial" w:hAnsi="Arial" w:cs="Arial"/>
          <w:b w:val="0"/>
          <w:color w:val="000000"/>
        </w:rPr>
        <w:t xml:space="preserve"> and </w:t>
      </w:r>
      <w:r w:rsidR="00960E97">
        <w:rPr>
          <w:rStyle w:val="Strong"/>
          <w:rFonts w:ascii="Arial" w:hAnsi="Arial" w:cs="Arial"/>
          <w:b w:val="0"/>
          <w:color w:val="000000"/>
        </w:rPr>
        <w:t xml:space="preserve">Executive </w:t>
      </w:r>
      <w:r w:rsidR="0072180A">
        <w:rPr>
          <w:rStyle w:val="Strong"/>
          <w:rFonts w:ascii="Arial" w:hAnsi="Arial" w:cs="Arial"/>
          <w:b w:val="0"/>
          <w:color w:val="000000"/>
        </w:rPr>
        <w:t xml:space="preserve">Vice President </w:t>
      </w:r>
      <w:r>
        <w:rPr>
          <w:rStyle w:val="Strong"/>
          <w:rFonts w:ascii="Arial" w:hAnsi="Arial" w:cs="Arial"/>
          <w:b w:val="0"/>
          <w:color w:val="000000"/>
        </w:rPr>
        <w:tab/>
        <w:t>November 1 E5Y</w:t>
      </w:r>
    </w:p>
    <w:p w14:paraId="5FFDB858" w14:textId="720CC3AC" w:rsidR="0072180A" w:rsidRPr="00534260" w:rsidRDefault="00960E97" w:rsidP="00534260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for </w:t>
      </w:r>
      <w:r w:rsidR="0072180A">
        <w:rPr>
          <w:rStyle w:val="Strong"/>
          <w:rFonts w:ascii="Arial" w:hAnsi="Arial" w:cs="Arial"/>
          <w:b w:val="0"/>
          <w:color w:val="000000"/>
        </w:rPr>
        <w:t xml:space="preserve">Academic Affairs </w:t>
      </w:r>
    </w:p>
    <w:p w14:paraId="20FB2BBD" w14:textId="77777777" w:rsidR="00534260" w:rsidRDefault="00534260" w:rsidP="008B38D1">
      <w:pPr>
        <w:rPr>
          <w:rStyle w:val="Strong"/>
          <w:rFonts w:ascii="Arial" w:hAnsi="Arial" w:cs="Arial"/>
          <w:color w:val="000000"/>
        </w:rPr>
      </w:pPr>
    </w:p>
    <w:p w14:paraId="5EC9C13C" w14:textId="218BC341" w:rsidR="003E0348" w:rsidRDefault="00534260" w:rsidP="008B38D1">
      <w:pPr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</w:t>
      </w:r>
      <w:r w:rsidR="00D53FE3">
        <w:rPr>
          <w:rStyle w:val="Strong"/>
          <w:rFonts w:ascii="Arial" w:hAnsi="Arial" w:cs="Arial"/>
          <w:color w:val="000000"/>
        </w:rPr>
        <w:t>4</w:t>
      </w:r>
      <w:r>
        <w:rPr>
          <w:rStyle w:val="Strong"/>
          <w:rFonts w:ascii="Arial" w:hAnsi="Arial" w:cs="Arial"/>
          <w:color w:val="000000"/>
        </w:rPr>
        <w:t>.</w:t>
      </w:r>
      <w:r>
        <w:rPr>
          <w:rStyle w:val="Strong"/>
          <w:rFonts w:ascii="Arial" w:hAnsi="Arial" w:cs="Arial"/>
          <w:color w:val="000000"/>
        </w:rPr>
        <w:tab/>
      </w:r>
      <w:r w:rsidR="003E0348">
        <w:rPr>
          <w:rStyle w:val="Strong"/>
          <w:rFonts w:ascii="Arial" w:hAnsi="Arial" w:cs="Arial"/>
          <w:color w:val="000000"/>
        </w:rPr>
        <w:t>CERTIFICATION STATEMENT</w:t>
      </w:r>
    </w:p>
    <w:p w14:paraId="7D06F0E3" w14:textId="77777777" w:rsidR="008B38D1" w:rsidRDefault="008B38D1" w:rsidP="008B38D1"/>
    <w:p w14:paraId="0E54295B" w14:textId="74DE86AA" w:rsidR="003E0348" w:rsidRDefault="003E0348" w:rsidP="008B38D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PPS has been approved by the </w:t>
      </w:r>
      <w:r w:rsidR="00575197">
        <w:rPr>
          <w:rFonts w:ascii="Arial" w:hAnsi="Arial" w:cs="Arial"/>
          <w:color w:val="000000"/>
        </w:rPr>
        <w:t xml:space="preserve">following </w:t>
      </w:r>
      <w:r w:rsidR="00B26425">
        <w:rPr>
          <w:rFonts w:ascii="Arial" w:hAnsi="Arial" w:cs="Arial"/>
          <w:color w:val="000000"/>
        </w:rPr>
        <w:t>individual in their official capacit</w:t>
      </w:r>
      <w:r w:rsidR="0072180A">
        <w:rPr>
          <w:rFonts w:ascii="Arial" w:hAnsi="Arial" w:cs="Arial"/>
          <w:color w:val="000000"/>
        </w:rPr>
        <w:t xml:space="preserve">y </w:t>
      </w:r>
      <w:r w:rsidR="0057519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nd repre</w:t>
      </w:r>
      <w:r w:rsidR="00B26425">
        <w:rPr>
          <w:rFonts w:ascii="Arial" w:hAnsi="Arial" w:cs="Arial"/>
          <w:color w:val="000000"/>
        </w:rPr>
        <w:t xml:space="preserve">sents Texas State </w:t>
      </w:r>
      <w:r>
        <w:rPr>
          <w:rFonts w:ascii="Arial" w:hAnsi="Arial" w:cs="Arial"/>
          <w:color w:val="000000"/>
        </w:rPr>
        <w:t xml:space="preserve">Academic Affairs policy and procedure from the date of </w:t>
      </w:r>
      <w:r w:rsidR="00534260">
        <w:rPr>
          <w:rFonts w:ascii="Arial" w:hAnsi="Arial" w:cs="Arial"/>
          <w:color w:val="000000"/>
        </w:rPr>
        <w:t>this document until superseded.</w:t>
      </w:r>
    </w:p>
    <w:p w14:paraId="4DC34952" w14:textId="77777777" w:rsidR="00534260" w:rsidRDefault="00534260" w:rsidP="008B38D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57E0B0A5" w14:textId="42E05E10" w:rsidR="00534260" w:rsidRDefault="00534260" w:rsidP="008B38D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Provost</w:t>
      </w:r>
      <w:r w:rsidR="0072180A">
        <w:rPr>
          <w:rFonts w:ascii="Arial" w:hAnsi="Arial" w:cs="Arial"/>
          <w:color w:val="000000"/>
        </w:rPr>
        <w:t xml:space="preserve"> and </w:t>
      </w:r>
      <w:r w:rsidR="00960E97">
        <w:rPr>
          <w:rFonts w:ascii="Arial" w:hAnsi="Arial" w:cs="Arial"/>
          <w:color w:val="000000"/>
        </w:rPr>
        <w:t xml:space="preserve">Executive </w:t>
      </w:r>
      <w:r w:rsidR="0072180A">
        <w:rPr>
          <w:rFonts w:ascii="Arial" w:hAnsi="Arial" w:cs="Arial"/>
          <w:color w:val="000000"/>
        </w:rPr>
        <w:t>Vice President for Academic Affairs</w:t>
      </w:r>
      <w:r>
        <w:rPr>
          <w:rFonts w:ascii="Arial" w:hAnsi="Arial" w:cs="Arial"/>
          <w:color w:val="000000"/>
        </w:rPr>
        <w:t>; senior reviewer of this PPS</w:t>
      </w:r>
    </w:p>
    <w:p w14:paraId="61E58C52" w14:textId="77777777" w:rsidR="008B38D1" w:rsidRDefault="008B38D1" w:rsidP="008B38D1">
      <w:pPr>
        <w:pStyle w:val="NormalWeb"/>
        <w:spacing w:before="0" w:beforeAutospacing="0" w:after="0" w:afterAutospacing="0"/>
        <w:ind w:left="720"/>
      </w:pPr>
    </w:p>
    <w:p w14:paraId="3E451296" w14:textId="77777777" w:rsidR="003E0348" w:rsidRDefault="003E0348" w:rsidP="008B38D1">
      <w:pPr>
        <w:ind w:left="720"/>
      </w:pPr>
      <w:r>
        <w:rPr>
          <w:color w:val="000000"/>
        </w:rPr>
        <w:t> </w:t>
      </w:r>
    </w:p>
    <w:p w14:paraId="7AE6D470" w14:textId="77777777" w:rsidR="003E0348" w:rsidRDefault="003E0348" w:rsidP="008B38D1">
      <w:pPr>
        <w:ind w:left="720"/>
      </w:pPr>
      <w:r>
        <w:rPr>
          <w:color w:val="000000"/>
        </w:rPr>
        <w:t> </w:t>
      </w:r>
    </w:p>
    <w:p w14:paraId="0470C5A0" w14:textId="77777777" w:rsidR="003E0348" w:rsidRDefault="003E0348" w:rsidP="008B38D1">
      <w:pPr>
        <w:ind w:left="720"/>
      </w:pPr>
      <w:r>
        <w:rPr>
          <w:color w:val="000000"/>
        </w:rPr>
        <w:t> </w:t>
      </w:r>
    </w:p>
    <w:sectPr w:rsidR="003E0348" w:rsidSect="0072180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5E785" w14:textId="77777777" w:rsidR="00C9461C" w:rsidRDefault="00C9461C" w:rsidP="009A31CB">
      <w:r>
        <w:separator/>
      </w:r>
    </w:p>
  </w:endnote>
  <w:endnote w:type="continuationSeparator" w:id="0">
    <w:p w14:paraId="5D82C697" w14:textId="77777777" w:rsidR="00C9461C" w:rsidRDefault="00C9461C" w:rsidP="009A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C3DCA" w14:textId="77777777" w:rsidR="00C9461C" w:rsidRDefault="00C9461C" w:rsidP="009A31CB">
      <w:r>
        <w:separator/>
      </w:r>
    </w:p>
  </w:footnote>
  <w:footnote w:type="continuationSeparator" w:id="0">
    <w:p w14:paraId="08A5D89E" w14:textId="77777777" w:rsidR="00C9461C" w:rsidRDefault="00C9461C" w:rsidP="009A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E3F44"/>
    <w:multiLevelType w:val="multilevel"/>
    <w:tmpl w:val="D49049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FC23F9A"/>
    <w:multiLevelType w:val="hybridMultilevel"/>
    <w:tmpl w:val="88A246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BB7E07"/>
    <w:multiLevelType w:val="multilevel"/>
    <w:tmpl w:val="106C78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90A42"/>
    <w:multiLevelType w:val="multilevel"/>
    <w:tmpl w:val="6EE84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C73B1C"/>
    <w:multiLevelType w:val="multilevel"/>
    <w:tmpl w:val="E65294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0135D"/>
    <w:multiLevelType w:val="hybridMultilevel"/>
    <w:tmpl w:val="0740A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67116"/>
    <w:multiLevelType w:val="multilevel"/>
    <w:tmpl w:val="6174FE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7364A9A"/>
    <w:multiLevelType w:val="hybridMultilevel"/>
    <w:tmpl w:val="BA3E60C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17C7245"/>
    <w:multiLevelType w:val="hybridMultilevel"/>
    <w:tmpl w:val="B92C820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9C2817"/>
    <w:multiLevelType w:val="hybridMultilevel"/>
    <w:tmpl w:val="49CA5B30"/>
    <w:lvl w:ilvl="0" w:tplc="24E6195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41128"/>
    <w:multiLevelType w:val="hybridMultilevel"/>
    <w:tmpl w:val="1C0E8FE0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AE54E32"/>
    <w:multiLevelType w:val="hybridMultilevel"/>
    <w:tmpl w:val="96FCEBC2"/>
    <w:lvl w:ilvl="0" w:tplc="6D524D5E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2529"/>
    <w:multiLevelType w:val="hybridMultilevel"/>
    <w:tmpl w:val="86865168"/>
    <w:lvl w:ilvl="0" w:tplc="1E72788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50274"/>
    <w:multiLevelType w:val="multilevel"/>
    <w:tmpl w:val="65BAF1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06E53"/>
    <w:multiLevelType w:val="hybridMultilevel"/>
    <w:tmpl w:val="6AA8098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1666DA"/>
    <w:multiLevelType w:val="hybridMultilevel"/>
    <w:tmpl w:val="F77AC3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BE91957"/>
    <w:multiLevelType w:val="multilevel"/>
    <w:tmpl w:val="ED02F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00FE3"/>
    <w:multiLevelType w:val="multilevel"/>
    <w:tmpl w:val="32A67E86"/>
    <w:lvl w:ilvl="0">
      <w:start w:val="1"/>
      <w:numFmt w:val="decimalZero"/>
      <w:lvlText w:val="%1"/>
      <w:lvlJc w:val="left"/>
      <w:pPr>
        <w:ind w:left="600" w:hanging="600"/>
      </w:pPr>
      <w:rPr>
        <w:rFonts w:ascii="Arial" w:hAnsi="Arial" w:cs="Arial" w:hint="default"/>
        <w:color w:val="000000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</w:rPr>
    </w:lvl>
  </w:abstractNum>
  <w:abstractNum w:abstractNumId="18" w15:restartNumberingAfterBreak="0">
    <w:nsid w:val="6E88286A"/>
    <w:multiLevelType w:val="hybridMultilevel"/>
    <w:tmpl w:val="6F407E2E"/>
    <w:lvl w:ilvl="0" w:tplc="2C9255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3CFD"/>
    <w:multiLevelType w:val="multilevel"/>
    <w:tmpl w:val="4B8494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3751EFF"/>
    <w:multiLevelType w:val="hybridMultilevel"/>
    <w:tmpl w:val="96F6C9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4435A"/>
    <w:multiLevelType w:val="hybridMultilevel"/>
    <w:tmpl w:val="BA4C861C"/>
    <w:lvl w:ilvl="0" w:tplc="89DAD50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7097438">
    <w:abstractNumId w:val="16"/>
  </w:num>
  <w:num w:numId="2" w16cid:durableId="65762427">
    <w:abstractNumId w:val="3"/>
  </w:num>
  <w:num w:numId="3" w16cid:durableId="1071466831">
    <w:abstractNumId w:val="4"/>
  </w:num>
  <w:num w:numId="4" w16cid:durableId="1464230895">
    <w:abstractNumId w:val="19"/>
  </w:num>
  <w:num w:numId="5" w16cid:durableId="1755127097">
    <w:abstractNumId w:val="0"/>
  </w:num>
  <w:num w:numId="6" w16cid:durableId="1299991331">
    <w:abstractNumId w:val="6"/>
  </w:num>
  <w:num w:numId="7" w16cid:durableId="2088988268">
    <w:abstractNumId w:val="18"/>
  </w:num>
  <w:num w:numId="8" w16cid:durableId="465782818">
    <w:abstractNumId w:val="1"/>
  </w:num>
  <w:num w:numId="9" w16cid:durableId="427896790">
    <w:abstractNumId w:val="10"/>
  </w:num>
  <w:num w:numId="10" w16cid:durableId="2115126590">
    <w:abstractNumId w:val="7"/>
  </w:num>
  <w:num w:numId="11" w16cid:durableId="1365016408">
    <w:abstractNumId w:val="11"/>
  </w:num>
  <w:num w:numId="12" w16cid:durableId="1421367854">
    <w:abstractNumId w:val="15"/>
  </w:num>
  <w:num w:numId="13" w16cid:durableId="377903630">
    <w:abstractNumId w:val="2"/>
  </w:num>
  <w:num w:numId="14" w16cid:durableId="363405666">
    <w:abstractNumId w:val="20"/>
  </w:num>
  <w:num w:numId="15" w16cid:durableId="1620137269">
    <w:abstractNumId w:val="12"/>
  </w:num>
  <w:num w:numId="16" w16cid:durableId="971255208">
    <w:abstractNumId w:val="5"/>
  </w:num>
  <w:num w:numId="17" w16cid:durableId="840780369">
    <w:abstractNumId w:val="9"/>
  </w:num>
  <w:num w:numId="18" w16cid:durableId="1523276465">
    <w:abstractNumId w:val="8"/>
  </w:num>
  <w:num w:numId="19" w16cid:durableId="673189463">
    <w:abstractNumId w:val="17"/>
  </w:num>
  <w:num w:numId="20" w16cid:durableId="1675255593">
    <w:abstractNumId w:val="13"/>
  </w:num>
  <w:num w:numId="21" w16cid:durableId="603075066">
    <w:abstractNumId w:val="21"/>
  </w:num>
  <w:num w:numId="22" w16cid:durableId="870802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6D"/>
    <w:rsid w:val="000D2661"/>
    <w:rsid w:val="00135A57"/>
    <w:rsid w:val="00167942"/>
    <w:rsid w:val="00171892"/>
    <w:rsid w:val="00182879"/>
    <w:rsid w:val="00192B00"/>
    <w:rsid w:val="001972E4"/>
    <w:rsid w:val="001F1D26"/>
    <w:rsid w:val="002053F5"/>
    <w:rsid w:val="002377B8"/>
    <w:rsid w:val="00266E6D"/>
    <w:rsid w:val="00294E88"/>
    <w:rsid w:val="00297A34"/>
    <w:rsid w:val="002B3596"/>
    <w:rsid w:val="002B78A3"/>
    <w:rsid w:val="002C3AAA"/>
    <w:rsid w:val="002E323D"/>
    <w:rsid w:val="003046A3"/>
    <w:rsid w:val="0031604F"/>
    <w:rsid w:val="00317CAE"/>
    <w:rsid w:val="00343111"/>
    <w:rsid w:val="003740E5"/>
    <w:rsid w:val="003C54EB"/>
    <w:rsid w:val="003D22BC"/>
    <w:rsid w:val="003E0348"/>
    <w:rsid w:val="00414EDE"/>
    <w:rsid w:val="00436FC3"/>
    <w:rsid w:val="004B0B57"/>
    <w:rsid w:val="004C4BA5"/>
    <w:rsid w:val="004E2576"/>
    <w:rsid w:val="004E2715"/>
    <w:rsid w:val="004E4526"/>
    <w:rsid w:val="00534260"/>
    <w:rsid w:val="005372DB"/>
    <w:rsid w:val="00575197"/>
    <w:rsid w:val="006A1713"/>
    <w:rsid w:val="006B0F36"/>
    <w:rsid w:val="006D0739"/>
    <w:rsid w:val="007161BC"/>
    <w:rsid w:val="0072180A"/>
    <w:rsid w:val="0073630F"/>
    <w:rsid w:val="0078579D"/>
    <w:rsid w:val="00787CC2"/>
    <w:rsid w:val="007C38CC"/>
    <w:rsid w:val="00800E20"/>
    <w:rsid w:val="00875972"/>
    <w:rsid w:val="008B38D1"/>
    <w:rsid w:val="008E2D93"/>
    <w:rsid w:val="00906083"/>
    <w:rsid w:val="00960E97"/>
    <w:rsid w:val="009668CB"/>
    <w:rsid w:val="009A31CB"/>
    <w:rsid w:val="009B2D38"/>
    <w:rsid w:val="009B5E77"/>
    <w:rsid w:val="009E6787"/>
    <w:rsid w:val="009F14DF"/>
    <w:rsid w:val="00A15971"/>
    <w:rsid w:val="00A32731"/>
    <w:rsid w:val="00A61FFA"/>
    <w:rsid w:val="00A64AC3"/>
    <w:rsid w:val="00A733B6"/>
    <w:rsid w:val="00AE4DEF"/>
    <w:rsid w:val="00AF0379"/>
    <w:rsid w:val="00B26425"/>
    <w:rsid w:val="00C9461C"/>
    <w:rsid w:val="00CB2814"/>
    <w:rsid w:val="00CF64CC"/>
    <w:rsid w:val="00CF7843"/>
    <w:rsid w:val="00D23D9C"/>
    <w:rsid w:val="00D53FE3"/>
    <w:rsid w:val="00E54B49"/>
    <w:rsid w:val="00E62684"/>
    <w:rsid w:val="00E63EEB"/>
    <w:rsid w:val="00E9155E"/>
    <w:rsid w:val="00E91715"/>
    <w:rsid w:val="00EB7A24"/>
    <w:rsid w:val="00EC61DB"/>
    <w:rsid w:val="00ED7CA9"/>
    <w:rsid w:val="00EF1044"/>
    <w:rsid w:val="00EF537E"/>
    <w:rsid w:val="00F17B56"/>
    <w:rsid w:val="00F3122C"/>
    <w:rsid w:val="00F3205A"/>
    <w:rsid w:val="00FA57E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2F1D5A"/>
  <w15:chartTrackingRefBased/>
  <w15:docId w15:val="{5F22E84F-0096-4FF6-9384-66508A1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16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1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C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2B00"/>
    <w:rPr>
      <w:sz w:val="16"/>
      <w:szCs w:val="16"/>
    </w:rPr>
  </w:style>
  <w:style w:type="paragraph" w:styleId="Revision">
    <w:name w:val="Revision"/>
    <w:hidden/>
    <w:uiPriority w:val="99"/>
    <w:semiHidden/>
    <w:rsid w:val="006A171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1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9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division-policies/academic-affairs/01-02-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1.09</vt:lpstr>
    </vt:vector>
  </TitlesOfParts>
  <Company>Texas State University - San Marcos</Company>
  <LinksUpToDate>false</LinksUpToDate>
  <CharactersWithSpaces>5816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1.09</dc:title>
  <dc:subject/>
  <dc:creator>Texas State User</dc:creator>
  <cp:keywords/>
  <cp:lastModifiedBy>Martinez, Iza N</cp:lastModifiedBy>
  <cp:revision>6</cp:revision>
  <cp:lastPrinted>2020-05-13T18:44:00Z</cp:lastPrinted>
  <dcterms:created xsi:type="dcterms:W3CDTF">2020-05-13T18:45:00Z</dcterms:created>
  <dcterms:modified xsi:type="dcterms:W3CDTF">2024-04-10T13:53:00Z</dcterms:modified>
</cp:coreProperties>
</file>