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3611" w14:textId="77777777" w:rsidR="00FC2A82" w:rsidRPr="00534681" w:rsidRDefault="00FC2A82" w:rsidP="6BBD361D">
      <w:pPr>
        <w:pStyle w:val="Heading2"/>
        <w:tabs>
          <w:tab w:val="left" w:pos="5760"/>
        </w:tabs>
        <w:spacing w:before="0" w:beforeAutospacing="0" w:after="0" w:afterAutospacing="0"/>
        <w:rPr>
          <w:rFonts w:ascii="Arial" w:eastAsia="Times New Roman" w:hAnsi="Arial" w:cs="Arial"/>
          <w:sz w:val="24"/>
          <w:szCs w:val="24"/>
        </w:rPr>
      </w:pPr>
    </w:p>
    <w:p w14:paraId="05F4D9F0" w14:textId="77777777" w:rsidR="00FA0064" w:rsidRPr="00534681" w:rsidRDefault="00FA0064" w:rsidP="009C6416">
      <w:pPr>
        <w:pStyle w:val="Heading2"/>
        <w:tabs>
          <w:tab w:val="left" w:pos="5760"/>
        </w:tabs>
        <w:spacing w:before="0" w:beforeAutospacing="0" w:after="0" w:afterAutospacing="0"/>
        <w:rPr>
          <w:rFonts w:ascii="Arial" w:eastAsia="Times New Roman" w:hAnsi="Arial" w:cs="Arial"/>
          <w:sz w:val="24"/>
          <w:szCs w:val="24"/>
        </w:rPr>
      </w:pPr>
    </w:p>
    <w:p w14:paraId="1D5977CD" w14:textId="77777777" w:rsidR="00FA0064" w:rsidRPr="00534681" w:rsidRDefault="00FA0064" w:rsidP="009C6416">
      <w:pPr>
        <w:pStyle w:val="Heading2"/>
        <w:tabs>
          <w:tab w:val="left" w:pos="5760"/>
        </w:tabs>
        <w:spacing w:before="0" w:beforeAutospacing="0" w:after="0" w:afterAutospacing="0"/>
        <w:rPr>
          <w:rFonts w:ascii="Arial" w:eastAsia="Times New Roman" w:hAnsi="Arial" w:cs="Arial"/>
          <w:sz w:val="24"/>
          <w:szCs w:val="24"/>
        </w:rPr>
      </w:pPr>
    </w:p>
    <w:p w14:paraId="0C55B302" w14:textId="262888F4" w:rsidR="00FA0064" w:rsidRPr="00534681" w:rsidRDefault="00140422" w:rsidP="048E2EFA">
      <w:pPr>
        <w:pStyle w:val="Heading2"/>
        <w:tabs>
          <w:tab w:val="left" w:pos="504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Fleet Management Plan</w:t>
      </w:r>
      <w:r w:rsidR="2831DC09" w:rsidRPr="00534681">
        <w:rPr>
          <w:rFonts w:ascii="Arial" w:eastAsia="Times New Roman" w:hAnsi="Arial" w:cs="Arial"/>
          <w:sz w:val="24"/>
          <w:szCs w:val="24"/>
        </w:rPr>
        <w:t xml:space="preserve"> </w:t>
      </w:r>
      <w:r w:rsidRPr="00534681">
        <w:rPr>
          <w:rFonts w:ascii="Arial" w:eastAsia="Times New Roman" w:hAnsi="Arial" w:cs="Arial"/>
          <w:sz w:val="24"/>
          <w:szCs w:val="24"/>
        </w:rPr>
        <w:tab/>
        <w:t>UPPS No. 05.05.03</w:t>
      </w:r>
    </w:p>
    <w:p w14:paraId="4EC0F927" w14:textId="5B682FF9" w:rsidR="00FA0064" w:rsidRDefault="00140422" w:rsidP="00E519EC">
      <w:pPr>
        <w:pStyle w:val="Heading3"/>
        <w:tabs>
          <w:tab w:val="left" w:pos="504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ab/>
        <w:t xml:space="preserve">Issue No. </w:t>
      </w:r>
      <w:r w:rsidR="00393366">
        <w:rPr>
          <w:rFonts w:ascii="Arial" w:eastAsia="Times New Roman" w:hAnsi="Arial" w:cs="Arial"/>
          <w:sz w:val="24"/>
          <w:szCs w:val="24"/>
        </w:rPr>
        <w:t>5</w:t>
      </w:r>
    </w:p>
    <w:p w14:paraId="470543AA" w14:textId="58E08CAD" w:rsidR="003A70F1" w:rsidRPr="00534681" w:rsidRDefault="003A70F1" w:rsidP="00E519EC">
      <w:pPr>
        <w:pStyle w:val="Heading3"/>
        <w:tabs>
          <w:tab w:val="left" w:pos="5040"/>
        </w:tabs>
        <w:spacing w:before="0" w:beforeAutospacing="0" w:after="0" w:afterAutospacing="0"/>
        <w:rPr>
          <w:rFonts w:ascii="Arial" w:eastAsia="Times New Roman" w:hAnsi="Arial" w:cs="Arial"/>
          <w:sz w:val="24"/>
          <w:szCs w:val="24"/>
        </w:rPr>
      </w:pPr>
      <w:r>
        <w:rPr>
          <w:rFonts w:ascii="Arial" w:eastAsia="Times New Roman" w:hAnsi="Arial" w:cs="Arial"/>
          <w:sz w:val="24"/>
          <w:szCs w:val="24"/>
        </w:rPr>
        <w:tab/>
        <w:t xml:space="preserve">Revised Date: </w:t>
      </w:r>
      <w:r w:rsidR="00EB060A">
        <w:rPr>
          <w:rFonts w:ascii="Arial" w:eastAsia="Times New Roman" w:hAnsi="Arial" w:cs="Arial"/>
          <w:sz w:val="24"/>
          <w:szCs w:val="24"/>
        </w:rPr>
        <w:t>10/07</w:t>
      </w:r>
      <w:r>
        <w:rPr>
          <w:rFonts w:ascii="Arial" w:eastAsia="Times New Roman" w:hAnsi="Arial" w:cs="Arial"/>
          <w:sz w:val="24"/>
          <w:szCs w:val="24"/>
        </w:rPr>
        <w:t>/2022</w:t>
      </w:r>
    </w:p>
    <w:p w14:paraId="5C232FCF" w14:textId="1FF853BB" w:rsidR="00FA0064" w:rsidRPr="00534681" w:rsidRDefault="00140422" w:rsidP="00E519EC">
      <w:pPr>
        <w:pStyle w:val="Heading3"/>
        <w:tabs>
          <w:tab w:val="left" w:pos="504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ab/>
        <w:t xml:space="preserve">Effective Date: </w:t>
      </w:r>
      <w:r w:rsidR="00133E53">
        <w:rPr>
          <w:rFonts w:ascii="Arial" w:eastAsia="Times New Roman" w:hAnsi="Arial" w:cs="Arial"/>
          <w:sz w:val="24"/>
          <w:szCs w:val="24"/>
        </w:rPr>
        <w:t>09/02/2020</w:t>
      </w:r>
    </w:p>
    <w:p w14:paraId="4CEE0A3D" w14:textId="484CC629" w:rsidR="00FA0064" w:rsidRDefault="00E519EC" w:rsidP="00E519EC">
      <w:pPr>
        <w:pStyle w:val="Heading3"/>
        <w:tabs>
          <w:tab w:val="left" w:pos="5040"/>
        </w:tabs>
        <w:spacing w:before="0" w:beforeAutospacing="0" w:after="0" w:afterAutospacing="0"/>
        <w:rPr>
          <w:rFonts w:ascii="Arial" w:eastAsia="Times New Roman" w:hAnsi="Arial" w:cs="Arial"/>
          <w:sz w:val="24"/>
          <w:szCs w:val="24"/>
        </w:rPr>
      </w:pPr>
      <w:r>
        <w:rPr>
          <w:rFonts w:ascii="Arial" w:eastAsia="Times New Roman" w:hAnsi="Arial" w:cs="Arial"/>
          <w:sz w:val="24"/>
          <w:szCs w:val="24"/>
        </w:rPr>
        <w:tab/>
        <w:t>Next Review Date: 06/01/202</w:t>
      </w:r>
      <w:r w:rsidR="00393366">
        <w:rPr>
          <w:rFonts w:ascii="Arial" w:eastAsia="Times New Roman" w:hAnsi="Arial" w:cs="Arial"/>
          <w:sz w:val="24"/>
          <w:szCs w:val="24"/>
        </w:rPr>
        <w:t>4</w:t>
      </w:r>
      <w:r>
        <w:rPr>
          <w:rFonts w:ascii="Arial" w:eastAsia="Times New Roman" w:hAnsi="Arial" w:cs="Arial"/>
          <w:sz w:val="24"/>
          <w:szCs w:val="24"/>
        </w:rPr>
        <w:t xml:space="preserve"> (E4Y)</w:t>
      </w:r>
    </w:p>
    <w:p w14:paraId="630BB188" w14:textId="77777777" w:rsidR="00E519EC" w:rsidRDefault="00E519EC" w:rsidP="00E519EC">
      <w:pPr>
        <w:pStyle w:val="Heading3"/>
        <w:tabs>
          <w:tab w:val="left" w:pos="5040"/>
        </w:tabs>
        <w:spacing w:before="0" w:beforeAutospacing="0" w:after="0" w:afterAutospacing="0"/>
        <w:rPr>
          <w:rFonts w:ascii="Arial" w:eastAsia="Times New Roman" w:hAnsi="Arial" w:cs="Arial"/>
          <w:sz w:val="24"/>
          <w:szCs w:val="24"/>
        </w:rPr>
      </w:pPr>
      <w:r>
        <w:rPr>
          <w:rFonts w:ascii="Arial" w:eastAsia="Times New Roman" w:hAnsi="Arial" w:cs="Arial"/>
          <w:sz w:val="24"/>
          <w:szCs w:val="24"/>
        </w:rPr>
        <w:tab/>
        <w:t>Sr. Reviewer: Director, Facilities</w:t>
      </w:r>
    </w:p>
    <w:p w14:paraId="674D5654" w14:textId="3C41F246" w:rsidR="00FC2A82" w:rsidRDefault="00E519EC" w:rsidP="00E519EC">
      <w:pPr>
        <w:pStyle w:val="Heading3"/>
        <w:tabs>
          <w:tab w:val="left" w:pos="5040"/>
        </w:tabs>
        <w:spacing w:before="0" w:beforeAutospacing="0" w:after="0" w:afterAutospacing="0"/>
        <w:rPr>
          <w:rFonts w:ascii="Arial" w:eastAsia="Times New Roman" w:hAnsi="Arial" w:cs="Arial"/>
          <w:sz w:val="24"/>
          <w:szCs w:val="24"/>
        </w:rPr>
      </w:pPr>
      <w:r>
        <w:rPr>
          <w:rFonts w:ascii="Arial" w:eastAsia="Times New Roman" w:hAnsi="Arial" w:cs="Arial"/>
          <w:sz w:val="24"/>
          <w:szCs w:val="24"/>
        </w:rPr>
        <w:tab/>
        <w:t>Management</w:t>
      </w:r>
    </w:p>
    <w:p w14:paraId="1C1CBD78" w14:textId="159D670F" w:rsidR="00FC2A82" w:rsidRDefault="00FC2A82" w:rsidP="00E519EC">
      <w:pPr>
        <w:pStyle w:val="Heading3"/>
        <w:tabs>
          <w:tab w:val="left" w:pos="5040"/>
        </w:tabs>
        <w:spacing w:before="0" w:beforeAutospacing="0" w:after="0" w:afterAutospacing="0"/>
        <w:rPr>
          <w:rFonts w:ascii="Arial" w:eastAsia="Times New Roman" w:hAnsi="Arial" w:cs="Arial"/>
          <w:sz w:val="24"/>
          <w:szCs w:val="24"/>
        </w:rPr>
      </w:pPr>
    </w:p>
    <w:p w14:paraId="52876258" w14:textId="77777777" w:rsidR="00FC2A82" w:rsidRDefault="00FC2A82" w:rsidP="00E519EC">
      <w:pPr>
        <w:pStyle w:val="Heading3"/>
        <w:tabs>
          <w:tab w:val="left" w:pos="5040"/>
        </w:tabs>
        <w:spacing w:before="0" w:beforeAutospacing="0" w:after="0" w:afterAutospacing="0"/>
        <w:rPr>
          <w:rFonts w:ascii="Arial" w:eastAsia="Times New Roman" w:hAnsi="Arial" w:cs="Arial"/>
          <w:sz w:val="24"/>
          <w:szCs w:val="24"/>
        </w:rPr>
      </w:pPr>
    </w:p>
    <w:p w14:paraId="64FACC0F" w14:textId="36885311" w:rsidR="00FC2A82" w:rsidRDefault="00FC2A82" w:rsidP="00D820FA">
      <w:pPr>
        <w:pStyle w:val="Heading3"/>
        <w:tabs>
          <w:tab w:val="left" w:pos="1440"/>
          <w:tab w:val="left" w:pos="504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POLICY STATEMENT</w:t>
      </w:r>
    </w:p>
    <w:p w14:paraId="26E77809" w14:textId="18F4C857" w:rsidR="00FC2A82" w:rsidRDefault="00FC2A82" w:rsidP="00E519EC">
      <w:pPr>
        <w:pStyle w:val="Heading3"/>
        <w:tabs>
          <w:tab w:val="left" w:pos="5040"/>
        </w:tabs>
        <w:spacing w:before="0" w:beforeAutospacing="0" w:after="0" w:afterAutospacing="0"/>
        <w:rPr>
          <w:rFonts w:ascii="Arial" w:eastAsia="Times New Roman" w:hAnsi="Arial" w:cs="Arial"/>
          <w:sz w:val="24"/>
          <w:szCs w:val="24"/>
        </w:rPr>
      </w:pPr>
    </w:p>
    <w:p w14:paraId="5559CC53" w14:textId="76CD3F5E" w:rsidR="00FC2A82" w:rsidRPr="00FC2A82" w:rsidRDefault="00FC2A82" w:rsidP="00E519EC">
      <w:pPr>
        <w:pStyle w:val="Heading3"/>
        <w:tabs>
          <w:tab w:val="left" w:pos="5040"/>
        </w:tabs>
        <w:spacing w:before="0" w:beforeAutospacing="0" w:after="0" w:afterAutospacing="0"/>
        <w:rPr>
          <w:rFonts w:ascii="Arial" w:eastAsia="Times New Roman" w:hAnsi="Arial" w:cs="Arial"/>
          <w:b w:val="0"/>
          <w:bCs w:val="0"/>
          <w:i/>
          <w:iCs/>
          <w:sz w:val="24"/>
          <w:szCs w:val="24"/>
        </w:rPr>
      </w:pPr>
      <w:r w:rsidRPr="00FC2A82">
        <w:rPr>
          <w:rFonts w:ascii="Arial" w:eastAsia="Times New Roman" w:hAnsi="Arial" w:cs="Arial"/>
          <w:b w:val="0"/>
          <w:bCs w:val="0"/>
          <w:i/>
          <w:iCs/>
          <w:sz w:val="24"/>
          <w:szCs w:val="24"/>
        </w:rPr>
        <w:t>Texas State University is committed to managing its vehicle fleet in the most effective and efficient manner possible, consistent with the university’s mission, stat</w:t>
      </w:r>
      <w:r>
        <w:rPr>
          <w:rFonts w:ascii="Arial" w:eastAsia="Times New Roman" w:hAnsi="Arial" w:cs="Arial"/>
          <w:b w:val="0"/>
          <w:bCs w:val="0"/>
          <w:i/>
          <w:iCs/>
          <w:sz w:val="24"/>
          <w:szCs w:val="24"/>
        </w:rPr>
        <w:t>e</w:t>
      </w:r>
      <w:r w:rsidRPr="00FC2A82">
        <w:rPr>
          <w:rFonts w:ascii="Arial" w:eastAsia="Times New Roman" w:hAnsi="Arial" w:cs="Arial"/>
          <w:b w:val="0"/>
          <w:bCs w:val="0"/>
          <w:i/>
          <w:iCs/>
          <w:sz w:val="24"/>
          <w:szCs w:val="24"/>
        </w:rPr>
        <w:t xml:space="preserve"> and federal regulation</w:t>
      </w:r>
      <w:r w:rsidR="009E0DE2">
        <w:rPr>
          <w:rFonts w:ascii="Arial" w:eastAsia="Times New Roman" w:hAnsi="Arial" w:cs="Arial"/>
          <w:b w:val="0"/>
          <w:bCs w:val="0"/>
          <w:i/>
          <w:iCs/>
          <w:sz w:val="24"/>
          <w:szCs w:val="24"/>
        </w:rPr>
        <w:t>s</w:t>
      </w:r>
      <w:r w:rsidRPr="00FC2A82">
        <w:rPr>
          <w:rFonts w:ascii="Arial" w:eastAsia="Times New Roman" w:hAnsi="Arial" w:cs="Arial"/>
          <w:b w:val="0"/>
          <w:bCs w:val="0"/>
          <w:i/>
          <w:iCs/>
          <w:sz w:val="24"/>
          <w:szCs w:val="24"/>
        </w:rPr>
        <w:t>, and un</w:t>
      </w:r>
      <w:r>
        <w:rPr>
          <w:rFonts w:ascii="Arial" w:eastAsia="Times New Roman" w:hAnsi="Arial" w:cs="Arial"/>
          <w:b w:val="0"/>
          <w:bCs w:val="0"/>
          <w:i/>
          <w:iCs/>
          <w:sz w:val="24"/>
          <w:szCs w:val="24"/>
        </w:rPr>
        <w:t>i</w:t>
      </w:r>
      <w:r w:rsidRPr="00FC2A82">
        <w:rPr>
          <w:rFonts w:ascii="Arial" w:eastAsia="Times New Roman" w:hAnsi="Arial" w:cs="Arial"/>
          <w:b w:val="0"/>
          <w:bCs w:val="0"/>
          <w:i/>
          <w:iCs/>
          <w:sz w:val="24"/>
          <w:szCs w:val="24"/>
        </w:rPr>
        <w:t>v</w:t>
      </w:r>
      <w:r>
        <w:rPr>
          <w:rFonts w:ascii="Arial" w:eastAsia="Times New Roman" w:hAnsi="Arial" w:cs="Arial"/>
          <w:b w:val="0"/>
          <w:bCs w:val="0"/>
          <w:i/>
          <w:iCs/>
          <w:sz w:val="24"/>
          <w:szCs w:val="24"/>
        </w:rPr>
        <w:t>e</w:t>
      </w:r>
      <w:r w:rsidRPr="00FC2A82">
        <w:rPr>
          <w:rFonts w:ascii="Arial" w:eastAsia="Times New Roman" w:hAnsi="Arial" w:cs="Arial"/>
          <w:b w:val="0"/>
          <w:bCs w:val="0"/>
          <w:i/>
          <w:iCs/>
          <w:sz w:val="24"/>
          <w:szCs w:val="24"/>
        </w:rPr>
        <w:t xml:space="preserve">rsity policies and procedures. </w:t>
      </w:r>
    </w:p>
    <w:p w14:paraId="7F27EA68" w14:textId="0473463A" w:rsidR="00133E53" w:rsidRPr="00534681" w:rsidRDefault="00133E53" w:rsidP="00E519EC">
      <w:pPr>
        <w:pStyle w:val="Heading3"/>
        <w:tabs>
          <w:tab w:val="left" w:pos="5040"/>
        </w:tabs>
        <w:spacing w:before="0" w:beforeAutospacing="0" w:after="0" w:afterAutospacing="0"/>
        <w:rPr>
          <w:rFonts w:ascii="Arial" w:eastAsia="Times New Roman" w:hAnsi="Arial" w:cs="Arial"/>
          <w:sz w:val="24"/>
          <w:szCs w:val="24"/>
        </w:rPr>
      </w:pPr>
      <w:r>
        <w:rPr>
          <w:rFonts w:ascii="Arial" w:eastAsia="Times New Roman" w:hAnsi="Arial" w:cs="Arial"/>
          <w:sz w:val="24"/>
          <w:szCs w:val="24"/>
        </w:rPr>
        <w:tab/>
      </w:r>
    </w:p>
    <w:p w14:paraId="3936CB0B" w14:textId="7B744502" w:rsidR="00FA0064" w:rsidRPr="00534681" w:rsidRDefault="00C746A6" w:rsidP="00D820FA">
      <w:pPr>
        <w:pStyle w:val="Heading2"/>
        <w:tabs>
          <w:tab w:val="left" w:pos="720"/>
          <w:tab w:val="left" w:pos="144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01.</w:t>
      </w:r>
      <w:r w:rsidRPr="00534681">
        <w:rPr>
          <w:rFonts w:ascii="Arial" w:eastAsia="Times New Roman" w:hAnsi="Arial" w:cs="Arial"/>
          <w:sz w:val="24"/>
          <w:szCs w:val="24"/>
        </w:rPr>
        <w:tab/>
      </w:r>
      <w:r w:rsidR="00FC2A82">
        <w:rPr>
          <w:rFonts w:ascii="Arial" w:eastAsia="Times New Roman" w:hAnsi="Arial" w:cs="Arial"/>
          <w:sz w:val="24"/>
          <w:szCs w:val="24"/>
        </w:rPr>
        <w:t xml:space="preserve">SCOPE </w:t>
      </w:r>
    </w:p>
    <w:p w14:paraId="06183D1E" w14:textId="77777777" w:rsidR="00FA0064" w:rsidRPr="00534681" w:rsidRDefault="00FA0064" w:rsidP="009C6416">
      <w:pPr>
        <w:pStyle w:val="Heading2"/>
        <w:spacing w:before="0" w:beforeAutospacing="0" w:after="0" w:afterAutospacing="0"/>
        <w:ind w:left="720"/>
        <w:rPr>
          <w:rFonts w:ascii="Arial" w:eastAsia="Times New Roman" w:hAnsi="Arial" w:cs="Arial"/>
          <w:b w:val="0"/>
          <w:sz w:val="24"/>
          <w:szCs w:val="24"/>
        </w:rPr>
      </w:pPr>
    </w:p>
    <w:p w14:paraId="6AED4C63" w14:textId="1599EFE8" w:rsidR="00FA0064" w:rsidRPr="00534681" w:rsidRDefault="00140422" w:rsidP="2E432948">
      <w:pPr>
        <w:pStyle w:val="NormalWeb"/>
        <w:spacing w:before="0" w:beforeAutospacing="0" w:after="0" w:afterAutospacing="0"/>
        <w:ind w:left="1440" w:hanging="720"/>
        <w:rPr>
          <w:rFonts w:ascii="Arial" w:hAnsi="Arial" w:cs="Arial"/>
        </w:rPr>
      </w:pPr>
      <w:r w:rsidRPr="00534681">
        <w:rPr>
          <w:rFonts w:ascii="Arial" w:hAnsi="Arial" w:cs="Arial"/>
        </w:rPr>
        <w:t>01.01</w:t>
      </w:r>
      <w:r w:rsidRPr="00534681">
        <w:rPr>
          <w:rFonts w:ascii="Arial" w:hAnsi="Arial" w:cs="Arial"/>
        </w:rPr>
        <w:tab/>
        <w:t xml:space="preserve">This </w:t>
      </w:r>
      <w:r w:rsidR="00113310" w:rsidRPr="00534681">
        <w:rPr>
          <w:rFonts w:ascii="Arial" w:hAnsi="Arial" w:cs="Arial"/>
        </w:rPr>
        <w:t>policy</w:t>
      </w:r>
      <w:r w:rsidRPr="00534681">
        <w:rPr>
          <w:rFonts w:ascii="Arial" w:hAnsi="Arial" w:cs="Arial"/>
        </w:rPr>
        <w:t xml:space="preserve"> establishes guidelines for </w:t>
      </w:r>
      <w:r w:rsidR="00FC2A82">
        <w:rPr>
          <w:rFonts w:ascii="Arial" w:hAnsi="Arial" w:cs="Arial"/>
        </w:rPr>
        <w:t>Texas State U</w:t>
      </w:r>
      <w:r w:rsidRPr="00534681">
        <w:rPr>
          <w:rFonts w:ascii="Arial" w:hAnsi="Arial" w:cs="Arial"/>
        </w:rPr>
        <w:t>niversity fleet vehicle acquisition, use</w:t>
      </w:r>
      <w:r w:rsidR="00113310" w:rsidRPr="00534681">
        <w:rPr>
          <w:rFonts w:ascii="Arial" w:hAnsi="Arial" w:cs="Arial"/>
        </w:rPr>
        <w:t>,</w:t>
      </w:r>
      <w:r w:rsidRPr="00534681">
        <w:rPr>
          <w:rFonts w:ascii="Arial" w:hAnsi="Arial" w:cs="Arial"/>
        </w:rPr>
        <w:t xml:space="preserve"> and maintenance as required by the </w:t>
      </w:r>
      <w:hyperlink r:id="rId11" w:history="1">
        <w:r w:rsidRPr="00534681">
          <w:rPr>
            <w:rStyle w:val="Hyperlink"/>
            <w:rFonts w:ascii="Arial" w:hAnsi="Arial" w:cs="Arial"/>
          </w:rPr>
          <w:t>S</w:t>
        </w:r>
        <w:r w:rsidRPr="00534681">
          <w:rPr>
            <w:rStyle w:val="Hyperlink"/>
            <w:rFonts w:ascii="Arial" w:hAnsi="Arial" w:cs="Arial"/>
          </w:rPr>
          <w:t>t</w:t>
        </w:r>
        <w:r w:rsidRPr="00534681">
          <w:rPr>
            <w:rStyle w:val="Hyperlink"/>
            <w:rFonts w:ascii="Arial" w:hAnsi="Arial" w:cs="Arial"/>
          </w:rPr>
          <w:t>ate Vehicle Fleet Management Plan</w:t>
        </w:r>
      </w:hyperlink>
      <w:r w:rsidRPr="00534681">
        <w:rPr>
          <w:rFonts w:ascii="Arial" w:hAnsi="Arial" w:cs="Arial"/>
        </w:rPr>
        <w:t xml:space="preserve"> (SVFMP)</w:t>
      </w:r>
      <w:r w:rsidR="00FC2A82">
        <w:rPr>
          <w:rFonts w:ascii="Arial" w:hAnsi="Arial" w:cs="Arial"/>
        </w:rPr>
        <w:t xml:space="preserve"> </w:t>
      </w:r>
      <w:r w:rsidRPr="00534681">
        <w:rPr>
          <w:rFonts w:ascii="Arial" w:hAnsi="Arial" w:cs="Arial"/>
        </w:rPr>
        <w:t xml:space="preserve">administered by the </w:t>
      </w:r>
      <w:hyperlink r:id="rId12" w:history="1">
        <w:r w:rsidRPr="00534681">
          <w:rPr>
            <w:rStyle w:val="Hyperlink"/>
            <w:rFonts w:ascii="Arial" w:hAnsi="Arial" w:cs="Arial"/>
          </w:rPr>
          <w:t>State Office of</w:t>
        </w:r>
        <w:r w:rsidRPr="00534681">
          <w:rPr>
            <w:rStyle w:val="Hyperlink"/>
            <w:rFonts w:ascii="Arial" w:hAnsi="Arial" w:cs="Arial"/>
          </w:rPr>
          <w:t xml:space="preserve"> </w:t>
        </w:r>
        <w:r w:rsidRPr="00534681">
          <w:rPr>
            <w:rStyle w:val="Hyperlink"/>
            <w:rFonts w:ascii="Arial" w:hAnsi="Arial" w:cs="Arial"/>
          </w:rPr>
          <w:t>Vehicle Fleet Management</w:t>
        </w:r>
      </w:hyperlink>
      <w:r w:rsidRPr="00534681">
        <w:rPr>
          <w:rFonts w:ascii="Arial" w:hAnsi="Arial" w:cs="Arial"/>
        </w:rPr>
        <w:t xml:space="preserve"> (SOVFM).</w:t>
      </w:r>
    </w:p>
    <w:p w14:paraId="2C985D6A" w14:textId="77777777" w:rsidR="00FA0064" w:rsidRPr="00534681" w:rsidRDefault="00FA0064" w:rsidP="009C6416">
      <w:pPr>
        <w:pStyle w:val="NormalWeb"/>
        <w:spacing w:before="0" w:beforeAutospacing="0" w:after="0" w:afterAutospacing="0"/>
        <w:ind w:left="1440" w:hanging="720"/>
        <w:rPr>
          <w:rFonts w:ascii="Arial" w:hAnsi="Arial" w:cs="Arial"/>
        </w:rPr>
      </w:pPr>
    </w:p>
    <w:p w14:paraId="6C447144" w14:textId="77777777" w:rsidR="00FA0064" w:rsidRPr="00534681" w:rsidRDefault="00140422" w:rsidP="009C6416">
      <w:pPr>
        <w:pStyle w:val="Heading2"/>
        <w:spacing w:before="0" w:beforeAutospacing="0" w:after="0" w:afterAutospacing="0"/>
        <w:ind w:left="720" w:hanging="720"/>
        <w:rPr>
          <w:rFonts w:ascii="Arial" w:eastAsia="Times New Roman" w:hAnsi="Arial" w:cs="Arial"/>
          <w:sz w:val="24"/>
          <w:szCs w:val="24"/>
        </w:rPr>
      </w:pPr>
      <w:r w:rsidRPr="00534681">
        <w:rPr>
          <w:rFonts w:ascii="Arial" w:eastAsia="Times New Roman" w:hAnsi="Arial" w:cs="Arial"/>
          <w:sz w:val="24"/>
          <w:szCs w:val="24"/>
        </w:rPr>
        <w:t>02.</w:t>
      </w:r>
      <w:r w:rsidRPr="00534681">
        <w:rPr>
          <w:rFonts w:ascii="Arial" w:eastAsia="Times New Roman" w:hAnsi="Arial" w:cs="Arial"/>
          <w:sz w:val="24"/>
          <w:szCs w:val="24"/>
        </w:rPr>
        <w:tab/>
        <w:t>DEFINITIONS</w:t>
      </w:r>
    </w:p>
    <w:p w14:paraId="18BA1BAA" w14:textId="77777777" w:rsidR="00FA0064" w:rsidRPr="00534681" w:rsidRDefault="00FA0064" w:rsidP="009C6416">
      <w:pPr>
        <w:pStyle w:val="NormalWeb"/>
        <w:spacing w:before="0" w:beforeAutospacing="0" w:after="0" w:afterAutospacing="0"/>
        <w:ind w:left="1440" w:hanging="720"/>
        <w:rPr>
          <w:rFonts w:ascii="Arial" w:hAnsi="Arial" w:cs="Arial"/>
        </w:rPr>
      </w:pPr>
    </w:p>
    <w:p w14:paraId="36C41A35" w14:textId="0E978217" w:rsidR="00FA0064" w:rsidRPr="00534681" w:rsidRDefault="00140422" w:rsidP="4C7684EE">
      <w:pPr>
        <w:pStyle w:val="NormalWeb"/>
        <w:spacing w:before="0" w:beforeAutospacing="0" w:after="0" w:afterAutospacing="0"/>
        <w:ind w:left="1440" w:hanging="720"/>
        <w:rPr>
          <w:rFonts w:ascii="Arial" w:hAnsi="Arial" w:cs="Arial"/>
        </w:rPr>
      </w:pPr>
      <w:r w:rsidRPr="00534681">
        <w:rPr>
          <w:rFonts w:ascii="Arial" w:hAnsi="Arial" w:cs="Arial"/>
        </w:rPr>
        <w:t>02.01</w:t>
      </w:r>
      <w:r w:rsidRPr="00534681">
        <w:rPr>
          <w:rFonts w:ascii="Arial" w:hAnsi="Arial" w:cs="Arial"/>
        </w:rPr>
        <w:tab/>
      </w:r>
      <w:r w:rsidR="00FC2A82" w:rsidRPr="00534681">
        <w:rPr>
          <w:rFonts w:ascii="Arial" w:hAnsi="Arial" w:cs="Arial"/>
        </w:rPr>
        <w:t>Fleet Manager – The director of Facilities Management will serve as the university's designated fleet manager.</w:t>
      </w:r>
    </w:p>
    <w:p w14:paraId="1C2E27BE" w14:textId="77777777" w:rsidR="00FA0064" w:rsidRPr="00534681" w:rsidRDefault="00FA0064" w:rsidP="009C6416">
      <w:pPr>
        <w:pStyle w:val="NormalWeb"/>
        <w:spacing w:before="0" w:beforeAutospacing="0" w:after="0" w:afterAutospacing="0"/>
        <w:ind w:left="1440" w:hanging="720"/>
        <w:rPr>
          <w:rFonts w:ascii="Arial" w:hAnsi="Arial" w:cs="Arial"/>
        </w:rPr>
      </w:pPr>
    </w:p>
    <w:p w14:paraId="31B75840" w14:textId="32075DFB"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02.02</w:t>
      </w:r>
      <w:r w:rsidRPr="00534681">
        <w:rPr>
          <w:rFonts w:ascii="Arial" w:hAnsi="Arial" w:cs="Arial"/>
        </w:rPr>
        <w:tab/>
        <w:t xml:space="preserve">Rental Vehicle – </w:t>
      </w:r>
      <w:r w:rsidR="00133E53">
        <w:rPr>
          <w:rFonts w:ascii="Arial" w:hAnsi="Arial" w:cs="Arial"/>
        </w:rPr>
        <w:t xml:space="preserve">a </w:t>
      </w:r>
      <w:r w:rsidRPr="00534681">
        <w:rPr>
          <w:rFonts w:ascii="Arial" w:hAnsi="Arial" w:cs="Arial"/>
        </w:rPr>
        <w:t>vehicle rented daily or leased long-term from a commercial entity.</w:t>
      </w:r>
    </w:p>
    <w:p w14:paraId="61C159E0" w14:textId="77777777" w:rsidR="00FA0064" w:rsidRPr="00534681" w:rsidRDefault="00FA0064" w:rsidP="009C6416">
      <w:pPr>
        <w:pStyle w:val="NormalWeb"/>
        <w:spacing w:before="0" w:beforeAutospacing="0" w:after="0" w:afterAutospacing="0"/>
        <w:ind w:left="1440" w:hanging="720"/>
        <w:rPr>
          <w:rFonts w:ascii="Arial" w:hAnsi="Arial" w:cs="Arial"/>
        </w:rPr>
      </w:pPr>
    </w:p>
    <w:p w14:paraId="51A1E348" w14:textId="1A1F9729"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02.03</w:t>
      </w:r>
      <w:r w:rsidRPr="00534681">
        <w:rPr>
          <w:rFonts w:ascii="Arial" w:hAnsi="Arial" w:cs="Arial"/>
        </w:rPr>
        <w:tab/>
      </w:r>
      <w:r w:rsidR="00FC2A82" w:rsidRPr="00534681">
        <w:rPr>
          <w:rFonts w:ascii="Arial" w:hAnsi="Arial" w:cs="Arial"/>
        </w:rPr>
        <w:t xml:space="preserve">University Fleet – </w:t>
      </w:r>
      <w:r w:rsidR="00FC2A82">
        <w:rPr>
          <w:rFonts w:ascii="Arial" w:hAnsi="Arial" w:cs="Arial"/>
        </w:rPr>
        <w:t>a</w:t>
      </w:r>
      <w:r w:rsidR="00FC2A82" w:rsidRPr="00534681">
        <w:rPr>
          <w:rFonts w:ascii="Arial" w:hAnsi="Arial" w:cs="Arial"/>
        </w:rPr>
        <w:t>ll university-operated vehicles or trailers used by its faculty, staff,</w:t>
      </w:r>
      <w:r w:rsidR="007D64B8">
        <w:rPr>
          <w:rFonts w:ascii="Arial" w:hAnsi="Arial" w:cs="Arial"/>
        </w:rPr>
        <w:t xml:space="preserve"> </w:t>
      </w:r>
      <w:r w:rsidR="00FC2A82" w:rsidRPr="00534681">
        <w:rPr>
          <w:rFonts w:ascii="Arial" w:hAnsi="Arial" w:cs="Arial"/>
        </w:rPr>
        <w:t>students</w:t>
      </w:r>
      <w:r w:rsidR="007D64B8">
        <w:rPr>
          <w:rFonts w:ascii="Arial" w:hAnsi="Arial" w:cs="Arial"/>
        </w:rPr>
        <w:t xml:space="preserve">, and </w:t>
      </w:r>
      <w:r w:rsidR="008F24A4">
        <w:rPr>
          <w:rFonts w:ascii="Arial" w:hAnsi="Arial" w:cs="Arial"/>
        </w:rPr>
        <w:t>sponsored drivers</w:t>
      </w:r>
      <w:r w:rsidR="00FC2A82" w:rsidRPr="00534681">
        <w:rPr>
          <w:rFonts w:ascii="Arial" w:hAnsi="Arial" w:cs="Arial"/>
        </w:rPr>
        <w:t>. This includes vehicles maintained with state appropriated funds, regardless of origin of purchase funds or ownership.</w:t>
      </w:r>
    </w:p>
    <w:p w14:paraId="4A991321" w14:textId="77777777" w:rsidR="006137AE" w:rsidRPr="00534681" w:rsidRDefault="006137AE" w:rsidP="009C6416">
      <w:pPr>
        <w:pStyle w:val="NormalWeb"/>
        <w:spacing w:before="0" w:beforeAutospacing="0" w:after="0" w:afterAutospacing="0"/>
        <w:ind w:left="1440" w:hanging="720"/>
        <w:rPr>
          <w:rFonts w:ascii="Arial" w:hAnsi="Arial" w:cs="Arial"/>
        </w:rPr>
      </w:pPr>
    </w:p>
    <w:p w14:paraId="6D7FA7E3" w14:textId="2A011063" w:rsidR="006137AE" w:rsidRPr="00534681" w:rsidRDefault="006137AE" w:rsidP="009C6416">
      <w:pPr>
        <w:pStyle w:val="NormalWeb"/>
        <w:spacing w:before="0" w:beforeAutospacing="0" w:after="0" w:afterAutospacing="0"/>
        <w:ind w:left="1440" w:hanging="720"/>
        <w:rPr>
          <w:rFonts w:ascii="Arial" w:hAnsi="Arial" w:cs="Arial"/>
        </w:rPr>
      </w:pPr>
      <w:r w:rsidRPr="00534681">
        <w:rPr>
          <w:rFonts w:ascii="Arial" w:hAnsi="Arial" w:cs="Arial"/>
        </w:rPr>
        <w:t>02.04</w:t>
      </w:r>
      <w:r w:rsidR="00C746A6" w:rsidRPr="00534681">
        <w:rPr>
          <w:rFonts w:ascii="Arial" w:hAnsi="Arial" w:cs="Arial"/>
        </w:rPr>
        <w:tab/>
      </w:r>
      <w:r w:rsidRPr="00534681">
        <w:rPr>
          <w:rFonts w:ascii="Arial" w:hAnsi="Arial" w:cs="Arial"/>
        </w:rPr>
        <w:t xml:space="preserve">Vehicle – </w:t>
      </w:r>
      <w:r w:rsidR="00133E53">
        <w:rPr>
          <w:rFonts w:ascii="Arial" w:hAnsi="Arial" w:cs="Arial"/>
        </w:rPr>
        <w:t>a</w:t>
      </w:r>
      <w:r w:rsidRPr="00534681">
        <w:rPr>
          <w:rFonts w:ascii="Arial" w:hAnsi="Arial" w:cs="Arial"/>
        </w:rPr>
        <w:t xml:space="preserve">ny conveyance that can </w:t>
      </w:r>
      <w:r w:rsidR="00070B71" w:rsidRPr="00534681">
        <w:rPr>
          <w:rFonts w:ascii="Arial" w:hAnsi="Arial" w:cs="Arial"/>
        </w:rPr>
        <w:t xml:space="preserve">be </w:t>
      </w:r>
      <w:r w:rsidRPr="00534681">
        <w:rPr>
          <w:rFonts w:ascii="Arial" w:hAnsi="Arial" w:cs="Arial"/>
        </w:rPr>
        <w:t xml:space="preserve">legally operated and licensed for </w:t>
      </w:r>
      <w:r w:rsidR="00070B71" w:rsidRPr="00534681">
        <w:rPr>
          <w:rFonts w:ascii="Arial" w:hAnsi="Arial" w:cs="Arial"/>
        </w:rPr>
        <w:t>use</w:t>
      </w:r>
      <w:r w:rsidRPr="00534681">
        <w:rPr>
          <w:rFonts w:ascii="Arial" w:hAnsi="Arial" w:cs="Arial"/>
        </w:rPr>
        <w:t xml:space="preserve"> on roads in the </w:t>
      </w:r>
      <w:r w:rsidR="00B10B40" w:rsidRPr="00534681">
        <w:rPr>
          <w:rFonts w:ascii="Arial" w:hAnsi="Arial" w:cs="Arial"/>
        </w:rPr>
        <w:t>s</w:t>
      </w:r>
      <w:r w:rsidRPr="00534681">
        <w:rPr>
          <w:rFonts w:ascii="Arial" w:hAnsi="Arial" w:cs="Arial"/>
        </w:rPr>
        <w:t>tate of Texas.</w:t>
      </w:r>
    </w:p>
    <w:p w14:paraId="55589391" w14:textId="77777777" w:rsidR="00FA0064" w:rsidRPr="00534681" w:rsidRDefault="00FA0064" w:rsidP="009C6416">
      <w:pPr>
        <w:pStyle w:val="NormalWeb"/>
        <w:spacing w:before="0" w:beforeAutospacing="0" w:after="0" w:afterAutospacing="0"/>
        <w:ind w:left="1440" w:hanging="720"/>
        <w:rPr>
          <w:rFonts w:ascii="Arial" w:hAnsi="Arial" w:cs="Arial"/>
        </w:rPr>
      </w:pPr>
    </w:p>
    <w:p w14:paraId="4222154A" w14:textId="77777777" w:rsidR="00FA0064" w:rsidRPr="00534681" w:rsidRDefault="00C746A6" w:rsidP="009C6416">
      <w:pPr>
        <w:pStyle w:val="Heading2"/>
        <w:spacing w:before="0" w:beforeAutospacing="0" w:after="0" w:afterAutospacing="0"/>
        <w:ind w:left="720" w:hanging="720"/>
        <w:rPr>
          <w:rFonts w:ascii="Arial" w:eastAsia="Times New Roman" w:hAnsi="Arial" w:cs="Arial"/>
          <w:sz w:val="24"/>
          <w:szCs w:val="24"/>
        </w:rPr>
      </w:pPr>
      <w:r w:rsidRPr="00534681">
        <w:rPr>
          <w:rFonts w:ascii="Arial" w:eastAsia="Times New Roman" w:hAnsi="Arial" w:cs="Arial"/>
          <w:sz w:val="24"/>
          <w:szCs w:val="24"/>
        </w:rPr>
        <w:t>03.</w:t>
      </w:r>
      <w:r w:rsidR="00140422" w:rsidRPr="00534681">
        <w:rPr>
          <w:rFonts w:ascii="Arial" w:eastAsia="Times New Roman" w:hAnsi="Arial" w:cs="Arial"/>
          <w:sz w:val="24"/>
          <w:szCs w:val="24"/>
        </w:rPr>
        <w:tab/>
        <w:t>RELATED POLICIES</w:t>
      </w:r>
    </w:p>
    <w:p w14:paraId="30979C23" w14:textId="77777777" w:rsidR="00FA0064" w:rsidRPr="00534681" w:rsidRDefault="00FA0064" w:rsidP="009C6416">
      <w:pPr>
        <w:pStyle w:val="Heading2"/>
        <w:spacing w:before="0" w:beforeAutospacing="0" w:after="0" w:afterAutospacing="0"/>
        <w:ind w:left="720" w:hanging="720"/>
        <w:rPr>
          <w:rFonts w:ascii="Arial" w:eastAsia="Times New Roman" w:hAnsi="Arial" w:cs="Arial"/>
          <w:b w:val="0"/>
          <w:sz w:val="24"/>
          <w:szCs w:val="24"/>
        </w:rPr>
      </w:pPr>
    </w:p>
    <w:p w14:paraId="19AE0AEF" w14:textId="02C70763" w:rsidR="00C746A6" w:rsidRPr="00534681" w:rsidRDefault="00140422" w:rsidP="00D820FA">
      <w:pPr>
        <w:pStyle w:val="NormalWeb"/>
        <w:tabs>
          <w:tab w:val="left" w:pos="1800"/>
        </w:tabs>
        <w:spacing w:before="0" w:beforeAutospacing="0" w:after="0" w:afterAutospacing="0"/>
        <w:ind w:left="1440" w:hanging="720"/>
        <w:rPr>
          <w:rFonts w:ascii="Arial" w:hAnsi="Arial" w:cs="Arial"/>
        </w:rPr>
      </w:pPr>
      <w:r w:rsidRPr="00534681">
        <w:rPr>
          <w:rFonts w:ascii="Arial" w:hAnsi="Arial" w:cs="Arial"/>
        </w:rPr>
        <w:t>03.01</w:t>
      </w:r>
      <w:r w:rsidRPr="00534681">
        <w:rPr>
          <w:rFonts w:ascii="Arial" w:hAnsi="Arial" w:cs="Arial"/>
        </w:rPr>
        <w:tab/>
        <w:t>Related policy statements pertaining to the procurement, use, and maintenance of university vehicles include:</w:t>
      </w:r>
    </w:p>
    <w:p w14:paraId="44E62866" w14:textId="77777777" w:rsidR="00FA0064" w:rsidRPr="00534681" w:rsidRDefault="00910AEC"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00140422" w:rsidRPr="00534681">
        <w:rPr>
          <w:rFonts w:ascii="Arial" w:hAnsi="Arial" w:cs="Arial"/>
        </w:rPr>
        <w:tab/>
      </w:r>
      <w:hyperlink r:id="rId13" w:history="1">
        <w:r w:rsidR="00140422" w:rsidRPr="00534681">
          <w:rPr>
            <w:rStyle w:val="Hyperlink"/>
            <w:rFonts w:ascii="Arial" w:hAnsi="Arial" w:cs="Arial"/>
          </w:rPr>
          <w:t>UPPS No.</w:t>
        </w:r>
        <w:r w:rsidR="00140422" w:rsidRPr="00534681">
          <w:rPr>
            <w:rStyle w:val="Hyperlink"/>
            <w:rFonts w:ascii="Arial" w:hAnsi="Arial" w:cs="Arial"/>
          </w:rPr>
          <w:t xml:space="preserve"> </w:t>
        </w:r>
        <w:r w:rsidR="00140422" w:rsidRPr="00534681">
          <w:rPr>
            <w:rStyle w:val="Hyperlink"/>
            <w:rFonts w:ascii="Arial" w:hAnsi="Arial" w:cs="Arial"/>
          </w:rPr>
          <w:t>05.02.02</w:t>
        </w:r>
      </w:hyperlink>
      <w:r w:rsidR="00140422" w:rsidRPr="00534681">
        <w:rPr>
          <w:rFonts w:ascii="Arial" w:hAnsi="Arial" w:cs="Arial"/>
        </w:rPr>
        <w:t>, Texas State Purchasing Policy</w:t>
      </w:r>
      <w:r w:rsidRPr="00534681">
        <w:rPr>
          <w:rFonts w:ascii="Arial" w:hAnsi="Arial" w:cs="Arial"/>
        </w:rPr>
        <w:t>;</w:t>
      </w:r>
    </w:p>
    <w:p w14:paraId="4CA8A606" w14:textId="77777777" w:rsidR="00910AEC" w:rsidRPr="00534681" w:rsidRDefault="00910AEC" w:rsidP="009C6416">
      <w:pPr>
        <w:pStyle w:val="NormalWeb"/>
        <w:spacing w:before="0" w:beforeAutospacing="0" w:after="0" w:afterAutospacing="0"/>
        <w:ind w:left="1800" w:hanging="360"/>
        <w:rPr>
          <w:rFonts w:ascii="Arial" w:hAnsi="Arial" w:cs="Arial"/>
        </w:rPr>
      </w:pPr>
    </w:p>
    <w:p w14:paraId="7CF60D44" w14:textId="0E66131D" w:rsidR="00FA0064" w:rsidRPr="00534681" w:rsidRDefault="00910AEC"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00140422" w:rsidRPr="00534681">
        <w:rPr>
          <w:rFonts w:ascii="Arial" w:hAnsi="Arial" w:cs="Arial"/>
        </w:rPr>
        <w:tab/>
      </w:r>
      <w:hyperlink r:id="rId14" w:history="1">
        <w:r w:rsidR="00140422" w:rsidRPr="00534681">
          <w:rPr>
            <w:rStyle w:val="Hyperlink"/>
            <w:rFonts w:ascii="Arial" w:hAnsi="Arial" w:cs="Arial"/>
          </w:rPr>
          <w:t>UPPS No. 0</w:t>
        </w:r>
        <w:r w:rsidR="00140422" w:rsidRPr="00534681">
          <w:rPr>
            <w:rStyle w:val="Hyperlink"/>
            <w:rFonts w:ascii="Arial" w:hAnsi="Arial" w:cs="Arial"/>
          </w:rPr>
          <w:t>5</w:t>
        </w:r>
        <w:r w:rsidR="00140422" w:rsidRPr="00534681">
          <w:rPr>
            <w:rStyle w:val="Hyperlink"/>
            <w:rFonts w:ascii="Arial" w:hAnsi="Arial" w:cs="Arial"/>
          </w:rPr>
          <w:t>.05.02</w:t>
        </w:r>
      </w:hyperlink>
      <w:r w:rsidR="00140422" w:rsidRPr="00534681">
        <w:rPr>
          <w:rFonts w:ascii="Arial" w:hAnsi="Arial" w:cs="Arial"/>
        </w:rPr>
        <w:t>, Driver Selection</w:t>
      </w:r>
      <w:r w:rsidRPr="00534681">
        <w:rPr>
          <w:rFonts w:ascii="Arial" w:hAnsi="Arial" w:cs="Arial"/>
        </w:rPr>
        <w:t>; and</w:t>
      </w:r>
    </w:p>
    <w:p w14:paraId="0667E8C9" w14:textId="77777777" w:rsidR="00910AEC" w:rsidRPr="00534681" w:rsidRDefault="00910AEC" w:rsidP="009C6416">
      <w:pPr>
        <w:pStyle w:val="NormalWeb"/>
        <w:spacing w:before="0" w:beforeAutospacing="0" w:after="0" w:afterAutospacing="0"/>
        <w:ind w:left="1800" w:hanging="360"/>
        <w:rPr>
          <w:rFonts w:ascii="Arial" w:hAnsi="Arial" w:cs="Arial"/>
        </w:rPr>
      </w:pPr>
    </w:p>
    <w:p w14:paraId="5B5A1CE4" w14:textId="1DAF61DD" w:rsidR="00FA0064" w:rsidRPr="00534681" w:rsidRDefault="00910AEC" w:rsidP="009C6416">
      <w:pPr>
        <w:pStyle w:val="NormalWeb"/>
        <w:spacing w:before="0" w:beforeAutospacing="0" w:after="0" w:afterAutospacing="0"/>
        <w:ind w:left="1800" w:hanging="360"/>
        <w:rPr>
          <w:rFonts w:ascii="Arial" w:hAnsi="Arial" w:cs="Arial"/>
        </w:rPr>
      </w:pPr>
      <w:r w:rsidRPr="00534681">
        <w:rPr>
          <w:rFonts w:ascii="Arial" w:hAnsi="Arial" w:cs="Arial"/>
        </w:rPr>
        <w:t>c.</w:t>
      </w:r>
      <w:r w:rsidR="00140422" w:rsidRPr="00534681">
        <w:rPr>
          <w:rFonts w:ascii="Arial" w:hAnsi="Arial" w:cs="Arial"/>
        </w:rPr>
        <w:tab/>
      </w:r>
      <w:hyperlink r:id="rId15" w:history="1">
        <w:r w:rsidR="00016245" w:rsidRPr="00534681">
          <w:rPr>
            <w:rStyle w:val="Hyperlink"/>
            <w:rFonts w:ascii="Arial" w:hAnsi="Arial" w:cs="Arial"/>
          </w:rPr>
          <w:t>FSS/PPS</w:t>
        </w:r>
        <w:r w:rsidR="00133E53">
          <w:rPr>
            <w:rStyle w:val="Hyperlink"/>
            <w:rFonts w:ascii="Arial" w:hAnsi="Arial" w:cs="Arial"/>
          </w:rPr>
          <w:t xml:space="preserve"> No</w:t>
        </w:r>
        <w:r w:rsidR="00133E53">
          <w:rPr>
            <w:rStyle w:val="Hyperlink"/>
            <w:rFonts w:ascii="Arial" w:hAnsi="Arial" w:cs="Arial"/>
          </w:rPr>
          <w:t>.</w:t>
        </w:r>
        <w:r w:rsidR="00016245" w:rsidRPr="00534681">
          <w:rPr>
            <w:rStyle w:val="Hyperlink"/>
            <w:rFonts w:ascii="Arial" w:hAnsi="Arial" w:cs="Arial"/>
          </w:rPr>
          <w:t xml:space="preserve"> </w:t>
        </w:r>
        <w:r w:rsidR="00016245">
          <w:rPr>
            <w:rStyle w:val="Hyperlink"/>
            <w:rFonts w:ascii="Arial" w:hAnsi="Arial" w:cs="Arial"/>
          </w:rPr>
          <w:t>05.02</w:t>
        </w:r>
      </w:hyperlink>
      <w:r w:rsidR="00140422" w:rsidRPr="00534681">
        <w:rPr>
          <w:rFonts w:ascii="Arial" w:hAnsi="Arial" w:cs="Arial"/>
        </w:rPr>
        <w:t>, Driving Safety Policy</w:t>
      </w:r>
      <w:r w:rsidRPr="00534681">
        <w:rPr>
          <w:rFonts w:ascii="Arial" w:hAnsi="Arial" w:cs="Arial"/>
        </w:rPr>
        <w:t>.</w:t>
      </w:r>
    </w:p>
    <w:p w14:paraId="2B1347AC" w14:textId="77777777" w:rsidR="00AE3FCF" w:rsidRPr="00534681" w:rsidRDefault="00AE3FCF" w:rsidP="009C6416">
      <w:pPr>
        <w:pStyle w:val="NormalWeb"/>
        <w:tabs>
          <w:tab w:val="left" w:pos="1800"/>
        </w:tabs>
        <w:spacing w:before="0" w:beforeAutospacing="0" w:after="0" w:afterAutospacing="0"/>
        <w:ind w:left="1440"/>
        <w:rPr>
          <w:rFonts w:ascii="Arial" w:hAnsi="Arial" w:cs="Arial"/>
        </w:rPr>
      </w:pPr>
    </w:p>
    <w:p w14:paraId="1DB15A18" w14:textId="477FDB96" w:rsidR="00FA0064" w:rsidRPr="00534681" w:rsidRDefault="00140422" w:rsidP="0047539A">
      <w:pPr>
        <w:pStyle w:val="Heading2"/>
        <w:tabs>
          <w:tab w:val="left" w:pos="720"/>
          <w:tab w:val="left" w:pos="1440"/>
          <w:tab w:val="left" w:pos="1800"/>
        </w:tabs>
        <w:spacing w:before="0" w:beforeAutospacing="0" w:after="0" w:afterAutospacing="0"/>
        <w:rPr>
          <w:rFonts w:ascii="Arial" w:eastAsia="Times New Roman" w:hAnsi="Arial" w:cs="Arial"/>
          <w:sz w:val="24"/>
          <w:szCs w:val="24"/>
        </w:rPr>
      </w:pPr>
      <w:r w:rsidRPr="00534681">
        <w:rPr>
          <w:rFonts w:ascii="Arial" w:eastAsia="Times New Roman" w:hAnsi="Arial" w:cs="Arial"/>
          <w:sz w:val="24"/>
          <w:szCs w:val="24"/>
        </w:rPr>
        <w:t>04.</w:t>
      </w:r>
      <w:r w:rsidR="0047539A">
        <w:rPr>
          <w:rFonts w:ascii="Arial" w:eastAsia="Times New Roman" w:hAnsi="Arial" w:cs="Arial"/>
          <w:sz w:val="24"/>
          <w:szCs w:val="24"/>
        </w:rPr>
        <w:tab/>
      </w:r>
      <w:r w:rsidRPr="00534681">
        <w:rPr>
          <w:rFonts w:ascii="Arial" w:eastAsia="Times New Roman" w:hAnsi="Arial" w:cs="Arial"/>
          <w:sz w:val="24"/>
          <w:szCs w:val="24"/>
        </w:rPr>
        <w:t>UNIVERSITY FLEET MANAGEMENT POLICIES</w:t>
      </w:r>
    </w:p>
    <w:p w14:paraId="37D9FE92" w14:textId="77777777" w:rsidR="009C6416" w:rsidRPr="00534681" w:rsidRDefault="009C6416" w:rsidP="009C6416">
      <w:pPr>
        <w:pStyle w:val="Heading2"/>
        <w:spacing w:before="0" w:beforeAutospacing="0" w:after="0" w:afterAutospacing="0"/>
        <w:rPr>
          <w:rFonts w:ascii="Arial" w:eastAsia="Times New Roman" w:hAnsi="Arial" w:cs="Arial"/>
          <w:b w:val="0"/>
          <w:sz w:val="24"/>
          <w:szCs w:val="24"/>
        </w:rPr>
      </w:pPr>
    </w:p>
    <w:p w14:paraId="4107F531"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04.01</w:t>
      </w:r>
      <w:r w:rsidRPr="00534681">
        <w:rPr>
          <w:rFonts w:ascii="Arial" w:hAnsi="Arial" w:cs="Arial"/>
        </w:rPr>
        <w:tab/>
        <w:t>Policy Application</w:t>
      </w:r>
    </w:p>
    <w:p w14:paraId="05756587" w14:textId="77777777" w:rsidR="00133E53" w:rsidRDefault="00133E53" w:rsidP="009C6416">
      <w:pPr>
        <w:pStyle w:val="NormalWeb"/>
        <w:spacing w:before="0" w:beforeAutospacing="0" w:after="0" w:afterAutospacing="0"/>
        <w:ind w:left="1800" w:hanging="360"/>
        <w:rPr>
          <w:rFonts w:ascii="Arial" w:hAnsi="Arial" w:cs="Arial"/>
        </w:rPr>
      </w:pPr>
    </w:p>
    <w:p w14:paraId="69561D95" w14:textId="5144D7F8" w:rsidR="00FA0064" w:rsidRPr="00534681" w:rsidRDefault="00140422" w:rsidP="00176FC8">
      <w:pPr>
        <w:pStyle w:val="NormalWeb"/>
        <w:tabs>
          <w:tab w:val="left" w:pos="1800"/>
        </w:tabs>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t xml:space="preserve">The </w:t>
      </w:r>
      <w:hyperlink r:id="rId16" w:history="1">
        <w:r w:rsidR="00133E53" w:rsidRPr="00F90400">
          <w:rPr>
            <w:rStyle w:val="Hyperlink"/>
            <w:rFonts w:ascii="Arial" w:hAnsi="Arial" w:cs="Arial"/>
          </w:rPr>
          <w:t>SV</w:t>
        </w:r>
        <w:r w:rsidR="00133E53" w:rsidRPr="00F90400">
          <w:rPr>
            <w:rStyle w:val="Hyperlink"/>
            <w:rFonts w:ascii="Arial" w:hAnsi="Arial" w:cs="Arial"/>
          </w:rPr>
          <w:t>F</w:t>
        </w:r>
        <w:r w:rsidR="00133E53" w:rsidRPr="00F90400">
          <w:rPr>
            <w:rStyle w:val="Hyperlink"/>
            <w:rFonts w:ascii="Arial" w:hAnsi="Arial" w:cs="Arial"/>
          </w:rPr>
          <w:t>MP</w:t>
        </w:r>
      </w:hyperlink>
      <w:r w:rsidRPr="00534681">
        <w:rPr>
          <w:rFonts w:ascii="Arial" w:hAnsi="Arial" w:cs="Arial"/>
        </w:rPr>
        <w:t xml:space="preserve"> states:</w:t>
      </w:r>
    </w:p>
    <w:p w14:paraId="27B9D398" w14:textId="77777777" w:rsidR="00FA0064" w:rsidRPr="00534681" w:rsidRDefault="00FA0064" w:rsidP="009C6416">
      <w:pPr>
        <w:pStyle w:val="NormalWeb"/>
        <w:spacing w:before="0" w:beforeAutospacing="0" w:after="0" w:afterAutospacing="0"/>
        <w:ind w:left="1800" w:hanging="360"/>
        <w:rPr>
          <w:rFonts w:ascii="Arial" w:hAnsi="Arial" w:cs="Arial"/>
        </w:rPr>
      </w:pPr>
    </w:p>
    <w:p w14:paraId="1EF7285E" w14:textId="46D57208" w:rsidR="00FA0064" w:rsidRPr="00534681" w:rsidRDefault="00140422" w:rsidP="0047539A">
      <w:pPr>
        <w:pStyle w:val="NormalWeb"/>
        <w:tabs>
          <w:tab w:val="left" w:pos="1800"/>
        </w:tabs>
        <w:spacing w:before="0" w:beforeAutospacing="0" w:after="0" w:afterAutospacing="0"/>
        <w:ind w:left="1800"/>
        <w:rPr>
          <w:rFonts w:ascii="Arial" w:hAnsi="Arial" w:cs="Arial"/>
        </w:rPr>
      </w:pPr>
      <w:r w:rsidRPr="1248DDC8">
        <w:rPr>
          <w:rFonts w:ascii="Arial" w:hAnsi="Arial" w:cs="Arial"/>
        </w:rPr>
        <w:t>For institutions of higher education, the determination of fleet size (</w:t>
      </w:r>
      <w:r w:rsidR="008D3F71" w:rsidRPr="1248DDC8">
        <w:rPr>
          <w:rFonts w:ascii="Arial" w:hAnsi="Arial" w:cs="Arial"/>
        </w:rPr>
        <w:t xml:space="preserve">see Section </w:t>
      </w:r>
      <w:r w:rsidRPr="1248DDC8">
        <w:rPr>
          <w:rFonts w:ascii="Arial" w:hAnsi="Arial" w:cs="Arial"/>
        </w:rPr>
        <w:t xml:space="preserve">04.02), </w:t>
      </w:r>
      <w:r w:rsidR="00FC2A82" w:rsidRPr="1248DDC8">
        <w:rPr>
          <w:rFonts w:ascii="Arial" w:hAnsi="Arial" w:cs="Arial"/>
        </w:rPr>
        <w:t>the state fleet consolidation requirement (see Section 04.04)</w:t>
      </w:r>
      <w:r w:rsidRPr="1248DDC8">
        <w:rPr>
          <w:rFonts w:ascii="Arial" w:hAnsi="Arial" w:cs="Arial"/>
        </w:rPr>
        <w:t xml:space="preserve">, and </w:t>
      </w:r>
      <w:r w:rsidR="00FC2A82" w:rsidRPr="1248DDC8">
        <w:rPr>
          <w:rFonts w:ascii="Arial" w:hAnsi="Arial" w:cs="Arial"/>
        </w:rPr>
        <w:t>disposal of excess vehicles (see Section 06.03)</w:t>
      </w:r>
      <w:r w:rsidRPr="1248DDC8">
        <w:rPr>
          <w:rFonts w:ascii="Arial" w:hAnsi="Arial" w:cs="Arial"/>
        </w:rPr>
        <w:t xml:space="preserve"> apply only to vehicles purchased with appropriated funds.</w:t>
      </w:r>
    </w:p>
    <w:p w14:paraId="0AD44FD4" w14:textId="77777777" w:rsidR="00FA0064" w:rsidRPr="00534681" w:rsidRDefault="00FA0064" w:rsidP="009C6416">
      <w:pPr>
        <w:pStyle w:val="NormalWeb"/>
        <w:spacing w:before="0" w:beforeAutospacing="0" w:after="0" w:afterAutospacing="0"/>
        <w:ind w:left="1800"/>
        <w:rPr>
          <w:rFonts w:ascii="Arial" w:hAnsi="Arial" w:cs="Arial"/>
        </w:rPr>
      </w:pPr>
    </w:p>
    <w:p w14:paraId="0E073BE7"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 xml:space="preserve">All other sections of this </w:t>
      </w:r>
      <w:r w:rsidR="007047E8" w:rsidRPr="00534681">
        <w:rPr>
          <w:rFonts w:ascii="Arial" w:hAnsi="Arial" w:cs="Arial"/>
        </w:rPr>
        <w:t>policy</w:t>
      </w:r>
      <w:r w:rsidRPr="00534681">
        <w:rPr>
          <w:rFonts w:ascii="Arial" w:hAnsi="Arial" w:cs="Arial"/>
        </w:rPr>
        <w:t xml:space="preserve"> apply to all university fleet vehicles.</w:t>
      </w:r>
    </w:p>
    <w:p w14:paraId="4691D61F" w14:textId="77777777" w:rsidR="00FA0064" w:rsidRPr="00534681" w:rsidRDefault="00FA0064" w:rsidP="009C6416">
      <w:pPr>
        <w:pStyle w:val="NormalWeb"/>
        <w:spacing w:before="0" w:beforeAutospacing="0" w:after="0" w:afterAutospacing="0"/>
        <w:ind w:left="1800" w:hanging="360"/>
        <w:rPr>
          <w:rFonts w:ascii="Arial" w:hAnsi="Arial" w:cs="Arial"/>
        </w:rPr>
      </w:pPr>
    </w:p>
    <w:p w14:paraId="63D04EDB"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04.02</w:t>
      </w:r>
      <w:r w:rsidRPr="00534681">
        <w:rPr>
          <w:rFonts w:ascii="Arial" w:hAnsi="Arial" w:cs="Arial"/>
        </w:rPr>
        <w:tab/>
        <w:t>Fleet Cap – The university will add new vehicles only to meet legislative mandates, federal program initiatives, and documented need resulting from program growth or changes and will abide by all other SOVFM rules and restrictions regarding fleet size and purchasing. Departments requesting increases in the university fleet cap should submit requests and supporting documentation through their vice president prior to forwarding to the fleet manager.</w:t>
      </w:r>
    </w:p>
    <w:p w14:paraId="496E2177"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 xml:space="preserve">  </w:t>
      </w:r>
    </w:p>
    <w:p w14:paraId="2106C061" w14:textId="01EF393F"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04.03</w:t>
      </w:r>
      <w:r w:rsidRPr="00534681">
        <w:rPr>
          <w:rFonts w:ascii="Arial" w:hAnsi="Arial" w:cs="Arial"/>
        </w:rPr>
        <w:tab/>
        <w:t>Vehicle Acquisition Decisions – T</w:t>
      </w:r>
      <w:r w:rsidR="007D64B8">
        <w:rPr>
          <w:rFonts w:ascii="Arial" w:hAnsi="Arial" w:cs="Arial"/>
        </w:rPr>
        <w:t>he goal is t</w:t>
      </w:r>
      <w:r w:rsidRPr="00534681">
        <w:rPr>
          <w:rFonts w:ascii="Arial" w:hAnsi="Arial" w:cs="Arial"/>
        </w:rPr>
        <w:t>o reduce the total cost of fleet operations by making informed vehicle acquisition decisions</w:t>
      </w:r>
      <w:r w:rsidR="007D64B8">
        <w:rPr>
          <w:rFonts w:ascii="Arial" w:hAnsi="Arial" w:cs="Arial"/>
        </w:rPr>
        <w:t xml:space="preserve">. Departments may purchase vehicles following the procedures outlined in Section 06.02. Departments should also consider alternatives to vehicle acquisition, including: </w:t>
      </w:r>
    </w:p>
    <w:p w14:paraId="1B0EFD2B" w14:textId="77777777" w:rsidR="00FA0064" w:rsidRPr="00534681" w:rsidRDefault="00FA0064" w:rsidP="009C6416">
      <w:pPr>
        <w:pStyle w:val="NormalWeb"/>
        <w:spacing w:before="0" w:beforeAutospacing="0" w:after="0" w:afterAutospacing="0"/>
        <w:ind w:left="1440" w:hanging="720"/>
        <w:rPr>
          <w:rFonts w:ascii="Arial" w:hAnsi="Arial" w:cs="Arial"/>
        </w:rPr>
      </w:pPr>
    </w:p>
    <w:p w14:paraId="29130961" w14:textId="225D69B1"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r>
      <w:r w:rsidR="0058622C">
        <w:rPr>
          <w:rFonts w:ascii="Arial" w:hAnsi="Arial" w:cs="Arial"/>
        </w:rPr>
        <w:t xml:space="preserve">Leasing of Vehicles – Departments should perform a detailed buy-versus-lease study prior to entering into a lease arrangement to ensure the most cost-effective method of acquisition is </w:t>
      </w:r>
      <w:proofErr w:type="gramStart"/>
      <w:r w:rsidR="0058622C">
        <w:rPr>
          <w:rFonts w:ascii="Arial" w:hAnsi="Arial" w:cs="Arial"/>
        </w:rPr>
        <w:t>utilized;</w:t>
      </w:r>
      <w:proofErr w:type="gramEnd"/>
    </w:p>
    <w:p w14:paraId="01634D51" w14:textId="77777777" w:rsidR="008D3F71" w:rsidRPr="00534681" w:rsidRDefault="008D3F71" w:rsidP="00133E53">
      <w:pPr>
        <w:pStyle w:val="NormalWeb"/>
        <w:spacing w:before="0" w:beforeAutospacing="0" w:after="0" w:afterAutospacing="0"/>
        <w:rPr>
          <w:rFonts w:ascii="Arial" w:hAnsi="Arial" w:cs="Arial"/>
        </w:rPr>
      </w:pPr>
    </w:p>
    <w:p w14:paraId="5999DFDC" w14:textId="057D2E18" w:rsidR="008D3F71" w:rsidRDefault="00261239" w:rsidP="009C6416">
      <w:pPr>
        <w:pStyle w:val="NormalWeb"/>
        <w:spacing w:before="0" w:beforeAutospacing="0" w:after="0" w:afterAutospacing="0"/>
        <w:ind w:left="1800" w:hanging="360"/>
        <w:rPr>
          <w:rFonts w:ascii="Arial" w:hAnsi="Arial" w:cs="Arial"/>
        </w:rPr>
      </w:pPr>
      <w:r>
        <w:rPr>
          <w:rFonts w:ascii="Arial" w:hAnsi="Arial" w:cs="Arial"/>
        </w:rPr>
        <w:t>b</w:t>
      </w:r>
      <w:r w:rsidR="00C746A6" w:rsidRPr="00534681">
        <w:rPr>
          <w:rFonts w:ascii="Arial" w:hAnsi="Arial" w:cs="Arial"/>
        </w:rPr>
        <w:t>.</w:t>
      </w:r>
      <w:r w:rsidR="00C746A6" w:rsidRPr="00534681">
        <w:rPr>
          <w:rFonts w:ascii="Arial" w:hAnsi="Arial" w:cs="Arial"/>
        </w:rPr>
        <w:tab/>
      </w:r>
      <w:r w:rsidR="0058622C">
        <w:rPr>
          <w:rFonts w:ascii="Arial" w:hAnsi="Arial" w:cs="Arial"/>
        </w:rPr>
        <w:t xml:space="preserve">Rental of Vehicles – It is highly recommended that rentals be used only to meet temporary, short-term, or seasonal </w:t>
      </w:r>
      <w:proofErr w:type="gramStart"/>
      <w:r w:rsidR="0058622C">
        <w:rPr>
          <w:rFonts w:ascii="Arial" w:hAnsi="Arial" w:cs="Arial"/>
        </w:rPr>
        <w:t>requirements;</w:t>
      </w:r>
      <w:proofErr w:type="gramEnd"/>
      <w:r w:rsidR="0058622C">
        <w:rPr>
          <w:rFonts w:ascii="Arial" w:hAnsi="Arial" w:cs="Arial"/>
        </w:rPr>
        <w:t xml:space="preserve"> </w:t>
      </w:r>
    </w:p>
    <w:p w14:paraId="2E5DF442" w14:textId="657061E3" w:rsidR="0058622C" w:rsidRDefault="0058622C" w:rsidP="009C6416">
      <w:pPr>
        <w:pStyle w:val="NormalWeb"/>
        <w:spacing w:before="0" w:beforeAutospacing="0" w:after="0" w:afterAutospacing="0"/>
        <w:ind w:left="1800" w:hanging="360"/>
        <w:rPr>
          <w:rFonts w:ascii="Arial" w:hAnsi="Arial" w:cs="Arial"/>
        </w:rPr>
      </w:pPr>
    </w:p>
    <w:p w14:paraId="23684078" w14:textId="1A9A73FC" w:rsidR="0058622C" w:rsidRDefault="0058622C" w:rsidP="009C6416">
      <w:pPr>
        <w:pStyle w:val="NormalWeb"/>
        <w:spacing w:before="0" w:beforeAutospacing="0" w:after="0" w:afterAutospacing="0"/>
        <w:ind w:left="1800" w:hanging="360"/>
        <w:rPr>
          <w:rFonts w:ascii="Arial" w:hAnsi="Arial" w:cs="Arial"/>
        </w:rPr>
      </w:pPr>
      <w:r>
        <w:rPr>
          <w:rFonts w:ascii="Arial" w:hAnsi="Arial" w:cs="Arial"/>
        </w:rPr>
        <w:t xml:space="preserve">c. </w:t>
      </w:r>
      <w:r>
        <w:rPr>
          <w:rFonts w:ascii="Arial" w:hAnsi="Arial" w:cs="Arial"/>
        </w:rPr>
        <w:tab/>
        <w:t xml:space="preserve">use of golf carts and other off-highway vehicles instead of </w:t>
      </w:r>
      <w:r w:rsidR="008F24A4">
        <w:rPr>
          <w:rFonts w:ascii="Arial" w:hAnsi="Arial" w:cs="Arial"/>
        </w:rPr>
        <w:t xml:space="preserve">licensed </w:t>
      </w:r>
      <w:r>
        <w:rPr>
          <w:rFonts w:ascii="Arial" w:hAnsi="Arial" w:cs="Arial"/>
        </w:rPr>
        <w:t xml:space="preserve">vehicles where appropriate; and </w:t>
      </w:r>
    </w:p>
    <w:p w14:paraId="2ED757BE" w14:textId="164DEE64" w:rsidR="0058622C" w:rsidRDefault="0058622C" w:rsidP="009C6416">
      <w:pPr>
        <w:pStyle w:val="NormalWeb"/>
        <w:spacing w:before="0" w:beforeAutospacing="0" w:after="0" w:afterAutospacing="0"/>
        <w:ind w:left="1800" w:hanging="360"/>
        <w:rPr>
          <w:rFonts w:ascii="Arial" w:hAnsi="Arial" w:cs="Arial"/>
        </w:rPr>
      </w:pPr>
    </w:p>
    <w:p w14:paraId="46BF280D" w14:textId="70482F66" w:rsidR="0058622C"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lastRenderedPageBreak/>
        <w:t xml:space="preserve">d. </w:t>
      </w:r>
      <w:r>
        <w:rPr>
          <w:rFonts w:ascii="Arial" w:hAnsi="Arial" w:cs="Arial"/>
        </w:rPr>
        <w:tab/>
        <w:t xml:space="preserve">mileage reimbursement for the use of personal vehicles when this option is more effective. </w:t>
      </w:r>
    </w:p>
    <w:p w14:paraId="7F2DE70B" w14:textId="77777777" w:rsidR="00FA0064" w:rsidRPr="00534681" w:rsidRDefault="00FA0064" w:rsidP="009C6416">
      <w:pPr>
        <w:pStyle w:val="NormalWeb"/>
        <w:spacing w:before="0" w:beforeAutospacing="0" w:after="0" w:afterAutospacing="0"/>
        <w:ind w:left="720" w:hanging="720"/>
        <w:rPr>
          <w:rFonts w:ascii="Arial" w:hAnsi="Arial" w:cs="Arial"/>
        </w:rPr>
      </w:pPr>
    </w:p>
    <w:p w14:paraId="6C98BA2D" w14:textId="4364537F" w:rsidR="00FA0064" w:rsidRPr="00534681" w:rsidRDefault="00140422" w:rsidP="00133E53">
      <w:pPr>
        <w:pStyle w:val="NormalWeb"/>
        <w:spacing w:before="0" w:beforeAutospacing="0" w:after="0" w:afterAutospacing="0"/>
        <w:ind w:left="1440" w:hanging="720"/>
        <w:rPr>
          <w:rFonts w:ascii="Arial" w:hAnsi="Arial" w:cs="Arial"/>
        </w:rPr>
      </w:pPr>
      <w:r w:rsidRPr="00534681">
        <w:rPr>
          <w:rFonts w:ascii="Arial" w:hAnsi="Arial" w:cs="Arial"/>
        </w:rPr>
        <w:t>04.04</w:t>
      </w:r>
      <w:r w:rsidRPr="00534681">
        <w:rPr>
          <w:rFonts w:ascii="Arial" w:hAnsi="Arial" w:cs="Arial"/>
        </w:rPr>
        <w:tab/>
        <w:t>Fleet Consolidation – The university will conform to the state-mandated fleet consolidation policy</w:t>
      </w:r>
      <w:r w:rsidR="00393366">
        <w:rPr>
          <w:rFonts w:ascii="Arial" w:hAnsi="Arial" w:cs="Arial"/>
        </w:rPr>
        <w:t xml:space="preserve">. </w:t>
      </w:r>
      <w:r w:rsidRPr="00534681">
        <w:rPr>
          <w:rFonts w:ascii="Arial" w:hAnsi="Arial" w:cs="Arial"/>
        </w:rPr>
        <w:t>Fleet consolidation policy for vehicles with a manufacturer's Gross Vehicle Weight Rating (GVWR) of less than 8</w:t>
      </w:r>
      <w:r w:rsidR="00133E53">
        <w:rPr>
          <w:rFonts w:ascii="Arial" w:hAnsi="Arial" w:cs="Arial"/>
        </w:rPr>
        <w:t>,</w:t>
      </w:r>
      <w:r w:rsidRPr="00534681">
        <w:rPr>
          <w:rFonts w:ascii="Arial" w:hAnsi="Arial" w:cs="Arial"/>
        </w:rPr>
        <w:t>600 pounds:</w:t>
      </w:r>
    </w:p>
    <w:p w14:paraId="23DA77B9" w14:textId="77777777" w:rsidR="00FA0064" w:rsidRPr="00534681" w:rsidRDefault="00FA0064" w:rsidP="00133E53">
      <w:pPr>
        <w:pStyle w:val="NormalWeb"/>
        <w:spacing w:before="0" w:beforeAutospacing="0" w:after="0" w:afterAutospacing="0"/>
        <w:rPr>
          <w:rFonts w:ascii="Arial" w:hAnsi="Arial" w:cs="Arial"/>
        </w:rPr>
      </w:pPr>
    </w:p>
    <w:p w14:paraId="0F2FC642" w14:textId="44507AA3" w:rsidR="00FA0064" w:rsidRPr="00534681" w:rsidRDefault="00393366" w:rsidP="009C6416">
      <w:pPr>
        <w:pStyle w:val="NormalWeb"/>
        <w:spacing w:before="0" w:beforeAutospacing="0" w:after="0" w:afterAutospacing="0"/>
        <w:ind w:left="1800" w:hanging="360"/>
        <w:rPr>
          <w:rFonts w:ascii="Arial" w:hAnsi="Arial" w:cs="Arial"/>
        </w:rPr>
      </w:pPr>
      <w:r>
        <w:rPr>
          <w:rFonts w:ascii="Arial" w:hAnsi="Arial" w:cs="Arial"/>
        </w:rPr>
        <w:t>a</w:t>
      </w:r>
      <w:r w:rsidR="00A53729">
        <w:rPr>
          <w:rFonts w:ascii="Arial" w:hAnsi="Arial" w:cs="Arial"/>
        </w:rPr>
        <w:t>.</w:t>
      </w:r>
      <w:r w:rsidR="00140422" w:rsidRPr="00534681">
        <w:rPr>
          <w:rFonts w:ascii="Arial" w:hAnsi="Arial" w:cs="Arial"/>
        </w:rPr>
        <w:tab/>
      </w:r>
      <w:r w:rsidR="00176FC8">
        <w:rPr>
          <w:rFonts w:ascii="Arial" w:hAnsi="Arial" w:cs="Arial"/>
        </w:rPr>
        <w:t>a</w:t>
      </w:r>
      <w:r w:rsidR="00140422" w:rsidRPr="00534681">
        <w:rPr>
          <w:rFonts w:ascii="Arial" w:hAnsi="Arial" w:cs="Arial"/>
        </w:rPr>
        <w:t xml:space="preserve">ssigning a vehicle to an individual administrative head on a regular or daily basis requires submission of written justification to the fleet manager and approval of the president. The fleet manager </w:t>
      </w:r>
      <w:r w:rsidR="0047539A" w:rsidRPr="00534681">
        <w:rPr>
          <w:rFonts w:ascii="Arial" w:hAnsi="Arial" w:cs="Arial"/>
        </w:rPr>
        <w:t xml:space="preserve">annually </w:t>
      </w:r>
      <w:r w:rsidR="00140422" w:rsidRPr="00534681">
        <w:rPr>
          <w:rFonts w:ascii="Arial" w:hAnsi="Arial" w:cs="Arial"/>
        </w:rPr>
        <w:t>reports approvals to the SOVFM.</w:t>
      </w:r>
    </w:p>
    <w:p w14:paraId="36D5817B" w14:textId="77777777" w:rsidR="00FA0064" w:rsidRPr="00534681" w:rsidRDefault="00FA0064" w:rsidP="009C6416">
      <w:pPr>
        <w:pStyle w:val="NormalWeb"/>
        <w:spacing w:before="0" w:beforeAutospacing="0" w:after="0" w:afterAutospacing="0"/>
        <w:ind w:left="1800" w:hanging="360"/>
        <w:rPr>
          <w:rFonts w:ascii="Arial" w:hAnsi="Arial" w:cs="Arial"/>
        </w:rPr>
      </w:pPr>
    </w:p>
    <w:p w14:paraId="37D52BAB" w14:textId="3410E7DE" w:rsidR="00FA0064" w:rsidRPr="00534681" w:rsidRDefault="00393366" w:rsidP="009C6416">
      <w:pPr>
        <w:pStyle w:val="NormalWeb"/>
        <w:spacing w:before="0" w:beforeAutospacing="0" w:after="0" w:afterAutospacing="0"/>
        <w:ind w:left="1800" w:hanging="360"/>
        <w:rPr>
          <w:rFonts w:ascii="Arial" w:hAnsi="Arial" w:cs="Arial"/>
        </w:rPr>
      </w:pPr>
      <w:r>
        <w:rPr>
          <w:rFonts w:ascii="Arial" w:hAnsi="Arial" w:cs="Arial"/>
        </w:rPr>
        <w:t>b</w:t>
      </w:r>
      <w:r w:rsidR="00140422" w:rsidRPr="00534681">
        <w:rPr>
          <w:rFonts w:ascii="Arial" w:hAnsi="Arial" w:cs="Arial"/>
        </w:rPr>
        <w:t>.</w:t>
      </w:r>
      <w:r w:rsidR="00140422" w:rsidRPr="00534681">
        <w:rPr>
          <w:rFonts w:ascii="Arial" w:hAnsi="Arial" w:cs="Arial"/>
        </w:rPr>
        <w:tab/>
        <w:t>The department will pool all vehicles not assigned to staff employees requiring regular daily use of vehicles for their duties, for use by all employees in that department.</w:t>
      </w:r>
    </w:p>
    <w:p w14:paraId="07F90CC0" w14:textId="77777777" w:rsidR="00FA0064" w:rsidRPr="00534681" w:rsidRDefault="00FA0064" w:rsidP="009C6416">
      <w:pPr>
        <w:pStyle w:val="NormalWeb"/>
        <w:spacing w:before="0" w:beforeAutospacing="0" w:after="0" w:afterAutospacing="0"/>
        <w:ind w:left="1800" w:hanging="360"/>
        <w:rPr>
          <w:rFonts w:ascii="Arial" w:hAnsi="Arial" w:cs="Arial"/>
        </w:rPr>
      </w:pPr>
    </w:p>
    <w:p w14:paraId="786ADC1E" w14:textId="079C0884" w:rsidR="00FA0064" w:rsidRPr="00534681" w:rsidRDefault="00393366" w:rsidP="009C6416">
      <w:pPr>
        <w:pStyle w:val="NormalWeb"/>
        <w:spacing w:before="0" w:beforeAutospacing="0" w:after="0" w:afterAutospacing="0"/>
        <w:ind w:left="1800" w:hanging="360"/>
        <w:rPr>
          <w:rFonts w:ascii="Arial" w:hAnsi="Arial" w:cs="Arial"/>
        </w:rPr>
      </w:pPr>
      <w:r>
        <w:rPr>
          <w:rFonts w:ascii="Arial" w:hAnsi="Arial" w:cs="Arial"/>
        </w:rPr>
        <w:t>c</w:t>
      </w:r>
      <w:r w:rsidR="00140422" w:rsidRPr="00534681">
        <w:rPr>
          <w:rFonts w:ascii="Arial" w:hAnsi="Arial" w:cs="Arial"/>
        </w:rPr>
        <w:t>.</w:t>
      </w:r>
      <w:r w:rsidR="00140422" w:rsidRPr="00534681">
        <w:rPr>
          <w:rFonts w:ascii="Arial" w:hAnsi="Arial" w:cs="Arial"/>
        </w:rPr>
        <w:tab/>
        <w:t>The fleet manager requires documentation of all pooled vehicles.</w:t>
      </w:r>
    </w:p>
    <w:p w14:paraId="368B57D8" w14:textId="77777777" w:rsidR="00FA0064" w:rsidRPr="00534681" w:rsidRDefault="00FA0064" w:rsidP="009C6416">
      <w:pPr>
        <w:pStyle w:val="NormalWeb"/>
        <w:spacing w:before="0" w:beforeAutospacing="0" w:after="0" w:afterAutospacing="0"/>
        <w:ind w:left="1800" w:hanging="360"/>
        <w:rPr>
          <w:rFonts w:ascii="Arial" w:hAnsi="Arial" w:cs="Arial"/>
        </w:rPr>
      </w:pPr>
    </w:p>
    <w:p w14:paraId="1AB5D782" w14:textId="07FF73C4" w:rsidR="00FA0064" w:rsidRPr="00534681" w:rsidRDefault="00393366" w:rsidP="009C6416">
      <w:pPr>
        <w:pStyle w:val="NormalWeb"/>
        <w:spacing w:before="0" w:beforeAutospacing="0" w:after="0" w:afterAutospacing="0"/>
        <w:ind w:left="1800" w:hanging="360"/>
        <w:rPr>
          <w:rFonts w:ascii="Arial" w:hAnsi="Arial" w:cs="Arial"/>
        </w:rPr>
      </w:pPr>
      <w:r>
        <w:rPr>
          <w:rFonts w:ascii="Arial" w:hAnsi="Arial" w:cs="Arial"/>
        </w:rPr>
        <w:t>d</w:t>
      </w:r>
      <w:r w:rsidR="00140422" w:rsidRPr="00534681">
        <w:rPr>
          <w:rFonts w:ascii="Arial" w:hAnsi="Arial" w:cs="Arial"/>
        </w:rPr>
        <w:t>.</w:t>
      </w:r>
      <w:r w:rsidR="00140422" w:rsidRPr="00534681">
        <w:rPr>
          <w:rFonts w:ascii="Arial" w:hAnsi="Arial" w:cs="Arial"/>
        </w:rPr>
        <w:tab/>
        <w:t>Departments will forward the names of all employees assigned to vehicles for daily use to the fleet manager.</w:t>
      </w:r>
    </w:p>
    <w:p w14:paraId="4D194821" w14:textId="77777777" w:rsidR="00FA0064" w:rsidRPr="00534681" w:rsidRDefault="00FA0064" w:rsidP="009C6416">
      <w:pPr>
        <w:pStyle w:val="NormalWeb"/>
        <w:spacing w:before="0" w:beforeAutospacing="0" w:after="0" w:afterAutospacing="0"/>
        <w:ind w:left="1800" w:hanging="360"/>
        <w:rPr>
          <w:rFonts w:ascii="Arial" w:hAnsi="Arial" w:cs="Arial"/>
        </w:rPr>
      </w:pPr>
    </w:p>
    <w:p w14:paraId="5DF0F2C7" w14:textId="14F56C44" w:rsidR="00FA0064" w:rsidRPr="00534681" w:rsidRDefault="00140422" w:rsidP="00493348">
      <w:pPr>
        <w:pStyle w:val="NormalWeb"/>
        <w:spacing w:before="0" w:beforeAutospacing="0" w:after="0" w:afterAutospacing="0"/>
        <w:ind w:left="1440" w:hanging="720"/>
        <w:rPr>
          <w:rFonts w:ascii="Arial" w:hAnsi="Arial" w:cs="Arial"/>
        </w:rPr>
      </w:pPr>
      <w:r w:rsidRPr="00534681">
        <w:rPr>
          <w:rFonts w:ascii="Arial" w:hAnsi="Arial" w:cs="Arial"/>
        </w:rPr>
        <w:t>04.05</w:t>
      </w:r>
      <w:r w:rsidRPr="00534681">
        <w:rPr>
          <w:rFonts w:ascii="Arial" w:hAnsi="Arial" w:cs="Arial"/>
        </w:rPr>
        <w:tab/>
        <w:t xml:space="preserve">Vehicle Replacement Schedule – The following table details the replacement goals for </w:t>
      </w:r>
      <w:r w:rsidR="00710E5D" w:rsidRPr="00534681">
        <w:rPr>
          <w:rFonts w:ascii="Arial" w:hAnsi="Arial" w:cs="Arial"/>
        </w:rPr>
        <w:t xml:space="preserve">each type of </w:t>
      </w:r>
      <w:r w:rsidRPr="00534681">
        <w:rPr>
          <w:rFonts w:ascii="Arial" w:hAnsi="Arial" w:cs="Arial"/>
        </w:rPr>
        <w:t>vehicle</w:t>
      </w:r>
      <w:r w:rsidR="00710E5D" w:rsidRPr="00534681">
        <w:rPr>
          <w:rFonts w:ascii="Arial" w:hAnsi="Arial" w:cs="Arial"/>
        </w:rPr>
        <w:t xml:space="preserve">. Vehicles may be replaced if either their age or mileage replacement goal is </w:t>
      </w:r>
      <w:proofErr w:type="gramStart"/>
      <w:r w:rsidR="00710E5D" w:rsidRPr="00534681">
        <w:rPr>
          <w:rFonts w:ascii="Arial" w:hAnsi="Arial" w:cs="Arial"/>
        </w:rPr>
        <w:t>surpassed</w:t>
      </w:r>
      <w:proofErr w:type="gramEnd"/>
      <w:r w:rsidR="00710E5D" w:rsidRPr="00534681">
        <w:rPr>
          <w:rFonts w:ascii="Arial" w:hAnsi="Arial" w:cs="Arial"/>
        </w:rPr>
        <w:t xml:space="preserve"> and funding is available to </w:t>
      </w:r>
      <w:r w:rsidR="0058622C">
        <w:rPr>
          <w:rFonts w:ascii="Arial" w:hAnsi="Arial" w:cs="Arial"/>
        </w:rPr>
        <w:t>a</w:t>
      </w:r>
      <w:r w:rsidR="008F24A4">
        <w:rPr>
          <w:rFonts w:ascii="Arial" w:hAnsi="Arial" w:cs="Arial"/>
        </w:rPr>
        <w:t>c</w:t>
      </w:r>
      <w:r w:rsidR="0058622C">
        <w:rPr>
          <w:rFonts w:ascii="Arial" w:hAnsi="Arial" w:cs="Arial"/>
        </w:rPr>
        <w:t>quire</w:t>
      </w:r>
      <w:r w:rsidR="00710E5D" w:rsidRPr="00534681">
        <w:rPr>
          <w:rFonts w:ascii="Arial" w:hAnsi="Arial" w:cs="Arial"/>
        </w:rPr>
        <w:t xml:space="preserve"> the </w:t>
      </w:r>
      <w:r w:rsidRPr="00534681">
        <w:rPr>
          <w:rFonts w:ascii="Arial" w:hAnsi="Arial" w:cs="Arial"/>
        </w:rPr>
        <w:t>vehicle replacement.</w:t>
      </w:r>
    </w:p>
    <w:p w14:paraId="7F9E9F7F" w14:textId="77777777" w:rsidR="00191410" w:rsidRPr="00534681" w:rsidRDefault="00191410" w:rsidP="009C6416">
      <w:pPr>
        <w:pStyle w:val="HTMLPreformatted"/>
        <w:ind w:left="1440"/>
        <w:rPr>
          <w:rFonts w:ascii="Arial" w:hAnsi="Arial" w:cs="Arial"/>
          <w:sz w:val="24"/>
          <w:szCs w:val="24"/>
        </w:rPr>
      </w:pPr>
    </w:p>
    <w:tbl>
      <w:tblPr>
        <w:tblW w:w="7787" w:type="dxa"/>
        <w:tblInd w:w="1440" w:type="dxa"/>
        <w:tblLook w:val="04A0" w:firstRow="1" w:lastRow="0" w:firstColumn="1" w:lastColumn="0" w:noHBand="0" w:noVBand="1"/>
      </w:tblPr>
      <w:tblGrid>
        <w:gridCol w:w="2070"/>
        <w:gridCol w:w="2217"/>
        <w:gridCol w:w="1790"/>
        <w:gridCol w:w="1710"/>
      </w:tblGrid>
      <w:tr w:rsidR="00AC3B43" w:rsidRPr="00534681" w14:paraId="23EF3BFB" w14:textId="77777777" w:rsidTr="0085684C">
        <w:trPr>
          <w:trHeight w:val="315"/>
        </w:trPr>
        <w:tc>
          <w:tcPr>
            <w:tcW w:w="7787" w:type="dxa"/>
            <w:gridSpan w:val="4"/>
            <w:tcBorders>
              <w:top w:val="nil"/>
              <w:left w:val="nil"/>
              <w:bottom w:val="nil"/>
              <w:right w:val="nil"/>
            </w:tcBorders>
            <w:shd w:val="clear" w:color="auto" w:fill="auto"/>
            <w:noWrap/>
            <w:vAlign w:val="bottom"/>
            <w:hideMark/>
          </w:tcPr>
          <w:p w14:paraId="0359B7DD" w14:textId="77777777" w:rsidR="00AC3B43" w:rsidRPr="00534681" w:rsidRDefault="00AC3B43" w:rsidP="00D70A88">
            <w:pPr>
              <w:tabs>
                <w:tab w:val="left" w:pos="2052"/>
              </w:tabs>
              <w:ind w:left="2142"/>
              <w:rPr>
                <w:rFonts w:ascii="Arial" w:hAnsi="Arial" w:cs="Arial"/>
                <w:color w:val="000000"/>
              </w:rPr>
            </w:pPr>
            <w:r w:rsidRPr="00534681">
              <w:rPr>
                <w:rFonts w:ascii="Arial" w:hAnsi="Arial" w:cs="Arial"/>
                <w:color w:val="000000"/>
              </w:rPr>
              <w:t>Replacement Goals</w:t>
            </w:r>
          </w:p>
        </w:tc>
      </w:tr>
      <w:tr w:rsidR="00AC3B43" w:rsidRPr="00534681" w14:paraId="3454AE7E" w14:textId="77777777" w:rsidTr="0085684C">
        <w:trPr>
          <w:trHeight w:val="315"/>
        </w:trPr>
        <w:tc>
          <w:tcPr>
            <w:tcW w:w="2070" w:type="dxa"/>
            <w:tcBorders>
              <w:top w:val="nil"/>
              <w:left w:val="nil"/>
              <w:bottom w:val="single" w:sz="4" w:space="0" w:color="auto"/>
              <w:right w:val="nil"/>
            </w:tcBorders>
            <w:shd w:val="clear" w:color="auto" w:fill="auto"/>
            <w:noWrap/>
            <w:vAlign w:val="bottom"/>
            <w:hideMark/>
          </w:tcPr>
          <w:p w14:paraId="2BDCC37B" w14:textId="77777777" w:rsidR="00AC3B43" w:rsidRPr="00534681" w:rsidRDefault="00AC3B43" w:rsidP="00C943CA">
            <w:pPr>
              <w:ind w:hanging="105"/>
              <w:jc w:val="center"/>
              <w:rPr>
                <w:rFonts w:ascii="Arial" w:hAnsi="Arial" w:cs="Arial"/>
                <w:color w:val="000000"/>
              </w:rPr>
            </w:pPr>
            <w:r w:rsidRPr="00534681">
              <w:rPr>
                <w:rFonts w:ascii="Arial" w:hAnsi="Arial" w:cs="Arial"/>
                <w:color w:val="000000"/>
              </w:rPr>
              <w:t>Vehicle Type</w:t>
            </w:r>
          </w:p>
        </w:tc>
        <w:tc>
          <w:tcPr>
            <w:tcW w:w="2217" w:type="dxa"/>
            <w:tcBorders>
              <w:top w:val="nil"/>
              <w:left w:val="nil"/>
              <w:bottom w:val="single" w:sz="4" w:space="0" w:color="auto"/>
              <w:right w:val="nil"/>
            </w:tcBorders>
            <w:shd w:val="clear" w:color="auto" w:fill="auto"/>
            <w:noWrap/>
            <w:vAlign w:val="bottom"/>
            <w:hideMark/>
          </w:tcPr>
          <w:p w14:paraId="4F442178" w14:textId="77777777" w:rsidR="00AC3B43" w:rsidRPr="00534681" w:rsidRDefault="00AC3B43" w:rsidP="00C943CA">
            <w:pPr>
              <w:ind w:left="72"/>
              <w:jc w:val="center"/>
              <w:rPr>
                <w:rFonts w:ascii="Arial" w:hAnsi="Arial" w:cs="Arial"/>
                <w:color w:val="000000"/>
              </w:rPr>
            </w:pPr>
            <w:r w:rsidRPr="00534681">
              <w:rPr>
                <w:rFonts w:ascii="Arial" w:hAnsi="Arial" w:cs="Arial"/>
                <w:color w:val="000000"/>
              </w:rPr>
              <w:t>Purpose</w:t>
            </w:r>
          </w:p>
        </w:tc>
        <w:tc>
          <w:tcPr>
            <w:tcW w:w="1790" w:type="dxa"/>
            <w:tcBorders>
              <w:top w:val="nil"/>
              <w:left w:val="nil"/>
              <w:bottom w:val="single" w:sz="4" w:space="0" w:color="auto"/>
              <w:right w:val="nil"/>
            </w:tcBorders>
            <w:shd w:val="clear" w:color="auto" w:fill="auto"/>
            <w:noWrap/>
            <w:vAlign w:val="bottom"/>
            <w:hideMark/>
          </w:tcPr>
          <w:p w14:paraId="03C4E5FE" w14:textId="77777777" w:rsidR="00AC3B43" w:rsidRPr="00534681" w:rsidRDefault="00AC3B43" w:rsidP="009C6416">
            <w:pPr>
              <w:jc w:val="center"/>
              <w:rPr>
                <w:rFonts w:ascii="Arial" w:hAnsi="Arial" w:cs="Arial"/>
                <w:color w:val="000000"/>
              </w:rPr>
            </w:pPr>
            <w:r w:rsidRPr="00534681">
              <w:rPr>
                <w:rFonts w:ascii="Arial" w:hAnsi="Arial" w:cs="Arial"/>
                <w:color w:val="000000"/>
              </w:rPr>
              <w:t>Age</w:t>
            </w:r>
          </w:p>
        </w:tc>
        <w:tc>
          <w:tcPr>
            <w:tcW w:w="1710" w:type="dxa"/>
            <w:tcBorders>
              <w:top w:val="nil"/>
              <w:left w:val="nil"/>
              <w:bottom w:val="single" w:sz="4" w:space="0" w:color="auto"/>
              <w:right w:val="nil"/>
            </w:tcBorders>
            <w:shd w:val="clear" w:color="auto" w:fill="auto"/>
            <w:noWrap/>
            <w:vAlign w:val="bottom"/>
            <w:hideMark/>
          </w:tcPr>
          <w:p w14:paraId="33B7FC3E" w14:textId="77777777" w:rsidR="00AC3B43" w:rsidRPr="00534681" w:rsidRDefault="00AC3B43" w:rsidP="009C6416">
            <w:pPr>
              <w:jc w:val="center"/>
              <w:rPr>
                <w:rFonts w:ascii="Arial" w:hAnsi="Arial" w:cs="Arial"/>
                <w:color w:val="000000"/>
              </w:rPr>
            </w:pPr>
            <w:r w:rsidRPr="00534681">
              <w:rPr>
                <w:rFonts w:ascii="Arial" w:hAnsi="Arial" w:cs="Arial"/>
                <w:color w:val="000000"/>
              </w:rPr>
              <w:t>Mileage</w:t>
            </w:r>
          </w:p>
        </w:tc>
      </w:tr>
      <w:tr w:rsidR="00AC3B43" w:rsidRPr="00534681" w14:paraId="6B80FE97" w14:textId="77777777" w:rsidTr="0085684C">
        <w:trPr>
          <w:trHeight w:val="150"/>
        </w:trPr>
        <w:tc>
          <w:tcPr>
            <w:tcW w:w="2070" w:type="dxa"/>
            <w:tcBorders>
              <w:top w:val="nil"/>
              <w:left w:val="nil"/>
              <w:bottom w:val="nil"/>
              <w:right w:val="nil"/>
            </w:tcBorders>
            <w:shd w:val="clear" w:color="auto" w:fill="auto"/>
            <w:noWrap/>
            <w:vAlign w:val="bottom"/>
            <w:hideMark/>
          </w:tcPr>
          <w:p w14:paraId="2FB6D4B1" w14:textId="77777777" w:rsidR="00AC3B43" w:rsidRPr="00534681" w:rsidRDefault="00AC3B43" w:rsidP="009C6416">
            <w:pPr>
              <w:jc w:val="center"/>
              <w:rPr>
                <w:rFonts w:ascii="Arial" w:hAnsi="Arial" w:cs="Arial"/>
                <w:color w:val="000000"/>
              </w:rPr>
            </w:pPr>
          </w:p>
        </w:tc>
        <w:tc>
          <w:tcPr>
            <w:tcW w:w="2217" w:type="dxa"/>
            <w:tcBorders>
              <w:top w:val="nil"/>
              <w:left w:val="nil"/>
              <w:bottom w:val="nil"/>
              <w:right w:val="nil"/>
            </w:tcBorders>
            <w:shd w:val="clear" w:color="auto" w:fill="auto"/>
            <w:noWrap/>
            <w:vAlign w:val="bottom"/>
            <w:hideMark/>
          </w:tcPr>
          <w:p w14:paraId="140A57A1" w14:textId="77777777" w:rsidR="00AC3B43" w:rsidRPr="00534681" w:rsidRDefault="00AC3B43" w:rsidP="009C6416">
            <w:pPr>
              <w:jc w:val="center"/>
              <w:rPr>
                <w:rFonts w:ascii="Arial" w:hAnsi="Arial" w:cs="Arial"/>
              </w:rPr>
            </w:pPr>
          </w:p>
        </w:tc>
        <w:tc>
          <w:tcPr>
            <w:tcW w:w="1790" w:type="dxa"/>
            <w:tcBorders>
              <w:top w:val="nil"/>
              <w:left w:val="nil"/>
              <w:bottom w:val="nil"/>
              <w:right w:val="nil"/>
            </w:tcBorders>
            <w:shd w:val="clear" w:color="auto" w:fill="auto"/>
            <w:noWrap/>
            <w:vAlign w:val="bottom"/>
            <w:hideMark/>
          </w:tcPr>
          <w:p w14:paraId="6BD08058" w14:textId="77777777" w:rsidR="00AC3B43" w:rsidRPr="00534681" w:rsidRDefault="00AC3B43" w:rsidP="009C6416">
            <w:pPr>
              <w:jc w:val="center"/>
              <w:rPr>
                <w:rFonts w:ascii="Arial" w:hAnsi="Arial" w:cs="Arial"/>
              </w:rPr>
            </w:pPr>
          </w:p>
        </w:tc>
        <w:tc>
          <w:tcPr>
            <w:tcW w:w="1710" w:type="dxa"/>
            <w:tcBorders>
              <w:top w:val="nil"/>
              <w:left w:val="nil"/>
              <w:bottom w:val="nil"/>
              <w:right w:val="nil"/>
            </w:tcBorders>
            <w:shd w:val="clear" w:color="auto" w:fill="auto"/>
            <w:noWrap/>
            <w:vAlign w:val="bottom"/>
            <w:hideMark/>
          </w:tcPr>
          <w:p w14:paraId="38D8AD66" w14:textId="77777777" w:rsidR="00AC3B43" w:rsidRPr="00534681" w:rsidRDefault="00AC3B43" w:rsidP="009C6416">
            <w:pPr>
              <w:jc w:val="center"/>
              <w:rPr>
                <w:rFonts w:ascii="Arial" w:hAnsi="Arial" w:cs="Arial"/>
              </w:rPr>
            </w:pPr>
          </w:p>
        </w:tc>
      </w:tr>
      <w:tr w:rsidR="00AC3B43" w:rsidRPr="00534681" w14:paraId="2C615D0C" w14:textId="77777777" w:rsidTr="0085684C">
        <w:trPr>
          <w:trHeight w:val="660"/>
        </w:trPr>
        <w:tc>
          <w:tcPr>
            <w:tcW w:w="2070" w:type="dxa"/>
            <w:tcBorders>
              <w:top w:val="nil"/>
              <w:left w:val="nil"/>
              <w:bottom w:val="nil"/>
              <w:right w:val="nil"/>
            </w:tcBorders>
            <w:shd w:val="clear" w:color="auto" w:fill="auto"/>
            <w:hideMark/>
          </w:tcPr>
          <w:p w14:paraId="4EB3CD35" w14:textId="2ED2BF93" w:rsidR="00AC3B43" w:rsidRPr="00534681" w:rsidRDefault="00AC3B43" w:rsidP="00F94487">
            <w:pPr>
              <w:ind w:left="-105"/>
              <w:rPr>
                <w:rFonts w:ascii="Arial" w:hAnsi="Arial" w:cs="Arial"/>
                <w:color w:val="000000"/>
              </w:rPr>
            </w:pPr>
            <w:r w:rsidRPr="00534681">
              <w:rPr>
                <w:rFonts w:ascii="Arial" w:hAnsi="Arial" w:cs="Arial"/>
                <w:color w:val="000000"/>
              </w:rPr>
              <w:t>Sedans, SUVs</w:t>
            </w:r>
            <w:r w:rsidR="00133E53">
              <w:rPr>
                <w:rFonts w:ascii="Arial" w:hAnsi="Arial" w:cs="Arial"/>
                <w:color w:val="000000"/>
              </w:rPr>
              <w:t>,</w:t>
            </w:r>
            <w:r w:rsidRPr="00534681">
              <w:rPr>
                <w:rFonts w:ascii="Arial" w:hAnsi="Arial" w:cs="Arial"/>
                <w:color w:val="000000"/>
              </w:rPr>
              <w:t xml:space="preserve"> and Wagons</w:t>
            </w:r>
          </w:p>
        </w:tc>
        <w:tc>
          <w:tcPr>
            <w:tcW w:w="2217" w:type="dxa"/>
            <w:tcBorders>
              <w:top w:val="nil"/>
              <w:left w:val="nil"/>
              <w:bottom w:val="nil"/>
              <w:right w:val="nil"/>
            </w:tcBorders>
            <w:shd w:val="clear" w:color="auto" w:fill="auto"/>
            <w:hideMark/>
          </w:tcPr>
          <w:p w14:paraId="62D448E3" w14:textId="77777777" w:rsidR="00AC3B43" w:rsidRPr="00534681" w:rsidRDefault="00AC3B43" w:rsidP="009C6416">
            <w:pPr>
              <w:rPr>
                <w:rFonts w:ascii="Arial" w:hAnsi="Arial" w:cs="Arial"/>
                <w:color w:val="000000"/>
              </w:rPr>
            </w:pPr>
            <w:r w:rsidRPr="00534681">
              <w:rPr>
                <w:rFonts w:ascii="Arial" w:hAnsi="Arial" w:cs="Arial"/>
                <w:color w:val="000000"/>
              </w:rPr>
              <w:t>Staff or Client Transport</w:t>
            </w:r>
          </w:p>
        </w:tc>
        <w:tc>
          <w:tcPr>
            <w:tcW w:w="1790" w:type="dxa"/>
            <w:tcBorders>
              <w:top w:val="nil"/>
              <w:left w:val="nil"/>
              <w:bottom w:val="nil"/>
              <w:right w:val="nil"/>
            </w:tcBorders>
            <w:shd w:val="clear" w:color="auto" w:fill="auto"/>
            <w:noWrap/>
            <w:hideMark/>
          </w:tcPr>
          <w:p w14:paraId="04FD161E" w14:textId="77777777" w:rsidR="00AC3B43" w:rsidRPr="00534681" w:rsidRDefault="00AC3B43" w:rsidP="009C6416">
            <w:pPr>
              <w:jc w:val="center"/>
              <w:rPr>
                <w:rFonts w:ascii="Arial" w:hAnsi="Arial" w:cs="Arial"/>
                <w:color w:val="000000"/>
              </w:rPr>
            </w:pPr>
            <w:r w:rsidRPr="00534681">
              <w:rPr>
                <w:rFonts w:ascii="Arial" w:hAnsi="Arial" w:cs="Arial"/>
                <w:color w:val="000000"/>
              </w:rPr>
              <w:t>9 Years</w:t>
            </w:r>
          </w:p>
        </w:tc>
        <w:tc>
          <w:tcPr>
            <w:tcW w:w="1710" w:type="dxa"/>
            <w:tcBorders>
              <w:top w:val="nil"/>
              <w:left w:val="nil"/>
              <w:bottom w:val="nil"/>
              <w:right w:val="nil"/>
            </w:tcBorders>
            <w:shd w:val="clear" w:color="auto" w:fill="auto"/>
            <w:noWrap/>
            <w:hideMark/>
          </w:tcPr>
          <w:p w14:paraId="7C4634B7" w14:textId="77777777" w:rsidR="00AC3B43" w:rsidRPr="00534681" w:rsidRDefault="00AC3B43" w:rsidP="009C6416">
            <w:pPr>
              <w:jc w:val="center"/>
              <w:rPr>
                <w:rFonts w:ascii="Arial" w:hAnsi="Arial" w:cs="Arial"/>
                <w:color w:val="000000"/>
              </w:rPr>
            </w:pPr>
            <w:r w:rsidRPr="00534681">
              <w:rPr>
                <w:rFonts w:ascii="Arial" w:hAnsi="Arial" w:cs="Arial"/>
                <w:color w:val="000000"/>
              </w:rPr>
              <w:t>100,000</w:t>
            </w:r>
          </w:p>
        </w:tc>
      </w:tr>
      <w:tr w:rsidR="00AC3B43" w:rsidRPr="00534681" w14:paraId="5A8F4A94" w14:textId="77777777" w:rsidTr="00AC3B43">
        <w:trPr>
          <w:trHeight w:val="120"/>
        </w:trPr>
        <w:tc>
          <w:tcPr>
            <w:tcW w:w="2070" w:type="dxa"/>
            <w:tcBorders>
              <w:top w:val="nil"/>
              <w:left w:val="nil"/>
              <w:bottom w:val="nil"/>
              <w:right w:val="nil"/>
            </w:tcBorders>
            <w:shd w:val="clear" w:color="auto" w:fill="auto"/>
            <w:noWrap/>
            <w:vAlign w:val="bottom"/>
            <w:hideMark/>
          </w:tcPr>
          <w:p w14:paraId="2E3B65E9" w14:textId="77777777" w:rsidR="00AC3B43" w:rsidRPr="00534681" w:rsidRDefault="00AC3B43" w:rsidP="00F94487">
            <w:pPr>
              <w:ind w:hanging="105"/>
              <w:jc w:val="center"/>
              <w:rPr>
                <w:rFonts w:ascii="Arial" w:hAnsi="Arial" w:cs="Arial"/>
                <w:color w:val="000000"/>
              </w:rPr>
            </w:pPr>
          </w:p>
        </w:tc>
        <w:tc>
          <w:tcPr>
            <w:tcW w:w="2217" w:type="dxa"/>
            <w:tcBorders>
              <w:top w:val="nil"/>
              <w:left w:val="nil"/>
              <w:bottom w:val="nil"/>
              <w:right w:val="nil"/>
            </w:tcBorders>
            <w:shd w:val="clear" w:color="auto" w:fill="auto"/>
            <w:noWrap/>
            <w:vAlign w:val="bottom"/>
            <w:hideMark/>
          </w:tcPr>
          <w:p w14:paraId="37C1593D" w14:textId="77777777" w:rsidR="00AC3B43" w:rsidRPr="00534681" w:rsidRDefault="00AC3B43" w:rsidP="009C6416">
            <w:pPr>
              <w:rPr>
                <w:rFonts w:ascii="Arial" w:hAnsi="Arial" w:cs="Arial"/>
              </w:rPr>
            </w:pPr>
          </w:p>
        </w:tc>
        <w:tc>
          <w:tcPr>
            <w:tcW w:w="1790" w:type="dxa"/>
            <w:tcBorders>
              <w:top w:val="nil"/>
              <w:left w:val="nil"/>
              <w:bottom w:val="nil"/>
              <w:right w:val="nil"/>
            </w:tcBorders>
            <w:shd w:val="clear" w:color="auto" w:fill="auto"/>
            <w:noWrap/>
            <w:vAlign w:val="bottom"/>
            <w:hideMark/>
          </w:tcPr>
          <w:p w14:paraId="0F89387A" w14:textId="77777777" w:rsidR="00AC3B43" w:rsidRPr="00534681" w:rsidRDefault="00AC3B43" w:rsidP="009C6416">
            <w:pPr>
              <w:rPr>
                <w:rFonts w:ascii="Arial" w:hAnsi="Arial" w:cs="Arial"/>
              </w:rPr>
            </w:pPr>
          </w:p>
        </w:tc>
        <w:tc>
          <w:tcPr>
            <w:tcW w:w="1710" w:type="dxa"/>
            <w:tcBorders>
              <w:top w:val="nil"/>
              <w:left w:val="nil"/>
              <w:bottom w:val="nil"/>
              <w:right w:val="nil"/>
            </w:tcBorders>
            <w:shd w:val="clear" w:color="auto" w:fill="auto"/>
            <w:noWrap/>
            <w:vAlign w:val="bottom"/>
            <w:hideMark/>
          </w:tcPr>
          <w:p w14:paraId="1E486675" w14:textId="77777777" w:rsidR="00AC3B43" w:rsidRPr="00534681" w:rsidRDefault="00AC3B43" w:rsidP="009C6416">
            <w:pPr>
              <w:rPr>
                <w:rFonts w:ascii="Arial" w:hAnsi="Arial" w:cs="Arial"/>
              </w:rPr>
            </w:pPr>
          </w:p>
        </w:tc>
      </w:tr>
      <w:tr w:rsidR="00AC3B43" w:rsidRPr="00534681" w14:paraId="3523DDA1" w14:textId="77777777" w:rsidTr="00D820FA">
        <w:trPr>
          <w:trHeight w:val="540"/>
        </w:trPr>
        <w:tc>
          <w:tcPr>
            <w:tcW w:w="2070" w:type="dxa"/>
            <w:tcBorders>
              <w:top w:val="nil"/>
              <w:left w:val="nil"/>
              <w:bottom w:val="nil"/>
              <w:right w:val="nil"/>
            </w:tcBorders>
            <w:shd w:val="clear" w:color="auto" w:fill="auto"/>
            <w:noWrap/>
            <w:hideMark/>
          </w:tcPr>
          <w:p w14:paraId="462CF2D2" w14:textId="77777777" w:rsidR="00AC3B43" w:rsidRPr="00534681" w:rsidRDefault="00AC3B43" w:rsidP="00F94487">
            <w:pPr>
              <w:ind w:left="-105"/>
              <w:rPr>
                <w:rFonts w:ascii="Arial" w:hAnsi="Arial" w:cs="Arial"/>
                <w:color w:val="000000"/>
              </w:rPr>
            </w:pPr>
            <w:r w:rsidRPr="00534681">
              <w:rPr>
                <w:rFonts w:ascii="Arial" w:hAnsi="Arial" w:cs="Arial"/>
                <w:color w:val="000000"/>
              </w:rPr>
              <w:t>Cargo Vehicle and Light Trucks</w:t>
            </w:r>
          </w:p>
        </w:tc>
        <w:tc>
          <w:tcPr>
            <w:tcW w:w="2217" w:type="dxa"/>
            <w:tcBorders>
              <w:top w:val="nil"/>
              <w:left w:val="nil"/>
              <w:bottom w:val="nil"/>
              <w:right w:val="nil"/>
            </w:tcBorders>
            <w:shd w:val="clear" w:color="auto" w:fill="auto"/>
            <w:hideMark/>
          </w:tcPr>
          <w:p w14:paraId="456C4113" w14:textId="77777777" w:rsidR="00AC3B43" w:rsidRPr="00534681" w:rsidRDefault="00AC3B43" w:rsidP="009C6416">
            <w:pPr>
              <w:rPr>
                <w:rFonts w:ascii="Arial" w:hAnsi="Arial" w:cs="Arial"/>
                <w:color w:val="000000"/>
              </w:rPr>
            </w:pPr>
            <w:r w:rsidRPr="00534681">
              <w:rPr>
                <w:rFonts w:ascii="Arial" w:hAnsi="Arial" w:cs="Arial"/>
                <w:color w:val="000000"/>
              </w:rPr>
              <w:t>Cargo Hauling or Light Hauling</w:t>
            </w:r>
          </w:p>
        </w:tc>
        <w:tc>
          <w:tcPr>
            <w:tcW w:w="1790" w:type="dxa"/>
            <w:tcBorders>
              <w:top w:val="nil"/>
              <w:left w:val="nil"/>
              <w:bottom w:val="nil"/>
              <w:right w:val="nil"/>
            </w:tcBorders>
            <w:shd w:val="clear" w:color="auto" w:fill="auto"/>
            <w:noWrap/>
            <w:hideMark/>
          </w:tcPr>
          <w:p w14:paraId="6509471F" w14:textId="77777777" w:rsidR="00AC3B43" w:rsidRPr="00534681" w:rsidRDefault="00AC3B43" w:rsidP="009C6416">
            <w:pPr>
              <w:jc w:val="center"/>
              <w:rPr>
                <w:rFonts w:ascii="Arial" w:hAnsi="Arial" w:cs="Arial"/>
                <w:color w:val="000000"/>
              </w:rPr>
            </w:pPr>
            <w:r w:rsidRPr="00534681">
              <w:rPr>
                <w:rFonts w:ascii="Arial" w:hAnsi="Arial" w:cs="Arial"/>
                <w:color w:val="000000"/>
              </w:rPr>
              <w:t>10 Years</w:t>
            </w:r>
          </w:p>
        </w:tc>
        <w:tc>
          <w:tcPr>
            <w:tcW w:w="1710" w:type="dxa"/>
            <w:tcBorders>
              <w:top w:val="nil"/>
              <w:left w:val="nil"/>
              <w:bottom w:val="nil"/>
              <w:right w:val="nil"/>
            </w:tcBorders>
            <w:shd w:val="clear" w:color="auto" w:fill="auto"/>
            <w:noWrap/>
            <w:hideMark/>
          </w:tcPr>
          <w:p w14:paraId="2FFA6C92" w14:textId="77777777" w:rsidR="00AC3B43" w:rsidRPr="00534681" w:rsidRDefault="00AC3B43" w:rsidP="009C6416">
            <w:pPr>
              <w:jc w:val="center"/>
              <w:rPr>
                <w:rFonts w:ascii="Arial" w:hAnsi="Arial" w:cs="Arial"/>
                <w:color w:val="000000"/>
              </w:rPr>
            </w:pPr>
            <w:r w:rsidRPr="00534681">
              <w:rPr>
                <w:rFonts w:ascii="Arial" w:hAnsi="Arial" w:cs="Arial"/>
                <w:color w:val="000000"/>
              </w:rPr>
              <w:t>110,000</w:t>
            </w:r>
          </w:p>
        </w:tc>
      </w:tr>
    </w:tbl>
    <w:p w14:paraId="563B5FA9" w14:textId="77777777" w:rsidR="0047539A" w:rsidRDefault="0047539A" w:rsidP="009C6416">
      <w:pPr>
        <w:pStyle w:val="NormalWeb"/>
        <w:spacing w:before="0" w:beforeAutospacing="0" w:after="0" w:afterAutospacing="0"/>
        <w:ind w:left="1440"/>
        <w:rPr>
          <w:rFonts w:ascii="Arial" w:hAnsi="Arial" w:cs="Arial"/>
        </w:rPr>
      </w:pPr>
    </w:p>
    <w:p w14:paraId="3BFA32FE" w14:textId="009E5BFB" w:rsidR="00AE3FCF" w:rsidRPr="00534681" w:rsidRDefault="00140422" w:rsidP="009C6416">
      <w:pPr>
        <w:pStyle w:val="NormalWeb"/>
        <w:spacing w:before="0" w:beforeAutospacing="0" w:after="0" w:afterAutospacing="0"/>
        <w:ind w:left="1440"/>
        <w:rPr>
          <w:rFonts w:ascii="Arial" w:hAnsi="Arial" w:cs="Arial"/>
        </w:rPr>
      </w:pPr>
      <w:r w:rsidRPr="00534681">
        <w:rPr>
          <w:rFonts w:ascii="Arial" w:hAnsi="Arial" w:cs="Arial"/>
        </w:rPr>
        <w:t>Specialized equipment, such as heavy highway construction equipment or vehicles rated at over 8</w:t>
      </w:r>
      <w:r w:rsidR="00133E53">
        <w:rPr>
          <w:rFonts w:ascii="Arial" w:hAnsi="Arial" w:cs="Arial"/>
        </w:rPr>
        <w:t>,</w:t>
      </w:r>
      <w:r w:rsidRPr="00534681">
        <w:rPr>
          <w:rFonts w:ascii="Arial" w:hAnsi="Arial" w:cs="Arial"/>
        </w:rPr>
        <w:t>600 pounds GVWR, do not fall under any of the above categories. Other criteria, such as hours in service or age</w:t>
      </w:r>
      <w:r w:rsidR="007047E8" w:rsidRPr="00534681">
        <w:rPr>
          <w:rFonts w:ascii="Arial" w:hAnsi="Arial" w:cs="Arial"/>
        </w:rPr>
        <w:t>,</w:t>
      </w:r>
      <w:r w:rsidRPr="00534681">
        <w:rPr>
          <w:rFonts w:ascii="Arial" w:hAnsi="Arial" w:cs="Arial"/>
        </w:rPr>
        <w:t xml:space="preserve"> may make such equipment eligible for replacement.</w:t>
      </w:r>
    </w:p>
    <w:p w14:paraId="17D41345" w14:textId="77777777" w:rsidR="00D820FA" w:rsidRPr="00534681" w:rsidRDefault="00D820FA" w:rsidP="00C943CA">
      <w:pPr>
        <w:pStyle w:val="NormalWeb"/>
        <w:tabs>
          <w:tab w:val="left" w:pos="720"/>
          <w:tab w:val="left" w:pos="1440"/>
          <w:tab w:val="left" w:pos="1800"/>
        </w:tabs>
        <w:spacing w:before="0" w:beforeAutospacing="0" w:after="0" w:afterAutospacing="0"/>
        <w:rPr>
          <w:rFonts w:ascii="Arial" w:hAnsi="Arial" w:cs="Arial"/>
        </w:rPr>
      </w:pPr>
    </w:p>
    <w:p w14:paraId="28BE41AA" w14:textId="77777777" w:rsidR="00FA0064" w:rsidRPr="00534681" w:rsidRDefault="00140422" w:rsidP="009C6416">
      <w:pPr>
        <w:pStyle w:val="NormalWeb"/>
        <w:spacing w:before="0" w:beforeAutospacing="0" w:after="0" w:afterAutospacing="0"/>
        <w:ind w:left="720" w:hanging="720"/>
        <w:rPr>
          <w:rFonts w:ascii="Arial" w:hAnsi="Arial" w:cs="Arial"/>
          <w:b/>
        </w:rPr>
      </w:pPr>
      <w:r w:rsidRPr="00534681">
        <w:rPr>
          <w:rFonts w:ascii="Arial" w:hAnsi="Arial" w:cs="Arial"/>
          <w:b/>
        </w:rPr>
        <w:lastRenderedPageBreak/>
        <w:t>05.</w:t>
      </w:r>
      <w:r w:rsidRPr="00534681">
        <w:rPr>
          <w:rFonts w:ascii="Arial" w:hAnsi="Arial" w:cs="Arial"/>
          <w:b/>
        </w:rPr>
        <w:tab/>
        <w:t>FLEET MANAGEMENT RESPONSIBILITIES</w:t>
      </w:r>
    </w:p>
    <w:p w14:paraId="25E9E00A" w14:textId="77777777" w:rsidR="00FA0064" w:rsidRPr="00534681" w:rsidRDefault="00FA0064" w:rsidP="009C6416">
      <w:pPr>
        <w:pStyle w:val="NormalWeb"/>
        <w:spacing w:before="0" w:beforeAutospacing="0" w:after="0" w:afterAutospacing="0"/>
        <w:ind w:left="1440" w:hanging="720"/>
        <w:rPr>
          <w:rFonts w:ascii="Arial" w:hAnsi="Arial" w:cs="Arial"/>
        </w:rPr>
      </w:pPr>
    </w:p>
    <w:p w14:paraId="1844ABD6"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05.01</w:t>
      </w:r>
      <w:r w:rsidRPr="00534681">
        <w:rPr>
          <w:rFonts w:ascii="Arial" w:hAnsi="Arial" w:cs="Arial"/>
        </w:rPr>
        <w:tab/>
        <w:t xml:space="preserve">Fleet Manager – The fleet manager may curtail department or individual use for vehicle misuse or for failure to comply with any of the requirements of this </w:t>
      </w:r>
      <w:r w:rsidR="007047E8" w:rsidRPr="00534681">
        <w:rPr>
          <w:rFonts w:ascii="Arial" w:hAnsi="Arial" w:cs="Arial"/>
        </w:rPr>
        <w:t>policy</w:t>
      </w:r>
      <w:r w:rsidRPr="00534681">
        <w:rPr>
          <w:rFonts w:ascii="Arial" w:hAnsi="Arial" w:cs="Arial"/>
        </w:rPr>
        <w:t>. The fleet manager will:</w:t>
      </w:r>
    </w:p>
    <w:p w14:paraId="1D81002B" w14:textId="77777777" w:rsidR="00FA0064" w:rsidRPr="00534681" w:rsidRDefault="00FA0064" w:rsidP="009C6416">
      <w:pPr>
        <w:pStyle w:val="NormalWeb"/>
        <w:spacing w:before="0" w:beforeAutospacing="0" w:after="0" w:afterAutospacing="0"/>
        <w:ind w:left="1800" w:hanging="360"/>
        <w:rPr>
          <w:rFonts w:ascii="Arial" w:hAnsi="Arial" w:cs="Arial"/>
        </w:rPr>
      </w:pPr>
    </w:p>
    <w:p w14:paraId="78F039C6"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t>review and approve vehicle purchasing decisions;</w:t>
      </w:r>
    </w:p>
    <w:p w14:paraId="32E55E10" w14:textId="77777777" w:rsidR="00FA0064" w:rsidRPr="00534681" w:rsidRDefault="00FA0064" w:rsidP="009C6416">
      <w:pPr>
        <w:pStyle w:val="NormalWeb"/>
        <w:spacing w:before="0" w:beforeAutospacing="0" w:after="0" w:afterAutospacing="0"/>
        <w:ind w:left="1800" w:hanging="360"/>
        <w:rPr>
          <w:rFonts w:ascii="Arial" w:hAnsi="Arial" w:cs="Arial"/>
        </w:rPr>
      </w:pPr>
    </w:p>
    <w:p w14:paraId="24564C7A"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review and approve vehicle replacement decisions;</w:t>
      </w:r>
    </w:p>
    <w:p w14:paraId="1DC0B4CC" w14:textId="77777777" w:rsidR="00FA0064" w:rsidRPr="00534681" w:rsidRDefault="00FA0064" w:rsidP="009C6416">
      <w:pPr>
        <w:pStyle w:val="NormalWeb"/>
        <w:spacing w:before="0" w:beforeAutospacing="0" w:after="0" w:afterAutospacing="0"/>
        <w:ind w:left="1800" w:hanging="360"/>
        <w:rPr>
          <w:rFonts w:ascii="Arial" w:hAnsi="Arial" w:cs="Arial"/>
        </w:rPr>
      </w:pPr>
    </w:p>
    <w:p w14:paraId="04E4ACBC" w14:textId="77777777" w:rsidR="00FA0064" w:rsidRPr="00534681" w:rsidRDefault="00C746A6" w:rsidP="009C6416">
      <w:pPr>
        <w:pStyle w:val="NormalWeb"/>
        <w:spacing w:before="0" w:beforeAutospacing="0" w:after="0" w:afterAutospacing="0"/>
        <w:ind w:left="1800" w:hanging="360"/>
        <w:rPr>
          <w:rFonts w:ascii="Arial" w:hAnsi="Arial" w:cs="Arial"/>
        </w:rPr>
      </w:pPr>
      <w:r w:rsidRPr="00534681">
        <w:rPr>
          <w:rFonts w:ascii="Arial" w:hAnsi="Arial" w:cs="Arial"/>
        </w:rPr>
        <w:t>c.</w:t>
      </w:r>
      <w:r w:rsidRPr="00534681">
        <w:rPr>
          <w:rFonts w:ascii="Arial" w:hAnsi="Arial" w:cs="Arial"/>
        </w:rPr>
        <w:tab/>
      </w:r>
      <w:r w:rsidR="00140422" w:rsidRPr="00534681">
        <w:rPr>
          <w:rFonts w:ascii="Arial" w:hAnsi="Arial" w:cs="Arial"/>
        </w:rPr>
        <w:t>review and approve maintenance decisions;</w:t>
      </w:r>
    </w:p>
    <w:p w14:paraId="53C36BBB" w14:textId="77777777" w:rsidR="00FA0064" w:rsidRPr="00534681" w:rsidRDefault="00FA0064" w:rsidP="009C6416">
      <w:pPr>
        <w:pStyle w:val="NormalWeb"/>
        <w:spacing w:before="0" w:beforeAutospacing="0" w:after="0" w:afterAutospacing="0"/>
        <w:ind w:left="1800" w:hanging="360"/>
        <w:rPr>
          <w:rFonts w:ascii="Arial" w:hAnsi="Arial" w:cs="Arial"/>
        </w:rPr>
      </w:pPr>
    </w:p>
    <w:p w14:paraId="6C48E40B" w14:textId="3ED1A811" w:rsidR="00FA0064" w:rsidRDefault="00140422" w:rsidP="00FC2A82">
      <w:pPr>
        <w:pStyle w:val="NormalWeb"/>
        <w:spacing w:before="0" w:beforeAutospacing="0" w:after="0" w:afterAutospacing="0"/>
        <w:ind w:left="1800" w:hanging="360"/>
        <w:rPr>
          <w:rFonts w:ascii="Arial" w:hAnsi="Arial" w:cs="Arial"/>
        </w:rPr>
      </w:pPr>
      <w:r w:rsidRPr="00534681">
        <w:rPr>
          <w:rFonts w:ascii="Arial" w:hAnsi="Arial" w:cs="Arial"/>
        </w:rPr>
        <w:t>d.</w:t>
      </w:r>
      <w:r w:rsidRPr="00534681">
        <w:rPr>
          <w:rFonts w:ascii="Arial" w:hAnsi="Arial" w:cs="Arial"/>
        </w:rPr>
        <w:tab/>
        <w:t xml:space="preserve">review and approve repair </w:t>
      </w:r>
      <w:proofErr w:type="gramStart"/>
      <w:r w:rsidRPr="00534681">
        <w:rPr>
          <w:rFonts w:ascii="Arial" w:hAnsi="Arial" w:cs="Arial"/>
        </w:rPr>
        <w:t>decisions;</w:t>
      </w:r>
      <w:proofErr w:type="gramEnd"/>
    </w:p>
    <w:p w14:paraId="0C297908" w14:textId="77777777" w:rsidR="0047539A" w:rsidRPr="00534681" w:rsidRDefault="0047539A" w:rsidP="00FC2A82">
      <w:pPr>
        <w:pStyle w:val="NormalWeb"/>
        <w:spacing w:before="0" w:beforeAutospacing="0" w:after="0" w:afterAutospacing="0"/>
        <w:ind w:left="1800" w:hanging="360"/>
        <w:rPr>
          <w:rFonts w:ascii="Arial" w:hAnsi="Arial" w:cs="Arial"/>
        </w:rPr>
      </w:pPr>
    </w:p>
    <w:p w14:paraId="436171A8"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e.</w:t>
      </w:r>
      <w:r w:rsidRPr="00534681">
        <w:rPr>
          <w:rFonts w:ascii="Arial" w:hAnsi="Arial" w:cs="Arial"/>
        </w:rPr>
        <w:tab/>
        <w:t xml:space="preserve">review and approve vehicle assignment to </w:t>
      </w:r>
      <w:r w:rsidR="00AB15A6" w:rsidRPr="00534681">
        <w:rPr>
          <w:rFonts w:ascii="Arial" w:hAnsi="Arial" w:cs="Arial"/>
        </w:rPr>
        <w:t xml:space="preserve">and within </w:t>
      </w:r>
      <w:r w:rsidRPr="00534681">
        <w:rPr>
          <w:rFonts w:ascii="Arial" w:hAnsi="Arial" w:cs="Arial"/>
        </w:rPr>
        <w:t>university departments;</w:t>
      </w:r>
    </w:p>
    <w:p w14:paraId="0C521705" w14:textId="77777777" w:rsidR="00FA0064" w:rsidRPr="00534681" w:rsidRDefault="00FA0064" w:rsidP="009C6416">
      <w:pPr>
        <w:pStyle w:val="NormalWeb"/>
        <w:spacing w:before="0" w:beforeAutospacing="0" w:after="0" w:afterAutospacing="0"/>
        <w:ind w:left="1800" w:hanging="360"/>
        <w:rPr>
          <w:rFonts w:ascii="Arial" w:hAnsi="Arial" w:cs="Arial"/>
        </w:rPr>
      </w:pPr>
    </w:p>
    <w:p w14:paraId="4449DE40"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f.</w:t>
      </w:r>
      <w:r w:rsidRPr="00534681">
        <w:rPr>
          <w:rFonts w:ascii="Arial" w:hAnsi="Arial" w:cs="Arial"/>
        </w:rPr>
        <w:tab/>
        <w:t>review and approve vehicle disposal decisions;</w:t>
      </w:r>
    </w:p>
    <w:p w14:paraId="60E0295F" w14:textId="77777777" w:rsidR="00FA0064" w:rsidRPr="00534681" w:rsidRDefault="00FA0064" w:rsidP="009C6416">
      <w:pPr>
        <w:pStyle w:val="NormalWeb"/>
        <w:spacing w:before="0" w:beforeAutospacing="0" w:after="0" w:afterAutospacing="0"/>
        <w:ind w:left="1800" w:hanging="360"/>
        <w:rPr>
          <w:rFonts w:ascii="Arial" w:hAnsi="Arial" w:cs="Arial"/>
        </w:rPr>
      </w:pPr>
    </w:p>
    <w:p w14:paraId="129FFF7A" w14:textId="2F79688F" w:rsidR="00FA0064" w:rsidRPr="00534681" w:rsidRDefault="00140422" w:rsidP="5DAB0660">
      <w:pPr>
        <w:pStyle w:val="NormalWeb"/>
        <w:spacing w:before="0" w:beforeAutospacing="0" w:after="0" w:afterAutospacing="0"/>
        <w:ind w:left="1800" w:hanging="360"/>
        <w:rPr>
          <w:rFonts w:ascii="Arial" w:hAnsi="Arial" w:cs="Arial"/>
        </w:rPr>
      </w:pPr>
      <w:r w:rsidRPr="00534681">
        <w:rPr>
          <w:rFonts w:ascii="Arial" w:hAnsi="Arial" w:cs="Arial"/>
        </w:rPr>
        <w:t>g.</w:t>
      </w:r>
      <w:r w:rsidRPr="00534681">
        <w:rPr>
          <w:rFonts w:ascii="Arial" w:hAnsi="Arial" w:cs="Arial"/>
        </w:rPr>
        <w:tab/>
      </w:r>
      <w:proofErr w:type="gramStart"/>
      <w:r w:rsidRPr="00534681">
        <w:rPr>
          <w:rFonts w:ascii="Arial" w:hAnsi="Arial" w:cs="Arial"/>
        </w:rPr>
        <w:t>manage</w:t>
      </w:r>
      <w:proofErr w:type="gramEnd"/>
      <w:r w:rsidRPr="00534681">
        <w:rPr>
          <w:rFonts w:ascii="Arial" w:hAnsi="Arial" w:cs="Arial"/>
        </w:rPr>
        <w:t xml:space="preserve"> university vehicle fuel </w:t>
      </w:r>
      <w:r w:rsidR="00082EF2" w:rsidRPr="5DAB0660">
        <w:rPr>
          <w:rFonts w:ascii="Arial" w:hAnsi="Arial" w:cs="Arial"/>
        </w:rPr>
        <w:t xml:space="preserve">card </w:t>
      </w:r>
      <w:r w:rsidRPr="00534681">
        <w:rPr>
          <w:rFonts w:ascii="Arial" w:hAnsi="Arial" w:cs="Arial"/>
        </w:rPr>
        <w:t xml:space="preserve">contracts to ensure utilization of state contracts for designated purposes and </w:t>
      </w:r>
      <w:r w:rsidR="32A3AB2A" w:rsidRPr="00534681">
        <w:rPr>
          <w:rFonts w:ascii="Arial" w:hAnsi="Arial" w:cs="Arial"/>
        </w:rPr>
        <w:t xml:space="preserve">acquisition of </w:t>
      </w:r>
      <w:r w:rsidRPr="00534681">
        <w:rPr>
          <w:rFonts w:ascii="Arial" w:hAnsi="Arial" w:cs="Arial"/>
        </w:rPr>
        <w:t>fleet fueling card</w:t>
      </w:r>
      <w:r w:rsidR="72694D9F" w:rsidRPr="00534681">
        <w:rPr>
          <w:rFonts w:ascii="Arial" w:hAnsi="Arial" w:cs="Arial"/>
        </w:rPr>
        <w:t>s</w:t>
      </w:r>
      <w:r w:rsidRPr="00534681">
        <w:rPr>
          <w:rFonts w:ascii="Arial" w:hAnsi="Arial" w:cs="Arial"/>
        </w:rPr>
        <w:t>;</w:t>
      </w:r>
    </w:p>
    <w:p w14:paraId="1F189642" w14:textId="77777777" w:rsidR="00FA0064" w:rsidRPr="00534681" w:rsidRDefault="00FA0064" w:rsidP="009C6416">
      <w:pPr>
        <w:pStyle w:val="NormalWeb"/>
        <w:spacing w:before="0" w:beforeAutospacing="0" w:after="0" w:afterAutospacing="0"/>
        <w:ind w:left="1800" w:hanging="360"/>
        <w:rPr>
          <w:rFonts w:ascii="Arial" w:hAnsi="Arial" w:cs="Arial"/>
        </w:rPr>
      </w:pPr>
    </w:p>
    <w:p w14:paraId="0D491887" w14:textId="7ADA4749" w:rsidR="00FA0064" w:rsidRPr="00534681" w:rsidRDefault="00140422" w:rsidP="551C0DC1">
      <w:pPr>
        <w:pStyle w:val="NormalWeb"/>
        <w:spacing w:before="0" w:beforeAutospacing="0" w:after="0" w:afterAutospacing="0"/>
        <w:ind w:left="1800" w:hanging="360"/>
        <w:rPr>
          <w:rFonts w:ascii="Arial" w:hAnsi="Arial" w:cs="Arial"/>
        </w:rPr>
      </w:pPr>
      <w:r w:rsidRPr="00534681">
        <w:rPr>
          <w:rFonts w:ascii="Arial" w:hAnsi="Arial" w:cs="Arial"/>
        </w:rPr>
        <w:t>h.</w:t>
      </w:r>
      <w:r w:rsidRPr="00534681">
        <w:rPr>
          <w:rFonts w:ascii="Arial" w:hAnsi="Arial" w:cs="Arial"/>
        </w:rPr>
        <w:tab/>
        <w:t xml:space="preserve">control university fuel purchase, restricting all </w:t>
      </w:r>
      <w:r w:rsidR="27461C3C" w:rsidRPr="00534681">
        <w:rPr>
          <w:rFonts w:ascii="Arial" w:hAnsi="Arial" w:cs="Arial"/>
        </w:rPr>
        <w:t xml:space="preserve">fleet </w:t>
      </w:r>
      <w:r w:rsidRPr="00534681">
        <w:rPr>
          <w:rFonts w:ascii="Arial" w:hAnsi="Arial" w:cs="Arial"/>
        </w:rPr>
        <w:t>vehicles to regular unleaded fuel only, E-85 (ethanol), diesel, propane</w:t>
      </w:r>
      <w:r w:rsidR="00AC3B43" w:rsidRPr="00534681">
        <w:rPr>
          <w:rFonts w:ascii="Arial" w:hAnsi="Arial" w:cs="Arial"/>
        </w:rPr>
        <w:t>, compressed natural gas</w:t>
      </w:r>
      <w:r w:rsidR="00133E53">
        <w:rPr>
          <w:rFonts w:ascii="Arial" w:hAnsi="Arial" w:cs="Arial"/>
        </w:rPr>
        <w:t>,</w:t>
      </w:r>
      <w:r w:rsidRPr="00534681">
        <w:rPr>
          <w:rFonts w:ascii="Arial" w:hAnsi="Arial" w:cs="Arial"/>
        </w:rPr>
        <w:t xml:space="preserve"> or other approved alternate fuel;</w:t>
      </w:r>
      <w:r w:rsidR="77B07794" w:rsidRPr="551C0DC1">
        <w:rPr>
          <w:rFonts w:ascii="Arial" w:hAnsi="Arial" w:cs="Arial"/>
        </w:rPr>
        <w:t xml:space="preserve">  </w:t>
      </w:r>
    </w:p>
    <w:p w14:paraId="483EAF83" w14:textId="77777777" w:rsidR="00FA0064" w:rsidRPr="00534681" w:rsidRDefault="00FA0064" w:rsidP="009C6416">
      <w:pPr>
        <w:pStyle w:val="NormalWeb"/>
        <w:spacing w:before="0" w:beforeAutospacing="0" w:after="0" w:afterAutospacing="0"/>
        <w:ind w:left="1800" w:hanging="360"/>
        <w:rPr>
          <w:rFonts w:ascii="Arial" w:hAnsi="Arial" w:cs="Arial"/>
        </w:rPr>
      </w:pPr>
    </w:p>
    <w:p w14:paraId="27DFFE79"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i.</w:t>
      </w:r>
      <w:r w:rsidRPr="00534681">
        <w:rPr>
          <w:rFonts w:ascii="Arial" w:hAnsi="Arial" w:cs="Arial"/>
        </w:rPr>
        <w:tab/>
        <w:t>review repor</w:t>
      </w:r>
      <w:r w:rsidR="00D70A88">
        <w:rPr>
          <w:rFonts w:ascii="Arial" w:hAnsi="Arial" w:cs="Arial"/>
        </w:rPr>
        <w:t>ted inappropriate state vehicle</w:t>
      </w:r>
      <w:r w:rsidRPr="00534681">
        <w:rPr>
          <w:rFonts w:ascii="Arial" w:hAnsi="Arial" w:cs="Arial"/>
        </w:rPr>
        <w:t xml:space="preserve"> use and inform the accused department of such reports;</w:t>
      </w:r>
    </w:p>
    <w:p w14:paraId="57321F2E" w14:textId="77777777" w:rsidR="00FA0064" w:rsidRPr="00534681" w:rsidRDefault="00FA0064" w:rsidP="009C6416">
      <w:pPr>
        <w:pStyle w:val="NormalWeb"/>
        <w:spacing w:before="0" w:beforeAutospacing="0" w:after="0" w:afterAutospacing="0"/>
        <w:ind w:left="1800" w:hanging="360"/>
        <w:rPr>
          <w:rFonts w:ascii="Arial" w:hAnsi="Arial" w:cs="Arial"/>
        </w:rPr>
      </w:pPr>
    </w:p>
    <w:p w14:paraId="38E2FC88"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j.</w:t>
      </w:r>
      <w:r w:rsidRPr="00534681">
        <w:rPr>
          <w:rFonts w:ascii="Arial" w:hAnsi="Arial" w:cs="Arial"/>
        </w:rPr>
        <w:tab/>
      </w:r>
      <w:proofErr w:type="gramStart"/>
      <w:r w:rsidRPr="00534681">
        <w:rPr>
          <w:rFonts w:ascii="Arial" w:hAnsi="Arial" w:cs="Arial"/>
        </w:rPr>
        <w:t>obtain</w:t>
      </w:r>
      <w:proofErr w:type="gramEnd"/>
      <w:r w:rsidRPr="00534681">
        <w:rPr>
          <w:rFonts w:ascii="Arial" w:hAnsi="Arial" w:cs="Arial"/>
        </w:rPr>
        <w:t xml:space="preserve"> fleet insurance cards and provide fleet insurance policy cards for all vehicles;</w:t>
      </w:r>
    </w:p>
    <w:p w14:paraId="76FEB88E" w14:textId="77777777" w:rsidR="00FA0064" w:rsidRPr="00534681" w:rsidRDefault="00FA0064" w:rsidP="009E0DE2">
      <w:pPr>
        <w:pStyle w:val="NormalWeb"/>
        <w:tabs>
          <w:tab w:val="left" w:pos="1440"/>
        </w:tabs>
        <w:spacing w:before="0" w:beforeAutospacing="0" w:after="0" w:afterAutospacing="0"/>
        <w:ind w:left="1800" w:hanging="360"/>
        <w:rPr>
          <w:rFonts w:ascii="Arial" w:hAnsi="Arial" w:cs="Arial"/>
        </w:rPr>
      </w:pPr>
    </w:p>
    <w:p w14:paraId="24FB26E9" w14:textId="0A47B01D"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k.</w:t>
      </w:r>
      <w:r w:rsidRPr="00534681">
        <w:rPr>
          <w:rFonts w:ascii="Arial" w:hAnsi="Arial" w:cs="Arial"/>
        </w:rPr>
        <w:tab/>
        <w:t>report vehicle accidents to Environmental</w:t>
      </w:r>
      <w:r w:rsidR="00FC2A82">
        <w:rPr>
          <w:rFonts w:ascii="Arial" w:hAnsi="Arial" w:cs="Arial"/>
        </w:rPr>
        <w:t>,</w:t>
      </w:r>
      <w:r w:rsidRPr="00534681">
        <w:rPr>
          <w:rFonts w:ascii="Arial" w:hAnsi="Arial" w:cs="Arial"/>
        </w:rPr>
        <w:t xml:space="preserve"> Health, Safety</w:t>
      </w:r>
      <w:r w:rsidR="00FC2A82">
        <w:rPr>
          <w:rFonts w:ascii="Arial" w:hAnsi="Arial" w:cs="Arial"/>
        </w:rPr>
        <w:t>,</w:t>
      </w:r>
      <w:r w:rsidRPr="00534681">
        <w:rPr>
          <w:rFonts w:ascii="Arial" w:hAnsi="Arial" w:cs="Arial"/>
        </w:rPr>
        <w:t xml:space="preserve"> Risk </w:t>
      </w:r>
      <w:r w:rsidR="00FC2A82">
        <w:rPr>
          <w:rFonts w:ascii="Arial" w:hAnsi="Arial" w:cs="Arial"/>
        </w:rPr>
        <w:t xml:space="preserve">and </w:t>
      </w:r>
      <w:r w:rsidR="00F779C2">
        <w:rPr>
          <w:rFonts w:ascii="Arial" w:hAnsi="Arial" w:cs="Arial"/>
        </w:rPr>
        <w:t xml:space="preserve">Emergency </w:t>
      </w:r>
      <w:r w:rsidRPr="00534681">
        <w:rPr>
          <w:rFonts w:ascii="Arial" w:hAnsi="Arial" w:cs="Arial"/>
        </w:rPr>
        <w:t xml:space="preserve">Management office and disburse insurance proceeds for vehicle </w:t>
      </w:r>
      <w:proofErr w:type="gramStart"/>
      <w:r w:rsidRPr="00534681">
        <w:rPr>
          <w:rFonts w:ascii="Arial" w:hAnsi="Arial" w:cs="Arial"/>
        </w:rPr>
        <w:t>repairs;</w:t>
      </w:r>
      <w:proofErr w:type="gramEnd"/>
    </w:p>
    <w:p w14:paraId="52106DEB" w14:textId="77777777" w:rsidR="00FA0064" w:rsidRPr="00534681" w:rsidRDefault="00FA0064" w:rsidP="009C6416">
      <w:pPr>
        <w:pStyle w:val="NormalWeb"/>
        <w:spacing w:before="0" w:beforeAutospacing="0" w:after="0" w:afterAutospacing="0"/>
        <w:ind w:left="1800" w:hanging="360"/>
        <w:rPr>
          <w:rFonts w:ascii="Arial" w:hAnsi="Arial" w:cs="Arial"/>
        </w:rPr>
      </w:pPr>
    </w:p>
    <w:p w14:paraId="321D2525" w14:textId="0BD00651" w:rsidR="0058622C" w:rsidRDefault="00140422" w:rsidP="0058622C">
      <w:pPr>
        <w:pStyle w:val="NormalWeb"/>
        <w:spacing w:before="0" w:beforeAutospacing="0" w:after="0" w:afterAutospacing="0"/>
        <w:ind w:left="1800" w:hanging="360"/>
        <w:rPr>
          <w:rFonts w:ascii="Arial" w:hAnsi="Arial" w:cs="Arial"/>
        </w:rPr>
      </w:pPr>
      <w:r w:rsidRPr="00534681">
        <w:rPr>
          <w:rFonts w:ascii="Arial" w:hAnsi="Arial" w:cs="Arial"/>
        </w:rPr>
        <w:t>l</w:t>
      </w:r>
      <w:r w:rsidR="00C746A6" w:rsidRPr="00534681">
        <w:rPr>
          <w:rFonts w:ascii="Arial" w:hAnsi="Arial" w:cs="Arial"/>
        </w:rPr>
        <w:t>.</w:t>
      </w:r>
      <w:r w:rsidR="00C746A6" w:rsidRPr="00534681">
        <w:rPr>
          <w:rFonts w:ascii="Arial" w:hAnsi="Arial" w:cs="Arial"/>
        </w:rPr>
        <w:tab/>
      </w:r>
      <w:proofErr w:type="gramStart"/>
      <w:r w:rsidR="0058622C">
        <w:rPr>
          <w:rFonts w:ascii="Arial" w:hAnsi="Arial" w:cs="Arial"/>
        </w:rPr>
        <w:t>review</w:t>
      </w:r>
      <w:proofErr w:type="gramEnd"/>
      <w:r w:rsidR="0058622C">
        <w:rPr>
          <w:rFonts w:ascii="Arial" w:hAnsi="Arial" w:cs="Arial"/>
        </w:rPr>
        <w:t xml:space="preserve"> every driver’s Department of Public Safety (DPS) driving record initially, then annually thereafter (refer to </w:t>
      </w:r>
      <w:hyperlink r:id="rId17" w:history="1">
        <w:r w:rsidR="0058622C" w:rsidRPr="0058622C">
          <w:rPr>
            <w:rStyle w:val="Hyperlink"/>
            <w:rFonts w:ascii="Arial" w:hAnsi="Arial" w:cs="Arial"/>
          </w:rPr>
          <w:t>UPP</w:t>
        </w:r>
        <w:r w:rsidR="0058622C" w:rsidRPr="0058622C">
          <w:rPr>
            <w:rStyle w:val="Hyperlink"/>
            <w:rFonts w:ascii="Arial" w:hAnsi="Arial" w:cs="Arial"/>
          </w:rPr>
          <w:t>S</w:t>
        </w:r>
        <w:r w:rsidR="0058622C" w:rsidRPr="0058622C">
          <w:rPr>
            <w:rStyle w:val="Hyperlink"/>
            <w:rFonts w:ascii="Arial" w:hAnsi="Arial" w:cs="Arial"/>
          </w:rPr>
          <w:t xml:space="preserve"> No. 05.05.02</w:t>
        </w:r>
      </w:hyperlink>
      <w:r w:rsidR="0058622C">
        <w:rPr>
          <w:rFonts w:ascii="Arial" w:hAnsi="Arial" w:cs="Arial"/>
        </w:rPr>
        <w:t xml:space="preserve">, Driver Selection for more information);  </w:t>
      </w:r>
    </w:p>
    <w:p w14:paraId="1FD2A98D" w14:textId="77777777" w:rsidR="0058622C" w:rsidRDefault="0058622C" w:rsidP="0058622C">
      <w:pPr>
        <w:pStyle w:val="NormalWeb"/>
        <w:spacing w:before="0" w:beforeAutospacing="0" w:after="0" w:afterAutospacing="0"/>
        <w:ind w:left="1800" w:hanging="360"/>
        <w:rPr>
          <w:rFonts w:ascii="Arial" w:hAnsi="Arial" w:cs="Arial"/>
        </w:rPr>
      </w:pPr>
    </w:p>
    <w:p w14:paraId="01474198" w14:textId="68D185AD" w:rsidR="00CC782C" w:rsidRPr="00534681" w:rsidRDefault="0058622C" w:rsidP="00F779C2">
      <w:pPr>
        <w:pStyle w:val="NormalWeb"/>
        <w:spacing w:before="0" w:beforeAutospacing="0" w:after="0" w:afterAutospacing="0"/>
        <w:ind w:left="1800" w:hanging="360"/>
        <w:rPr>
          <w:rFonts w:ascii="Arial" w:hAnsi="Arial" w:cs="Arial"/>
        </w:rPr>
      </w:pPr>
      <w:r>
        <w:rPr>
          <w:rFonts w:ascii="Arial" w:hAnsi="Arial" w:cs="Arial"/>
        </w:rPr>
        <w:t>m.</w:t>
      </w:r>
      <w:r>
        <w:rPr>
          <w:rFonts w:ascii="Arial" w:hAnsi="Arial" w:cs="Arial"/>
        </w:rPr>
        <w:tab/>
      </w:r>
      <w:r w:rsidR="002176F4" w:rsidRPr="00534681">
        <w:rPr>
          <w:rFonts w:ascii="Arial" w:hAnsi="Arial" w:cs="Arial"/>
        </w:rPr>
        <w:t xml:space="preserve">jointly </w:t>
      </w:r>
      <w:proofErr w:type="gramStart"/>
      <w:r w:rsidR="00CC782C" w:rsidRPr="00534681">
        <w:rPr>
          <w:rFonts w:ascii="Arial" w:hAnsi="Arial" w:cs="Arial"/>
        </w:rPr>
        <w:t>receive</w:t>
      </w:r>
      <w:proofErr w:type="gramEnd"/>
      <w:r w:rsidR="00CC782C" w:rsidRPr="00534681">
        <w:rPr>
          <w:rFonts w:ascii="Arial" w:hAnsi="Arial" w:cs="Arial"/>
        </w:rPr>
        <w:t xml:space="preserve"> vehicles </w:t>
      </w:r>
      <w:r w:rsidR="002176F4" w:rsidRPr="00534681">
        <w:rPr>
          <w:rFonts w:ascii="Arial" w:hAnsi="Arial" w:cs="Arial"/>
        </w:rPr>
        <w:t xml:space="preserve">with Materials Management </w:t>
      </w:r>
      <w:r w:rsidR="00CC782C" w:rsidRPr="00534681">
        <w:rPr>
          <w:rFonts w:ascii="Arial" w:hAnsi="Arial" w:cs="Arial"/>
        </w:rPr>
        <w:t>and verify that vehicles are exactly as ordered</w:t>
      </w:r>
      <w:r w:rsidR="00D70A88">
        <w:rPr>
          <w:rFonts w:ascii="Arial" w:hAnsi="Arial" w:cs="Arial"/>
        </w:rPr>
        <w:t>;</w:t>
      </w:r>
    </w:p>
    <w:p w14:paraId="78F22E75" w14:textId="77777777" w:rsidR="002F526C" w:rsidRDefault="002F526C" w:rsidP="009C6416">
      <w:pPr>
        <w:pStyle w:val="NormalWeb"/>
        <w:spacing w:before="0" w:beforeAutospacing="0" w:after="0" w:afterAutospacing="0"/>
        <w:ind w:left="1800" w:hanging="360"/>
        <w:rPr>
          <w:rFonts w:ascii="Arial" w:hAnsi="Arial" w:cs="Arial"/>
        </w:rPr>
      </w:pPr>
    </w:p>
    <w:p w14:paraId="25AC1513" w14:textId="48F84EC1" w:rsidR="00FA0064"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n</w:t>
      </w:r>
      <w:r w:rsidR="002176F4" w:rsidRPr="00534681">
        <w:rPr>
          <w:rFonts w:ascii="Arial" w:hAnsi="Arial" w:cs="Arial"/>
        </w:rPr>
        <w:t xml:space="preserve">. </w:t>
      </w:r>
      <w:proofErr w:type="gramStart"/>
      <w:r w:rsidR="003A5CF9" w:rsidRPr="00534681">
        <w:rPr>
          <w:rFonts w:ascii="Arial" w:hAnsi="Arial" w:cs="Arial"/>
        </w:rPr>
        <w:t>submit</w:t>
      </w:r>
      <w:proofErr w:type="gramEnd"/>
      <w:r w:rsidR="00140422" w:rsidRPr="00534681">
        <w:rPr>
          <w:rFonts w:ascii="Arial" w:hAnsi="Arial" w:cs="Arial"/>
        </w:rPr>
        <w:t xml:space="preserve"> fleet reports to the SOVFM as required;</w:t>
      </w:r>
    </w:p>
    <w:p w14:paraId="55B13DDD" w14:textId="77777777" w:rsidR="00FA0064" w:rsidRPr="00534681" w:rsidRDefault="00FA0064" w:rsidP="009C6416">
      <w:pPr>
        <w:pStyle w:val="NormalWeb"/>
        <w:spacing w:before="0" w:beforeAutospacing="0" w:after="0" w:afterAutospacing="0"/>
        <w:ind w:left="1800" w:hanging="360"/>
        <w:rPr>
          <w:rFonts w:ascii="Arial" w:hAnsi="Arial" w:cs="Arial"/>
        </w:rPr>
      </w:pPr>
    </w:p>
    <w:p w14:paraId="0B9F22F7" w14:textId="5DEE4F2A" w:rsidR="00FA0064" w:rsidRDefault="0058622C" w:rsidP="009C6416">
      <w:pPr>
        <w:pStyle w:val="NormalWeb"/>
        <w:spacing w:before="0" w:beforeAutospacing="0" w:after="0" w:afterAutospacing="0"/>
        <w:ind w:left="1800" w:hanging="360"/>
        <w:rPr>
          <w:rFonts w:ascii="Arial" w:hAnsi="Arial" w:cs="Arial"/>
        </w:rPr>
      </w:pPr>
      <w:r>
        <w:rPr>
          <w:rFonts w:ascii="Arial" w:hAnsi="Arial" w:cs="Arial"/>
        </w:rPr>
        <w:t>o</w:t>
      </w:r>
      <w:r w:rsidR="00140422" w:rsidRPr="00534681">
        <w:rPr>
          <w:rFonts w:ascii="Arial" w:hAnsi="Arial" w:cs="Arial"/>
        </w:rPr>
        <w:t>.</w:t>
      </w:r>
      <w:r w:rsidR="00C746A6" w:rsidRPr="00534681">
        <w:rPr>
          <w:rFonts w:ascii="Arial" w:hAnsi="Arial" w:cs="Arial"/>
        </w:rPr>
        <w:tab/>
      </w:r>
      <w:proofErr w:type="gramStart"/>
      <w:r w:rsidR="006137AE" w:rsidRPr="00534681">
        <w:rPr>
          <w:rFonts w:ascii="Arial" w:hAnsi="Arial" w:cs="Arial"/>
        </w:rPr>
        <w:t>obtain</w:t>
      </w:r>
      <w:proofErr w:type="gramEnd"/>
      <w:r w:rsidR="006137AE" w:rsidRPr="00534681">
        <w:rPr>
          <w:rFonts w:ascii="Arial" w:hAnsi="Arial" w:cs="Arial"/>
        </w:rPr>
        <w:t xml:space="preserve"> and retain </w:t>
      </w:r>
      <w:r w:rsidR="00140422" w:rsidRPr="00534681">
        <w:rPr>
          <w:rFonts w:ascii="Arial" w:hAnsi="Arial" w:cs="Arial"/>
        </w:rPr>
        <w:t xml:space="preserve">state vehicle </w:t>
      </w:r>
      <w:r w:rsidR="00AB15A6" w:rsidRPr="00534681">
        <w:rPr>
          <w:rFonts w:ascii="Arial" w:hAnsi="Arial" w:cs="Arial"/>
        </w:rPr>
        <w:t xml:space="preserve">and trailer </w:t>
      </w:r>
      <w:r w:rsidR="00140422" w:rsidRPr="00534681">
        <w:rPr>
          <w:rFonts w:ascii="Arial" w:hAnsi="Arial" w:cs="Arial"/>
        </w:rPr>
        <w:t>titles and license plates</w:t>
      </w:r>
      <w:r>
        <w:rPr>
          <w:rFonts w:ascii="Arial" w:hAnsi="Arial" w:cs="Arial"/>
        </w:rPr>
        <w:t xml:space="preserve">; and </w:t>
      </w:r>
    </w:p>
    <w:p w14:paraId="1A5FE7E9" w14:textId="6C508D77" w:rsidR="0058622C" w:rsidRDefault="0058622C" w:rsidP="009C6416">
      <w:pPr>
        <w:pStyle w:val="NormalWeb"/>
        <w:spacing w:before="0" w:beforeAutospacing="0" w:after="0" w:afterAutospacing="0"/>
        <w:ind w:left="1800" w:hanging="360"/>
        <w:rPr>
          <w:rFonts w:ascii="Arial" w:hAnsi="Arial" w:cs="Arial"/>
        </w:rPr>
      </w:pPr>
    </w:p>
    <w:p w14:paraId="694FF46E" w14:textId="1F8380C3" w:rsidR="0058622C"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 xml:space="preserve">p. </w:t>
      </w:r>
      <w:r>
        <w:rPr>
          <w:rFonts w:ascii="Arial" w:hAnsi="Arial" w:cs="Arial"/>
        </w:rPr>
        <w:tab/>
      </w:r>
      <w:proofErr w:type="gramStart"/>
      <w:r>
        <w:rPr>
          <w:rFonts w:ascii="Arial" w:hAnsi="Arial" w:cs="Arial"/>
        </w:rPr>
        <w:t>manage</w:t>
      </w:r>
      <w:proofErr w:type="gramEnd"/>
      <w:r>
        <w:rPr>
          <w:rFonts w:ascii="Arial" w:hAnsi="Arial" w:cs="Arial"/>
        </w:rPr>
        <w:t xml:space="preserve"> the fleet vehicle GPS tracking system. </w:t>
      </w:r>
    </w:p>
    <w:p w14:paraId="730D0717" w14:textId="77777777" w:rsidR="00FA0064" w:rsidRPr="00534681" w:rsidRDefault="00FA0064"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Arial" w:hAnsi="Arial" w:cs="Arial"/>
        </w:rPr>
      </w:pPr>
    </w:p>
    <w:p w14:paraId="55D5E162" w14:textId="3822A2D5" w:rsidR="00FA0064" w:rsidRPr="00534681" w:rsidRDefault="00140422" w:rsidP="00F779C2">
      <w:pPr>
        <w:pStyle w:val="NormalWeb"/>
        <w:tabs>
          <w:tab w:val="left" w:pos="1710"/>
          <w:tab w:val="left" w:pos="1800"/>
          <w:tab w:val="left" w:pos="2160"/>
        </w:tabs>
        <w:spacing w:before="0" w:beforeAutospacing="0" w:after="0" w:afterAutospacing="0"/>
        <w:ind w:left="1440" w:hanging="720"/>
        <w:rPr>
          <w:rFonts w:ascii="Arial" w:hAnsi="Arial" w:cs="Arial"/>
          <w:color w:val="0070C0"/>
        </w:rPr>
      </w:pPr>
      <w:r w:rsidRPr="00534681">
        <w:rPr>
          <w:rFonts w:ascii="Arial" w:hAnsi="Arial" w:cs="Arial"/>
        </w:rPr>
        <w:t>05.02</w:t>
      </w:r>
      <w:r w:rsidRPr="00534681">
        <w:rPr>
          <w:rFonts w:ascii="Arial" w:hAnsi="Arial" w:cs="Arial"/>
        </w:rPr>
        <w:tab/>
      </w:r>
      <w:r w:rsidR="00F779C2">
        <w:rPr>
          <w:rFonts w:ascii="Arial" w:hAnsi="Arial" w:cs="Arial"/>
        </w:rPr>
        <w:t xml:space="preserve">The </w:t>
      </w:r>
      <w:r w:rsidRPr="00534681">
        <w:rPr>
          <w:rFonts w:ascii="Arial" w:hAnsi="Arial" w:cs="Arial"/>
        </w:rPr>
        <w:t>Environmental</w:t>
      </w:r>
      <w:r w:rsidR="00FC2A82">
        <w:rPr>
          <w:rFonts w:ascii="Arial" w:hAnsi="Arial" w:cs="Arial"/>
        </w:rPr>
        <w:t>,</w:t>
      </w:r>
      <w:r w:rsidRPr="00534681">
        <w:rPr>
          <w:rFonts w:ascii="Arial" w:hAnsi="Arial" w:cs="Arial"/>
        </w:rPr>
        <w:t xml:space="preserve"> Health, Safety</w:t>
      </w:r>
      <w:r w:rsidR="00FC2A82">
        <w:rPr>
          <w:rFonts w:ascii="Arial" w:hAnsi="Arial" w:cs="Arial"/>
        </w:rPr>
        <w:t>,</w:t>
      </w:r>
      <w:r w:rsidRPr="00534681">
        <w:rPr>
          <w:rFonts w:ascii="Arial" w:hAnsi="Arial" w:cs="Arial"/>
        </w:rPr>
        <w:t xml:space="preserve"> Risk </w:t>
      </w:r>
      <w:r w:rsidR="00FC2A82">
        <w:rPr>
          <w:rFonts w:ascii="Arial" w:hAnsi="Arial" w:cs="Arial"/>
        </w:rPr>
        <w:t>and</w:t>
      </w:r>
      <w:r w:rsidR="00F779C2">
        <w:rPr>
          <w:rFonts w:ascii="Arial" w:hAnsi="Arial" w:cs="Arial"/>
        </w:rPr>
        <w:t xml:space="preserve"> Emergency</w:t>
      </w:r>
      <w:r w:rsidR="00FC2A82">
        <w:rPr>
          <w:rFonts w:ascii="Arial" w:hAnsi="Arial" w:cs="Arial"/>
        </w:rPr>
        <w:t xml:space="preserve"> </w:t>
      </w:r>
      <w:r w:rsidRPr="00534681">
        <w:rPr>
          <w:rFonts w:ascii="Arial" w:hAnsi="Arial" w:cs="Arial"/>
        </w:rPr>
        <w:t xml:space="preserve">Management </w:t>
      </w:r>
      <w:r w:rsidR="007A2DE4" w:rsidRPr="00534681">
        <w:rPr>
          <w:rFonts w:ascii="Arial" w:hAnsi="Arial" w:cs="Arial"/>
        </w:rPr>
        <w:t>o</w:t>
      </w:r>
      <w:r w:rsidRPr="00534681">
        <w:rPr>
          <w:rFonts w:ascii="Arial" w:hAnsi="Arial" w:cs="Arial"/>
        </w:rPr>
        <w:t>ffice</w:t>
      </w:r>
      <w:r w:rsidR="00FC2A82">
        <w:rPr>
          <w:rFonts w:ascii="Arial" w:hAnsi="Arial" w:cs="Arial"/>
        </w:rPr>
        <w:t xml:space="preserve"> will</w:t>
      </w:r>
      <w:r w:rsidRPr="00534681">
        <w:rPr>
          <w:rFonts w:ascii="Arial" w:hAnsi="Arial" w:cs="Arial"/>
        </w:rPr>
        <w:t>:</w:t>
      </w:r>
    </w:p>
    <w:p w14:paraId="09345954" w14:textId="77777777" w:rsidR="00FA0064" w:rsidRPr="00534681" w:rsidRDefault="00FA0064" w:rsidP="009C6416">
      <w:pPr>
        <w:pStyle w:val="NormalWeb"/>
        <w:spacing w:before="0" w:beforeAutospacing="0" w:after="0" w:afterAutospacing="0"/>
        <w:ind w:left="1440" w:hanging="720"/>
        <w:rPr>
          <w:rFonts w:ascii="Arial" w:hAnsi="Arial" w:cs="Arial"/>
        </w:rPr>
      </w:pPr>
    </w:p>
    <w:p w14:paraId="38538E22" w14:textId="22E75FED"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r>
      <w:proofErr w:type="gramStart"/>
      <w:r w:rsidRPr="00534681">
        <w:rPr>
          <w:rFonts w:ascii="Arial" w:hAnsi="Arial" w:cs="Arial"/>
        </w:rPr>
        <w:t>monitor</w:t>
      </w:r>
      <w:proofErr w:type="gramEnd"/>
      <w:r w:rsidRPr="00534681">
        <w:rPr>
          <w:rFonts w:ascii="Arial" w:hAnsi="Arial" w:cs="Arial"/>
        </w:rPr>
        <w:t xml:space="preserve"> the fleet insurance contract and purchases insurance for all university vehicles</w:t>
      </w:r>
      <w:r w:rsidR="00901F6A" w:rsidRPr="00534681">
        <w:rPr>
          <w:rFonts w:ascii="Arial" w:hAnsi="Arial" w:cs="Arial"/>
        </w:rPr>
        <w:t>;</w:t>
      </w:r>
      <w:r w:rsidRPr="00534681">
        <w:rPr>
          <w:rFonts w:ascii="Arial" w:hAnsi="Arial" w:cs="Arial"/>
        </w:rPr>
        <w:t xml:space="preserve"> and </w:t>
      </w:r>
    </w:p>
    <w:p w14:paraId="7880850A" w14:textId="77777777" w:rsidR="00FA0064" w:rsidRPr="00534681" w:rsidRDefault="00FA0064" w:rsidP="009C6416">
      <w:pPr>
        <w:pStyle w:val="NormalWeb"/>
        <w:spacing w:before="0" w:beforeAutospacing="0" w:after="0" w:afterAutospacing="0"/>
        <w:ind w:left="1800" w:hanging="360"/>
        <w:rPr>
          <w:rFonts w:ascii="Arial" w:hAnsi="Arial" w:cs="Arial"/>
        </w:rPr>
      </w:pPr>
    </w:p>
    <w:p w14:paraId="757CD6E7" w14:textId="2CF4CDB0" w:rsidR="00FA0064"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report</w:t>
      </w:r>
      <w:r w:rsidR="00FC2A82">
        <w:rPr>
          <w:rFonts w:ascii="Arial" w:hAnsi="Arial" w:cs="Arial"/>
        </w:rPr>
        <w:t xml:space="preserve"> </w:t>
      </w:r>
      <w:r w:rsidRPr="00534681">
        <w:rPr>
          <w:rFonts w:ascii="Arial" w:hAnsi="Arial" w:cs="Arial"/>
        </w:rPr>
        <w:t xml:space="preserve">accidents to the fleet insurance carrier. </w:t>
      </w:r>
    </w:p>
    <w:p w14:paraId="3382BDDB" w14:textId="77777777" w:rsidR="000819F5" w:rsidRPr="00534681" w:rsidRDefault="000819F5" w:rsidP="009C6416">
      <w:pPr>
        <w:pStyle w:val="NormalWeb"/>
        <w:spacing w:before="0" w:beforeAutospacing="0" w:after="0" w:afterAutospacing="0"/>
        <w:ind w:left="1800" w:hanging="360"/>
        <w:rPr>
          <w:rFonts w:ascii="Arial" w:hAnsi="Arial" w:cs="Arial"/>
        </w:rPr>
      </w:pPr>
    </w:p>
    <w:p w14:paraId="514D48F0" w14:textId="04CC6EB3" w:rsidR="00FA0064" w:rsidRPr="00534681" w:rsidRDefault="00140422" w:rsidP="00A05E9A">
      <w:pPr>
        <w:pStyle w:val="NormalWeb"/>
        <w:spacing w:before="0" w:beforeAutospacing="0" w:after="0" w:afterAutospacing="0"/>
        <w:ind w:left="1440" w:hanging="720"/>
        <w:rPr>
          <w:rFonts w:ascii="Arial" w:hAnsi="Arial" w:cs="Arial"/>
        </w:rPr>
      </w:pPr>
      <w:r w:rsidRPr="00534681">
        <w:rPr>
          <w:rFonts w:ascii="Arial" w:hAnsi="Arial" w:cs="Arial"/>
        </w:rPr>
        <w:t>05.03</w:t>
      </w:r>
      <w:r w:rsidRPr="00534681">
        <w:rPr>
          <w:rFonts w:ascii="Arial" w:hAnsi="Arial" w:cs="Arial"/>
        </w:rPr>
        <w:tab/>
        <w:t xml:space="preserve">Materials Management – </w:t>
      </w:r>
      <w:r w:rsidR="00133E53">
        <w:rPr>
          <w:rFonts w:ascii="Arial" w:hAnsi="Arial" w:cs="Arial"/>
        </w:rPr>
        <w:t>j</w:t>
      </w:r>
      <w:r w:rsidR="002176F4" w:rsidRPr="00534681">
        <w:rPr>
          <w:rFonts w:ascii="Arial" w:hAnsi="Arial" w:cs="Arial"/>
        </w:rPr>
        <w:t>ointly receive</w:t>
      </w:r>
      <w:r w:rsidR="00D70A88">
        <w:rPr>
          <w:rFonts w:ascii="Arial" w:hAnsi="Arial" w:cs="Arial"/>
        </w:rPr>
        <w:t>s</w:t>
      </w:r>
      <w:r w:rsidR="002176F4" w:rsidRPr="00534681">
        <w:rPr>
          <w:rFonts w:ascii="Arial" w:hAnsi="Arial" w:cs="Arial"/>
        </w:rPr>
        <w:t xml:space="preserve"> vehicle</w:t>
      </w:r>
      <w:r w:rsidR="00901F6A" w:rsidRPr="00534681">
        <w:rPr>
          <w:rFonts w:ascii="Arial" w:hAnsi="Arial" w:cs="Arial"/>
        </w:rPr>
        <w:t>s</w:t>
      </w:r>
      <w:r w:rsidR="002176F4" w:rsidRPr="00534681">
        <w:rPr>
          <w:rFonts w:ascii="Arial" w:hAnsi="Arial" w:cs="Arial"/>
        </w:rPr>
        <w:t xml:space="preserve"> with </w:t>
      </w:r>
      <w:r w:rsidR="00D70A88">
        <w:rPr>
          <w:rFonts w:ascii="Arial" w:hAnsi="Arial" w:cs="Arial"/>
        </w:rPr>
        <w:t>Facilities Management Procurement</w:t>
      </w:r>
      <w:r w:rsidR="002176F4" w:rsidRPr="00534681">
        <w:rPr>
          <w:rFonts w:ascii="Arial" w:hAnsi="Arial" w:cs="Arial"/>
        </w:rPr>
        <w:t xml:space="preserve"> staff</w:t>
      </w:r>
      <w:r w:rsidR="00A05E9A">
        <w:rPr>
          <w:rFonts w:ascii="Arial" w:hAnsi="Arial" w:cs="Arial"/>
        </w:rPr>
        <w:t xml:space="preserve"> and r</w:t>
      </w:r>
      <w:r w:rsidRPr="00534681">
        <w:rPr>
          <w:rFonts w:ascii="Arial" w:hAnsi="Arial" w:cs="Arial"/>
        </w:rPr>
        <w:t>equests insurance from the above offices upon delivery of vehicles purchased.</w:t>
      </w:r>
    </w:p>
    <w:p w14:paraId="1CF4041E" w14:textId="77777777" w:rsidR="00FA0064" w:rsidRPr="00534681" w:rsidRDefault="00FA0064" w:rsidP="009C6416">
      <w:pPr>
        <w:pStyle w:val="NormalWeb"/>
        <w:spacing w:before="0" w:beforeAutospacing="0" w:after="0" w:afterAutospacing="0"/>
        <w:ind w:left="1440" w:hanging="720"/>
        <w:rPr>
          <w:rFonts w:ascii="Arial" w:hAnsi="Arial" w:cs="Arial"/>
        </w:rPr>
      </w:pPr>
    </w:p>
    <w:p w14:paraId="602B7630" w14:textId="23CD848C" w:rsidR="00FA0064" w:rsidRDefault="00140422" w:rsidP="00547375">
      <w:pPr>
        <w:pStyle w:val="NormalWeb"/>
        <w:spacing w:before="0" w:beforeAutospacing="0" w:after="0" w:afterAutospacing="0"/>
        <w:ind w:left="1440" w:hanging="720"/>
        <w:rPr>
          <w:rFonts w:ascii="Arial" w:hAnsi="Arial" w:cs="Arial"/>
        </w:rPr>
      </w:pPr>
      <w:r w:rsidRPr="00534681">
        <w:rPr>
          <w:rFonts w:ascii="Arial" w:hAnsi="Arial" w:cs="Arial"/>
        </w:rPr>
        <w:t>05.04</w:t>
      </w:r>
      <w:r w:rsidRPr="00534681">
        <w:rPr>
          <w:rFonts w:ascii="Arial" w:hAnsi="Arial" w:cs="Arial"/>
        </w:rPr>
        <w:tab/>
        <w:t xml:space="preserve">Account </w:t>
      </w:r>
      <w:r w:rsidR="00D70A88">
        <w:rPr>
          <w:rFonts w:ascii="Arial" w:hAnsi="Arial" w:cs="Arial"/>
        </w:rPr>
        <w:t>m</w:t>
      </w:r>
      <w:r w:rsidRPr="00534681">
        <w:rPr>
          <w:rFonts w:ascii="Arial" w:hAnsi="Arial" w:cs="Arial"/>
        </w:rPr>
        <w:t>anager</w:t>
      </w:r>
      <w:r w:rsidR="00D70A88">
        <w:rPr>
          <w:rFonts w:ascii="Arial" w:hAnsi="Arial" w:cs="Arial"/>
        </w:rPr>
        <w:t>s</w:t>
      </w:r>
      <w:r w:rsidRPr="00534681">
        <w:rPr>
          <w:rFonts w:ascii="Arial" w:hAnsi="Arial" w:cs="Arial"/>
        </w:rPr>
        <w:t xml:space="preserve"> and </w:t>
      </w:r>
      <w:r w:rsidR="00D70A88">
        <w:rPr>
          <w:rFonts w:ascii="Arial" w:hAnsi="Arial" w:cs="Arial"/>
        </w:rPr>
        <w:t>d</w:t>
      </w:r>
      <w:r w:rsidRPr="00534681">
        <w:rPr>
          <w:rFonts w:ascii="Arial" w:hAnsi="Arial" w:cs="Arial"/>
        </w:rPr>
        <w:t xml:space="preserve">epartment </w:t>
      </w:r>
      <w:r w:rsidR="00D70A88">
        <w:rPr>
          <w:rFonts w:ascii="Arial" w:hAnsi="Arial" w:cs="Arial"/>
        </w:rPr>
        <w:t>h</w:t>
      </w:r>
      <w:r w:rsidRPr="00534681">
        <w:rPr>
          <w:rFonts w:ascii="Arial" w:hAnsi="Arial" w:cs="Arial"/>
        </w:rPr>
        <w:t>ead</w:t>
      </w:r>
      <w:r w:rsidR="00D70A88">
        <w:rPr>
          <w:rFonts w:ascii="Arial" w:hAnsi="Arial" w:cs="Arial"/>
        </w:rPr>
        <w:t>s</w:t>
      </w:r>
      <w:r w:rsidRPr="00534681">
        <w:rPr>
          <w:rFonts w:ascii="Arial" w:hAnsi="Arial" w:cs="Arial"/>
        </w:rPr>
        <w:t xml:space="preserve"> must:</w:t>
      </w:r>
    </w:p>
    <w:p w14:paraId="1E62A70F" w14:textId="77777777" w:rsidR="00F779C2" w:rsidRPr="00534681" w:rsidRDefault="00F779C2" w:rsidP="00547375">
      <w:pPr>
        <w:pStyle w:val="NormalWeb"/>
        <w:spacing w:before="0" w:beforeAutospacing="0" w:after="0" w:afterAutospacing="0"/>
        <w:ind w:left="1440" w:hanging="720"/>
        <w:rPr>
          <w:rFonts w:ascii="Arial" w:hAnsi="Arial" w:cs="Arial"/>
        </w:rPr>
      </w:pPr>
    </w:p>
    <w:p w14:paraId="0E10F107" w14:textId="237C18D0" w:rsidR="00FA0064" w:rsidRDefault="00140422" w:rsidP="00FC2A82">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r>
      <w:proofErr w:type="gramStart"/>
      <w:r w:rsidRPr="00534681">
        <w:rPr>
          <w:rFonts w:ascii="Arial" w:hAnsi="Arial" w:cs="Arial"/>
        </w:rPr>
        <w:t>follow</w:t>
      </w:r>
      <w:proofErr w:type="gramEnd"/>
      <w:r w:rsidRPr="00534681">
        <w:rPr>
          <w:rFonts w:ascii="Arial" w:hAnsi="Arial" w:cs="Arial"/>
        </w:rPr>
        <w:t xml:space="preserve"> all policies </w:t>
      </w:r>
      <w:r w:rsidR="00D70A88">
        <w:rPr>
          <w:rFonts w:ascii="Arial" w:hAnsi="Arial" w:cs="Arial"/>
        </w:rPr>
        <w:t>and procedures outlined in this document</w:t>
      </w:r>
      <w:r w:rsidRPr="00534681">
        <w:rPr>
          <w:rFonts w:ascii="Arial" w:hAnsi="Arial" w:cs="Arial"/>
        </w:rPr>
        <w:t>;</w:t>
      </w:r>
    </w:p>
    <w:p w14:paraId="56A100A9" w14:textId="77777777" w:rsidR="00FA0064" w:rsidRPr="00534681" w:rsidRDefault="00FA0064" w:rsidP="0058622C">
      <w:pPr>
        <w:pStyle w:val="NormalWeb"/>
        <w:spacing w:before="0" w:beforeAutospacing="0" w:after="0" w:afterAutospacing="0"/>
        <w:rPr>
          <w:rFonts w:ascii="Arial" w:hAnsi="Arial" w:cs="Arial"/>
        </w:rPr>
      </w:pPr>
    </w:p>
    <w:p w14:paraId="79A3267D" w14:textId="2CC19B87" w:rsidR="00FA0064" w:rsidRPr="00133E53" w:rsidRDefault="0058622C" w:rsidP="0058622C">
      <w:pPr>
        <w:pStyle w:val="NormalWeb"/>
        <w:spacing w:before="0" w:beforeAutospacing="0" w:after="0" w:afterAutospacing="0"/>
        <w:ind w:left="1800" w:hanging="360"/>
        <w:rPr>
          <w:rFonts w:ascii="Arial" w:hAnsi="Arial" w:cs="Arial"/>
        </w:rPr>
      </w:pPr>
      <w:r>
        <w:rPr>
          <w:rFonts w:ascii="Arial" w:hAnsi="Arial" w:cs="Arial"/>
        </w:rPr>
        <w:t>b</w:t>
      </w:r>
      <w:r w:rsidR="00140422" w:rsidRPr="00534681">
        <w:rPr>
          <w:rFonts w:ascii="Arial" w:hAnsi="Arial" w:cs="Arial"/>
        </w:rPr>
        <w:t>.</w:t>
      </w:r>
      <w:r w:rsidR="00140422" w:rsidRPr="00534681">
        <w:rPr>
          <w:rFonts w:ascii="Arial" w:hAnsi="Arial" w:cs="Arial"/>
        </w:rPr>
        <w:tab/>
      </w:r>
      <w:r>
        <w:rPr>
          <w:rFonts w:ascii="Arial" w:hAnsi="Arial" w:cs="Arial"/>
        </w:rPr>
        <w:t>ensure departmental drivers provide consent to vehicle GPS tracking, as well as receive approval as a fleet driving using the SAP Driver’s Application</w:t>
      </w:r>
      <w:r w:rsidR="00140422" w:rsidRPr="00534681">
        <w:rPr>
          <w:rFonts w:ascii="Arial" w:hAnsi="Arial" w:cs="Arial"/>
        </w:rPr>
        <w:t xml:space="preserve"> (</w:t>
      </w:r>
      <w:r>
        <w:rPr>
          <w:rFonts w:ascii="Arial" w:hAnsi="Arial" w:cs="Arial"/>
        </w:rPr>
        <w:t xml:space="preserve">see </w:t>
      </w:r>
      <w:hyperlink r:id="rId18" w:history="1">
        <w:r w:rsidR="00140422" w:rsidRPr="00FC2A82">
          <w:rPr>
            <w:rStyle w:val="Hyperlink"/>
            <w:rFonts w:ascii="Arial" w:hAnsi="Arial" w:cs="Arial"/>
          </w:rPr>
          <w:t>UPPS No. 05</w:t>
        </w:r>
        <w:r w:rsidR="00140422" w:rsidRPr="00FC2A82">
          <w:rPr>
            <w:rStyle w:val="Hyperlink"/>
            <w:rFonts w:ascii="Arial" w:hAnsi="Arial" w:cs="Arial"/>
          </w:rPr>
          <w:t>.</w:t>
        </w:r>
        <w:r w:rsidR="00140422" w:rsidRPr="00FC2A82">
          <w:rPr>
            <w:rStyle w:val="Hyperlink"/>
            <w:rFonts w:ascii="Arial" w:hAnsi="Arial" w:cs="Arial"/>
          </w:rPr>
          <w:t>05.02</w:t>
        </w:r>
      </w:hyperlink>
      <w:r w:rsidR="00534681" w:rsidRPr="00133E53">
        <w:rPr>
          <w:rFonts w:ascii="Arial" w:hAnsi="Arial" w:cs="Arial"/>
        </w:rPr>
        <w:t>, Driver Selection</w:t>
      </w:r>
      <w:r>
        <w:rPr>
          <w:rFonts w:ascii="Arial" w:hAnsi="Arial" w:cs="Arial"/>
        </w:rPr>
        <w:t xml:space="preserve"> for more information</w:t>
      </w:r>
      <w:r w:rsidR="009C6416" w:rsidRPr="00133E53">
        <w:rPr>
          <w:rFonts w:ascii="Arial" w:hAnsi="Arial" w:cs="Arial"/>
        </w:rPr>
        <w:t>);</w:t>
      </w:r>
    </w:p>
    <w:p w14:paraId="0308741D" w14:textId="77777777" w:rsidR="00FA0064" w:rsidRPr="00534681" w:rsidRDefault="00FA0064" w:rsidP="009C6416">
      <w:pPr>
        <w:pStyle w:val="NormalWeb"/>
        <w:spacing w:before="0" w:beforeAutospacing="0" w:after="0" w:afterAutospacing="0"/>
        <w:ind w:left="1800" w:hanging="360"/>
        <w:rPr>
          <w:rFonts w:ascii="Arial" w:hAnsi="Arial" w:cs="Arial"/>
        </w:rPr>
      </w:pPr>
    </w:p>
    <w:p w14:paraId="765B22D2" w14:textId="4AF2FEDD" w:rsidR="00FA0064"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c</w:t>
      </w:r>
      <w:r w:rsidR="00140422" w:rsidRPr="00534681">
        <w:rPr>
          <w:rFonts w:ascii="Arial" w:hAnsi="Arial" w:cs="Arial"/>
        </w:rPr>
        <w:t>.</w:t>
      </w:r>
      <w:r w:rsidR="00140422" w:rsidRPr="00534681">
        <w:rPr>
          <w:rFonts w:ascii="Arial" w:hAnsi="Arial" w:cs="Arial"/>
        </w:rPr>
        <w:tab/>
        <w:t xml:space="preserve">ensure that staff assigned vehicles provide the fleet manager monthly mileage logs and receipts by the </w:t>
      </w:r>
      <w:r w:rsidR="00A05E9A">
        <w:rPr>
          <w:rFonts w:ascii="Arial" w:hAnsi="Arial" w:cs="Arial"/>
        </w:rPr>
        <w:t>15th</w:t>
      </w:r>
      <w:r w:rsidR="00140422" w:rsidRPr="00534681">
        <w:rPr>
          <w:rFonts w:ascii="Arial" w:hAnsi="Arial" w:cs="Arial"/>
        </w:rPr>
        <w:t xml:space="preserve"> of each month</w:t>
      </w:r>
      <w:r>
        <w:rPr>
          <w:rFonts w:ascii="Arial" w:hAnsi="Arial" w:cs="Arial"/>
        </w:rPr>
        <w:t xml:space="preserve">, unless otherwise notified by fleet </w:t>
      </w:r>
      <w:proofErr w:type="gramStart"/>
      <w:r>
        <w:rPr>
          <w:rFonts w:ascii="Arial" w:hAnsi="Arial" w:cs="Arial"/>
        </w:rPr>
        <w:t>manager</w:t>
      </w:r>
      <w:r w:rsidR="00140422" w:rsidRPr="00534681">
        <w:rPr>
          <w:rFonts w:ascii="Arial" w:hAnsi="Arial" w:cs="Arial"/>
        </w:rPr>
        <w:t>;</w:t>
      </w:r>
      <w:proofErr w:type="gramEnd"/>
    </w:p>
    <w:p w14:paraId="2153CB87" w14:textId="77777777" w:rsidR="00FA0064" w:rsidRPr="00534681" w:rsidRDefault="00FA0064" w:rsidP="009C6416">
      <w:pPr>
        <w:pStyle w:val="NormalWeb"/>
        <w:spacing w:before="0" w:beforeAutospacing="0" w:after="0" w:afterAutospacing="0"/>
        <w:ind w:left="1800" w:hanging="360"/>
        <w:rPr>
          <w:rFonts w:ascii="Arial" w:hAnsi="Arial" w:cs="Arial"/>
        </w:rPr>
      </w:pPr>
    </w:p>
    <w:p w14:paraId="26B3C08D" w14:textId="26C79AAC" w:rsidR="00FA0064"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d</w:t>
      </w:r>
      <w:r w:rsidR="00140422" w:rsidRPr="00534681">
        <w:rPr>
          <w:rFonts w:ascii="Arial" w:hAnsi="Arial" w:cs="Arial"/>
        </w:rPr>
        <w:t>.</w:t>
      </w:r>
      <w:r w:rsidR="00140422" w:rsidRPr="00534681">
        <w:rPr>
          <w:rFonts w:ascii="Arial" w:hAnsi="Arial" w:cs="Arial"/>
        </w:rPr>
        <w:tab/>
        <w:t>ensure that staff assigned vehicles</w:t>
      </w:r>
      <w:r w:rsidR="00901F6A" w:rsidRPr="00534681">
        <w:rPr>
          <w:rFonts w:ascii="Arial" w:hAnsi="Arial" w:cs="Arial"/>
        </w:rPr>
        <w:t>,</w:t>
      </w:r>
      <w:r w:rsidR="00140422" w:rsidRPr="00534681">
        <w:rPr>
          <w:rFonts w:ascii="Arial" w:hAnsi="Arial" w:cs="Arial"/>
        </w:rPr>
        <w:t xml:space="preserve"> or designee</w:t>
      </w:r>
      <w:r w:rsidR="00901F6A" w:rsidRPr="00534681">
        <w:rPr>
          <w:rFonts w:ascii="Arial" w:hAnsi="Arial" w:cs="Arial"/>
        </w:rPr>
        <w:t>,</w:t>
      </w:r>
      <w:r w:rsidR="00140422" w:rsidRPr="00534681">
        <w:rPr>
          <w:rFonts w:ascii="Arial" w:hAnsi="Arial" w:cs="Arial"/>
        </w:rPr>
        <w:t xml:space="preserve"> deliver all vehicles, on the date assigned, for preventive maintenance to the Facilities garage or notify the garage (</w:t>
      </w:r>
      <w:r w:rsidR="00901F6A" w:rsidRPr="00534681">
        <w:rPr>
          <w:rFonts w:ascii="Arial" w:hAnsi="Arial" w:cs="Arial"/>
        </w:rPr>
        <w:t>512.24</w:t>
      </w:r>
      <w:r w:rsidR="00140422" w:rsidRPr="00534681">
        <w:rPr>
          <w:rFonts w:ascii="Arial" w:hAnsi="Arial" w:cs="Arial"/>
        </w:rPr>
        <w:t>5</w:t>
      </w:r>
      <w:r w:rsidR="00901F6A" w:rsidRPr="00534681">
        <w:rPr>
          <w:rFonts w:ascii="Arial" w:hAnsi="Arial" w:cs="Arial"/>
        </w:rPr>
        <w:t>.</w:t>
      </w:r>
      <w:r w:rsidR="00140422" w:rsidRPr="00534681">
        <w:rPr>
          <w:rFonts w:ascii="Arial" w:hAnsi="Arial" w:cs="Arial"/>
        </w:rPr>
        <w:t xml:space="preserve">2831) and make arrangements for delivery on an alternative </w:t>
      </w:r>
      <w:proofErr w:type="gramStart"/>
      <w:r w:rsidR="00140422" w:rsidRPr="00534681">
        <w:rPr>
          <w:rFonts w:ascii="Arial" w:hAnsi="Arial" w:cs="Arial"/>
        </w:rPr>
        <w:t>date;</w:t>
      </w:r>
      <w:proofErr w:type="gramEnd"/>
    </w:p>
    <w:p w14:paraId="58EEB823" w14:textId="77777777" w:rsidR="00FA0064" w:rsidRPr="00534681" w:rsidRDefault="00FA0064" w:rsidP="009C6416">
      <w:pPr>
        <w:pStyle w:val="NormalWeb"/>
        <w:spacing w:before="0" w:beforeAutospacing="0" w:after="0" w:afterAutospacing="0"/>
        <w:ind w:left="1800" w:hanging="360"/>
        <w:rPr>
          <w:rFonts w:ascii="Arial" w:hAnsi="Arial" w:cs="Arial"/>
        </w:rPr>
      </w:pPr>
    </w:p>
    <w:p w14:paraId="591B0B87" w14:textId="68C43D67" w:rsidR="00FA0064"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e</w:t>
      </w:r>
      <w:r w:rsidR="00140422" w:rsidRPr="00534681">
        <w:rPr>
          <w:rFonts w:ascii="Arial" w:hAnsi="Arial" w:cs="Arial"/>
        </w:rPr>
        <w:t>.</w:t>
      </w:r>
      <w:r w:rsidR="00140422" w:rsidRPr="00534681">
        <w:rPr>
          <w:rFonts w:ascii="Arial" w:hAnsi="Arial" w:cs="Arial"/>
        </w:rPr>
        <w:tab/>
        <w:t xml:space="preserve">ensure that all vehicle accidents are promptly reported to the fleet manager as prescribed in </w:t>
      </w:r>
      <w:hyperlink r:id="rId19" w:history="1">
        <w:r w:rsidR="00140422" w:rsidRPr="00534681">
          <w:rPr>
            <w:rStyle w:val="Hyperlink"/>
            <w:rFonts w:ascii="Arial" w:hAnsi="Arial" w:cs="Arial"/>
          </w:rPr>
          <w:t>FSS/PPS</w:t>
        </w:r>
        <w:r w:rsidR="00140422" w:rsidRPr="00534681">
          <w:rPr>
            <w:rStyle w:val="Hyperlink"/>
            <w:rFonts w:ascii="Arial" w:hAnsi="Arial" w:cs="Arial"/>
          </w:rPr>
          <w:t xml:space="preserve"> </w:t>
        </w:r>
        <w:r w:rsidR="00133E53">
          <w:rPr>
            <w:rStyle w:val="Hyperlink"/>
            <w:rFonts w:ascii="Arial" w:hAnsi="Arial" w:cs="Arial"/>
          </w:rPr>
          <w:t xml:space="preserve">No. </w:t>
        </w:r>
        <w:r w:rsidR="00016245">
          <w:rPr>
            <w:rStyle w:val="Hyperlink"/>
            <w:rFonts w:ascii="Arial" w:hAnsi="Arial" w:cs="Arial"/>
          </w:rPr>
          <w:t>05.02</w:t>
        </w:r>
      </w:hyperlink>
      <w:r w:rsidR="00140422" w:rsidRPr="00534681">
        <w:rPr>
          <w:rFonts w:ascii="Arial" w:hAnsi="Arial" w:cs="Arial"/>
        </w:rPr>
        <w:t>, Driving Safety Policy;</w:t>
      </w:r>
    </w:p>
    <w:p w14:paraId="7D961AB2" w14:textId="77777777" w:rsidR="00FA0064" w:rsidRPr="00534681" w:rsidRDefault="00FA0064" w:rsidP="009C6416">
      <w:pPr>
        <w:pStyle w:val="NormalWeb"/>
        <w:spacing w:before="0" w:beforeAutospacing="0" w:after="0" w:afterAutospacing="0"/>
        <w:ind w:left="1800" w:hanging="360"/>
        <w:rPr>
          <w:rFonts w:ascii="Arial" w:hAnsi="Arial" w:cs="Arial"/>
        </w:rPr>
      </w:pPr>
    </w:p>
    <w:p w14:paraId="028B2B02" w14:textId="4FBA23D8" w:rsidR="00FA0064" w:rsidRPr="00534681" w:rsidRDefault="0058622C" w:rsidP="009C6416">
      <w:pPr>
        <w:pStyle w:val="NormalWeb"/>
        <w:spacing w:before="0" w:beforeAutospacing="0" w:after="0" w:afterAutospacing="0"/>
        <w:ind w:left="1800" w:hanging="360"/>
        <w:rPr>
          <w:rFonts w:ascii="Arial" w:hAnsi="Arial" w:cs="Arial"/>
        </w:rPr>
      </w:pPr>
      <w:r>
        <w:rPr>
          <w:rFonts w:ascii="Arial" w:hAnsi="Arial" w:cs="Arial"/>
        </w:rPr>
        <w:t>f</w:t>
      </w:r>
      <w:r w:rsidR="00140422" w:rsidRPr="00534681">
        <w:rPr>
          <w:rFonts w:ascii="Arial" w:hAnsi="Arial" w:cs="Arial"/>
        </w:rPr>
        <w:t>.</w:t>
      </w:r>
      <w:r w:rsidR="00140422" w:rsidRPr="00534681">
        <w:rPr>
          <w:rFonts w:ascii="Arial" w:hAnsi="Arial" w:cs="Arial"/>
        </w:rPr>
        <w:tab/>
        <w:t>report to the fleet manager</w:t>
      </w:r>
      <w:r w:rsidR="00133E53">
        <w:rPr>
          <w:rFonts w:ascii="Arial" w:hAnsi="Arial" w:cs="Arial"/>
        </w:rPr>
        <w:t>,</w:t>
      </w:r>
      <w:r w:rsidR="00140422" w:rsidRPr="00534681">
        <w:rPr>
          <w:rFonts w:ascii="Arial" w:hAnsi="Arial" w:cs="Arial"/>
        </w:rPr>
        <w:t xml:space="preserve"> vehicles assigned to individual drivers and document vehicles pooled by the department prior to September 30 of each fiscal year</w:t>
      </w:r>
      <w:r w:rsidR="00901F6A" w:rsidRPr="00534681">
        <w:rPr>
          <w:rFonts w:ascii="Arial" w:hAnsi="Arial" w:cs="Arial"/>
        </w:rPr>
        <w:t>; and</w:t>
      </w:r>
    </w:p>
    <w:p w14:paraId="2FFDA772" w14:textId="77777777" w:rsidR="003A5CF9" w:rsidRPr="00534681" w:rsidRDefault="003A5CF9" w:rsidP="009C6416">
      <w:pPr>
        <w:pStyle w:val="NormalWeb"/>
        <w:spacing w:before="0" w:beforeAutospacing="0" w:after="0" w:afterAutospacing="0"/>
        <w:ind w:left="1800" w:hanging="360"/>
        <w:rPr>
          <w:rFonts w:ascii="Arial" w:hAnsi="Arial" w:cs="Arial"/>
        </w:rPr>
      </w:pPr>
    </w:p>
    <w:p w14:paraId="310D9157" w14:textId="5234627C" w:rsidR="006137AE" w:rsidRPr="00534681" w:rsidRDefault="0058622C" w:rsidP="00C746A6">
      <w:pPr>
        <w:pStyle w:val="NormalWeb"/>
        <w:spacing w:before="0" w:beforeAutospacing="0" w:after="0" w:afterAutospacing="0"/>
        <w:ind w:left="1800" w:hanging="360"/>
        <w:rPr>
          <w:rFonts w:ascii="Arial" w:hAnsi="Arial" w:cs="Arial"/>
        </w:rPr>
      </w:pPr>
      <w:r>
        <w:rPr>
          <w:rFonts w:ascii="Arial" w:hAnsi="Arial" w:cs="Arial"/>
        </w:rPr>
        <w:lastRenderedPageBreak/>
        <w:t>g</w:t>
      </w:r>
      <w:r w:rsidR="00C746A6" w:rsidRPr="00534681">
        <w:rPr>
          <w:rFonts w:ascii="Arial" w:hAnsi="Arial" w:cs="Arial"/>
        </w:rPr>
        <w:t>.</w:t>
      </w:r>
      <w:r w:rsidR="00C746A6" w:rsidRPr="00534681">
        <w:rPr>
          <w:rFonts w:ascii="Arial" w:hAnsi="Arial" w:cs="Arial"/>
        </w:rPr>
        <w:tab/>
      </w:r>
      <w:proofErr w:type="gramStart"/>
      <w:r w:rsidR="006137AE" w:rsidRPr="00534681">
        <w:rPr>
          <w:rFonts w:ascii="Arial" w:hAnsi="Arial" w:cs="Arial"/>
        </w:rPr>
        <w:t>retain</w:t>
      </w:r>
      <w:proofErr w:type="gramEnd"/>
      <w:r w:rsidR="006137AE" w:rsidRPr="00534681">
        <w:rPr>
          <w:rFonts w:ascii="Arial" w:hAnsi="Arial" w:cs="Arial"/>
        </w:rPr>
        <w:t xml:space="preserve"> gas receipts </w:t>
      </w:r>
      <w:r w:rsidR="00D47131" w:rsidRPr="00534681">
        <w:rPr>
          <w:rFonts w:ascii="Arial" w:hAnsi="Arial" w:cs="Arial"/>
        </w:rPr>
        <w:t xml:space="preserve">and vehicle use reports in accordance with </w:t>
      </w:r>
      <w:hyperlink r:id="rId20" w:history="1">
        <w:r w:rsidR="003A5CF9" w:rsidRPr="004D459D">
          <w:rPr>
            <w:rStyle w:val="Hyperlink"/>
            <w:rFonts w:ascii="Arial" w:hAnsi="Arial" w:cs="Arial"/>
          </w:rPr>
          <w:t>Records</w:t>
        </w:r>
        <w:r w:rsidR="003A5CF9" w:rsidRPr="004D459D">
          <w:rPr>
            <w:rStyle w:val="Hyperlink"/>
            <w:rFonts w:ascii="Arial" w:hAnsi="Arial" w:cs="Arial"/>
          </w:rPr>
          <w:br/>
        </w:r>
        <w:r w:rsidR="00D47131" w:rsidRPr="004D459D">
          <w:rPr>
            <w:rStyle w:val="Hyperlink"/>
            <w:rFonts w:ascii="Arial" w:hAnsi="Arial" w:cs="Arial"/>
          </w:rPr>
          <w:t>Retention Rule F</w:t>
        </w:r>
        <w:r w:rsidR="00D47131" w:rsidRPr="004D459D">
          <w:rPr>
            <w:rStyle w:val="Hyperlink"/>
            <w:rFonts w:ascii="Arial" w:hAnsi="Arial" w:cs="Arial"/>
          </w:rPr>
          <w:t>C</w:t>
        </w:r>
        <w:r w:rsidR="00D47131" w:rsidRPr="004D459D">
          <w:rPr>
            <w:rStyle w:val="Hyperlink"/>
            <w:rFonts w:ascii="Arial" w:hAnsi="Arial" w:cs="Arial"/>
          </w:rPr>
          <w:t>L840</w:t>
        </w:r>
      </w:hyperlink>
      <w:r w:rsidR="00901F6A" w:rsidRPr="00534681">
        <w:rPr>
          <w:rFonts w:ascii="Arial" w:hAnsi="Arial" w:cs="Arial"/>
        </w:rPr>
        <w:t>.</w:t>
      </w:r>
    </w:p>
    <w:p w14:paraId="708D87AD" w14:textId="77777777" w:rsidR="00782EF4" w:rsidRPr="00534681" w:rsidRDefault="00782EF4" w:rsidP="009C6416">
      <w:pPr>
        <w:pStyle w:val="NormalWeb"/>
        <w:spacing w:before="0" w:beforeAutospacing="0" w:after="0" w:afterAutospacing="0"/>
        <w:ind w:left="720" w:hanging="720"/>
        <w:rPr>
          <w:rFonts w:ascii="Arial" w:hAnsi="Arial" w:cs="Arial"/>
        </w:rPr>
      </w:pPr>
    </w:p>
    <w:p w14:paraId="009AE639"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05.05</w:t>
      </w:r>
      <w:r w:rsidRPr="00534681">
        <w:rPr>
          <w:rFonts w:ascii="Arial" w:hAnsi="Arial" w:cs="Arial"/>
        </w:rPr>
        <w:tab/>
        <w:t xml:space="preserve">Vehicle </w:t>
      </w:r>
      <w:r w:rsidR="00D70A88">
        <w:rPr>
          <w:rFonts w:ascii="Arial" w:hAnsi="Arial" w:cs="Arial"/>
        </w:rPr>
        <w:t>d</w:t>
      </w:r>
      <w:r w:rsidRPr="00534681">
        <w:rPr>
          <w:rFonts w:ascii="Arial" w:hAnsi="Arial" w:cs="Arial"/>
        </w:rPr>
        <w:t>rivers</w:t>
      </w:r>
      <w:r w:rsidR="00D70A88">
        <w:rPr>
          <w:rFonts w:ascii="Arial" w:hAnsi="Arial" w:cs="Arial"/>
        </w:rPr>
        <w:t xml:space="preserve"> and v</w:t>
      </w:r>
      <w:r w:rsidR="006137AE" w:rsidRPr="00534681">
        <w:rPr>
          <w:rFonts w:ascii="Arial" w:hAnsi="Arial" w:cs="Arial"/>
        </w:rPr>
        <w:t xml:space="preserve">ehicle </w:t>
      </w:r>
      <w:r w:rsidR="00D70A88">
        <w:rPr>
          <w:rFonts w:ascii="Arial" w:hAnsi="Arial" w:cs="Arial"/>
        </w:rPr>
        <w:t>c</w:t>
      </w:r>
      <w:r w:rsidR="006137AE" w:rsidRPr="00534681">
        <w:rPr>
          <w:rFonts w:ascii="Arial" w:hAnsi="Arial" w:cs="Arial"/>
        </w:rPr>
        <w:t>ustodians</w:t>
      </w:r>
      <w:r w:rsidRPr="00534681">
        <w:rPr>
          <w:rFonts w:ascii="Arial" w:hAnsi="Arial" w:cs="Arial"/>
        </w:rPr>
        <w:t xml:space="preserve"> must:</w:t>
      </w:r>
    </w:p>
    <w:p w14:paraId="517EBB40" w14:textId="77777777" w:rsidR="00FA0064" w:rsidRPr="00534681" w:rsidRDefault="00FA0064" w:rsidP="009C6416">
      <w:pPr>
        <w:pStyle w:val="NormalWeb"/>
        <w:spacing w:before="0" w:beforeAutospacing="0" w:after="0" w:afterAutospacing="0"/>
        <w:ind w:left="1800" w:hanging="360"/>
        <w:rPr>
          <w:rFonts w:ascii="Arial" w:hAnsi="Arial" w:cs="Arial"/>
        </w:rPr>
      </w:pPr>
    </w:p>
    <w:p w14:paraId="1F65CAF0" w14:textId="19318B61" w:rsidR="0058622C" w:rsidRDefault="0058622C" w:rsidP="0058622C">
      <w:pPr>
        <w:pStyle w:val="NormalWeb"/>
        <w:spacing w:before="0" w:beforeAutospacing="0" w:after="0" w:afterAutospacing="0"/>
        <w:ind w:left="1800" w:hanging="360"/>
        <w:rPr>
          <w:rFonts w:ascii="Arial" w:hAnsi="Arial" w:cs="Arial"/>
        </w:rPr>
      </w:pPr>
      <w:r>
        <w:rPr>
          <w:rFonts w:ascii="Arial" w:hAnsi="Arial" w:cs="Arial"/>
        </w:rPr>
        <w:t xml:space="preserve">a. </w:t>
      </w:r>
      <w:r>
        <w:rPr>
          <w:rFonts w:ascii="Arial" w:hAnsi="Arial" w:cs="Arial"/>
        </w:rPr>
        <w:tab/>
      </w:r>
      <w:r w:rsidR="00B71DB9">
        <w:rPr>
          <w:rFonts w:ascii="Arial" w:hAnsi="Arial" w:cs="Arial"/>
        </w:rPr>
        <w:t xml:space="preserve">obtain approval as prescribed in </w:t>
      </w:r>
      <w:hyperlink r:id="rId21" w:history="1">
        <w:r w:rsidR="00B71DB9" w:rsidRPr="00B71DB9">
          <w:rPr>
            <w:rStyle w:val="Hyperlink"/>
            <w:rFonts w:ascii="Arial" w:hAnsi="Arial" w:cs="Arial"/>
          </w:rPr>
          <w:t>UPPS No. 05</w:t>
        </w:r>
        <w:r w:rsidR="00B71DB9" w:rsidRPr="00B71DB9">
          <w:rPr>
            <w:rStyle w:val="Hyperlink"/>
            <w:rFonts w:ascii="Arial" w:hAnsi="Arial" w:cs="Arial"/>
          </w:rPr>
          <w:t>.</w:t>
        </w:r>
        <w:r w:rsidR="00B71DB9" w:rsidRPr="00B71DB9">
          <w:rPr>
            <w:rStyle w:val="Hyperlink"/>
            <w:rFonts w:ascii="Arial" w:hAnsi="Arial" w:cs="Arial"/>
          </w:rPr>
          <w:t>05.02</w:t>
        </w:r>
      </w:hyperlink>
      <w:r w:rsidR="00B71DB9">
        <w:rPr>
          <w:rFonts w:ascii="Arial" w:hAnsi="Arial" w:cs="Arial"/>
        </w:rPr>
        <w:t xml:space="preserve">, Driver Selection, before operating a fleet </w:t>
      </w:r>
      <w:proofErr w:type="gramStart"/>
      <w:r w:rsidR="00B71DB9">
        <w:rPr>
          <w:rFonts w:ascii="Arial" w:hAnsi="Arial" w:cs="Arial"/>
        </w:rPr>
        <w:t>vehicle;</w:t>
      </w:r>
      <w:proofErr w:type="gramEnd"/>
      <w:r w:rsidR="00B71DB9">
        <w:rPr>
          <w:rFonts w:ascii="Arial" w:hAnsi="Arial" w:cs="Arial"/>
        </w:rPr>
        <w:t xml:space="preserve"> </w:t>
      </w:r>
    </w:p>
    <w:p w14:paraId="5A77FC06" w14:textId="77777777" w:rsidR="0058622C" w:rsidRDefault="0058622C" w:rsidP="0058622C">
      <w:pPr>
        <w:pStyle w:val="NormalWeb"/>
        <w:spacing w:before="0" w:beforeAutospacing="0" w:after="0" w:afterAutospacing="0"/>
        <w:ind w:left="1800" w:hanging="360"/>
        <w:rPr>
          <w:rFonts w:ascii="Arial" w:hAnsi="Arial" w:cs="Arial"/>
        </w:rPr>
      </w:pPr>
    </w:p>
    <w:p w14:paraId="05E255FB" w14:textId="101B25EA" w:rsidR="00FA0064" w:rsidRPr="00534681" w:rsidRDefault="00B71DB9" w:rsidP="0058622C">
      <w:pPr>
        <w:pStyle w:val="NormalWeb"/>
        <w:spacing w:before="0" w:beforeAutospacing="0" w:after="0" w:afterAutospacing="0"/>
        <w:ind w:left="1800" w:hanging="360"/>
        <w:rPr>
          <w:rFonts w:ascii="Arial" w:hAnsi="Arial" w:cs="Arial"/>
        </w:rPr>
      </w:pPr>
      <w:r>
        <w:rPr>
          <w:rFonts w:ascii="Arial" w:hAnsi="Arial" w:cs="Arial"/>
        </w:rPr>
        <w:t>b</w:t>
      </w:r>
      <w:r w:rsidR="00140422" w:rsidRPr="00534681">
        <w:rPr>
          <w:rFonts w:ascii="Arial" w:hAnsi="Arial" w:cs="Arial"/>
        </w:rPr>
        <w:t>.</w:t>
      </w:r>
      <w:r w:rsidR="00140422" w:rsidRPr="00534681">
        <w:rPr>
          <w:rFonts w:ascii="Arial" w:hAnsi="Arial" w:cs="Arial"/>
        </w:rPr>
        <w:tab/>
        <w:t xml:space="preserve">follow the requirements for vehicle inspections as prescribed in </w:t>
      </w:r>
      <w:hyperlink r:id="rId22" w:history="1">
        <w:r w:rsidR="00016245" w:rsidRPr="00534681">
          <w:rPr>
            <w:rStyle w:val="Hyperlink"/>
            <w:rFonts w:ascii="Arial" w:hAnsi="Arial" w:cs="Arial"/>
          </w:rPr>
          <w:t>FSS/PPS</w:t>
        </w:r>
        <w:r w:rsidR="00133E53">
          <w:rPr>
            <w:rStyle w:val="Hyperlink"/>
            <w:rFonts w:ascii="Arial" w:hAnsi="Arial" w:cs="Arial"/>
          </w:rPr>
          <w:t xml:space="preserve"> </w:t>
        </w:r>
        <w:r w:rsidR="00133E53">
          <w:rPr>
            <w:rStyle w:val="Hyperlink"/>
            <w:rFonts w:ascii="Arial" w:hAnsi="Arial" w:cs="Arial"/>
          </w:rPr>
          <w:t>No.</w:t>
        </w:r>
        <w:r w:rsidR="00016245" w:rsidRPr="00534681">
          <w:rPr>
            <w:rStyle w:val="Hyperlink"/>
            <w:rFonts w:ascii="Arial" w:hAnsi="Arial" w:cs="Arial"/>
          </w:rPr>
          <w:t xml:space="preserve"> </w:t>
        </w:r>
        <w:r w:rsidR="00016245">
          <w:rPr>
            <w:rStyle w:val="Hyperlink"/>
            <w:rFonts w:ascii="Arial" w:hAnsi="Arial" w:cs="Arial"/>
          </w:rPr>
          <w:t>05.02</w:t>
        </w:r>
      </w:hyperlink>
      <w:r w:rsidR="00140422" w:rsidRPr="00534681">
        <w:rPr>
          <w:rFonts w:ascii="Arial" w:hAnsi="Arial" w:cs="Arial"/>
        </w:rPr>
        <w:t>, Driving Safety Policy;</w:t>
      </w:r>
    </w:p>
    <w:p w14:paraId="570920F3" w14:textId="77777777" w:rsidR="00FA0064" w:rsidRPr="00534681" w:rsidRDefault="00FA0064" w:rsidP="009C6416">
      <w:pPr>
        <w:pStyle w:val="NormalWeb"/>
        <w:spacing w:before="0" w:beforeAutospacing="0" w:after="0" w:afterAutospacing="0"/>
        <w:ind w:left="1800" w:hanging="360"/>
        <w:rPr>
          <w:rFonts w:ascii="Arial" w:hAnsi="Arial" w:cs="Arial"/>
        </w:rPr>
      </w:pPr>
    </w:p>
    <w:p w14:paraId="1441EEE9" w14:textId="3671AEE4" w:rsidR="00FA0064" w:rsidRPr="00534681" w:rsidRDefault="00B71DB9" w:rsidP="009C6416">
      <w:pPr>
        <w:pStyle w:val="NormalWeb"/>
        <w:spacing w:before="0" w:beforeAutospacing="0" w:after="0" w:afterAutospacing="0"/>
        <w:ind w:left="1800" w:hanging="360"/>
        <w:rPr>
          <w:rFonts w:ascii="Arial" w:hAnsi="Arial" w:cs="Arial"/>
        </w:rPr>
      </w:pPr>
      <w:r>
        <w:rPr>
          <w:rFonts w:ascii="Arial" w:hAnsi="Arial" w:cs="Arial"/>
        </w:rPr>
        <w:t>c</w:t>
      </w:r>
      <w:r w:rsidR="00140422" w:rsidRPr="00534681">
        <w:rPr>
          <w:rFonts w:ascii="Arial" w:hAnsi="Arial" w:cs="Arial"/>
        </w:rPr>
        <w:t>.</w:t>
      </w:r>
      <w:r w:rsidR="00140422" w:rsidRPr="00534681">
        <w:rPr>
          <w:rFonts w:ascii="Arial" w:hAnsi="Arial" w:cs="Arial"/>
        </w:rPr>
        <w:tab/>
      </w:r>
      <w:proofErr w:type="gramStart"/>
      <w:r w:rsidR="00140422" w:rsidRPr="00534681">
        <w:rPr>
          <w:rFonts w:ascii="Arial" w:hAnsi="Arial" w:cs="Arial"/>
        </w:rPr>
        <w:t>maintain</w:t>
      </w:r>
      <w:proofErr w:type="gramEnd"/>
      <w:r w:rsidR="00140422" w:rsidRPr="00534681">
        <w:rPr>
          <w:rFonts w:ascii="Arial" w:hAnsi="Arial" w:cs="Arial"/>
        </w:rPr>
        <w:t xml:space="preserve"> the vehicle logbook and submit the mileage report to the account manager monthly</w:t>
      </w:r>
      <w:r>
        <w:rPr>
          <w:rFonts w:ascii="Arial" w:hAnsi="Arial" w:cs="Arial"/>
        </w:rPr>
        <w:t>, unless otherwise notified by fleet manager</w:t>
      </w:r>
      <w:r w:rsidR="00140422" w:rsidRPr="00534681">
        <w:rPr>
          <w:rFonts w:ascii="Arial" w:hAnsi="Arial" w:cs="Arial"/>
        </w:rPr>
        <w:t>;</w:t>
      </w:r>
    </w:p>
    <w:p w14:paraId="407711F3" w14:textId="77777777" w:rsidR="00FA0064" w:rsidRPr="00534681" w:rsidRDefault="00FA0064" w:rsidP="009C6416">
      <w:pPr>
        <w:pStyle w:val="NormalWeb"/>
        <w:spacing w:before="0" w:beforeAutospacing="0" w:after="0" w:afterAutospacing="0"/>
        <w:ind w:left="1800" w:hanging="360"/>
        <w:rPr>
          <w:rFonts w:ascii="Arial" w:hAnsi="Arial" w:cs="Arial"/>
        </w:rPr>
      </w:pPr>
    </w:p>
    <w:p w14:paraId="32F85EAF" w14:textId="75B0C42E" w:rsidR="00FA0064" w:rsidRPr="00534681" w:rsidRDefault="00B71DB9" w:rsidP="009C6416">
      <w:pPr>
        <w:pStyle w:val="NormalWeb"/>
        <w:spacing w:before="0" w:beforeAutospacing="0" w:after="0" w:afterAutospacing="0"/>
        <w:ind w:left="1800" w:hanging="360"/>
        <w:rPr>
          <w:rFonts w:ascii="Arial" w:hAnsi="Arial" w:cs="Arial"/>
        </w:rPr>
      </w:pPr>
      <w:r>
        <w:rPr>
          <w:rFonts w:ascii="Arial" w:hAnsi="Arial" w:cs="Arial"/>
        </w:rPr>
        <w:t>d</w:t>
      </w:r>
      <w:r w:rsidR="00140422" w:rsidRPr="00534681">
        <w:rPr>
          <w:rFonts w:ascii="Arial" w:hAnsi="Arial" w:cs="Arial"/>
        </w:rPr>
        <w:t>.</w:t>
      </w:r>
      <w:r w:rsidR="00140422" w:rsidRPr="00534681">
        <w:rPr>
          <w:rFonts w:ascii="Arial" w:hAnsi="Arial" w:cs="Arial"/>
        </w:rPr>
        <w:tab/>
        <w:t xml:space="preserve">load passengers and materials in a secure manner and ensure the vehicle is not loaded above vehicle </w:t>
      </w:r>
      <w:proofErr w:type="gramStart"/>
      <w:r w:rsidR="00140422" w:rsidRPr="00534681">
        <w:rPr>
          <w:rFonts w:ascii="Arial" w:hAnsi="Arial" w:cs="Arial"/>
        </w:rPr>
        <w:t>capacity;</w:t>
      </w:r>
      <w:proofErr w:type="gramEnd"/>
    </w:p>
    <w:p w14:paraId="7D553D62" w14:textId="77777777" w:rsidR="00FA0064" w:rsidRPr="00534681" w:rsidRDefault="00FA0064" w:rsidP="009C6416">
      <w:pPr>
        <w:pStyle w:val="NormalWeb"/>
        <w:spacing w:before="0" w:beforeAutospacing="0" w:after="0" w:afterAutospacing="0"/>
        <w:ind w:left="1800" w:hanging="360"/>
        <w:rPr>
          <w:rFonts w:ascii="Arial" w:hAnsi="Arial" w:cs="Arial"/>
        </w:rPr>
      </w:pPr>
    </w:p>
    <w:p w14:paraId="4A20C253" w14:textId="094C9FEE" w:rsidR="00FA0064" w:rsidRPr="00534681" w:rsidRDefault="00B71DB9" w:rsidP="009C6416">
      <w:pPr>
        <w:pStyle w:val="NormalWeb"/>
        <w:spacing w:before="0" w:beforeAutospacing="0" w:after="0" w:afterAutospacing="0"/>
        <w:ind w:left="1800" w:hanging="360"/>
        <w:rPr>
          <w:rFonts w:ascii="Arial" w:hAnsi="Arial" w:cs="Arial"/>
        </w:rPr>
      </w:pPr>
      <w:r>
        <w:rPr>
          <w:rFonts w:ascii="Arial" w:hAnsi="Arial" w:cs="Arial"/>
        </w:rPr>
        <w:t>e</w:t>
      </w:r>
      <w:r w:rsidR="00140422" w:rsidRPr="00534681">
        <w:rPr>
          <w:rFonts w:ascii="Arial" w:hAnsi="Arial" w:cs="Arial"/>
        </w:rPr>
        <w:t>.</w:t>
      </w:r>
      <w:r w:rsidR="00140422" w:rsidRPr="00534681">
        <w:rPr>
          <w:rFonts w:ascii="Arial" w:hAnsi="Arial" w:cs="Arial"/>
        </w:rPr>
        <w:tab/>
      </w:r>
      <w:proofErr w:type="gramStart"/>
      <w:r w:rsidR="00140422" w:rsidRPr="00534681">
        <w:rPr>
          <w:rFonts w:ascii="Arial" w:hAnsi="Arial" w:cs="Arial"/>
        </w:rPr>
        <w:t>use</w:t>
      </w:r>
      <w:proofErr w:type="gramEnd"/>
      <w:r w:rsidR="00140422" w:rsidRPr="00534681">
        <w:rPr>
          <w:rFonts w:ascii="Arial" w:hAnsi="Arial" w:cs="Arial"/>
        </w:rPr>
        <w:t xml:space="preserve"> regular fuel, unless otherwise instructed by the fleet manager;</w:t>
      </w:r>
    </w:p>
    <w:p w14:paraId="65CBCF61" w14:textId="77777777" w:rsidR="00FA0064" w:rsidRPr="00534681" w:rsidRDefault="00FA0064" w:rsidP="009C6416">
      <w:pPr>
        <w:pStyle w:val="NormalWeb"/>
        <w:spacing w:before="0" w:beforeAutospacing="0" w:after="0" w:afterAutospacing="0"/>
        <w:ind w:left="1800" w:hanging="360"/>
        <w:rPr>
          <w:rFonts w:ascii="Arial" w:hAnsi="Arial" w:cs="Arial"/>
        </w:rPr>
      </w:pPr>
    </w:p>
    <w:p w14:paraId="56DFA549" w14:textId="43DF61B7" w:rsidR="00FA0064" w:rsidRPr="00534681" w:rsidRDefault="00B71DB9" w:rsidP="009C6416">
      <w:pPr>
        <w:pStyle w:val="NormalWeb"/>
        <w:spacing w:before="0" w:beforeAutospacing="0" w:after="0" w:afterAutospacing="0"/>
        <w:ind w:left="1800" w:hanging="360"/>
        <w:rPr>
          <w:rFonts w:ascii="Arial" w:hAnsi="Arial" w:cs="Arial"/>
        </w:rPr>
      </w:pPr>
      <w:r>
        <w:rPr>
          <w:rFonts w:ascii="Arial" w:hAnsi="Arial" w:cs="Arial"/>
        </w:rPr>
        <w:t>f</w:t>
      </w:r>
      <w:r w:rsidR="00140422" w:rsidRPr="00534681">
        <w:rPr>
          <w:rFonts w:ascii="Arial" w:hAnsi="Arial" w:cs="Arial"/>
        </w:rPr>
        <w:t>.</w:t>
      </w:r>
      <w:r w:rsidR="00140422" w:rsidRPr="00534681">
        <w:rPr>
          <w:rFonts w:ascii="Arial" w:hAnsi="Arial" w:cs="Arial"/>
        </w:rPr>
        <w:tab/>
      </w:r>
      <w:proofErr w:type="gramStart"/>
      <w:r w:rsidR="00140422" w:rsidRPr="00534681">
        <w:rPr>
          <w:rFonts w:ascii="Arial" w:hAnsi="Arial" w:cs="Arial"/>
        </w:rPr>
        <w:t>report</w:t>
      </w:r>
      <w:proofErr w:type="gramEnd"/>
      <w:r w:rsidR="00140422" w:rsidRPr="00534681">
        <w:rPr>
          <w:rFonts w:ascii="Arial" w:hAnsi="Arial" w:cs="Arial"/>
        </w:rPr>
        <w:t xml:space="preserve"> any traffic citations received in a university vehicle to the fleet manager;</w:t>
      </w:r>
    </w:p>
    <w:p w14:paraId="5CD4D4AF" w14:textId="77777777" w:rsidR="00FA0064" w:rsidRPr="00534681" w:rsidRDefault="00FA0064" w:rsidP="009C6416">
      <w:pPr>
        <w:pStyle w:val="NormalWeb"/>
        <w:spacing w:before="0" w:beforeAutospacing="0" w:after="0" w:afterAutospacing="0"/>
        <w:ind w:left="1800" w:hanging="360"/>
        <w:rPr>
          <w:rFonts w:ascii="Arial" w:hAnsi="Arial" w:cs="Arial"/>
        </w:rPr>
      </w:pPr>
    </w:p>
    <w:p w14:paraId="75CA6326" w14:textId="0004E8BF" w:rsidR="00FA0064" w:rsidRDefault="00B71DB9" w:rsidP="00FC1FF4">
      <w:pPr>
        <w:pStyle w:val="NormalWeb"/>
        <w:tabs>
          <w:tab w:val="left" w:pos="1440"/>
        </w:tabs>
        <w:spacing w:before="0" w:beforeAutospacing="0" w:after="0" w:afterAutospacing="0"/>
        <w:ind w:left="1800" w:hanging="360"/>
        <w:rPr>
          <w:rFonts w:ascii="Arial" w:hAnsi="Arial" w:cs="Arial"/>
        </w:rPr>
      </w:pPr>
      <w:r>
        <w:rPr>
          <w:rFonts w:ascii="Arial" w:hAnsi="Arial" w:cs="Arial"/>
        </w:rPr>
        <w:t>g</w:t>
      </w:r>
      <w:r w:rsidR="00140422" w:rsidRPr="00534681">
        <w:rPr>
          <w:rFonts w:ascii="Arial" w:hAnsi="Arial" w:cs="Arial"/>
        </w:rPr>
        <w:t>.</w:t>
      </w:r>
      <w:r w:rsidR="00140422" w:rsidRPr="00534681">
        <w:rPr>
          <w:rFonts w:ascii="Arial" w:hAnsi="Arial" w:cs="Arial"/>
        </w:rPr>
        <w:tab/>
        <w:t>report every accident in which they are involved when driving a university vehicle</w:t>
      </w:r>
      <w:r w:rsidR="00FC1FF4">
        <w:rPr>
          <w:rFonts w:ascii="Arial" w:hAnsi="Arial" w:cs="Arial"/>
        </w:rPr>
        <w:t>,</w:t>
      </w:r>
      <w:r w:rsidR="00140422" w:rsidRPr="00534681">
        <w:rPr>
          <w:rFonts w:ascii="Arial" w:hAnsi="Arial" w:cs="Arial"/>
        </w:rPr>
        <w:t xml:space="preserve"> as prescribed in </w:t>
      </w:r>
      <w:hyperlink r:id="rId23" w:history="1">
        <w:r w:rsidR="00016245" w:rsidRPr="00534681">
          <w:rPr>
            <w:rStyle w:val="Hyperlink"/>
            <w:rFonts w:ascii="Arial" w:hAnsi="Arial" w:cs="Arial"/>
          </w:rPr>
          <w:t>FSS</w:t>
        </w:r>
        <w:r w:rsidR="00016245" w:rsidRPr="00534681">
          <w:rPr>
            <w:rStyle w:val="Hyperlink"/>
            <w:rFonts w:ascii="Arial" w:hAnsi="Arial" w:cs="Arial"/>
          </w:rPr>
          <w:t>/</w:t>
        </w:r>
        <w:r w:rsidR="00016245" w:rsidRPr="00534681">
          <w:rPr>
            <w:rStyle w:val="Hyperlink"/>
            <w:rFonts w:ascii="Arial" w:hAnsi="Arial" w:cs="Arial"/>
          </w:rPr>
          <w:t>PPS</w:t>
        </w:r>
        <w:r w:rsidR="00133E53">
          <w:rPr>
            <w:rStyle w:val="Hyperlink"/>
            <w:rFonts w:ascii="Arial" w:hAnsi="Arial" w:cs="Arial"/>
          </w:rPr>
          <w:t xml:space="preserve"> No.</w:t>
        </w:r>
        <w:r w:rsidR="00016245" w:rsidRPr="00534681">
          <w:rPr>
            <w:rStyle w:val="Hyperlink"/>
            <w:rFonts w:ascii="Arial" w:hAnsi="Arial" w:cs="Arial"/>
          </w:rPr>
          <w:t xml:space="preserve"> </w:t>
        </w:r>
        <w:r w:rsidR="00016245">
          <w:rPr>
            <w:rStyle w:val="Hyperlink"/>
            <w:rFonts w:ascii="Arial" w:hAnsi="Arial" w:cs="Arial"/>
          </w:rPr>
          <w:t>05.02</w:t>
        </w:r>
      </w:hyperlink>
      <w:r w:rsidR="00140422" w:rsidRPr="00534681">
        <w:rPr>
          <w:rFonts w:ascii="Arial" w:hAnsi="Arial" w:cs="Arial"/>
        </w:rPr>
        <w:t>, Driving Safety Policy. The fleet manager should receive accident reports immediately after all accidents</w:t>
      </w:r>
      <w:r>
        <w:rPr>
          <w:rFonts w:ascii="Arial" w:hAnsi="Arial" w:cs="Arial"/>
        </w:rPr>
        <w:t xml:space="preserve">; and </w:t>
      </w:r>
    </w:p>
    <w:p w14:paraId="4DBF9673" w14:textId="49FBA8F8" w:rsidR="00B71DB9" w:rsidRDefault="00B71DB9" w:rsidP="009378A3">
      <w:pPr>
        <w:pStyle w:val="NormalWeb"/>
        <w:spacing w:before="0" w:beforeAutospacing="0" w:after="0" w:afterAutospacing="0"/>
        <w:ind w:left="1800" w:hanging="360"/>
        <w:rPr>
          <w:rFonts w:ascii="Arial" w:hAnsi="Arial" w:cs="Arial"/>
        </w:rPr>
      </w:pPr>
    </w:p>
    <w:p w14:paraId="568E2136" w14:textId="633ECAD5" w:rsidR="00B71DB9" w:rsidRDefault="00B71DB9" w:rsidP="009378A3">
      <w:pPr>
        <w:pStyle w:val="NormalWeb"/>
        <w:spacing w:before="0" w:beforeAutospacing="0" w:after="0" w:afterAutospacing="0"/>
        <w:ind w:left="1800" w:hanging="360"/>
        <w:rPr>
          <w:rFonts w:ascii="Arial" w:hAnsi="Arial" w:cs="Arial"/>
        </w:rPr>
      </w:pPr>
      <w:r>
        <w:rPr>
          <w:rFonts w:ascii="Arial" w:hAnsi="Arial" w:cs="Arial"/>
        </w:rPr>
        <w:t xml:space="preserve">h. </w:t>
      </w:r>
      <w:r>
        <w:rPr>
          <w:rFonts w:ascii="Arial" w:hAnsi="Arial" w:cs="Arial"/>
        </w:rPr>
        <w:tab/>
      </w:r>
      <w:proofErr w:type="gramStart"/>
      <w:r>
        <w:rPr>
          <w:rFonts w:ascii="Arial" w:hAnsi="Arial" w:cs="Arial"/>
        </w:rPr>
        <w:t>avoid</w:t>
      </w:r>
      <w:proofErr w:type="gramEnd"/>
      <w:r>
        <w:rPr>
          <w:rFonts w:ascii="Arial" w:hAnsi="Arial" w:cs="Arial"/>
        </w:rPr>
        <w:t xml:space="preserve"> tampering with, disabling, or removing installed GPS devices. </w:t>
      </w:r>
    </w:p>
    <w:p w14:paraId="238820EA" w14:textId="77777777" w:rsidR="00883590" w:rsidRDefault="00883590" w:rsidP="00FC2A82">
      <w:pPr>
        <w:pStyle w:val="Heading2"/>
        <w:spacing w:before="0" w:beforeAutospacing="0" w:after="0" w:afterAutospacing="0"/>
        <w:rPr>
          <w:rFonts w:ascii="Arial" w:eastAsia="Times New Roman" w:hAnsi="Arial" w:cs="Arial"/>
          <w:sz w:val="24"/>
          <w:szCs w:val="24"/>
        </w:rPr>
      </w:pPr>
    </w:p>
    <w:p w14:paraId="704AA901" w14:textId="29DD22AD" w:rsidR="00FA0064" w:rsidRPr="00534681" w:rsidRDefault="00C746A6" w:rsidP="009C6416">
      <w:pPr>
        <w:pStyle w:val="Heading2"/>
        <w:spacing w:before="0" w:beforeAutospacing="0" w:after="0" w:afterAutospacing="0"/>
        <w:ind w:left="720" w:hanging="720"/>
        <w:rPr>
          <w:rFonts w:ascii="Arial" w:eastAsia="Times New Roman" w:hAnsi="Arial" w:cs="Arial"/>
          <w:sz w:val="24"/>
          <w:szCs w:val="24"/>
        </w:rPr>
      </w:pPr>
      <w:r w:rsidRPr="00534681">
        <w:rPr>
          <w:rFonts w:ascii="Arial" w:eastAsia="Times New Roman" w:hAnsi="Arial" w:cs="Arial"/>
          <w:sz w:val="24"/>
          <w:szCs w:val="24"/>
        </w:rPr>
        <w:t>06.</w:t>
      </w:r>
      <w:r w:rsidRPr="00534681">
        <w:rPr>
          <w:rFonts w:ascii="Arial" w:eastAsia="Times New Roman" w:hAnsi="Arial" w:cs="Arial"/>
          <w:sz w:val="24"/>
          <w:szCs w:val="24"/>
        </w:rPr>
        <w:tab/>
      </w:r>
      <w:r w:rsidR="00140422" w:rsidRPr="00534681">
        <w:rPr>
          <w:rFonts w:ascii="Arial" w:eastAsia="Times New Roman" w:hAnsi="Arial" w:cs="Arial"/>
          <w:sz w:val="24"/>
          <w:szCs w:val="24"/>
        </w:rPr>
        <w:t>UNIVERSITY FLEET MANAGEMENT PROCEDURES</w:t>
      </w:r>
    </w:p>
    <w:p w14:paraId="7B428378" w14:textId="77777777" w:rsidR="00FA0064" w:rsidRPr="00534681" w:rsidRDefault="00FA0064" w:rsidP="009C6416">
      <w:pPr>
        <w:pStyle w:val="NormalWeb"/>
        <w:spacing w:before="0" w:beforeAutospacing="0" w:after="0" w:afterAutospacing="0"/>
        <w:ind w:left="1440" w:hanging="720"/>
        <w:rPr>
          <w:rFonts w:ascii="Arial" w:hAnsi="Arial" w:cs="Arial"/>
        </w:rPr>
      </w:pPr>
    </w:p>
    <w:p w14:paraId="41BA9964"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06.01</w:t>
      </w:r>
      <w:r w:rsidRPr="00534681">
        <w:rPr>
          <w:rFonts w:ascii="Arial" w:hAnsi="Arial" w:cs="Arial"/>
        </w:rPr>
        <w:tab/>
        <w:t>Authorized Use of a University Vehicle</w:t>
      </w:r>
      <w:r w:rsidR="007A2DE4" w:rsidRPr="00534681">
        <w:rPr>
          <w:rFonts w:ascii="Arial" w:hAnsi="Arial" w:cs="Arial"/>
        </w:rPr>
        <w:t xml:space="preserve"> – The</w:t>
      </w:r>
      <w:r w:rsidRPr="00534681">
        <w:rPr>
          <w:rFonts w:ascii="Arial" w:hAnsi="Arial" w:cs="Arial"/>
        </w:rPr>
        <w:t xml:space="preserve"> following items regulate and limit the use of university vehicles:</w:t>
      </w:r>
    </w:p>
    <w:p w14:paraId="2E9B627A" w14:textId="77777777" w:rsidR="00FA0064" w:rsidRPr="00534681" w:rsidRDefault="00FA0064" w:rsidP="009C6416">
      <w:pPr>
        <w:pStyle w:val="NormalWeb"/>
        <w:spacing w:before="0" w:beforeAutospacing="0" w:after="0" w:afterAutospacing="0"/>
        <w:ind w:left="1440" w:hanging="720"/>
        <w:rPr>
          <w:rFonts w:ascii="Arial" w:hAnsi="Arial" w:cs="Arial"/>
        </w:rPr>
      </w:pPr>
    </w:p>
    <w:p w14:paraId="1A1DB14C"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t xml:space="preserve">University </w:t>
      </w:r>
      <w:r w:rsidR="007A2DE4" w:rsidRPr="00534681">
        <w:rPr>
          <w:rFonts w:ascii="Arial" w:hAnsi="Arial" w:cs="Arial"/>
        </w:rPr>
        <w:t>E</w:t>
      </w:r>
      <w:r w:rsidRPr="00534681">
        <w:rPr>
          <w:rFonts w:ascii="Arial" w:hAnsi="Arial" w:cs="Arial"/>
        </w:rPr>
        <w:t xml:space="preserve">mployees – Any university employee may use a university vehicle provided they qualify under </w:t>
      </w:r>
      <w:hyperlink r:id="rId24" w:history="1">
        <w:r w:rsidRPr="00534681">
          <w:rPr>
            <w:rStyle w:val="Hyperlink"/>
            <w:rFonts w:ascii="Arial" w:hAnsi="Arial" w:cs="Arial"/>
          </w:rPr>
          <w:t>UPPS No.</w:t>
        </w:r>
        <w:r w:rsidRPr="00534681">
          <w:rPr>
            <w:rStyle w:val="Hyperlink"/>
            <w:rFonts w:ascii="Arial" w:hAnsi="Arial" w:cs="Arial"/>
          </w:rPr>
          <w:t xml:space="preserve"> </w:t>
        </w:r>
        <w:r w:rsidRPr="00534681">
          <w:rPr>
            <w:rStyle w:val="Hyperlink"/>
            <w:rFonts w:ascii="Arial" w:hAnsi="Arial" w:cs="Arial"/>
          </w:rPr>
          <w:t>05.05.02</w:t>
        </w:r>
      </w:hyperlink>
      <w:r w:rsidRPr="00534681">
        <w:rPr>
          <w:rFonts w:ascii="Arial" w:hAnsi="Arial" w:cs="Arial"/>
        </w:rPr>
        <w:t>, Driver Selection.</w:t>
      </w:r>
    </w:p>
    <w:p w14:paraId="00277553" w14:textId="77777777" w:rsidR="00FA0064" w:rsidRPr="00534681" w:rsidRDefault="00FA0064" w:rsidP="009C6416">
      <w:pPr>
        <w:pStyle w:val="NormalWeb"/>
        <w:spacing w:before="0" w:beforeAutospacing="0" w:after="0" w:afterAutospacing="0"/>
        <w:ind w:left="1800" w:hanging="360"/>
        <w:rPr>
          <w:rFonts w:ascii="Arial" w:hAnsi="Arial" w:cs="Arial"/>
        </w:rPr>
      </w:pPr>
    </w:p>
    <w:p w14:paraId="04CC93EC" w14:textId="69803CFF" w:rsidR="00FA0064"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Student</w:t>
      </w:r>
      <w:r w:rsidR="00B71DB9">
        <w:rPr>
          <w:rFonts w:ascii="Arial" w:hAnsi="Arial" w:cs="Arial"/>
        </w:rPr>
        <w:t xml:space="preserve"> Employees</w:t>
      </w:r>
      <w:r w:rsidRPr="00534681">
        <w:rPr>
          <w:rFonts w:ascii="Arial" w:hAnsi="Arial" w:cs="Arial"/>
        </w:rPr>
        <w:t xml:space="preserve"> – All university work program students may drive a university vehicle if they qualify under </w:t>
      </w:r>
      <w:hyperlink r:id="rId25" w:history="1">
        <w:r w:rsidRPr="00534681">
          <w:rPr>
            <w:rStyle w:val="Hyperlink"/>
            <w:rFonts w:ascii="Arial" w:hAnsi="Arial" w:cs="Arial"/>
          </w:rPr>
          <w:t>UPP</w:t>
        </w:r>
        <w:r w:rsidRPr="00534681">
          <w:rPr>
            <w:rStyle w:val="Hyperlink"/>
            <w:rFonts w:ascii="Arial" w:hAnsi="Arial" w:cs="Arial"/>
          </w:rPr>
          <w:t>S</w:t>
        </w:r>
        <w:r w:rsidRPr="00534681">
          <w:rPr>
            <w:rStyle w:val="Hyperlink"/>
            <w:rFonts w:ascii="Arial" w:hAnsi="Arial" w:cs="Arial"/>
          </w:rPr>
          <w:t xml:space="preserve"> No. 05.05.02</w:t>
        </w:r>
      </w:hyperlink>
      <w:r w:rsidRPr="00534681">
        <w:rPr>
          <w:rFonts w:ascii="Arial" w:hAnsi="Arial" w:cs="Arial"/>
        </w:rPr>
        <w:t xml:space="preserve">, Driver Selection. </w:t>
      </w:r>
    </w:p>
    <w:p w14:paraId="77B0F3A0" w14:textId="5A7F3E07" w:rsidR="00B71DB9" w:rsidRDefault="00B71DB9" w:rsidP="009C6416">
      <w:pPr>
        <w:pStyle w:val="NormalWeb"/>
        <w:spacing w:before="0" w:beforeAutospacing="0" w:after="0" w:afterAutospacing="0"/>
        <w:ind w:left="1800" w:hanging="360"/>
        <w:rPr>
          <w:rFonts w:ascii="Arial" w:hAnsi="Arial" w:cs="Arial"/>
        </w:rPr>
      </w:pPr>
    </w:p>
    <w:p w14:paraId="5E7B8AF4" w14:textId="61446880" w:rsidR="00B71DB9" w:rsidRPr="00534681" w:rsidRDefault="00B71DB9" w:rsidP="009E0DE2">
      <w:pPr>
        <w:pStyle w:val="NormalWeb"/>
        <w:tabs>
          <w:tab w:val="left" w:pos="1440"/>
          <w:tab w:val="left" w:pos="2160"/>
        </w:tabs>
        <w:spacing w:before="0" w:beforeAutospacing="0" w:after="0" w:afterAutospacing="0"/>
        <w:ind w:left="1800" w:hanging="360"/>
        <w:rPr>
          <w:rFonts w:ascii="Arial" w:hAnsi="Arial" w:cs="Arial"/>
        </w:rPr>
      </w:pPr>
      <w:r>
        <w:rPr>
          <w:rFonts w:ascii="Arial" w:hAnsi="Arial" w:cs="Arial"/>
        </w:rPr>
        <w:lastRenderedPageBreak/>
        <w:t xml:space="preserve">c. </w:t>
      </w:r>
      <w:r w:rsidR="00D820FA">
        <w:rPr>
          <w:rFonts w:ascii="Arial" w:hAnsi="Arial" w:cs="Arial"/>
        </w:rPr>
        <w:tab/>
      </w:r>
      <w:r>
        <w:rPr>
          <w:rFonts w:ascii="Arial" w:hAnsi="Arial" w:cs="Arial"/>
        </w:rPr>
        <w:t xml:space="preserve">Sponsored Drivers – Students, visitors, and volunteers not employed by the university may drive a university vehicle if they qualify under </w:t>
      </w:r>
      <w:hyperlink r:id="rId26" w:history="1">
        <w:r w:rsidRPr="00B71DB9">
          <w:rPr>
            <w:rStyle w:val="Hyperlink"/>
            <w:rFonts w:ascii="Arial" w:hAnsi="Arial" w:cs="Arial"/>
          </w:rPr>
          <w:t>UPPS No. 05.05.02</w:t>
        </w:r>
      </w:hyperlink>
      <w:r>
        <w:rPr>
          <w:rFonts w:ascii="Arial" w:hAnsi="Arial" w:cs="Arial"/>
        </w:rPr>
        <w:t xml:space="preserve">, Driver Selection. This category of drivers must be sponsored by a department head. Sponsored drivers must also file an Automobile Use, Release, and Indemnity Agreement with their department head prior to driving a university vehicle. </w:t>
      </w:r>
    </w:p>
    <w:p w14:paraId="37538301" w14:textId="77777777" w:rsidR="00FA0064" w:rsidRPr="00534681" w:rsidRDefault="00FA0064" w:rsidP="009C6416">
      <w:pPr>
        <w:pStyle w:val="NormalWeb"/>
        <w:spacing w:before="0" w:beforeAutospacing="0" w:after="0" w:afterAutospacing="0"/>
        <w:ind w:left="1800" w:hanging="360"/>
        <w:rPr>
          <w:rFonts w:ascii="Arial" w:hAnsi="Arial" w:cs="Arial"/>
        </w:rPr>
      </w:pPr>
    </w:p>
    <w:p w14:paraId="384B5AF3" w14:textId="2B7B2B72" w:rsidR="00FA0064" w:rsidRPr="00534681" w:rsidRDefault="00B71DB9" w:rsidP="003B18DB">
      <w:pPr>
        <w:pStyle w:val="NormalWeb"/>
        <w:spacing w:before="0" w:beforeAutospacing="0" w:after="0" w:afterAutospacing="0"/>
        <w:ind w:left="1800" w:hanging="360"/>
        <w:rPr>
          <w:rFonts w:ascii="Arial" w:hAnsi="Arial" w:cs="Arial"/>
        </w:rPr>
      </w:pPr>
      <w:r>
        <w:rPr>
          <w:rFonts w:ascii="Arial" w:hAnsi="Arial" w:cs="Arial"/>
        </w:rPr>
        <w:t>d</w:t>
      </w:r>
      <w:r w:rsidR="00140422" w:rsidRPr="00534681">
        <w:rPr>
          <w:rFonts w:ascii="Arial" w:hAnsi="Arial" w:cs="Arial"/>
        </w:rPr>
        <w:t>.</w:t>
      </w:r>
      <w:r w:rsidR="00140422" w:rsidRPr="00534681">
        <w:rPr>
          <w:rFonts w:ascii="Arial" w:hAnsi="Arial" w:cs="Arial"/>
        </w:rPr>
        <w:tab/>
        <w:t>Individuals may use university vehicles for official university business only</w:t>
      </w:r>
      <w:r w:rsidR="003B18DB">
        <w:rPr>
          <w:rFonts w:ascii="Arial" w:hAnsi="Arial" w:cs="Arial"/>
        </w:rPr>
        <w:t>.</w:t>
      </w:r>
    </w:p>
    <w:p w14:paraId="3DECF824" w14:textId="77777777" w:rsidR="00C746A6" w:rsidRPr="00534681" w:rsidRDefault="00C746A6" w:rsidP="009C6416">
      <w:pPr>
        <w:pStyle w:val="NormalWeb"/>
        <w:spacing w:before="0" w:beforeAutospacing="0" w:after="0" w:afterAutospacing="0"/>
        <w:ind w:left="2160" w:hanging="720"/>
        <w:rPr>
          <w:rFonts w:ascii="Arial" w:hAnsi="Arial" w:cs="Arial"/>
        </w:rPr>
      </w:pPr>
    </w:p>
    <w:p w14:paraId="46F84B14" w14:textId="1869E83E" w:rsidR="00FA0064" w:rsidRPr="00534681" w:rsidRDefault="00B71DB9" w:rsidP="009C6416">
      <w:pPr>
        <w:pStyle w:val="NormalWeb"/>
        <w:spacing w:before="0" w:beforeAutospacing="0" w:after="0" w:afterAutospacing="0"/>
        <w:ind w:left="1800" w:hanging="360"/>
        <w:rPr>
          <w:rFonts w:ascii="Arial" w:hAnsi="Arial" w:cs="Arial"/>
        </w:rPr>
      </w:pPr>
      <w:r>
        <w:rPr>
          <w:rFonts w:ascii="Arial" w:hAnsi="Arial" w:cs="Arial"/>
        </w:rPr>
        <w:t>e</w:t>
      </w:r>
      <w:r w:rsidR="00140422" w:rsidRPr="00534681">
        <w:rPr>
          <w:rFonts w:ascii="Arial" w:hAnsi="Arial" w:cs="Arial"/>
        </w:rPr>
        <w:t>.</w:t>
      </w:r>
      <w:r w:rsidR="00140422" w:rsidRPr="00534681">
        <w:rPr>
          <w:rFonts w:ascii="Arial" w:hAnsi="Arial" w:cs="Arial"/>
        </w:rPr>
        <w:tab/>
        <w:t xml:space="preserve">Individuals may not use university vehicles for travel outside the continental boundaries of the United States without prior approval of the fleet manager. Such travel requires special insurance and documentation. Account managers </w:t>
      </w:r>
      <w:r>
        <w:rPr>
          <w:rFonts w:ascii="Arial" w:hAnsi="Arial" w:cs="Arial"/>
        </w:rPr>
        <w:t>or department heads</w:t>
      </w:r>
      <w:r w:rsidR="00D820FA">
        <w:rPr>
          <w:rFonts w:ascii="Arial" w:hAnsi="Arial" w:cs="Arial"/>
        </w:rPr>
        <w:t xml:space="preserve"> </w:t>
      </w:r>
      <w:r w:rsidR="00140422" w:rsidRPr="00534681">
        <w:rPr>
          <w:rFonts w:ascii="Arial" w:hAnsi="Arial" w:cs="Arial"/>
        </w:rPr>
        <w:t>must contact the fleet manager three weeks prior to the departure date to obtain the required documentation.</w:t>
      </w:r>
    </w:p>
    <w:p w14:paraId="3E651B7A" w14:textId="77777777" w:rsidR="00FA0064" w:rsidRPr="00534681" w:rsidRDefault="00FA0064" w:rsidP="009C6416">
      <w:pPr>
        <w:pStyle w:val="NormalWeb"/>
        <w:spacing w:before="0" w:beforeAutospacing="0" w:after="0" w:afterAutospacing="0"/>
        <w:ind w:left="1800" w:hanging="360"/>
        <w:rPr>
          <w:rFonts w:ascii="Arial" w:hAnsi="Arial" w:cs="Arial"/>
        </w:rPr>
      </w:pPr>
    </w:p>
    <w:p w14:paraId="47DBEFA9" w14:textId="1D9502DB" w:rsidR="00FA0064" w:rsidRPr="00534681" w:rsidRDefault="004F6B56" w:rsidP="009C6416">
      <w:pPr>
        <w:pStyle w:val="NormalWeb"/>
        <w:spacing w:before="0" w:beforeAutospacing="0" w:after="0" w:afterAutospacing="0"/>
        <w:ind w:left="1800" w:hanging="360"/>
        <w:rPr>
          <w:rFonts w:ascii="Arial" w:hAnsi="Arial" w:cs="Arial"/>
        </w:rPr>
      </w:pPr>
      <w:r>
        <w:rPr>
          <w:rFonts w:ascii="Arial" w:hAnsi="Arial" w:cs="Arial"/>
        </w:rPr>
        <w:t>*</w:t>
      </w:r>
      <w:r w:rsidR="00B71DB9">
        <w:rPr>
          <w:rFonts w:ascii="Arial" w:hAnsi="Arial" w:cs="Arial"/>
        </w:rPr>
        <w:t>f</w:t>
      </w:r>
      <w:r w:rsidR="00140422" w:rsidRPr="00534681">
        <w:rPr>
          <w:rFonts w:ascii="Arial" w:hAnsi="Arial" w:cs="Arial"/>
        </w:rPr>
        <w:t>.</w:t>
      </w:r>
      <w:r w:rsidR="00140422" w:rsidRPr="00534681">
        <w:rPr>
          <w:rFonts w:ascii="Arial" w:hAnsi="Arial" w:cs="Arial"/>
        </w:rPr>
        <w:tab/>
      </w:r>
      <w:r w:rsidR="00B71DB9">
        <w:rPr>
          <w:rFonts w:ascii="Arial" w:hAnsi="Arial" w:cs="Arial"/>
        </w:rPr>
        <w:t xml:space="preserve">Fleet drivers </w:t>
      </w:r>
      <w:r w:rsidR="00140422" w:rsidRPr="00534681">
        <w:rPr>
          <w:rFonts w:ascii="Arial" w:hAnsi="Arial" w:cs="Arial"/>
        </w:rPr>
        <w:t>may not use university vehicles for transportation to and from their home</w:t>
      </w:r>
      <w:r w:rsidR="007F41E9">
        <w:rPr>
          <w:rFonts w:ascii="Arial" w:hAnsi="Arial" w:cs="Arial"/>
        </w:rPr>
        <w:t xml:space="preserve"> unless granted advance permission in writing by the </w:t>
      </w:r>
      <w:r w:rsidR="00A05E9A">
        <w:rPr>
          <w:rFonts w:ascii="Arial" w:hAnsi="Arial" w:cs="Arial"/>
        </w:rPr>
        <w:t>p</w:t>
      </w:r>
      <w:r w:rsidR="007F41E9">
        <w:rPr>
          <w:rFonts w:ascii="Arial" w:hAnsi="Arial" w:cs="Arial"/>
        </w:rPr>
        <w:t>resident</w:t>
      </w:r>
      <w:r w:rsidR="00A05E9A">
        <w:rPr>
          <w:rFonts w:ascii="Arial" w:hAnsi="Arial" w:cs="Arial"/>
        </w:rPr>
        <w:t>,</w:t>
      </w:r>
      <w:r w:rsidR="007F41E9">
        <w:rPr>
          <w:rFonts w:ascii="Arial" w:hAnsi="Arial" w:cs="Arial"/>
        </w:rPr>
        <w:t xml:space="preserve"> or designee</w:t>
      </w:r>
      <w:r w:rsidR="00A05E9A">
        <w:rPr>
          <w:rFonts w:ascii="Arial" w:hAnsi="Arial" w:cs="Arial"/>
        </w:rPr>
        <w:t>,</w:t>
      </w:r>
      <w:r w:rsidR="007F41E9">
        <w:rPr>
          <w:rFonts w:ascii="Arial" w:hAnsi="Arial" w:cs="Arial"/>
        </w:rPr>
        <w:t xml:space="preserve"> in accordance with </w:t>
      </w:r>
      <w:hyperlink r:id="rId27" w:history="1">
        <w:r w:rsidR="007F41E9" w:rsidRPr="007F41E9">
          <w:rPr>
            <w:rStyle w:val="Hyperlink"/>
            <w:rFonts w:ascii="Arial" w:hAnsi="Arial" w:cs="Arial"/>
          </w:rPr>
          <w:t>Te</w:t>
        </w:r>
        <w:r w:rsidR="007F41E9" w:rsidRPr="007F41E9">
          <w:rPr>
            <w:rStyle w:val="Hyperlink"/>
            <w:rFonts w:ascii="Arial" w:hAnsi="Arial" w:cs="Arial"/>
          </w:rPr>
          <w:t>x</w:t>
        </w:r>
        <w:r w:rsidR="007F41E9" w:rsidRPr="007F41E9">
          <w:rPr>
            <w:rStyle w:val="Hyperlink"/>
            <w:rFonts w:ascii="Arial" w:hAnsi="Arial" w:cs="Arial"/>
          </w:rPr>
          <w:t>as Transportation Code, Section 2113.013(b)</w:t>
        </w:r>
      </w:hyperlink>
      <w:r w:rsidR="00140422" w:rsidRPr="00534681">
        <w:rPr>
          <w:rFonts w:ascii="Arial" w:hAnsi="Arial" w:cs="Arial"/>
        </w:rPr>
        <w:t>.</w:t>
      </w:r>
      <w:r w:rsidR="007F41E9">
        <w:rPr>
          <w:rFonts w:ascii="Arial" w:hAnsi="Arial" w:cs="Arial"/>
        </w:rPr>
        <w:t xml:space="preserve"> </w:t>
      </w:r>
    </w:p>
    <w:p w14:paraId="5B860627" w14:textId="77777777" w:rsidR="00FA0064" w:rsidRPr="00534681" w:rsidRDefault="00FA0064" w:rsidP="009C6416">
      <w:pPr>
        <w:pStyle w:val="NormalWeb"/>
        <w:spacing w:before="0" w:beforeAutospacing="0" w:after="0" w:afterAutospacing="0"/>
        <w:ind w:left="720" w:hanging="720"/>
        <w:rPr>
          <w:rFonts w:ascii="Arial" w:hAnsi="Arial" w:cs="Arial"/>
        </w:rPr>
      </w:pPr>
    </w:p>
    <w:p w14:paraId="3FA6E541"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06.02</w:t>
      </w:r>
      <w:r w:rsidRPr="00534681">
        <w:rPr>
          <w:rFonts w:ascii="Arial" w:hAnsi="Arial" w:cs="Arial"/>
        </w:rPr>
        <w:tab/>
        <w:t>Acquisition and Receipt of Vehicles</w:t>
      </w:r>
      <w:r w:rsidR="00A115BB" w:rsidRPr="00534681">
        <w:rPr>
          <w:rFonts w:ascii="Arial" w:hAnsi="Arial" w:cs="Arial"/>
        </w:rPr>
        <w:t xml:space="preserve"> and Trailers</w:t>
      </w:r>
    </w:p>
    <w:p w14:paraId="00B5B55A" w14:textId="77777777" w:rsidR="00FA0064" w:rsidRPr="00534681" w:rsidRDefault="00FA0064" w:rsidP="009C6416">
      <w:pPr>
        <w:pStyle w:val="NormalWeb"/>
        <w:spacing w:before="0" w:beforeAutospacing="0" w:after="0" w:afterAutospacing="0"/>
        <w:ind w:left="1440" w:hanging="720"/>
        <w:rPr>
          <w:rFonts w:ascii="Arial" w:hAnsi="Arial" w:cs="Arial"/>
        </w:rPr>
      </w:pPr>
    </w:p>
    <w:p w14:paraId="13F519D6" w14:textId="3462D7DD" w:rsidR="00FA0064" w:rsidRPr="00534681" w:rsidRDefault="00140422" w:rsidP="0012574A">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t xml:space="preserve">Departments seeking to order vehicles </w:t>
      </w:r>
      <w:r w:rsidR="00A115BB" w:rsidRPr="00534681">
        <w:rPr>
          <w:rFonts w:ascii="Arial" w:hAnsi="Arial" w:cs="Arial"/>
        </w:rPr>
        <w:t xml:space="preserve">and trailers </w:t>
      </w:r>
      <w:r w:rsidRPr="00534681">
        <w:rPr>
          <w:rFonts w:ascii="Arial" w:hAnsi="Arial" w:cs="Arial"/>
        </w:rPr>
        <w:t>must submit written justification for the purchase, including a cost-benefit analysis comparing purchase to leasing or spot rental of a vehicle, the name of the</w:t>
      </w:r>
      <w:r w:rsidR="00B71DB9">
        <w:rPr>
          <w:rFonts w:ascii="Arial" w:hAnsi="Arial" w:cs="Arial"/>
        </w:rPr>
        <w:t xml:space="preserve"> office, shop, or</w:t>
      </w:r>
      <w:r w:rsidRPr="00534681">
        <w:rPr>
          <w:rFonts w:ascii="Arial" w:hAnsi="Arial" w:cs="Arial"/>
        </w:rPr>
        <w:t xml:space="preserve"> person assigned the vehicle</w:t>
      </w:r>
      <w:r w:rsidR="0012574A">
        <w:rPr>
          <w:rFonts w:ascii="Arial" w:hAnsi="Arial" w:cs="Arial"/>
        </w:rPr>
        <w:t>,</w:t>
      </w:r>
      <w:r w:rsidRPr="00534681">
        <w:rPr>
          <w:rFonts w:ascii="Arial" w:hAnsi="Arial" w:cs="Arial"/>
        </w:rPr>
        <w:t xml:space="preserve"> and an estimate of the annual mileage to the fleet manager. Departments should use the </w:t>
      </w:r>
      <w:hyperlink r:id="rId28" w:history="1">
        <w:r w:rsidRPr="00534681">
          <w:rPr>
            <w:rStyle w:val="Hyperlink"/>
            <w:rFonts w:ascii="Arial" w:hAnsi="Arial" w:cs="Arial"/>
          </w:rPr>
          <w:t>Request for New Veh</w:t>
        </w:r>
        <w:r w:rsidRPr="00534681">
          <w:rPr>
            <w:rStyle w:val="Hyperlink"/>
            <w:rFonts w:ascii="Arial" w:hAnsi="Arial" w:cs="Arial"/>
          </w:rPr>
          <w:t>i</w:t>
        </w:r>
        <w:r w:rsidRPr="00534681">
          <w:rPr>
            <w:rStyle w:val="Hyperlink"/>
            <w:rFonts w:ascii="Arial" w:hAnsi="Arial" w:cs="Arial"/>
          </w:rPr>
          <w:t>cle</w:t>
        </w:r>
        <w:r w:rsidRPr="00534681">
          <w:rPr>
            <w:rStyle w:val="Hyperlink"/>
            <w:rFonts w:ascii="Arial" w:hAnsi="Arial" w:cs="Arial"/>
          </w:rPr>
          <w:t xml:space="preserve"> </w:t>
        </w:r>
        <w:r w:rsidRPr="00534681">
          <w:rPr>
            <w:rStyle w:val="Hyperlink"/>
            <w:rFonts w:ascii="Arial" w:hAnsi="Arial" w:cs="Arial"/>
          </w:rPr>
          <w:t>form</w:t>
        </w:r>
      </w:hyperlink>
      <w:r w:rsidRPr="00534681">
        <w:rPr>
          <w:rFonts w:ascii="Arial" w:hAnsi="Arial" w:cs="Arial"/>
        </w:rPr>
        <w:t>. The fleet manager will process all approved requests and obtain purchase price or bids prior to issuing the approval of the acquisition.</w:t>
      </w:r>
      <w:r w:rsidR="001F15B2" w:rsidRPr="00534681">
        <w:rPr>
          <w:rFonts w:ascii="Arial" w:hAnsi="Arial" w:cs="Arial"/>
        </w:rPr>
        <w:t xml:space="preserve"> Facilities Management </w:t>
      </w:r>
      <w:r w:rsidR="00070B71" w:rsidRPr="00534681">
        <w:rPr>
          <w:rFonts w:ascii="Arial" w:hAnsi="Arial" w:cs="Arial"/>
        </w:rPr>
        <w:t>P</w:t>
      </w:r>
      <w:r w:rsidR="00710E5D" w:rsidRPr="00534681">
        <w:rPr>
          <w:rFonts w:ascii="Arial" w:hAnsi="Arial" w:cs="Arial"/>
        </w:rPr>
        <w:t xml:space="preserve">rocurement section </w:t>
      </w:r>
      <w:r w:rsidR="001F15B2" w:rsidRPr="00534681">
        <w:rPr>
          <w:rFonts w:ascii="Arial" w:hAnsi="Arial" w:cs="Arial"/>
        </w:rPr>
        <w:t>buyers will process all vehicle</w:t>
      </w:r>
      <w:r w:rsidR="00070B71" w:rsidRPr="00534681">
        <w:rPr>
          <w:rFonts w:ascii="Arial" w:hAnsi="Arial" w:cs="Arial"/>
        </w:rPr>
        <w:t xml:space="preserve"> purchases</w:t>
      </w:r>
      <w:r w:rsidR="00AB15A6" w:rsidRPr="00534681">
        <w:rPr>
          <w:rFonts w:ascii="Arial" w:hAnsi="Arial" w:cs="Arial"/>
        </w:rPr>
        <w:t xml:space="preserve">; requests </w:t>
      </w:r>
      <w:r w:rsidR="00070B71" w:rsidRPr="00534681">
        <w:rPr>
          <w:rFonts w:ascii="Arial" w:hAnsi="Arial" w:cs="Arial"/>
        </w:rPr>
        <w:t xml:space="preserve">for </w:t>
      </w:r>
      <w:r w:rsidR="00AB15A6" w:rsidRPr="00534681">
        <w:rPr>
          <w:rFonts w:ascii="Arial" w:hAnsi="Arial" w:cs="Arial"/>
        </w:rPr>
        <w:t>departments to procure vehicles themselves must be approved by the fleet manager.</w:t>
      </w:r>
      <w:r w:rsidR="001F15B2" w:rsidRPr="00534681">
        <w:rPr>
          <w:rFonts w:ascii="Arial" w:hAnsi="Arial" w:cs="Arial"/>
        </w:rPr>
        <w:t xml:space="preserve"> </w:t>
      </w:r>
      <w:r w:rsidR="004F6B56">
        <w:rPr>
          <w:rFonts w:ascii="Arial" w:hAnsi="Arial" w:cs="Arial"/>
        </w:rPr>
        <w:br/>
      </w:r>
    </w:p>
    <w:p w14:paraId="3CECEDA0" w14:textId="0794FABF" w:rsidR="00E25070" w:rsidRPr="00534681" w:rsidRDefault="00140422" w:rsidP="0005246E">
      <w:pPr>
        <w:pStyle w:val="NormalWeb"/>
        <w:numPr>
          <w:ilvl w:val="0"/>
          <w:numId w:val="5"/>
        </w:numPr>
        <w:spacing w:before="0" w:beforeAutospacing="0" w:after="0" w:afterAutospacing="0"/>
        <w:rPr>
          <w:rFonts w:ascii="Arial" w:hAnsi="Arial" w:cs="Arial"/>
        </w:rPr>
      </w:pPr>
      <w:r w:rsidRPr="00534681">
        <w:rPr>
          <w:rFonts w:ascii="Arial" w:hAnsi="Arial" w:cs="Arial"/>
        </w:rPr>
        <w:t xml:space="preserve">The U.S. Department of Energy (DoE) has levied alternate fuel requirements for state agencies with fleets of </w:t>
      </w:r>
      <w:r w:rsidR="00622090" w:rsidRPr="00534681">
        <w:rPr>
          <w:rFonts w:ascii="Arial" w:hAnsi="Arial" w:cs="Arial"/>
        </w:rPr>
        <w:t xml:space="preserve">20 </w:t>
      </w:r>
      <w:r w:rsidRPr="00534681">
        <w:rPr>
          <w:rFonts w:ascii="Arial" w:hAnsi="Arial" w:cs="Arial"/>
        </w:rPr>
        <w:t>or more vehicles, requiring that alternate fuel capable vehicles make up 75</w:t>
      </w:r>
      <w:r w:rsidR="00622090" w:rsidRPr="00534681">
        <w:rPr>
          <w:rFonts w:ascii="Arial" w:hAnsi="Arial" w:cs="Arial"/>
        </w:rPr>
        <w:t xml:space="preserve"> percent</w:t>
      </w:r>
      <w:r w:rsidRPr="00534681">
        <w:rPr>
          <w:rFonts w:ascii="Arial" w:hAnsi="Arial" w:cs="Arial"/>
        </w:rPr>
        <w:t xml:space="preserve"> of </w:t>
      </w:r>
      <w:proofErr w:type="gramStart"/>
      <w:r w:rsidRPr="00534681">
        <w:rPr>
          <w:rFonts w:ascii="Arial" w:hAnsi="Arial" w:cs="Arial"/>
        </w:rPr>
        <w:t>general purpose</w:t>
      </w:r>
      <w:proofErr w:type="gramEnd"/>
      <w:r w:rsidRPr="00534681">
        <w:rPr>
          <w:rFonts w:ascii="Arial" w:hAnsi="Arial" w:cs="Arial"/>
        </w:rPr>
        <w:t xml:space="preserve"> vehicles (those under 8</w:t>
      </w:r>
      <w:r w:rsidR="0012574A">
        <w:rPr>
          <w:rFonts w:ascii="Arial" w:hAnsi="Arial" w:cs="Arial"/>
        </w:rPr>
        <w:t>,</w:t>
      </w:r>
      <w:r w:rsidRPr="00534681">
        <w:rPr>
          <w:rFonts w:ascii="Arial" w:hAnsi="Arial" w:cs="Arial"/>
        </w:rPr>
        <w:t>600 pounds GVWR) purchased in any given model year. The DoE also mandated that the alternate fuel be used if it is available. Texas State uses E-85</w:t>
      </w:r>
      <w:r w:rsidR="00E25070" w:rsidRPr="00534681">
        <w:rPr>
          <w:rFonts w:ascii="Arial" w:hAnsi="Arial" w:cs="Arial"/>
        </w:rPr>
        <w:t>, compressed natural gas, electricity</w:t>
      </w:r>
      <w:r w:rsidR="0012574A">
        <w:rPr>
          <w:rFonts w:ascii="Arial" w:hAnsi="Arial" w:cs="Arial"/>
        </w:rPr>
        <w:t>,</w:t>
      </w:r>
      <w:r w:rsidRPr="00534681">
        <w:rPr>
          <w:rFonts w:ascii="Arial" w:hAnsi="Arial" w:cs="Arial"/>
        </w:rPr>
        <w:t xml:space="preserve"> or propane</w:t>
      </w:r>
      <w:r w:rsidR="00B71DB9">
        <w:rPr>
          <w:rFonts w:ascii="Arial" w:hAnsi="Arial" w:cs="Arial"/>
        </w:rPr>
        <w:t xml:space="preserve"> as its alternate fuel </w:t>
      </w:r>
      <w:r w:rsidR="00B71DB9">
        <w:rPr>
          <w:rFonts w:ascii="Arial" w:hAnsi="Arial" w:cs="Arial"/>
        </w:rPr>
        <w:lastRenderedPageBreak/>
        <w:t>sources</w:t>
      </w:r>
      <w:r w:rsidRPr="00534681">
        <w:rPr>
          <w:rFonts w:ascii="Arial" w:hAnsi="Arial" w:cs="Arial"/>
        </w:rPr>
        <w:t>. The fleet manager will determine the distribution of non-alternative fuel vehicle quotas for the university.</w:t>
      </w:r>
      <w:r w:rsidR="00E25070" w:rsidRPr="00534681">
        <w:rPr>
          <w:rFonts w:ascii="Arial" w:hAnsi="Arial" w:cs="Arial"/>
        </w:rPr>
        <w:t xml:space="preserve"> </w:t>
      </w:r>
      <w:r w:rsidR="001F15B2" w:rsidRPr="00534681">
        <w:rPr>
          <w:rFonts w:ascii="Arial" w:hAnsi="Arial" w:cs="Arial"/>
        </w:rPr>
        <w:t xml:space="preserve">Any change to the fuel type during the vehicle procurement </w:t>
      </w:r>
      <w:r w:rsidR="00AB15A6" w:rsidRPr="00534681">
        <w:rPr>
          <w:rFonts w:ascii="Arial" w:hAnsi="Arial" w:cs="Arial"/>
        </w:rPr>
        <w:t xml:space="preserve">process </w:t>
      </w:r>
      <w:r w:rsidR="001F15B2" w:rsidRPr="00534681">
        <w:rPr>
          <w:rFonts w:ascii="Arial" w:hAnsi="Arial" w:cs="Arial"/>
        </w:rPr>
        <w:t>must be approved by the fleet manager prior to issuance of a purchase order.</w:t>
      </w:r>
      <w:r w:rsidR="004F6B56">
        <w:rPr>
          <w:rFonts w:ascii="Arial" w:hAnsi="Arial" w:cs="Arial"/>
        </w:rPr>
        <w:br/>
      </w:r>
    </w:p>
    <w:p w14:paraId="6864E685" w14:textId="77777777" w:rsidR="00E25070" w:rsidRPr="00534681" w:rsidRDefault="00A115BB" w:rsidP="009C6416">
      <w:pPr>
        <w:pStyle w:val="NormalWeb"/>
        <w:numPr>
          <w:ilvl w:val="0"/>
          <w:numId w:val="5"/>
        </w:numPr>
        <w:spacing w:before="0" w:beforeAutospacing="0" w:after="0" w:afterAutospacing="0"/>
        <w:rPr>
          <w:rFonts w:ascii="Arial" w:hAnsi="Arial" w:cs="Arial"/>
        </w:rPr>
      </w:pPr>
      <w:r w:rsidRPr="00534681">
        <w:rPr>
          <w:rFonts w:ascii="Arial" w:hAnsi="Arial" w:cs="Arial"/>
        </w:rPr>
        <w:t xml:space="preserve">All </w:t>
      </w:r>
      <w:r w:rsidR="00113310" w:rsidRPr="00534681">
        <w:rPr>
          <w:rFonts w:ascii="Arial" w:hAnsi="Arial" w:cs="Arial"/>
        </w:rPr>
        <w:t>u</w:t>
      </w:r>
      <w:r w:rsidRPr="00534681">
        <w:rPr>
          <w:rFonts w:ascii="Arial" w:hAnsi="Arial" w:cs="Arial"/>
        </w:rPr>
        <w:t>niversity</w:t>
      </w:r>
      <w:r w:rsidR="00113310" w:rsidRPr="00534681">
        <w:rPr>
          <w:rFonts w:ascii="Arial" w:hAnsi="Arial" w:cs="Arial"/>
        </w:rPr>
        <w:t>-</w:t>
      </w:r>
      <w:r w:rsidRPr="00534681">
        <w:rPr>
          <w:rFonts w:ascii="Arial" w:hAnsi="Arial" w:cs="Arial"/>
        </w:rPr>
        <w:t>owned trailers will have titles and license plates issued</w:t>
      </w:r>
      <w:r w:rsidR="00B86E45" w:rsidRPr="00534681">
        <w:rPr>
          <w:rFonts w:ascii="Arial" w:hAnsi="Arial" w:cs="Arial"/>
        </w:rPr>
        <w:t xml:space="preserve">. All state exempt licenses and titles will </w:t>
      </w:r>
      <w:r w:rsidR="00D94DE5" w:rsidRPr="00534681">
        <w:rPr>
          <w:rFonts w:ascii="Arial" w:hAnsi="Arial" w:cs="Arial"/>
        </w:rPr>
        <w:t xml:space="preserve">be </w:t>
      </w:r>
      <w:r w:rsidR="00B86E45" w:rsidRPr="00534681">
        <w:rPr>
          <w:rFonts w:ascii="Arial" w:hAnsi="Arial" w:cs="Arial"/>
        </w:rPr>
        <w:t xml:space="preserve">secured by the fleet manager. Original titles will be retained by the fleet manager.   </w:t>
      </w:r>
      <w:r w:rsidR="00E25070" w:rsidRPr="00534681">
        <w:rPr>
          <w:rFonts w:ascii="Arial" w:hAnsi="Arial" w:cs="Arial"/>
        </w:rPr>
        <w:t xml:space="preserve"> </w:t>
      </w:r>
    </w:p>
    <w:p w14:paraId="01EC5C87" w14:textId="77777777" w:rsidR="00FA0064" w:rsidRPr="00534681" w:rsidRDefault="00140422" w:rsidP="009C6416">
      <w:pPr>
        <w:pStyle w:val="NormalWeb"/>
        <w:spacing w:before="0" w:beforeAutospacing="0" w:after="0" w:afterAutospacing="0"/>
        <w:ind w:left="2160" w:hanging="360"/>
        <w:rPr>
          <w:rFonts w:ascii="Arial" w:hAnsi="Arial" w:cs="Arial"/>
        </w:rPr>
      </w:pPr>
      <w:r w:rsidRPr="00534681">
        <w:rPr>
          <w:rFonts w:ascii="Arial" w:hAnsi="Arial" w:cs="Arial"/>
        </w:rPr>
        <w:t xml:space="preserve"> </w:t>
      </w:r>
    </w:p>
    <w:p w14:paraId="63A66335" w14:textId="01B99F0F"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 xml:space="preserve">All purchase orders for vehicles must include the following statement: "Ship to </w:t>
      </w:r>
      <w:r w:rsidR="00A115BB" w:rsidRPr="00534681">
        <w:rPr>
          <w:rFonts w:ascii="Arial" w:hAnsi="Arial" w:cs="Arial"/>
        </w:rPr>
        <w:t>Facilities Garage</w:t>
      </w:r>
      <w:r w:rsidRPr="00534681">
        <w:rPr>
          <w:rFonts w:ascii="Arial" w:hAnsi="Arial" w:cs="Arial"/>
        </w:rPr>
        <w:t xml:space="preserve">." The Materials Management department at the Central Warehouse </w:t>
      </w:r>
      <w:r w:rsidR="00A115BB" w:rsidRPr="00534681">
        <w:rPr>
          <w:rFonts w:ascii="Arial" w:hAnsi="Arial" w:cs="Arial"/>
        </w:rPr>
        <w:t xml:space="preserve">and Facilities Management </w:t>
      </w:r>
      <w:r w:rsidRPr="00534681">
        <w:rPr>
          <w:rFonts w:ascii="Arial" w:hAnsi="Arial" w:cs="Arial"/>
        </w:rPr>
        <w:t xml:space="preserve">will </w:t>
      </w:r>
      <w:r w:rsidR="00A115BB" w:rsidRPr="00534681">
        <w:rPr>
          <w:rFonts w:ascii="Arial" w:hAnsi="Arial" w:cs="Arial"/>
        </w:rPr>
        <w:t xml:space="preserve">jointly </w:t>
      </w:r>
      <w:r w:rsidRPr="00534681">
        <w:rPr>
          <w:rFonts w:ascii="Arial" w:hAnsi="Arial" w:cs="Arial"/>
        </w:rPr>
        <w:t>receive new vehicles and hold them until the fleet manager processes the title and the Environmental</w:t>
      </w:r>
      <w:r w:rsidR="00A05E9A">
        <w:rPr>
          <w:rFonts w:ascii="Arial" w:hAnsi="Arial" w:cs="Arial"/>
        </w:rPr>
        <w:t>,</w:t>
      </w:r>
      <w:r w:rsidRPr="00534681">
        <w:rPr>
          <w:rFonts w:ascii="Arial" w:hAnsi="Arial" w:cs="Arial"/>
        </w:rPr>
        <w:t xml:space="preserve"> Health, Safety</w:t>
      </w:r>
      <w:r w:rsidR="00A05E9A">
        <w:rPr>
          <w:rFonts w:ascii="Arial" w:hAnsi="Arial" w:cs="Arial"/>
        </w:rPr>
        <w:t xml:space="preserve">, </w:t>
      </w:r>
      <w:r w:rsidRPr="00534681">
        <w:rPr>
          <w:rFonts w:ascii="Arial" w:hAnsi="Arial" w:cs="Arial"/>
        </w:rPr>
        <w:t>Risk</w:t>
      </w:r>
      <w:r w:rsidR="00A05E9A">
        <w:rPr>
          <w:rFonts w:ascii="Arial" w:hAnsi="Arial" w:cs="Arial"/>
        </w:rPr>
        <w:t xml:space="preserve"> and Emergency</w:t>
      </w:r>
      <w:r w:rsidRPr="00534681">
        <w:rPr>
          <w:rFonts w:ascii="Arial" w:hAnsi="Arial" w:cs="Arial"/>
        </w:rPr>
        <w:t xml:space="preserve"> Management </w:t>
      </w:r>
      <w:r w:rsidR="00660489" w:rsidRPr="00534681">
        <w:rPr>
          <w:rFonts w:ascii="Arial" w:hAnsi="Arial" w:cs="Arial"/>
        </w:rPr>
        <w:t>o</w:t>
      </w:r>
      <w:r w:rsidRPr="00534681">
        <w:rPr>
          <w:rFonts w:ascii="Arial" w:hAnsi="Arial" w:cs="Arial"/>
        </w:rPr>
        <w:t xml:space="preserve">ffice obtains insurance. </w:t>
      </w:r>
      <w:r w:rsidR="00A115BB" w:rsidRPr="00534681">
        <w:rPr>
          <w:rFonts w:ascii="Arial" w:hAnsi="Arial" w:cs="Arial"/>
        </w:rPr>
        <w:t>Facilities Management Garage staff will decal, number</w:t>
      </w:r>
      <w:r w:rsidR="00660489" w:rsidRPr="00534681">
        <w:rPr>
          <w:rFonts w:ascii="Arial" w:hAnsi="Arial" w:cs="Arial"/>
        </w:rPr>
        <w:t>,</w:t>
      </w:r>
      <w:r w:rsidR="00A115BB" w:rsidRPr="00534681">
        <w:rPr>
          <w:rFonts w:ascii="Arial" w:hAnsi="Arial" w:cs="Arial"/>
        </w:rPr>
        <w:t xml:space="preserve"> and inspect vehicles prior to sending them to </w:t>
      </w:r>
      <w:r w:rsidR="00660489" w:rsidRPr="00534681">
        <w:rPr>
          <w:rFonts w:ascii="Arial" w:hAnsi="Arial" w:cs="Arial"/>
        </w:rPr>
        <w:t>d</w:t>
      </w:r>
      <w:r w:rsidR="00A115BB" w:rsidRPr="00534681">
        <w:rPr>
          <w:rFonts w:ascii="Arial" w:hAnsi="Arial" w:cs="Arial"/>
        </w:rPr>
        <w:t>epartments</w:t>
      </w:r>
      <w:r w:rsidRPr="00534681">
        <w:rPr>
          <w:rFonts w:ascii="Arial" w:hAnsi="Arial" w:cs="Arial"/>
        </w:rPr>
        <w:t>.</w:t>
      </w:r>
    </w:p>
    <w:p w14:paraId="0138E2FE" w14:textId="77777777" w:rsidR="00FA0064" w:rsidRPr="00534681" w:rsidRDefault="00FA0064" w:rsidP="009C6416">
      <w:pPr>
        <w:pStyle w:val="NormalWeb"/>
        <w:spacing w:before="0" w:beforeAutospacing="0" w:after="0" w:afterAutospacing="0"/>
        <w:ind w:left="1800" w:hanging="360"/>
        <w:rPr>
          <w:rFonts w:ascii="Arial" w:hAnsi="Arial" w:cs="Arial"/>
        </w:rPr>
      </w:pPr>
    </w:p>
    <w:p w14:paraId="7E68E29E" w14:textId="2DDB1BC0" w:rsidR="00FA0064" w:rsidRPr="00534681" w:rsidRDefault="78F3E2A3" w:rsidP="0029008D">
      <w:pPr>
        <w:pStyle w:val="NormalWeb"/>
        <w:tabs>
          <w:tab w:val="left" w:pos="1800"/>
        </w:tabs>
        <w:spacing w:before="0" w:beforeAutospacing="0" w:after="0" w:afterAutospacing="0"/>
        <w:ind w:left="1440" w:hanging="720"/>
        <w:rPr>
          <w:rFonts w:ascii="Arial" w:hAnsi="Arial" w:cs="Arial"/>
        </w:rPr>
      </w:pPr>
      <w:r w:rsidRPr="00534681">
        <w:rPr>
          <w:rFonts w:ascii="Arial" w:hAnsi="Arial" w:cs="Arial"/>
        </w:rPr>
        <w:t>06.03</w:t>
      </w:r>
      <w:r w:rsidR="00140422" w:rsidRPr="00534681">
        <w:rPr>
          <w:rFonts w:ascii="Arial" w:hAnsi="Arial" w:cs="Arial"/>
        </w:rPr>
        <w:tab/>
      </w:r>
      <w:r w:rsidRPr="00534681">
        <w:rPr>
          <w:rFonts w:ascii="Arial" w:hAnsi="Arial" w:cs="Arial"/>
        </w:rPr>
        <w:t xml:space="preserve">Vehicle Disposal – </w:t>
      </w:r>
      <w:hyperlink r:id="rId29" w:history="1">
        <w:r w:rsidRPr="00534681">
          <w:rPr>
            <w:rStyle w:val="Hyperlink"/>
            <w:rFonts w:ascii="Arial" w:hAnsi="Arial" w:cs="Arial"/>
          </w:rPr>
          <w:t>UPPS No</w:t>
        </w:r>
        <w:r w:rsidRPr="00534681">
          <w:rPr>
            <w:rStyle w:val="Hyperlink"/>
            <w:rFonts w:ascii="Arial" w:hAnsi="Arial" w:cs="Arial"/>
          </w:rPr>
          <w:t>.</w:t>
        </w:r>
        <w:r w:rsidRPr="00534681">
          <w:rPr>
            <w:rStyle w:val="Hyperlink"/>
            <w:rFonts w:ascii="Arial" w:hAnsi="Arial" w:cs="Arial"/>
          </w:rPr>
          <w:t xml:space="preserve"> 05.01.02</w:t>
        </w:r>
      </w:hyperlink>
      <w:r w:rsidRPr="00534681">
        <w:rPr>
          <w:rFonts w:ascii="Arial" w:hAnsi="Arial" w:cs="Arial"/>
        </w:rPr>
        <w:t xml:space="preserve">, University Surplus Property (Equipment and Consumable Supplies) states the </w:t>
      </w:r>
      <w:proofErr w:type="gramStart"/>
      <w:r w:rsidRPr="00534681">
        <w:rPr>
          <w:rFonts w:ascii="Arial" w:hAnsi="Arial" w:cs="Arial"/>
        </w:rPr>
        <w:t>manner in which</w:t>
      </w:r>
      <w:proofErr w:type="gramEnd"/>
      <w:r w:rsidRPr="00534681">
        <w:rPr>
          <w:rFonts w:ascii="Arial" w:hAnsi="Arial" w:cs="Arial"/>
        </w:rPr>
        <w:t xml:space="preserve"> to dispose of vehicles. Facilities will prepare vehicles to </w:t>
      </w:r>
      <w:r w:rsidR="1EBFFA03" w:rsidRPr="00534681">
        <w:rPr>
          <w:rFonts w:ascii="Arial" w:hAnsi="Arial" w:cs="Arial"/>
        </w:rPr>
        <w:t xml:space="preserve">remove all </w:t>
      </w:r>
      <w:r w:rsidR="0029008D">
        <w:rPr>
          <w:rFonts w:ascii="Arial" w:hAnsi="Arial" w:cs="Arial"/>
        </w:rPr>
        <w:t>u</w:t>
      </w:r>
      <w:r w:rsidR="1EBFFA03" w:rsidRPr="00534681">
        <w:rPr>
          <w:rFonts w:ascii="Arial" w:hAnsi="Arial" w:cs="Arial"/>
        </w:rPr>
        <w:t>niversity markings</w:t>
      </w:r>
      <w:r w:rsidR="006B626F">
        <w:rPr>
          <w:rFonts w:ascii="Arial" w:hAnsi="Arial" w:cs="Arial"/>
        </w:rPr>
        <w:t>,</w:t>
      </w:r>
      <w:r w:rsidR="1EBFFA03" w:rsidRPr="00534681">
        <w:rPr>
          <w:rFonts w:ascii="Arial" w:hAnsi="Arial" w:cs="Arial"/>
        </w:rPr>
        <w:t xml:space="preserve"> as well as license plates while </w:t>
      </w:r>
      <w:r w:rsidR="6883C3D5" w:rsidRPr="00534681">
        <w:rPr>
          <w:rFonts w:ascii="Arial" w:hAnsi="Arial" w:cs="Arial"/>
        </w:rPr>
        <w:t>ensuring</w:t>
      </w:r>
      <w:r w:rsidRPr="00534681">
        <w:rPr>
          <w:rFonts w:ascii="Arial" w:hAnsi="Arial" w:cs="Arial"/>
        </w:rPr>
        <w:t xml:space="preserve"> the maximum sale price.</w:t>
      </w:r>
    </w:p>
    <w:p w14:paraId="18CAB805" w14:textId="77777777" w:rsidR="00FA0064" w:rsidRPr="00534681" w:rsidRDefault="00FA0064" w:rsidP="009C6416">
      <w:pPr>
        <w:pStyle w:val="NormalWeb"/>
        <w:spacing w:before="0" w:beforeAutospacing="0" w:after="0" w:afterAutospacing="0"/>
        <w:ind w:left="1440" w:hanging="720"/>
        <w:rPr>
          <w:rFonts w:ascii="Arial" w:hAnsi="Arial" w:cs="Arial"/>
        </w:rPr>
      </w:pPr>
    </w:p>
    <w:p w14:paraId="34025722" w14:textId="77777777" w:rsidR="00FA0064" w:rsidRPr="00534681" w:rsidRDefault="00140422" w:rsidP="009C6416">
      <w:pPr>
        <w:pStyle w:val="NormalWeb"/>
        <w:spacing w:before="0" w:beforeAutospacing="0" w:after="0" w:afterAutospacing="0"/>
        <w:ind w:left="1440" w:hanging="720"/>
        <w:rPr>
          <w:rFonts w:ascii="Arial" w:hAnsi="Arial" w:cs="Arial"/>
        </w:rPr>
      </w:pPr>
      <w:r w:rsidRPr="00534681">
        <w:rPr>
          <w:rFonts w:ascii="Arial" w:hAnsi="Arial" w:cs="Arial"/>
        </w:rPr>
        <w:t>06.04</w:t>
      </w:r>
      <w:r w:rsidRPr="00534681">
        <w:rPr>
          <w:rFonts w:ascii="Arial" w:hAnsi="Arial" w:cs="Arial"/>
        </w:rPr>
        <w:tab/>
        <w:t>Vehicle Maintenance</w:t>
      </w:r>
    </w:p>
    <w:p w14:paraId="58D5797C" w14:textId="77777777" w:rsidR="00FA0064" w:rsidRPr="00534681" w:rsidRDefault="00FA0064" w:rsidP="009C6416">
      <w:pPr>
        <w:pStyle w:val="NormalWeb"/>
        <w:spacing w:before="0" w:beforeAutospacing="0" w:after="0" w:afterAutospacing="0"/>
        <w:ind w:left="1440" w:hanging="720"/>
        <w:rPr>
          <w:rFonts w:ascii="Arial" w:hAnsi="Arial" w:cs="Arial"/>
        </w:rPr>
      </w:pPr>
    </w:p>
    <w:p w14:paraId="33169F41" w14:textId="0D76D261" w:rsidR="006B626F"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a.</w:t>
      </w:r>
      <w:r w:rsidRPr="00534681">
        <w:rPr>
          <w:rFonts w:ascii="Arial" w:hAnsi="Arial" w:cs="Arial"/>
        </w:rPr>
        <w:tab/>
        <w:t>The fleet manager must service all vehicles unless alternative service methods are approved in writing</w:t>
      </w:r>
      <w:r w:rsidR="00660489" w:rsidRPr="00534681">
        <w:rPr>
          <w:rFonts w:ascii="Arial" w:hAnsi="Arial" w:cs="Arial"/>
        </w:rPr>
        <w:t>:</w:t>
      </w:r>
      <w:r w:rsidRPr="00534681">
        <w:rPr>
          <w:rFonts w:ascii="Arial" w:hAnsi="Arial" w:cs="Arial"/>
        </w:rPr>
        <w:t xml:space="preserve"> </w:t>
      </w:r>
      <w:r w:rsidR="004F6B56">
        <w:rPr>
          <w:rFonts w:ascii="Arial" w:hAnsi="Arial" w:cs="Arial"/>
        </w:rPr>
        <w:br/>
      </w:r>
    </w:p>
    <w:p w14:paraId="6DE7F5C8" w14:textId="7964338C" w:rsidR="006B626F" w:rsidRDefault="00140422" w:rsidP="00F94487">
      <w:pPr>
        <w:pStyle w:val="NormalWeb"/>
        <w:spacing w:before="0" w:beforeAutospacing="0" w:after="0" w:afterAutospacing="0"/>
        <w:ind w:left="2160" w:hanging="360"/>
        <w:rPr>
          <w:rFonts w:ascii="Arial" w:hAnsi="Arial" w:cs="Arial"/>
        </w:rPr>
      </w:pPr>
      <w:r w:rsidRPr="00534681">
        <w:rPr>
          <w:rFonts w:ascii="Arial" w:hAnsi="Arial" w:cs="Arial"/>
        </w:rPr>
        <w:t xml:space="preserve">1) </w:t>
      </w:r>
      <w:r w:rsidR="00F94487">
        <w:rPr>
          <w:rFonts w:ascii="Arial" w:hAnsi="Arial" w:cs="Arial"/>
        </w:rPr>
        <w:tab/>
      </w:r>
      <w:r w:rsidR="00660489" w:rsidRPr="00534681">
        <w:rPr>
          <w:rFonts w:ascii="Arial" w:hAnsi="Arial" w:cs="Arial"/>
        </w:rPr>
        <w:t>t</w:t>
      </w:r>
      <w:r w:rsidRPr="00534681">
        <w:rPr>
          <w:rFonts w:ascii="Arial" w:hAnsi="Arial" w:cs="Arial"/>
        </w:rPr>
        <w:t>he fleet manager provides service to all Education and General (E&amp;G) funded Facilities’ sections at no cost</w:t>
      </w:r>
      <w:r w:rsidR="00660489" w:rsidRPr="00534681">
        <w:rPr>
          <w:rFonts w:ascii="Arial" w:hAnsi="Arial" w:cs="Arial"/>
        </w:rPr>
        <w:t>; and</w:t>
      </w:r>
      <w:r w:rsidRPr="00534681">
        <w:rPr>
          <w:rFonts w:ascii="Arial" w:hAnsi="Arial" w:cs="Arial"/>
        </w:rPr>
        <w:t xml:space="preserve"> </w:t>
      </w:r>
    </w:p>
    <w:p w14:paraId="748FAF15" w14:textId="77777777" w:rsidR="004F6B56" w:rsidRDefault="004F6B56" w:rsidP="00F94487">
      <w:pPr>
        <w:pStyle w:val="NormalWeb"/>
        <w:spacing w:before="0" w:beforeAutospacing="0" w:after="0" w:afterAutospacing="0"/>
        <w:ind w:left="2160" w:hanging="360"/>
        <w:rPr>
          <w:rFonts w:ascii="Arial" w:hAnsi="Arial" w:cs="Arial"/>
        </w:rPr>
      </w:pPr>
    </w:p>
    <w:p w14:paraId="40F5CC1A" w14:textId="49C44FA5" w:rsidR="00FA0064" w:rsidRDefault="00140422" w:rsidP="00A05E9A">
      <w:pPr>
        <w:pStyle w:val="NormalWeb"/>
        <w:spacing w:before="0" w:beforeAutospacing="0" w:after="0" w:afterAutospacing="0"/>
        <w:ind w:left="2160" w:hanging="360"/>
        <w:rPr>
          <w:rFonts w:ascii="Arial" w:hAnsi="Arial" w:cs="Arial"/>
        </w:rPr>
      </w:pPr>
      <w:r w:rsidRPr="00534681">
        <w:rPr>
          <w:rFonts w:ascii="Arial" w:hAnsi="Arial" w:cs="Arial"/>
        </w:rPr>
        <w:t xml:space="preserve">2) </w:t>
      </w:r>
      <w:r w:rsidR="00F94487">
        <w:rPr>
          <w:rFonts w:ascii="Arial" w:hAnsi="Arial" w:cs="Arial"/>
        </w:rPr>
        <w:tab/>
      </w:r>
      <w:r w:rsidR="00660489" w:rsidRPr="00534681">
        <w:rPr>
          <w:rFonts w:ascii="Arial" w:hAnsi="Arial" w:cs="Arial"/>
        </w:rPr>
        <w:t>t</w:t>
      </w:r>
      <w:r w:rsidRPr="00534681">
        <w:rPr>
          <w:rFonts w:ascii="Arial" w:hAnsi="Arial" w:cs="Arial"/>
        </w:rPr>
        <w:t>he fleet manager will charge all other departments for service, maintenance</w:t>
      </w:r>
      <w:r w:rsidR="00660489" w:rsidRPr="00534681">
        <w:rPr>
          <w:rFonts w:ascii="Arial" w:hAnsi="Arial" w:cs="Arial"/>
        </w:rPr>
        <w:t>,</w:t>
      </w:r>
      <w:r w:rsidRPr="00534681">
        <w:rPr>
          <w:rFonts w:ascii="Arial" w:hAnsi="Arial" w:cs="Arial"/>
        </w:rPr>
        <w:t xml:space="preserve"> and repairs.  </w:t>
      </w:r>
    </w:p>
    <w:p w14:paraId="0B303DF1" w14:textId="77777777" w:rsidR="0029008D" w:rsidRPr="00534681" w:rsidRDefault="0029008D" w:rsidP="00A05E9A">
      <w:pPr>
        <w:pStyle w:val="NormalWeb"/>
        <w:spacing w:before="0" w:beforeAutospacing="0" w:after="0" w:afterAutospacing="0"/>
        <w:ind w:left="2160" w:hanging="360"/>
        <w:rPr>
          <w:rFonts w:ascii="Arial" w:hAnsi="Arial" w:cs="Arial"/>
        </w:rPr>
      </w:pPr>
    </w:p>
    <w:p w14:paraId="30A3E03B" w14:textId="3688C36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b.</w:t>
      </w:r>
      <w:r w:rsidRPr="00534681">
        <w:rPr>
          <w:rFonts w:ascii="Arial" w:hAnsi="Arial" w:cs="Arial"/>
        </w:rPr>
        <w:tab/>
        <w:t>All university departments, including those approved to service vehicles at alternative locations, and person</w:t>
      </w:r>
      <w:r w:rsidR="00B71DB9">
        <w:rPr>
          <w:rFonts w:ascii="Arial" w:hAnsi="Arial" w:cs="Arial"/>
        </w:rPr>
        <w:t>a</w:t>
      </w:r>
      <w:r w:rsidRPr="00534681">
        <w:rPr>
          <w:rFonts w:ascii="Arial" w:hAnsi="Arial" w:cs="Arial"/>
        </w:rPr>
        <w:t>l assigned fleet vehicles must report all vehicle-related activities monthly.</w:t>
      </w:r>
    </w:p>
    <w:p w14:paraId="19DE08A9" w14:textId="77777777" w:rsidR="00FA0064" w:rsidRPr="00534681" w:rsidRDefault="00FA0064" w:rsidP="009C6416">
      <w:pPr>
        <w:pStyle w:val="NormalWeb"/>
        <w:spacing w:before="0" w:beforeAutospacing="0" w:after="0" w:afterAutospacing="0"/>
        <w:ind w:left="1800" w:hanging="360"/>
        <w:rPr>
          <w:rFonts w:ascii="Arial" w:hAnsi="Arial" w:cs="Arial"/>
        </w:rPr>
      </w:pPr>
    </w:p>
    <w:p w14:paraId="75FEEAF9"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c.</w:t>
      </w:r>
      <w:r w:rsidRPr="00534681">
        <w:rPr>
          <w:rFonts w:ascii="Arial" w:hAnsi="Arial" w:cs="Arial"/>
        </w:rPr>
        <w:tab/>
        <w:t>The fleet manager will maintain a preventive maintenance schedule for all vehicles serviced through the Facilities' fleet maintenance shop and will provide scheduled services to those vehicles.</w:t>
      </w:r>
    </w:p>
    <w:p w14:paraId="4F893968" w14:textId="77777777" w:rsidR="00FA0064" w:rsidRPr="00534681" w:rsidRDefault="00FA0064" w:rsidP="009C6416">
      <w:pPr>
        <w:pStyle w:val="NormalWeb"/>
        <w:spacing w:before="0" w:beforeAutospacing="0" w:after="0" w:afterAutospacing="0"/>
        <w:ind w:left="1800" w:hanging="360"/>
        <w:rPr>
          <w:rFonts w:ascii="Arial" w:hAnsi="Arial" w:cs="Arial"/>
        </w:rPr>
      </w:pPr>
    </w:p>
    <w:p w14:paraId="5E6C3ACC" w14:textId="77777777" w:rsidR="00FA0064" w:rsidRPr="00534681"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lastRenderedPageBreak/>
        <w:t>d.</w:t>
      </w:r>
      <w:r w:rsidRPr="00534681">
        <w:rPr>
          <w:rFonts w:ascii="Arial" w:hAnsi="Arial" w:cs="Arial"/>
        </w:rPr>
        <w:tab/>
        <w:t>The fleet manager will maintain warranty information on all vehicles and coordinate all warranty service required during the life of each vehicle warranty. Departments will inform the fleet manager of needed service during the warranty period.</w:t>
      </w:r>
    </w:p>
    <w:p w14:paraId="79189326" w14:textId="77777777" w:rsidR="00FA0064" w:rsidRPr="00534681" w:rsidRDefault="00FA0064" w:rsidP="009C6416">
      <w:pPr>
        <w:pStyle w:val="NormalWeb"/>
        <w:spacing w:before="0" w:beforeAutospacing="0" w:after="0" w:afterAutospacing="0"/>
        <w:ind w:left="1800" w:hanging="360"/>
        <w:rPr>
          <w:rFonts w:ascii="Arial" w:hAnsi="Arial" w:cs="Arial"/>
        </w:rPr>
      </w:pPr>
    </w:p>
    <w:p w14:paraId="3ED2205A" w14:textId="2F42DBBA" w:rsidR="00FA0064" w:rsidRDefault="00140422" w:rsidP="009C6416">
      <w:pPr>
        <w:pStyle w:val="NormalWeb"/>
        <w:spacing w:before="0" w:beforeAutospacing="0" w:after="0" w:afterAutospacing="0"/>
        <w:ind w:left="1800" w:hanging="360"/>
        <w:rPr>
          <w:rFonts w:ascii="Arial" w:hAnsi="Arial" w:cs="Arial"/>
        </w:rPr>
      </w:pPr>
      <w:r w:rsidRPr="00534681">
        <w:rPr>
          <w:rFonts w:ascii="Arial" w:hAnsi="Arial" w:cs="Arial"/>
        </w:rPr>
        <w:t>e.</w:t>
      </w:r>
      <w:r w:rsidRPr="00534681">
        <w:rPr>
          <w:rFonts w:ascii="Arial" w:hAnsi="Arial" w:cs="Arial"/>
        </w:rPr>
        <w:tab/>
        <w:t>The fleet m</w:t>
      </w:r>
      <w:r w:rsidR="00D70A88">
        <w:rPr>
          <w:rFonts w:ascii="Arial" w:hAnsi="Arial" w:cs="Arial"/>
        </w:rPr>
        <w:t>anager will maintain usage and maintenance</w:t>
      </w:r>
      <w:r w:rsidRPr="00534681">
        <w:rPr>
          <w:rFonts w:ascii="Arial" w:hAnsi="Arial" w:cs="Arial"/>
        </w:rPr>
        <w:t xml:space="preserve"> records on all vehicles owned by the university and report this information to the SOVFM as prescribed in the </w:t>
      </w:r>
      <w:hyperlink r:id="rId30" w:history="1">
        <w:r w:rsidRPr="00FC2A82">
          <w:rPr>
            <w:rStyle w:val="Hyperlink"/>
            <w:rFonts w:ascii="Arial" w:hAnsi="Arial" w:cs="Arial"/>
          </w:rPr>
          <w:t>SVF</w:t>
        </w:r>
        <w:r w:rsidRPr="00FC2A82">
          <w:rPr>
            <w:rStyle w:val="Hyperlink"/>
            <w:rFonts w:ascii="Arial" w:hAnsi="Arial" w:cs="Arial"/>
          </w:rPr>
          <w:t>M</w:t>
        </w:r>
        <w:r w:rsidRPr="00FC2A82">
          <w:rPr>
            <w:rStyle w:val="Hyperlink"/>
            <w:rFonts w:ascii="Arial" w:hAnsi="Arial" w:cs="Arial"/>
          </w:rPr>
          <w:t>P</w:t>
        </w:r>
      </w:hyperlink>
      <w:r w:rsidRPr="00534681">
        <w:rPr>
          <w:rFonts w:ascii="Arial" w:hAnsi="Arial" w:cs="Arial"/>
        </w:rPr>
        <w:t>.</w:t>
      </w:r>
    </w:p>
    <w:p w14:paraId="32F446C3" w14:textId="77777777" w:rsidR="00B71DB9" w:rsidRDefault="00B71DB9" w:rsidP="009C6416">
      <w:pPr>
        <w:pStyle w:val="NormalWeb"/>
        <w:spacing w:before="0" w:beforeAutospacing="0" w:after="0" w:afterAutospacing="0"/>
        <w:ind w:left="1800" w:hanging="360"/>
        <w:rPr>
          <w:rFonts w:ascii="Arial" w:hAnsi="Arial" w:cs="Arial"/>
        </w:rPr>
      </w:pPr>
    </w:p>
    <w:p w14:paraId="6494335A" w14:textId="6656210B" w:rsidR="00B71DB9" w:rsidRDefault="00B71DB9" w:rsidP="00B71DB9">
      <w:pPr>
        <w:pStyle w:val="NormalWeb"/>
        <w:spacing w:before="0" w:beforeAutospacing="0" w:after="0" w:afterAutospacing="0"/>
        <w:ind w:firstLine="720"/>
        <w:rPr>
          <w:rFonts w:ascii="Arial" w:hAnsi="Arial" w:cs="Arial"/>
        </w:rPr>
      </w:pPr>
      <w:r>
        <w:rPr>
          <w:rFonts w:ascii="Arial" w:hAnsi="Arial" w:cs="Arial"/>
        </w:rPr>
        <w:t>06.05</w:t>
      </w:r>
      <w:r>
        <w:rPr>
          <w:rFonts w:ascii="Arial" w:hAnsi="Arial" w:cs="Arial"/>
        </w:rPr>
        <w:tab/>
        <w:t xml:space="preserve">Fleet Vehicle GPS Tracking Program </w:t>
      </w:r>
    </w:p>
    <w:p w14:paraId="113E950A" w14:textId="28E865A5" w:rsidR="00B71DB9" w:rsidRDefault="00B71DB9" w:rsidP="00B71DB9">
      <w:pPr>
        <w:pStyle w:val="NormalWeb"/>
        <w:spacing w:before="0" w:beforeAutospacing="0" w:after="0" w:afterAutospacing="0"/>
        <w:ind w:firstLine="720"/>
        <w:rPr>
          <w:rFonts w:ascii="Arial" w:hAnsi="Arial" w:cs="Arial"/>
        </w:rPr>
      </w:pPr>
    </w:p>
    <w:p w14:paraId="60EDEBDE" w14:textId="77777777" w:rsidR="00B71DB9" w:rsidRDefault="00B71DB9" w:rsidP="00B71DB9">
      <w:pPr>
        <w:pStyle w:val="NormalWeb"/>
        <w:tabs>
          <w:tab w:val="left" w:pos="1440"/>
          <w:tab w:val="left" w:pos="1800"/>
        </w:tabs>
        <w:spacing w:before="0" w:beforeAutospacing="0" w:after="0" w:afterAutospacing="0"/>
        <w:ind w:firstLine="720"/>
        <w:rPr>
          <w:rFonts w:ascii="Arial" w:hAnsi="Arial" w:cs="Arial"/>
        </w:rPr>
      </w:pPr>
      <w:r>
        <w:rPr>
          <w:rFonts w:ascii="Arial" w:hAnsi="Arial" w:cs="Arial"/>
        </w:rPr>
        <w:tab/>
        <w:t xml:space="preserve">a. </w:t>
      </w:r>
      <w:r>
        <w:rPr>
          <w:rFonts w:ascii="Arial" w:hAnsi="Arial" w:cs="Arial"/>
        </w:rPr>
        <w:tab/>
        <w:t xml:space="preserve">The fleet manager will install GPS tracking devices when cost </w:t>
      </w:r>
    </w:p>
    <w:p w14:paraId="76902994" w14:textId="2C01ED00" w:rsidR="00B71DB9" w:rsidRDefault="00B71DB9" w:rsidP="00B71DB9">
      <w:pPr>
        <w:pStyle w:val="NormalWeb"/>
        <w:tabs>
          <w:tab w:val="left" w:pos="1440"/>
          <w:tab w:val="left" w:pos="1800"/>
        </w:tabs>
        <w:spacing w:before="0" w:beforeAutospacing="0" w:after="0" w:afterAutospacing="0"/>
        <w:ind w:left="1800"/>
        <w:rPr>
          <w:rFonts w:ascii="Arial" w:hAnsi="Arial" w:cs="Arial"/>
        </w:rPr>
      </w:pPr>
      <w:r>
        <w:rPr>
          <w:rFonts w:ascii="Arial" w:hAnsi="Arial" w:cs="Arial"/>
        </w:rPr>
        <w:t xml:space="preserve">effective. </w:t>
      </w:r>
    </w:p>
    <w:p w14:paraId="6AC2D64F" w14:textId="4FA497F9" w:rsidR="00B71DB9" w:rsidRDefault="00B71DB9" w:rsidP="00B71DB9">
      <w:pPr>
        <w:pStyle w:val="NormalWeb"/>
        <w:spacing w:before="0" w:beforeAutospacing="0" w:after="0" w:afterAutospacing="0"/>
        <w:ind w:firstLine="720"/>
        <w:rPr>
          <w:rFonts w:ascii="Arial" w:hAnsi="Arial" w:cs="Arial"/>
        </w:rPr>
      </w:pPr>
    </w:p>
    <w:p w14:paraId="5D6020AA" w14:textId="1781EE43" w:rsidR="00B71DB9" w:rsidRDefault="00B71DB9" w:rsidP="00B71DB9">
      <w:pPr>
        <w:pStyle w:val="NormalWeb"/>
        <w:tabs>
          <w:tab w:val="left" w:pos="1440"/>
          <w:tab w:val="left" w:pos="1800"/>
        </w:tabs>
        <w:spacing w:before="0" w:beforeAutospacing="0" w:after="0" w:afterAutospacing="0"/>
        <w:ind w:firstLine="720"/>
        <w:rPr>
          <w:rFonts w:ascii="Arial" w:hAnsi="Arial" w:cs="Arial"/>
        </w:rPr>
      </w:pPr>
      <w:r>
        <w:rPr>
          <w:rFonts w:ascii="Arial" w:hAnsi="Arial" w:cs="Arial"/>
        </w:rPr>
        <w:tab/>
        <w:t xml:space="preserve">b. </w:t>
      </w:r>
      <w:r>
        <w:rPr>
          <w:rFonts w:ascii="Arial" w:hAnsi="Arial" w:cs="Arial"/>
        </w:rPr>
        <w:tab/>
        <w:t xml:space="preserve">Departments will be provided with tracking software access to allow </w:t>
      </w:r>
    </w:p>
    <w:p w14:paraId="1B57EF3E" w14:textId="6D3B3C24" w:rsidR="00E06601" w:rsidRDefault="00B71DB9" w:rsidP="00E06601">
      <w:pPr>
        <w:pStyle w:val="NormalWeb"/>
        <w:spacing w:before="0" w:beforeAutospacing="0" w:after="0" w:afterAutospacing="0"/>
        <w:ind w:left="1800"/>
        <w:rPr>
          <w:rFonts w:ascii="Arial" w:hAnsi="Arial" w:cs="Arial"/>
        </w:rPr>
      </w:pPr>
      <w:r>
        <w:rPr>
          <w:rFonts w:ascii="Arial" w:hAnsi="Arial" w:cs="Arial"/>
        </w:rPr>
        <w:t xml:space="preserve">monitoring of assigned vehicle activity. </w:t>
      </w:r>
    </w:p>
    <w:p w14:paraId="16278F39" w14:textId="06AE3A07" w:rsidR="00E06601" w:rsidRDefault="00E06601" w:rsidP="00E06601">
      <w:pPr>
        <w:pStyle w:val="NormalWeb"/>
        <w:spacing w:before="0" w:beforeAutospacing="0" w:after="0" w:afterAutospacing="0"/>
        <w:rPr>
          <w:rFonts w:ascii="Arial" w:hAnsi="Arial" w:cs="Arial"/>
        </w:rPr>
      </w:pPr>
    </w:p>
    <w:p w14:paraId="37D767A0" w14:textId="5F82ED66" w:rsidR="00E06601" w:rsidRDefault="00E06601" w:rsidP="00E06601">
      <w:pPr>
        <w:pStyle w:val="NormalWeb"/>
        <w:tabs>
          <w:tab w:val="left" w:pos="1440"/>
          <w:tab w:val="left" w:pos="1800"/>
        </w:tabs>
        <w:spacing w:before="0" w:beforeAutospacing="0" w:after="0" w:afterAutospacing="0"/>
        <w:rPr>
          <w:rFonts w:ascii="Arial" w:hAnsi="Arial" w:cs="Arial"/>
        </w:rPr>
      </w:pPr>
      <w:r>
        <w:rPr>
          <w:rFonts w:ascii="Arial" w:hAnsi="Arial" w:cs="Arial"/>
        </w:rPr>
        <w:tab/>
        <w:t>c.</w:t>
      </w:r>
      <w:r>
        <w:rPr>
          <w:rFonts w:ascii="Arial" w:hAnsi="Arial" w:cs="Arial"/>
        </w:rPr>
        <w:tab/>
        <w:t xml:space="preserve">The fleet manager will use mileage data derived from the GPS tracking </w:t>
      </w:r>
    </w:p>
    <w:p w14:paraId="02E404D7" w14:textId="5DAF35E5" w:rsidR="00E06601" w:rsidRPr="00534681" w:rsidRDefault="00E06601" w:rsidP="00E06601">
      <w:pPr>
        <w:pStyle w:val="NormalWeb"/>
        <w:tabs>
          <w:tab w:val="left" w:pos="1440"/>
          <w:tab w:val="left" w:pos="2070"/>
        </w:tabs>
        <w:spacing w:before="0" w:beforeAutospacing="0" w:after="0" w:afterAutospacing="0"/>
        <w:ind w:left="1800"/>
        <w:rPr>
          <w:rFonts w:ascii="Arial" w:hAnsi="Arial" w:cs="Arial"/>
        </w:rPr>
      </w:pPr>
      <w:r>
        <w:rPr>
          <w:rFonts w:ascii="Arial" w:hAnsi="Arial" w:cs="Arial"/>
        </w:rPr>
        <w:t xml:space="preserve">program to capture vehicle end-of-month mileage, establish usage and maintenance trends, and monitor fleet for misuse. </w:t>
      </w:r>
    </w:p>
    <w:p w14:paraId="1E2FE6CD" w14:textId="77777777" w:rsidR="00FA0064" w:rsidRPr="00534681" w:rsidRDefault="00FA0064" w:rsidP="009C641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Arial" w:eastAsia="Times New Roman" w:hAnsi="Arial" w:cs="Arial"/>
          <w:b w:val="0"/>
          <w:sz w:val="24"/>
          <w:szCs w:val="24"/>
        </w:rPr>
      </w:pPr>
    </w:p>
    <w:p w14:paraId="2EB6129A" w14:textId="77777777" w:rsidR="00FA0064" w:rsidRPr="00534681" w:rsidRDefault="00140422" w:rsidP="009C641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Arial" w:eastAsia="Times New Roman" w:hAnsi="Arial" w:cs="Arial"/>
          <w:sz w:val="24"/>
          <w:szCs w:val="24"/>
        </w:rPr>
      </w:pPr>
      <w:r w:rsidRPr="00534681">
        <w:rPr>
          <w:rFonts w:ascii="Arial" w:eastAsia="Times New Roman" w:hAnsi="Arial" w:cs="Arial"/>
          <w:sz w:val="24"/>
          <w:szCs w:val="24"/>
        </w:rPr>
        <w:t>07.</w:t>
      </w:r>
      <w:r w:rsidRPr="00534681">
        <w:rPr>
          <w:rFonts w:ascii="Arial" w:eastAsia="Times New Roman" w:hAnsi="Arial" w:cs="Arial"/>
          <w:sz w:val="24"/>
          <w:szCs w:val="24"/>
        </w:rPr>
        <w:tab/>
        <w:t>REVIEWERS OF THIS UPPS</w:t>
      </w:r>
    </w:p>
    <w:p w14:paraId="19F46667" w14:textId="77777777" w:rsidR="00FA0064" w:rsidRPr="00534681" w:rsidRDefault="00FA0064" w:rsidP="009C641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Arial" w:eastAsia="Times New Roman" w:hAnsi="Arial" w:cs="Arial"/>
          <w:b w:val="0"/>
          <w:sz w:val="24"/>
          <w:szCs w:val="24"/>
        </w:rPr>
      </w:pPr>
    </w:p>
    <w:p w14:paraId="500949B2" w14:textId="77777777" w:rsidR="00FA0064" w:rsidRPr="00534681" w:rsidRDefault="00140422"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720"/>
        <w:rPr>
          <w:rFonts w:ascii="Arial" w:hAnsi="Arial" w:cs="Arial"/>
        </w:rPr>
      </w:pPr>
      <w:r w:rsidRPr="00534681">
        <w:rPr>
          <w:rFonts w:ascii="Arial" w:hAnsi="Arial" w:cs="Arial"/>
        </w:rPr>
        <w:t>07.01</w:t>
      </w:r>
      <w:r w:rsidRPr="00534681">
        <w:rPr>
          <w:rFonts w:ascii="Arial" w:hAnsi="Arial" w:cs="Arial"/>
        </w:rPr>
        <w:tab/>
        <w:t>Reviewers of this UPPS include the following:</w:t>
      </w:r>
    </w:p>
    <w:p w14:paraId="0F5D080F" w14:textId="77777777" w:rsidR="00FA0064" w:rsidRPr="00534681" w:rsidRDefault="00FA0064"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720"/>
        <w:rPr>
          <w:rFonts w:ascii="Arial" w:hAnsi="Arial" w:cs="Arial"/>
        </w:rPr>
      </w:pPr>
    </w:p>
    <w:p w14:paraId="7F0AEB7B" w14:textId="77777777" w:rsidR="00FA0064" w:rsidRPr="00534681" w:rsidRDefault="00140422" w:rsidP="009C6416">
      <w:pPr>
        <w:pStyle w:val="NormalWeb"/>
        <w:tabs>
          <w:tab w:val="left" w:pos="5760"/>
        </w:tabs>
        <w:spacing w:before="0" w:beforeAutospacing="0" w:after="0" w:afterAutospacing="0"/>
        <w:ind w:left="1440"/>
        <w:rPr>
          <w:rFonts w:ascii="Arial" w:hAnsi="Arial" w:cs="Arial"/>
        </w:rPr>
      </w:pPr>
      <w:r w:rsidRPr="00534681">
        <w:rPr>
          <w:rFonts w:ascii="Arial" w:hAnsi="Arial" w:cs="Arial"/>
          <w:u w:val="single"/>
        </w:rPr>
        <w:t>Position</w:t>
      </w:r>
      <w:r w:rsidRPr="00534681">
        <w:rPr>
          <w:rFonts w:ascii="Arial" w:hAnsi="Arial" w:cs="Arial"/>
        </w:rPr>
        <w:tab/>
      </w:r>
      <w:r w:rsidRPr="00534681">
        <w:rPr>
          <w:rFonts w:ascii="Arial" w:hAnsi="Arial" w:cs="Arial"/>
          <w:u w:val="single"/>
        </w:rPr>
        <w:t>Date</w:t>
      </w:r>
    </w:p>
    <w:p w14:paraId="60F8CB30" w14:textId="77777777" w:rsidR="00FA0064" w:rsidRPr="00534681" w:rsidRDefault="00FA0064" w:rsidP="009C6416">
      <w:pPr>
        <w:pStyle w:val="NormalWeb"/>
        <w:tabs>
          <w:tab w:val="left" w:pos="5760"/>
        </w:tabs>
        <w:spacing w:before="0" w:beforeAutospacing="0" w:after="0" w:afterAutospacing="0"/>
        <w:ind w:left="1440"/>
        <w:rPr>
          <w:rFonts w:ascii="Arial" w:hAnsi="Arial" w:cs="Arial"/>
        </w:rPr>
      </w:pPr>
    </w:p>
    <w:p w14:paraId="4397D3DE" w14:textId="77777777" w:rsidR="00FA0064" w:rsidRPr="00534681" w:rsidRDefault="00140422" w:rsidP="009C6416">
      <w:pPr>
        <w:pStyle w:val="NormalWeb"/>
        <w:tabs>
          <w:tab w:val="left" w:pos="5760"/>
        </w:tabs>
        <w:spacing w:before="0" w:beforeAutospacing="0" w:after="0" w:afterAutospacing="0"/>
        <w:ind w:left="1440"/>
        <w:rPr>
          <w:rFonts w:ascii="Arial" w:hAnsi="Arial" w:cs="Arial"/>
        </w:rPr>
      </w:pPr>
      <w:r w:rsidRPr="00534681">
        <w:rPr>
          <w:rFonts w:ascii="Arial" w:hAnsi="Arial" w:cs="Arial"/>
        </w:rPr>
        <w:t>Director, Facilities Management</w:t>
      </w:r>
      <w:r w:rsidRPr="00534681">
        <w:rPr>
          <w:rFonts w:ascii="Arial" w:hAnsi="Arial" w:cs="Arial"/>
        </w:rPr>
        <w:tab/>
        <w:t>June 1 E4Y</w:t>
      </w:r>
    </w:p>
    <w:p w14:paraId="466EB2E5" w14:textId="77777777" w:rsidR="00FA0064" w:rsidRPr="00534681" w:rsidRDefault="00FA0064" w:rsidP="00105DDB">
      <w:pPr>
        <w:pStyle w:val="NormalWeb"/>
        <w:tabs>
          <w:tab w:val="left" w:pos="5760"/>
        </w:tabs>
        <w:spacing w:before="0" w:beforeAutospacing="0" w:after="0" w:afterAutospacing="0"/>
        <w:rPr>
          <w:rFonts w:ascii="Arial" w:hAnsi="Arial" w:cs="Arial"/>
        </w:rPr>
      </w:pPr>
    </w:p>
    <w:p w14:paraId="1FD1D0D6" w14:textId="2EAAEB43" w:rsidR="00FA0064" w:rsidRPr="00534681" w:rsidRDefault="00140422" w:rsidP="009C6416">
      <w:pPr>
        <w:pStyle w:val="NormalWeb"/>
        <w:tabs>
          <w:tab w:val="left" w:pos="5760"/>
        </w:tabs>
        <w:spacing w:before="0" w:beforeAutospacing="0" w:after="0" w:afterAutospacing="0"/>
        <w:ind w:left="1440"/>
        <w:rPr>
          <w:rFonts w:ascii="Arial" w:hAnsi="Arial" w:cs="Arial"/>
        </w:rPr>
      </w:pPr>
      <w:r w:rsidRPr="00534681">
        <w:rPr>
          <w:rFonts w:ascii="Arial" w:hAnsi="Arial" w:cs="Arial"/>
        </w:rPr>
        <w:t>Director, Environmental</w:t>
      </w:r>
      <w:r w:rsidR="00A05E9A">
        <w:rPr>
          <w:rFonts w:ascii="Arial" w:hAnsi="Arial" w:cs="Arial"/>
        </w:rPr>
        <w:t>,</w:t>
      </w:r>
      <w:r w:rsidRPr="00534681">
        <w:rPr>
          <w:rFonts w:ascii="Arial" w:hAnsi="Arial" w:cs="Arial"/>
        </w:rPr>
        <w:t xml:space="preserve"> Health,</w:t>
      </w:r>
      <w:r w:rsidRPr="00534681">
        <w:rPr>
          <w:rFonts w:ascii="Arial" w:hAnsi="Arial" w:cs="Arial"/>
        </w:rPr>
        <w:tab/>
        <w:t>June 1 E4Y</w:t>
      </w:r>
    </w:p>
    <w:p w14:paraId="5A0F9B7B" w14:textId="6E10443A" w:rsidR="00EB060A" w:rsidRDefault="00AE3FCF" w:rsidP="009C6416">
      <w:pPr>
        <w:pStyle w:val="NormalWeb"/>
        <w:tabs>
          <w:tab w:val="left" w:pos="5760"/>
        </w:tabs>
        <w:spacing w:before="0" w:beforeAutospacing="0" w:after="0" w:afterAutospacing="0"/>
        <w:ind w:left="1440"/>
        <w:rPr>
          <w:rFonts w:ascii="Arial" w:hAnsi="Arial" w:cs="Arial"/>
        </w:rPr>
      </w:pPr>
      <w:r w:rsidRPr="00534681">
        <w:rPr>
          <w:rFonts w:ascii="Arial" w:hAnsi="Arial" w:cs="Arial"/>
        </w:rPr>
        <w:t>Safety</w:t>
      </w:r>
      <w:r w:rsidR="00EB060A">
        <w:rPr>
          <w:rFonts w:ascii="Arial" w:hAnsi="Arial" w:cs="Arial"/>
        </w:rPr>
        <w:t>,</w:t>
      </w:r>
      <w:r w:rsidR="00534681" w:rsidRPr="00534681">
        <w:rPr>
          <w:rFonts w:ascii="Arial" w:hAnsi="Arial" w:cs="Arial"/>
        </w:rPr>
        <w:t xml:space="preserve"> </w:t>
      </w:r>
      <w:r w:rsidR="00140422" w:rsidRPr="00534681">
        <w:rPr>
          <w:rFonts w:ascii="Arial" w:hAnsi="Arial" w:cs="Arial"/>
        </w:rPr>
        <w:t>Risk</w:t>
      </w:r>
      <w:r w:rsidR="00EB060A">
        <w:rPr>
          <w:rFonts w:ascii="Arial" w:hAnsi="Arial" w:cs="Arial"/>
        </w:rPr>
        <w:t xml:space="preserve"> and Emergency</w:t>
      </w:r>
    </w:p>
    <w:p w14:paraId="4F456CD2" w14:textId="23CCAD1B" w:rsidR="00FA0064" w:rsidRPr="00534681" w:rsidRDefault="00140422" w:rsidP="009C6416">
      <w:pPr>
        <w:pStyle w:val="NormalWeb"/>
        <w:tabs>
          <w:tab w:val="left" w:pos="5760"/>
        </w:tabs>
        <w:spacing w:before="0" w:beforeAutospacing="0" w:after="0" w:afterAutospacing="0"/>
        <w:ind w:left="1440"/>
        <w:rPr>
          <w:rFonts w:ascii="Arial" w:hAnsi="Arial" w:cs="Arial"/>
        </w:rPr>
      </w:pPr>
      <w:r w:rsidRPr="00534681">
        <w:rPr>
          <w:rFonts w:ascii="Arial" w:hAnsi="Arial" w:cs="Arial"/>
        </w:rPr>
        <w:t>Management</w:t>
      </w:r>
    </w:p>
    <w:p w14:paraId="356C8E47" w14:textId="77777777" w:rsidR="00FA0064" w:rsidRPr="00534681" w:rsidRDefault="00FA0064" w:rsidP="009C6416">
      <w:pPr>
        <w:pStyle w:val="NormalWeb"/>
        <w:tabs>
          <w:tab w:val="left" w:pos="5760"/>
        </w:tabs>
        <w:spacing w:before="0" w:beforeAutospacing="0" w:after="0" w:afterAutospacing="0"/>
        <w:ind w:left="1440"/>
        <w:rPr>
          <w:rFonts w:ascii="Arial" w:hAnsi="Arial" w:cs="Arial"/>
        </w:rPr>
      </w:pPr>
    </w:p>
    <w:p w14:paraId="209B1967" w14:textId="77777777" w:rsidR="00FA0064" w:rsidRPr="00534681" w:rsidRDefault="009C6416" w:rsidP="009C641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Arial" w:eastAsia="Times New Roman" w:hAnsi="Arial" w:cs="Arial"/>
          <w:sz w:val="24"/>
          <w:szCs w:val="24"/>
        </w:rPr>
      </w:pPr>
      <w:r w:rsidRPr="00534681">
        <w:rPr>
          <w:rFonts w:ascii="Arial" w:eastAsia="Times New Roman" w:hAnsi="Arial" w:cs="Arial"/>
          <w:sz w:val="24"/>
          <w:szCs w:val="24"/>
        </w:rPr>
        <w:t>08.</w:t>
      </w:r>
      <w:r w:rsidRPr="00534681">
        <w:rPr>
          <w:rFonts w:ascii="Arial" w:eastAsia="Times New Roman" w:hAnsi="Arial" w:cs="Arial"/>
          <w:sz w:val="24"/>
          <w:szCs w:val="24"/>
        </w:rPr>
        <w:tab/>
      </w:r>
      <w:r w:rsidR="00140422" w:rsidRPr="00534681">
        <w:rPr>
          <w:rFonts w:ascii="Arial" w:eastAsia="Times New Roman" w:hAnsi="Arial" w:cs="Arial"/>
          <w:sz w:val="24"/>
          <w:szCs w:val="24"/>
        </w:rPr>
        <w:t>CERTIFICATION STATEMENT</w:t>
      </w:r>
    </w:p>
    <w:p w14:paraId="792A5590" w14:textId="77777777" w:rsidR="009C6416" w:rsidRPr="00534681" w:rsidRDefault="009C6416" w:rsidP="009C641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b w:val="0"/>
          <w:sz w:val="24"/>
          <w:szCs w:val="24"/>
        </w:rPr>
      </w:pPr>
    </w:p>
    <w:p w14:paraId="68216AA6" w14:textId="69AFAF6E" w:rsidR="00FA0064" w:rsidRPr="00534681" w:rsidRDefault="00140422"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r w:rsidRPr="00534681">
        <w:rPr>
          <w:rFonts w:ascii="Arial" w:hAnsi="Arial" w:cs="Arial"/>
        </w:rPr>
        <w:t>This UPPS has been approved by the following individuals in their official capacities and represents Texas State policy and procedure from the date of this document until superseded.</w:t>
      </w:r>
      <w:r w:rsidR="00105DDB">
        <w:rPr>
          <w:rFonts w:ascii="Arial" w:hAnsi="Arial" w:cs="Arial"/>
        </w:rPr>
        <w:br/>
      </w:r>
    </w:p>
    <w:p w14:paraId="65054D86" w14:textId="77777777" w:rsidR="00FA0064" w:rsidRPr="00534681" w:rsidRDefault="00140422"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r w:rsidRPr="00534681">
        <w:rPr>
          <w:rFonts w:ascii="Arial" w:hAnsi="Arial" w:cs="Arial"/>
        </w:rPr>
        <w:t>Director, Facilities Management; senior reviewer of this UPPS</w:t>
      </w:r>
    </w:p>
    <w:p w14:paraId="177C0B1D" w14:textId="77777777" w:rsidR="00FA0064" w:rsidRPr="00534681" w:rsidRDefault="00FA0064"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p>
    <w:p w14:paraId="0CC30D90" w14:textId="77777777" w:rsidR="00FA0064" w:rsidRPr="00534681" w:rsidRDefault="00140422"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r w:rsidRPr="00534681">
        <w:rPr>
          <w:rFonts w:ascii="Arial" w:hAnsi="Arial" w:cs="Arial"/>
        </w:rPr>
        <w:t>Associate Vice President for Facilities</w:t>
      </w:r>
    </w:p>
    <w:p w14:paraId="31EBFF5E" w14:textId="77777777" w:rsidR="00FA0064" w:rsidRPr="00534681" w:rsidRDefault="00FA0064"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p>
    <w:p w14:paraId="45B07983" w14:textId="77777777" w:rsidR="00FA0064" w:rsidRPr="00534681" w:rsidRDefault="00140422"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r w:rsidRPr="00534681">
        <w:rPr>
          <w:rFonts w:ascii="Arial" w:hAnsi="Arial" w:cs="Arial"/>
        </w:rPr>
        <w:lastRenderedPageBreak/>
        <w:t>Vice President for Finance and Support Services</w:t>
      </w:r>
    </w:p>
    <w:p w14:paraId="1E32718E" w14:textId="77777777" w:rsidR="00FA0064" w:rsidRPr="00534681" w:rsidRDefault="00FA0064" w:rsidP="009C64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p>
    <w:p w14:paraId="43D27A22" w14:textId="7DED315E" w:rsidR="00E06601" w:rsidRPr="00534681" w:rsidRDefault="00140422" w:rsidP="002F52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rPr>
      </w:pPr>
      <w:r w:rsidRPr="00534681">
        <w:rPr>
          <w:rFonts w:ascii="Arial" w:hAnsi="Arial" w:cs="Arial"/>
        </w:rPr>
        <w:t>President</w:t>
      </w:r>
    </w:p>
    <w:sectPr w:rsidR="00E06601" w:rsidRPr="00534681">
      <w:head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07E1" w14:textId="77777777" w:rsidR="00B2582F" w:rsidRDefault="00B2582F">
      <w:r>
        <w:separator/>
      </w:r>
    </w:p>
  </w:endnote>
  <w:endnote w:type="continuationSeparator" w:id="0">
    <w:p w14:paraId="390D2462" w14:textId="77777777" w:rsidR="00B2582F" w:rsidRDefault="00B2582F">
      <w:r>
        <w:continuationSeparator/>
      </w:r>
    </w:p>
  </w:endnote>
  <w:endnote w:type="continuationNotice" w:id="1">
    <w:p w14:paraId="65DB23E7" w14:textId="77777777" w:rsidR="00B2582F" w:rsidRDefault="00B25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DEB4" w14:textId="77777777" w:rsidR="00B2582F" w:rsidRDefault="00B2582F">
      <w:r>
        <w:separator/>
      </w:r>
    </w:p>
  </w:footnote>
  <w:footnote w:type="continuationSeparator" w:id="0">
    <w:p w14:paraId="37A927EF" w14:textId="77777777" w:rsidR="00B2582F" w:rsidRDefault="00B2582F">
      <w:r>
        <w:continuationSeparator/>
      </w:r>
    </w:p>
  </w:footnote>
  <w:footnote w:type="continuationNotice" w:id="1">
    <w:p w14:paraId="6490A215" w14:textId="77777777" w:rsidR="00B2582F" w:rsidRDefault="00B25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z w:val="24"/>
        <w:szCs w:val="24"/>
      </w:rPr>
      <w:id w:val="577482180"/>
      <w:docPartObj>
        <w:docPartGallery w:val="Page Numbers (Top of Page)"/>
        <w:docPartUnique/>
      </w:docPartObj>
    </w:sdtPr>
    <w:sdtEndPr>
      <w:rPr>
        <w:rFonts w:eastAsiaTheme="minorEastAsia"/>
        <w:sz w:val="27"/>
        <w:szCs w:val="27"/>
      </w:rPr>
    </w:sdtEndPr>
    <w:sdtContent>
      <w:p w14:paraId="516FB19F" w14:textId="77777777" w:rsidR="009E0DE2" w:rsidRPr="009E0DE2" w:rsidRDefault="009E0DE2" w:rsidP="009E0DE2">
        <w:pPr>
          <w:pStyle w:val="Heading2"/>
          <w:tabs>
            <w:tab w:val="left" w:pos="5040"/>
          </w:tabs>
          <w:spacing w:before="0" w:beforeAutospacing="0" w:after="0" w:afterAutospacing="0"/>
          <w:ind w:firstLine="5040"/>
          <w:rPr>
            <w:rFonts w:ascii="Arial" w:eastAsia="Times New Roman" w:hAnsi="Arial" w:cs="Arial"/>
            <w:sz w:val="24"/>
            <w:szCs w:val="24"/>
          </w:rPr>
        </w:pPr>
        <w:r w:rsidRPr="009E0DE2">
          <w:rPr>
            <w:rFonts w:ascii="Arial" w:eastAsia="Times New Roman" w:hAnsi="Arial" w:cs="Arial"/>
            <w:sz w:val="24"/>
            <w:szCs w:val="24"/>
          </w:rPr>
          <w:t>UPPS No. 05.05.03</w:t>
        </w:r>
      </w:p>
      <w:p w14:paraId="44FE0B3C" w14:textId="738BAF56" w:rsidR="009E0DE2" w:rsidRPr="009E0DE2" w:rsidRDefault="009E0DE2" w:rsidP="009E0DE2">
        <w:pPr>
          <w:pStyle w:val="Heading3"/>
          <w:tabs>
            <w:tab w:val="left" w:pos="5040"/>
          </w:tabs>
          <w:spacing w:before="0" w:beforeAutospacing="0" w:after="0" w:afterAutospacing="0"/>
          <w:ind w:firstLine="5040"/>
          <w:rPr>
            <w:rFonts w:ascii="Arial" w:eastAsia="Times New Roman" w:hAnsi="Arial" w:cs="Arial"/>
            <w:sz w:val="24"/>
            <w:szCs w:val="24"/>
          </w:rPr>
        </w:pPr>
        <w:r w:rsidRPr="009E0DE2">
          <w:rPr>
            <w:rFonts w:ascii="Arial" w:eastAsia="Times New Roman" w:hAnsi="Arial" w:cs="Arial"/>
            <w:sz w:val="24"/>
            <w:szCs w:val="24"/>
          </w:rPr>
          <w:t>Issue No. 5</w:t>
        </w:r>
      </w:p>
      <w:p w14:paraId="6101DAE8" w14:textId="49C3C51D" w:rsidR="009E0DE2" w:rsidRPr="009E0DE2" w:rsidRDefault="009E0DE2" w:rsidP="009E0DE2">
        <w:pPr>
          <w:pStyle w:val="Heading3"/>
          <w:tabs>
            <w:tab w:val="left" w:pos="5040"/>
          </w:tabs>
          <w:spacing w:before="0" w:beforeAutospacing="0" w:after="0" w:afterAutospacing="0"/>
          <w:ind w:firstLine="5040"/>
          <w:rPr>
            <w:rFonts w:ascii="Arial" w:eastAsia="Times New Roman" w:hAnsi="Arial" w:cs="Arial"/>
            <w:sz w:val="24"/>
            <w:szCs w:val="24"/>
          </w:rPr>
        </w:pPr>
        <w:r w:rsidRPr="009E0DE2">
          <w:rPr>
            <w:rFonts w:ascii="Arial" w:eastAsia="Times New Roman" w:hAnsi="Arial" w:cs="Arial"/>
            <w:sz w:val="24"/>
            <w:szCs w:val="24"/>
          </w:rPr>
          <w:t>Revised Date: 10/07/2022</w:t>
        </w:r>
      </w:p>
      <w:p w14:paraId="1332F990" w14:textId="318E31CE" w:rsidR="009E0DE2" w:rsidRPr="009E0DE2" w:rsidRDefault="009E0DE2" w:rsidP="009E0DE2">
        <w:pPr>
          <w:pStyle w:val="Heading3"/>
          <w:tabs>
            <w:tab w:val="left" w:pos="5040"/>
          </w:tabs>
          <w:spacing w:before="0" w:beforeAutospacing="0" w:after="0" w:afterAutospacing="0"/>
          <w:ind w:firstLine="5040"/>
          <w:rPr>
            <w:rFonts w:ascii="Arial" w:eastAsia="Times New Roman" w:hAnsi="Arial" w:cs="Arial"/>
            <w:sz w:val="24"/>
            <w:szCs w:val="24"/>
          </w:rPr>
        </w:pPr>
        <w:r w:rsidRPr="009E0DE2">
          <w:rPr>
            <w:rFonts w:ascii="Arial" w:eastAsia="Times New Roman" w:hAnsi="Arial" w:cs="Arial"/>
            <w:sz w:val="24"/>
            <w:szCs w:val="24"/>
          </w:rPr>
          <w:t>Effective Date: 09/02/2020</w:t>
        </w:r>
      </w:p>
    </w:sdtContent>
  </w:sdt>
  <w:sdt>
    <w:sdtPr>
      <w:rPr>
        <w:rFonts w:ascii="Arial" w:hAnsi="Arial" w:cs="Arial"/>
        <w:b/>
        <w:bCs/>
      </w:rPr>
      <w:id w:val="-1318336367"/>
      <w:docPartObj>
        <w:docPartGallery w:val="Page Numbers (Top of Page)"/>
        <w:docPartUnique/>
      </w:docPartObj>
    </w:sdtPr>
    <w:sdtContent>
      <w:p w14:paraId="25898AFC" w14:textId="038EAA96" w:rsidR="009E0DE2" w:rsidRPr="009E0DE2" w:rsidRDefault="009E0DE2" w:rsidP="009E0DE2">
        <w:pPr>
          <w:pStyle w:val="Header"/>
          <w:ind w:firstLine="5040"/>
          <w:rPr>
            <w:rFonts w:ascii="Arial" w:hAnsi="Arial" w:cs="Arial"/>
            <w:b/>
            <w:bCs/>
          </w:rPr>
        </w:pPr>
        <w:r w:rsidRPr="009E0DE2">
          <w:rPr>
            <w:rFonts w:ascii="Arial" w:hAnsi="Arial" w:cs="Arial"/>
            <w:b/>
            <w:bCs/>
          </w:rPr>
          <w:t xml:space="preserve">Page </w:t>
        </w:r>
        <w:r w:rsidRPr="009E0DE2">
          <w:rPr>
            <w:rFonts w:ascii="Arial" w:hAnsi="Arial" w:cs="Arial"/>
            <w:b/>
            <w:bCs/>
          </w:rPr>
          <w:fldChar w:fldCharType="begin"/>
        </w:r>
        <w:r w:rsidRPr="009E0DE2">
          <w:rPr>
            <w:rFonts w:ascii="Arial" w:hAnsi="Arial" w:cs="Arial"/>
            <w:b/>
            <w:bCs/>
          </w:rPr>
          <w:instrText xml:space="preserve"> PAGE </w:instrText>
        </w:r>
        <w:r w:rsidRPr="009E0DE2">
          <w:rPr>
            <w:rFonts w:ascii="Arial" w:hAnsi="Arial" w:cs="Arial"/>
            <w:b/>
            <w:bCs/>
          </w:rPr>
          <w:fldChar w:fldCharType="separate"/>
        </w:r>
        <w:r w:rsidRPr="009E0DE2">
          <w:rPr>
            <w:rFonts w:ascii="Arial" w:hAnsi="Arial" w:cs="Arial"/>
            <w:b/>
            <w:bCs/>
            <w:noProof/>
          </w:rPr>
          <w:t>2</w:t>
        </w:r>
        <w:r w:rsidRPr="009E0DE2">
          <w:rPr>
            <w:rFonts w:ascii="Arial" w:hAnsi="Arial" w:cs="Arial"/>
            <w:b/>
            <w:bCs/>
          </w:rPr>
          <w:fldChar w:fldCharType="end"/>
        </w:r>
        <w:r w:rsidRPr="009E0DE2">
          <w:rPr>
            <w:rFonts w:ascii="Arial" w:hAnsi="Arial" w:cs="Arial"/>
            <w:b/>
            <w:bCs/>
          </w:rPr>
          <w:t xml:space="preserve"> of </w:t>
        </w:r>
        <w:r w:rsidRPr="009E0DE2">
          <w:rPr>
            <w:rFonts w:ascii="Arial" w:hAnsi="Arial" w:cs="Arial"/>
            <w:b/>
            <w:bCs/>
          </w:rPr>
          <w:fldChar w:fldCharType="begin"/>
        </w:r>
        <w:r w:rsidRPr="009E0DE2">
          <w:rPr>
            <w:rFonts w:ascii="Arial" w:hAnsi="Arial" w:cs="Arial"/>
            <w:b/>
            <w:bCs/>
          </w:rPr>
          <w:instrText xml:space="preserve"> NUMPAGES  </w:instrText>
        </w:r>
        <w:r w:rsidRPr="009E0DE2">
          <w:rPr>
            <w:rFonts w:ascii="Arial" w:hAnsi="Arial" w:cs="Arial"/>
            <w:b/>
            <w:bCs/>
          </w:rPr>
          <w:fldChar w:fldCharType="separate"/>
        </w:r>
        <w:r w:rsidRPr="009E0DE2">
          <w:rPr>
            <w:rFonts w:ascii="Arial" w:hAnsi="Arial" w:cs="Arial"/>
            <w:b/>
            <w:bCs/>
            <w:noProof/>
          </w:rPr>
          <w:t>2</w:t>
        </w:r>
        <w:r w:rsidRPr="009E0DE2">
          <w:rPr>
            <w:rFonts w:ascii="Arial" w:hAnsi="Arial" w:cs="Arial"/>
            <w:b/>
            <w:bCs/>
          </w:rPr>
          <w:fldChar w:fldCharType="end"/>
        </w:r>
      </w:p>
    </w:sdtContent>
  </w:sdt>
  <w:p w14:paraId="07614B2E" w14:textId="77777777" w:rsidR="00FC2A82" w:rsidRDefault="00FC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090C" w14:textId="77777777" w:rsidR="00FA0064" w:rsidRDefault="00FA0064">
    <w:pPr>
      <w:pStyle w:val="Heading2"/>
      <w:tabs>
        <w:tab w:val="left" w:pos="5760"/>
      </w:tabs>
      <w:spacing w:before="0" w:beforeAutospacing="0" w:after="0" w:afterAutospacing="0"/>
      <w:rPr>
        <w:rFonts w:ascii="Arial" w:hAnsi="Arial" w:cs="Arial"/>
        <w:sz w:val="24"/>
        <w:szCs w:val="24"/>
      </w:rPr>
    </w:pPr>
  </w:p>
  <w:p w14:paraId="658DE102" w14:textId="77777777" w:rsidR="00FA0064" w:rsidRDefault="00FA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25E"/>
    <w:multiLevelType w:val="hybridMultilevel"/>
    <w:tmpl w:val="3BF0CF04"/>
    <w:lvl w:ilvl="0" w:tplc="B0BE0C1E">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3E1246"/>
    <w:multiLevelType w:val="hybridMultilevel"/>
    <w:tmpl w:val="9A0C5A04"/>
    <w:lvl w:ilvl="0" w:tplc="C84233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6224B0"/>
    <w:multiLevelType w:val="hybridMultilevel"/>
    <w:tmpl w:val="D24E93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8D2717E"/>
    <w:multiLevelType w:val="hybridMultilevel"/>
    <w:tmpl w:val="8A9A9732"/>
    <w:lvl w:ilvl="0" w:tplc="D4CA02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305924">
    <w:abstractNumId w:val="0"/>
  </w:num>
  <w:num w:numId="2" w16cid:durableId="1849951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3402829">
    <w:abstractNumId w:val="2"/>
  </w:num>
  <w:num w:numId="4" w16cid:durableId="661081588">
    <w:abstractNumId w:val="2"/>
  </w:num>
  <w:num w:numId="5" w16cid:durableId="1800296075">
    <w:abstractNumId w:val="1"/>
  </w:num>
  <w:num w:numId="6" w16cid:durableId="295063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CA"/>
    <w:rsid w:val="00013EF1"/>
    <w:rsid w:val="00016245"/>
    <w:rsid w:val="0005246E"/>
    <w:rsid w:val="0005304C"/>
    <w:rsid w:val="00070B71"/>
    <w:rsid w:val="00074310"/>
    <w:rsid w:val="000819F5"/>
    <w:rsid w:val="00082EF2"/>
    <w:rsid w:val="0010391E"/>
    <w:rsid w:val="00105DDB"/>
    <w:rsid w:val="00113310"/>
    <w:rsid w:val="0012574A"/>
    <w:rsid w:val="00133E53"/>
    <w:rsid w:val="00140422"/>
    <w:rsid w:val="00170462"/>
    <w:rsid w:val="00176FC8"/>
    <w:rsid w:val="00191410"/>
    <w:rsid w:val="001B2B18"/>
    <w:rsid w:val="001D7516"/>
    <w:rsid w:val="001F0618"/>
    <w:rsid w:val="001F15B2"/>
    <w:rsid w:val="00200647"/>
    <w:rsid w:val="002176F4"/>
    <w:rsid w:val="00261239"/>
    <w:rsid w:val="002651DC"/>
    <w:rsid w:val="002729F5"/>
    <w:rsid w:val="00283919"/>
    <w:rsid w:val="0029008D"/>
    <w:rsid w:val="002E1576"/>
    <w:rsid w:val="002F526C"/>
    <w:rsid w:val="00323158"/>
    <w:rsid w:val="00393366"/>
    <w:rsid w:val="003A5CF9"/>
    <w:rsid w:val="003A70F1"/>
    <w:rsid w:val="003B18DB"/>
    <w:rsid w:val="003B4175"/>
    <w:rsid w:val="003E119F"/>
    <w:rsid w:val="004110A2"/>
    <w:rsid w:val="00411BD9"/>
    <w:rsid w:val="00421B7E"/>
    <w:rsid w:val="0047539A"/>
    <w:rsid w:val="0048144F"/>
    <w:rsid w:val="00493348"/>
    <w:rsid w:val="004D459D"/>
    <w:rsid w:val="004F6B56"/>
    <w:rsid w:val="00514F7C"/>
    <w:rsid w:val="00534681"/>
    <w:rsid w:val="00547375"/>
    <w:rsid w:val="0058622C"/>
    <w:rsid w:val="005E1BE7"/>
    <w:rsid w:val="006137AE"/>
    <w:rsid w:val="00622090"/>
    <w:rsid w:val="00660489"/>
    <w:rsid w:val="006831A0"/>
    <w:rsid w:val="006913BC"/>
    <w:rsid w:val="006B626F"/>
    <w:rsid w:val="006C10B5"/>
    <w:rsid w:val="006C39DE"/>
    <w:rsid w:val="007047E8"/>
    <w:rsid w:val="00710E5D"/>
    <w:rsid w:val="00737EAC"/>
    <w:rsid w:val="00774D38"/>
    <w:rsid w:val="00782EF4"/>
    <w:rsid w:val="007A2DE4"/>
    <w:rsid w:val="007D64B8"/>
    <w:rsid w:val="007F41E9"/>
    <w:rsid w:val="00814F2A"/>
    <w:rsid w:val="00832487"/>
    <w:rsid w:val="0085684C"/>
    <w:rsid w:val="0086546F"/>
    <w:rsid w:val="008723C7"/>
    <w:rsid w:val="00883590"/>
    <w:rsid w:val="008D3F71"/>
    <w:rsid w:val="008F24A4"/>
    <w:rsid w:val="00901F6A"/>
    <w:rsid w:val="00902871"/>
    <w:rsid w:val="00910AEC"/>
    <w:rsid w:val="009378A3"/>
    <w:rsid w:val="0098439F"/>
    <w:rsid w:val="009A0900"/>
    <w:rsid w:val="009A6D03"/>
    <w:rsid w:val="009C6416"/>
    <w:rsid w:val="009E0DE2"/>
    <w:rsid w:val="009E1849"/>
    <w:rsid w:val="00A05E9A"/>
    <w:rsid w:val="00A115BB"/>
    <w:rsid w:val="00A53729"/>
    <w:rsid w:val="00A66B33"/>
    <w:rsid w:val="00AA6ED0"/>
    <w:rsid w:val="00AB15A6"/>
    <w:rsid w:val="00AC3B43"/>
    <w:rsid w:val="00AE3FCF"/>
    <w:rsid w:val="00AE4200"/>
    <w:rsid w:val="00B02F6C"/>
    <w:rsid w:val="00B10B40"/>
    <w:rsid w:val="00B10BFD"/>
    <w:rsid w:val="00B2582F"/>
    <w:rsid w:val="00B3194D"/>
    <w:rsid w:val="00B71DB9"/>
    <w:rsid w:val="00B77C5E"/>
    <w:rsid w:val="00B80ECA"/>
    <w:rsid w:val="00B86E45"/>
    <w:rsid w:val="00B958B9"/>
    <w:rsid w:val="00BF0B78"/>
    <w:rsid w:val="00C04736"/>
    <w:rsid w:val="00C13055"/>
    <w:rsid w:val="00C204C2"/>
    <w:rsid w:val="00C746A6"/>
    <w:rsid w:val="00C943CA"/>
    <w:rsid w:val="00CC782C"/>
    <w:rsid w:val="00CD4B84"/>
    <w:rsid w:val="00CF3374"/>
    <w:rsid w:val="00CF4A4B"/>
    <w:rsid w:val="00D22967"/>
    <w:rsid w:val="00D47131"/>
    <w:rsid w:val="00D67E36"/>
    <w:rsid w:val="00D70A88"/>
    <w:rsid w:val="00D820FA"/>
    <w:rsid w:val="00D94DE5"/>
    <w:rsid w:val="00DC676C"/>
    <w:rsid w:val="00DE4FFD"/>
    <w:rsid w:val="00E06601"/>
    <w:rsid w:val="00E25070"/>
    <w:rsid w:val="00E519EC"/>
    <w:rsid w:val="00E80357"/>
    <w:rsid w:val="00EA317F"/>
    <w:rsid w:val="00EB060A"/>
    <w:rsid w:val="00F14599"/>
    <w:rsid w:val="00F218CA"/>
    <w:rsid w:val="00F779C2"/>
    <w:rsid w:val="00F90400"/>
    <w:rsid w:val="00F93B5A"/>
    <w:rsid w:val="00F94487"/>
    <w:rsid w:val="00FA0064"/>
    <w:rsid w:val="00FA28CE"/>
    <w:rsid w:val="00FC1FF4"/>
    <w:rsid w:val="00FC2A82"/>
    <w:rsid w:val="048E2EFA"/>
    <w:rsid w:val="113A9E24"/>
    <w:rsid w:val="1248DDC8"/>
    <w:rsid w:val="12C6E92B"/>
    <w:rsid w:val="1EBFFA03"/>
    <w:rsid w:val="1F4372CF"/>
    <w:rsid w:val="27461C3C"/>
    <w:rsid w:val="2831DC09"/>
    <w:rsid w:val="2B44B177"/>
    <w:rsid w:val="2E432948"/>
    <w:rsid w:val="2EDA2D1B"/>
    <w:rsid w:val="32A3AB2A"/>
    <w:rsid w:val="35D1D715"/>
    <w:rsid w:val="3E9A601F"/>
    <w:rsid w:val="48AC4C46"/>
    <w:rsid w:val="48E96F01"/>
    <w:rsid w:val="4BA8F5FE"/>
    <w:rsid w:val="4C195ED8"/>
    <w:rsid w:val="4C7684EE"/>
    <w:rsid w:val="503A4F2A"/>
    <w:rsid w:val="551C0DC1"/>
    <w:rsid w:val="578CD522"/>
    <w:rsid w:val="5DAB0660"/>
    <w:rsid w:val="5FE2723F"/>
    <w:rsid w:val="662E5966"/>
    <w:rsid w:val="6883C3D5"/>
    <w:rsid w:val="6B676485"/>
    <w:rsid w:val="6BBD361D"/>
    <w:rsid w:val="72694D9F"/>
    <w:rsid w:val="73352318"/>
    <w:rsid w:val="75F84CB9"/>
    <w:rsid w:val="77B07794"/>
    <w:rsid w:val="78F3E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06E26"/>
  <w15:chartTrackingRefBased/>
  <w15:docId w15:val="{89C34A78-135E-4754-9A14-7E04FAA8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Pr>
      <w:rFonts w:ascii="Consolas" w:hAnsi="Consolas"/>
    </w:rPr>
  </w:style>
  <w:style w:type="paragraph" w:styleId="NormalWeb">
    <w:name w:val="Normal (Web)"/>
    <w:basedOn w:val="Normal"/>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locked/>
    <w:rPr>
      <w:sz w:val="24"/>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Revision">
    <w:name w:val="Revision"/>
    <w:uiPriority w:val="99"/>
    <w:semiHidden/>
    <w:rPr>
      <w:sz w:val="24"/>
      <w:szCs w:val="24"/>
    </w:rPr>
  </w:style>
  <w:style w:type="character" w:styleId="CommentReference">
    <w:name w:val="annotation reference"/>
    <w:basedOn w:val="DefaultParagraphFont"/>
    <w:semiHidden/>
    <w:unhideWhenUsed/>
    <w:rsid w:val="00170462"/>
    <w:rPr>
      <w:sz w:val="16"/>
      <w:szCs w:val="16"/>
    </w:rPr>
  </w:style>
  <w:style w:type="paragraph" w:styleId="CommentText">
    <w:name w:val="annotation text"/>
    <w:basedOn w:val="Normal"/>
    <w:link w:val="CommentTextChar"/>
    <w:semiHidden/>
    <w:unhideWhenUsed/>
    <w:rsid w:val="00170462"/>
    <w:rPr>
      <w:sz w:val="20"/>
      <w:szCs w:val="20"/>
    </w:rPr>
  </w:style>
  <w:style w:type="character" w:customStyle="1" w:styleId="CommentTextChar">
    <w:name w:val="Comment Text Char"/>
    <w:basedOn w:val="DefaultParagraphFont"/>
    <w:link w:val="CommentText"/>
    <w:semiHidden/>
    <w:rsid w:val="00170462"/>
  </w:style>
  <w:style w:type="paragraph" w:styleId="CommentSubject">
    <w:name w:val="annotation subject"/>
    <w:basedOn w:val="CommentText"/>
    <w:next w:val="CommentText"/>
    <w:link w:val="CommentSubjectChar"/>
    <w:semiHidden/>
    <w:unhideWhenUsed/>
    <w:rsid w:val="00170462"/>
    <w:rPr>
      <w:b/>
      <w:bCs/>
    </w:rPr>
  </w:style>
  <w:style w:type="character" w:customStyle="1" w:styleId="CommentSubjectChar">
    <w:name w:val="Comment Subject Char"/>
    <w:basedOn w:val="CommentTextChar"/>
    <w:link w:val="CommentSubject"/>
    <w:semiHidden/>
    <w:rsid w:val="00170462"/>
    <w:rPr>
      <w:b/>
      <w:bCs/>
    </w:rPr>
  </w:style>
  <w:style w:type="character" w:styleId="UnresolvedMention">
    <w:name w:val="Unresolved Mention"/>
    <w:basedOn w:val="DefaultParagraphFont"/>
    <w:uiPriority w:val="99"/>
    <w:semiHidden/>
    <w:unhideWhenUsed/>
    <w:rsid w:val="00C0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xstate.edu/effective/upps/upps-05-02-02.html" TargetMode="External"/><Relationship Id="rId18" Type="http://schemas.openxmlformats.org/officeDocument/2006/relationships/hyperlink" Target="http://www.txstate.edu/effective/upps/upps-05-05-02.html" TargetMode="External"/><Relationship Id="rId26" Type="http://schemas.openxmlformats.org/officeDocument/2006/relationships/hyperlink" Target="http://www.txstate.edu/effective/upps/upps-05-05-02.html" TargetMode="External"/><Relationship Id="rId3" Type="http://schemas.openxmlformats.org/officeDocument/2006/relationships/customXml" Target="../customXml/item3.xml"/><Relationship Id="rId21" Type="http://schemas.openxmlformats.org/officeDocument/2006/relationships/hyperlink" Target="http://www.txstate.edu/effective/upps/upps-05-05-02.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ptroller.texas.gov/purchasing/programs/ovfm/contact.php" TargetMode="External"/><Relationship Id="rId17" Type="http://schemas.openxmlformats.org/officeDocument/2006/relationships/hyperlink" Target="https://policies.txst.edu/university-policies/05-05-02.html" TargetMode="External"/><Relationship Id="rId25" Type="http://schemas.openxmlformats.org/officeDocument/2006/relationships/hyperlink" Target="http://www.txstate.edu/effective/upps/upps-05-05-02.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ptroller.texas.gov/purchasing/docs/ovfm/state-fleet-plan.pdf" TargetMode="External"/><Relationship Id="rId20" Type="http://schemas.openxmlformats.org/officeDocument/2006/relationships/hyperlink" Target="https://alkek.library.txstate.edu/scripts/rrs/index.php?tsus=&amp;series=VCL150" TargetMode="External"/><Relationship Id="rId29" Type="http://schemas.openxmlformats.org/officeDocument/2006/relationships/hyperlink" Target="http://www.txstate.edu/effective/upps/upps-05-01-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troller.texas.gov/purchasing/docs/ovfm/state-fleet-plan.pdf" TargetMode="External"/><Relationship Id="rId24" Type="http://schemas.openxmlformats.org/officeDocument/2006/relationships/hyperlink" Target="http://www.txstate.edu/effective/upps/upps-05-05-02.htm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policies.txstate.edu/division-policies/finance-and-support-services/05-02.html" TargetMode="External"/><Relationship Id="rId23" Type="http://schemas.openxmlformats.org/officeDocument/2006/relationships/hyperlink" Target="http://policies.txstate.edu/division-policies/finance-and-support-services/05-02.html" TargetMode="External"/><Relationship Id="rId28" Type="http://schemas.openxmlformats.org/officeDocument/2006/relationships/hyperlink" Target="https://www.facilities.txst.edu/management/management-vehicles.html" TargetMode="External"/><Relationship Id="rId10" Type="http://schemas.openxmlformats.org/officeDocument/2006/relationships/endnotes" Target="endnotes.xml"/><Relationship Id="rId19" Type="http://schemas.openxmlformats.org/officeDocument/2006/relationships/hyperlink" Target="http://policies.txstate.edu/division-policies/finance-and-support-services/05-02.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state.edu/effective/upps/upps-05-05-02.html" TargetMode="External"/><Relationship Id="rId22" Type="http://schemas.openxmlformats.org/officeDocument/2006/relationships/hyperlink" Target="http://policies.txstate.edu/division-policies/finance-and-support-services/05-02.html" TargetMode="External"/><Relationship Id="rId27" Type="http://schemas.openxmlformats.org/officeDocument/2006/relationships/hyperlink" Target="https://nam04.safelinks.protection.outlook.com/?url=https%3A%2F%2Fstatutes.capitol.texas.gov%2FDocs%2FGV%2Fhtm%2FGV.2113.htm%23%3A~%3Atext%3D2113.013.%2Cexcept%2520on%2520official%2520state%2520business.%26text%3D(c)%2520A%2520state%2520agency%2520may%2Cwho%2520violates%2520Subsection%2520(a).&amp;data=04%7C01%7Ccleriec%40txstate.edu%7Cf549e8336a324d2666d708d9ea44315e%7Cb19c134a14c94d4caf65c420f94c8cbb%7C0%7C0%7C637798401210024725%7CUnknown%7CTWFpbGZsb3d8eyJWIjoiMC4wLjAwMDAiLCJQIjoiV2luMzIiLCJBTiI6Ik1haWwiLCJXVCI6Mn0%3D%7C3000&amp;sdata=kmEQVs5Bl9D2aDw1a51kUC0vLrilabrIwnzI955BXt8%3D&amp;reserved=0" TargetMode="External"/><Relationship Id="rId30" Type="http://schemas.openxmlformats.org/officeDocument/2006/relationships/hyperlink" Target="https://www.comptroller.texas.gov/purchasing/docs/ovfm/state-fleet-plan.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E4054-BAA7-4FF0-BCEA-CA2F3916A22E}">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53ab2a6c-a6d6-49b8-9732-be9eb5cf069c"/>
    <ds:schemaRef ds:uri="fe324eb6-980c-4cb8-8908-407d6863f11d"/>
    <ds:schemaRef ds:uri="http://schemas.microsoft.com/office/2006/metadata/properties"/>
  </ds:schemaRefs>
</ds:datastoreItem>
</file>

<file path=customXml/itemProps2.xml><?xml version="1.0" encoding="utf-8"?>
<ds:datastoreItem xmlns:ds="http://schemas.openxmlformats.org/officeDocument/2006/customXml" ds:itemID="{04D26639-EE7E-42BC-89E4-404B3BD06B91}">
  <ds:schemaRefs>
    <ds:schemaRef ds:uri="http://schemas.openxmlformats.org/officeDocument/2006/bibliography"/>
  </ds:schemaRefs>
</ds:datastoreItem>
</file>

<file path=customXml/itemProps3.xml><?xml version="1.0" encoding="utf-8"?>
<ds:datastoreItem xmlns:ds="http://schemas.openxmlformats.org/officeDocument/2006/customXml" ds:itemID="{2D4EBB08-8F4A-4719-9E5B-301DFD96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2FB75-EEF0-4620-A1F6-E67D75BFA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2249</Words>
  <Characters>15359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Fleet Management Plan</vt:lpstr>
    </vt:vector>
  </TitlesOfParts>
  <Company>Texas State University-San Marcos</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Plan</dc:title>
  <dc:subject/>
  <dc:creator>Texas State User</dc:creator>
  <cp:keywords/>
  <dc:description/>
  <cp:lastModifiedBy>Martinez, Iza N</cp:lastModifiedBy>
  <cp:revision>2</cp:revision>
  <cp:lastPrinted>2022-11-21T16:36:00Z</cp:lastPrinted>
  <dcterms:created xsi:type="dcterms:W3CDTF">2023-01-30T16:27:00Z</dcterms:created>
  <dcterms:modified xsi:type="dcterms:W3CDTF">2023-01-30T16:27:00Z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