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148CB2F">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FCA227B" w:rsidR="00B16860" w:rsidRPr="00041EA1" w:rsidRDefault="000F6BB6" w:rsidP="00FA3CAC">
      <w:pPr>
        <w:pStyle w:val="Heading1"/>
        <w:spacing w:before="0"/>
        <w:ind w:left="360" w:right="180"/>
        <w:jc w:val="center"/>
      </w:pPr>
      <w:r w:rsidRPr="00041EA1">
        <w:t xml:space="preserve">Transfer Planning Guide </w:t>
      </w:r>
      <w:r w:rsidR="00E3326B">
        <w:t>202</w:t>
      </w:r>
      <w:r w:rsidR="00FE4BB7">
        <w:t>2</w:t>
      </w:r>
      <w:r w:rsidR="00E3326B">
        <w:t>-202</w:t>
      </w:r>
      <w:r w:rsidR="00FE4BB7">
        <w:t>3</w:t>
      </w:r>
    </w:p>
    <w:p w14:paraId="5E12B5B8" w14:textId="7CF72C69" w:rsidR="00395167" w:rsidRDefault="000F6BB6" w:rsidP="00FA3CAC">
      <w:pPr>
        <w:pStyle w:val="Heading2"/>
        <w:spacing w:before="0" w:line="240" w:lineRule="auto"/>
        <w:ind w:left="360" w:right="180"/>
      </w:pPr>
      <w:r w:rsidRPr="000F6BB6">
        <w:t xml:space="preserve">Major in </w:t>
      </w:r>
      <w:r w:rsidR="00B76511">
        <w:t>Agriculture</w:t>
      </w:r>
    </w:p>
    <w:p w14:paraId="576B6108" w14:textId="6AEEAAE7" w:rsidR="00FA3CAC" w:rsidRDefault="000F6BB6" w:rsidP="00FA3CAC">
      <w:pPr>
        <w:pStyle w:val="Heading2"/>
        <w:spacing w:before="0" w:line="240" w:lineRule="auto"/>
        <w:ind w:left="360" w:right="180"/>
      </w:pPr>
      <w:r w:rsidRPr="000F6BB6">
        <w:t xml:space="preserve">Bachelor of </w:t>
      </w:r>
      <w:r w:rsidR="00B76511">
        <w:t>Science in Agriculture</w:t>
      </w:r>
      <w:r w:rsidRPr="000F6BB6">
        <w:t xml:space="preserve"> </w:t>
      </w:r>
      <w:r w:rsidR="00C07C68">
        <w:t xml:space="preserve">Degree </w:t>
      </w:r>
      <w:r w:rsidRPr="000F6BB6">
        <w:t>(B</w:t>
      </w:r>
      <w:r w:rsidR="00B76511">
        <w:t>SAG</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68C8D965"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1632C71E" w:rsidR="00B16860" w:rsidRPr="0040482C" w:rsidRDefault="000F6BB6" w:rsidP="00FA3CAC">
            <w:pPr>
              <w:pStyle w:val="TableParagraph"/>
              <w:spacing w:before="0" w:line="240" w:lineRule="auto"/>
              <w:rPr>
                <w:sz w:val="21"/>
                <w:szCs w:val="21"/>
              </w:rPr>
            </w:pPr>
            <w:r w:rsidRPr="0040482C">
              <w:rPr>
                <w:sz w:val="21"/>
                <w:szCs w:val="21"/>
              </w:rPr>
              <w:t>6 required hours</w:t>
            </w:r>
            <w:r w:rsidR="00FA3CAC" w:rsidRPr="0040482C">
              <w:rPr>
                <w:sz w:val="21"/>
                <w:szCs w:val="21"/>
              </w:rPr>
              <w:t xml:space="preserve"> </w:t>
            </w:r>
            <w:r w:rsidR="00FA3CAC" w:rsidRPr="0040482C">
              <w:rPr>
                <w:i/>
                <w:sz w:val="21"/>
                <w:szCs w:val="21"/>
              </w:rPr>
              <w:t>(see Recommended Core Curriculum Choices below)</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77ADD1EA"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18544AA4"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Pr="0040482C">
        <w:rPr>
          <w:sz w:val="21"/>
          <w:szCs w:val="21"/>
        </w:rPr>
        <w:t>A</w:t>
      </w:r>
      <w:r w:rsidR="00B76511" w:rsidRPr="0040482C">
        <w:rPr>
          <w:sz w:val="21"/>
          <w:szCs w:val="21"/>
        </w:rPr>
        <w:t>G</w:t>
      </w:r>
    </w:p>
    <w:p w14:paraId="3F43EFA8" w14:textId="77777777" w:rsidR="00B16860" w:rsidRPr="0040482C" w:rsidRDefault="00B16860" w:rsidP="00FA3CAC">
      <w:pPr>
        <w:pStyle w:val="BodyText"/>
        <w:ind w:left="360" w:right="180"/>
        <w:rPr>
          <w:b/>
        </w:rPr>
      </w:pPr>
    </w:p>
    <w:p w14:paraId="2C4DD141" w14:textId="093E2BB7"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BSAG</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870"/>
        <w:gridCol w:w="2790"/>
        <w:gridCol w:w="2583"/>
      </w:tblGrid>
      <w:tr w:rsidR="00B16860" w:rsidRPr="0040482C" w14:paraId="3C133E16" w14:textId="77777777" w:rsidTr="002C119B">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790"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2583"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2C119B">
        <w:trPr>
          <w:trHeight w:val="265"/>
        </w:trPr>
        <w:tc>
          <w:tcPr>
            <w:tcW w:w="3870"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790" w:type="dxa"/>
          </w:tcPr>
          <w:p w14:paraId="74507FBE" w14:textId="5130165B" w:rsidR="00B16860" w:rsidRPr="0040482C" w:rsidRDefault="00B76511" w:rsidP="00FA3CAC">
            <w:pPr>
              <w:pStyle w:val="TableParagraph"/>
              <w:spacing w:before="0" w:line="240" w:lineRule="auto"/>
              <w:jc w:val="both"/>
              <w:rPr>
                <w:sz w:val="21"/>
                <w:szCs w:val="21"/>
              </w:rPr>
            </w:pPr>
            <w:r w:rsidRPr="0040482C">
              <w:rPr>
                <w:sz w:val="21"/>
                <w:szCs w:val="21"/>
              </w:rPr>
              <w:t>MATH 1314 or 1324</w:t>
            </w:r>
            <w:r w:rsidR="00E3326B">
              <w:rPr>
                <w:sz w:val="21"/>
                <w:szCs w:val="21"/>
              </w:rPr>
              <w:t xml:space="preserve"> or 2412</w:t>
            </w:r>
          </w:p>
        </w:tc>
        <w:tc>
          <w:tcPr>
            <w:tcW w:w="2583" w:type="dxa"/>
          </w:tcPr>
          <w:p w14:paraId="4F418E4A" w14:textId="31D6382B" w:rsidR="00B16860" w:rsidRPr="0040482C" w:rsidRDefault="00B76511" w:rsidP="00FA3CAC">
            <w:pPr>
              <w:pStyle w:val="TableParagraph"/>
              <w:spacing w:before="0" w:line="240" w:lineRule="auto"/>
              <w:jc w:val="both"/>
              <w:rPr>
                <w:sz w:val="21"/>
                <w:szCs w:val="21"/>
              </w:rPr>
            </w:pPr>
            <w:r w:rsidRPr="0040482C">
              <w:rPr>
                <w:sz w:val="21"/>
                <w:szCs w:val="21"/>
              </w:rPr>
              <w:t>MATH 1315 or 1319</w:t>
            </w:r>
            <w:r w:rsidR="00E3326B">
              <w:rPr>
                <w:sz w:val="21"/>
                <w:szCs w:val="21"/>
              </w:rPr>
              <w:t xml:space="preserve"> or 2417</w:t>
            </w:r>
          </w:p>
        </w:tc>
      </w:tr>
      <w:tr w:rsidR="00B16860" w:rsidRPr="0040482C" w14:paraId="41946979" w14:textId="77777777" w:rsidTr="002C119B">
        <w:trPr>
          <w:trHeight w:val="265"/>
        </w:trPr>
        <w:tc>
          <w:tcPr>
            <w:tcW w:w="3870" w:type="dxa"/>
          </w:tcPr>
          <w:p w14:paraId="12CEF8A0" w14:textId="37F146D8" w:rsidR="00B16860" w:rsidRPr="0040482C" w:rsidRDefault="00B76511" w:rsidP="00FA3CAC">
            <w:pPr>
              <w:pStyle w:val="TableParagraph"/>
              <w:spacing w:before="0" w:line="240" w:lineRule="auto"/>
              <w:jc w:val="both"/>
              <w:rPr>
                <w:sz w:val="21"/>
                <w:szCs w:val="21"/>
              </w:rPr>
            </w:pPr>
            <w:r w:rsidRPr="0040482C">
              <w:rPr>
                <w:sz w:val="21"/>
                <w:szCs w:val="21"/>
              </w:rPr>
              <w:t>030 Life and Physical Sciences</w:t>
            </w:r>
          </w:p>
        </w:tc>
        <w:tc>
          <w:tcPr>
            <w:tcW w:w="2790" w:type="dxa"/>
          </w:tcPr>
          <w:p w14:paraId="2924BCE9" w14:textId="78024253" w:rsidR="00B16860" w:rsidRPr="0040482C" w:rsidRDefault="00B76511" w:rsidP="00FA3CAC">
            <w:pPr>
              <w:pStyle w:val="TableParagraph"/>
              <w:spacing w:before="0" w:line="240" w:lineRule="auto"/>
              <w:jc w:val="both"/>
              <w:rPr>
                <w:sz w:val="21"/>
                <w:szCs w:val="21"/>
              </w:rPr>
            </w:pPr>
            <w:r w:rsidRPr="0040482C">
              <w:rPr>
                <w:sz w:val="21"/>
                <w:szCs w:val="21"/>
              </w:rPr>
              <w:t>BIOL 1306 &amp; 1106</w:t>
            </w:r>
          </w:p>
        </w:tc>
        <w:tc>
          <w:tcPr>
            <w:tcW w:w="2583" w:type="dxa"/>
          </w:tcPr>
          <w:p w14:paraId="017005A0" w14:textId="3BCF4252" w:rsidR="00B16860" w:rsidRPr="0040482C" w:rsidRDefault="00B76511" w:rsidP="00FA3CAC">
            <w:pPr>
              <w:pStyle w:val="TableParagraph"/>
              <w:spacing w:before="0" w:line="240" w:lineRule="auto"/>
              <w:jc w:val="both"/>
              <w:rPr>
                <w:sz w:val="21"/>
                <w:szCs w:val="21"/>
              </w:rPr>
            </w:pPr>
            <w:r w:rsidRPr="0040482C">
              <w:rPr>
                <w:sz w:val="21"/>
                <w:szCs w:val="21"/>
              </w:rPr>
              <w:t>BIO 1330 &amp; 1130</w:t>
            </w:r>
          </w:p>
        </w:tc>
      </w:tr>
      <w:tr w:rsidR="00B16860" w:rsidRPr="0040482C" w14:paraId="14A7ABB8" w14:textId="77777777" w:rsidTr="002C119B">
        <w:trPr>
          <w:trHeight w:val="266"/>
        </w:trPr>
        <w:tc>
          <w:tcPr>
            <w:tcW w:w="3870" w:type="dxa"/>
          </w:tcPr>
          <w:p w14:paraId="759F1016" w14:textId="724777ED" w:rsidR="00B16860" w:rsidRPr="0040482C" w:rsidRDefault="00B30C85" w:rsidP="00FA3CAC">
            <w:pPr>
              <w:pStyle w:val="TableParagraph"/>
              <w:spacing w:before="0" w:line="240" w:lineRule="auto"/>
              <w:jc w:val="both"/>
              <w:rPr>
                <w:sz w:val="21"/>
                <w:szCs w:val="21"/>
              </w:rPr>
            </w:pPr>
            <w:r w:rsidRPr="0040482C">
              <w:rPr>
                <w:sz w:val="21"/>
                <w:szCs w:val="21"/>
              </w:rPr>
              <w:t>030 Life and Physical Sciences continued</w:t>
            </w:r>
          </w:p>
        </w:tc>
        <w:tc>
          <w:tcPr>
            <w:tcW w:w="2790" w:type="dxa"/>
          </w:tcPr>
          <w:p w14:paraId="72390C15" w14:textId="13FC1970" w:rsidR="00B16860" w:rsidRPr="0040482C" w:rsidRDefault="00B76511" w:rsidP="00FA3CAC">
            <w:pPr>
              <w:pStyle w:val="TableParagraph"/>
              <w:spacing w:before="0" w:line="240" w:lineRule="auto"/>
              <w:jc w:val="both"/>
              <w:rPr>
                <w:sz w:val="21"/>
                <w:szCs w:val="21"/>
              </w:rPr>
            </w:pPr>
            <w:r w:rsidRPr="0040482C">
              <w:rPr>
                <w:sz w:val="21"/>
                <w:szCs w:val="21"/>
              </w:rPr>
              <w:t>CHEM 1311 &amp; 1111</w:t>
            </w:r>
          </w:p>
        </w:tc>
        <w:tc>
          <w:tcPr>
            <w:tcW w:w="2583" w:type="dxa"/>
          </w:tcPr>
          <w:p w14:paraId="119177A5" w14:textId="5720240A" w:rsidR="00B16860" w:rsidRPr="0040482C" w:rsidRDefault="00B76511" w:rsidP="00FA3CAC">
            <w:pPr>
              <w:pStyle w:val="TableParagraph"/>
              <w:spacing w:before="0" w:line="240" w:lineRule="auto"/>
              <w:jc w:val="both"/>
              <w:rPr>
                <w:sz w:val="21"/>
                <w:szCs w:val="21"/>
              </w:rPr>
            </w:pPr>
            <w:r w:rsidRPr="0040482C">
              <w:rPr>
                <w:sz w:val="21"/>
                <w:szCs w:val="21"/>
              </w:rPr>
              <w:t>CHEM 1341 &amp; 1141</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40482C" w14:paraId="448423A5" w14:textId="77777777" w:rsidTr="00AC2F6F">
        <w:trPr>
          <w:trHeight w:val="265"/>
          <w:tblHeader/>
        </w:trPr>
        <w:tc>
          <w:tcPr>
            <w:tcW w:w="2880"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288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E11A6D" w:rsidRPr="0040482C" w14:paraId="28908D9E" w14:textId="77777777" w:rsidTr="00AC2F6F">
        <w:trPr>
          <w:trHeight w:val="265"/>
          <w:tblHeader/>
        </w:trPr>
        <w:tc>
          <w:tcPr>
            <w:tcW w:w="2880" w:type="dxa"/>
          </w:tcPr>
          <w:p w14:paraId="1C5855F2" w14:textId="30461EAA" w:rsidR="00E11A6D" w:rsidRPr="0040482C" w:rsidRDefault="004F0C1F" w:rsidP="0040482C">
            <w:pPr>
              <w:ind w:right="180"/>
              <w:rPr>
                <w:sz w:val="21"/>
                <w:szCs w:val="21"/>
              </w:rPr>
            </w:pPr>
            <w:r w:rsidRPr="0040482C">
              <w:rPr>
                <w:sz w:val="21"/>
                <w:szCs w:val="21"/>
              </w:rPr>
              <w:t xml:space="preserve">AGRI 1131 </w:t>
            </w:r>
          </w:p>
        </w:tc>
        <w:tc>
          <w:tcPr>
            <w:tcW w:w="2880" w:type="dxa"/>
          </w:tcPr>
          <w:p w14:paraId="03E5F910" w14:textId="76B58E9C" w:rsidR="00E11A6D" w:rsidRPr="0040482C" w:rsidRDefault="004F0C1F" w:rsidP="0040482C">
            <w:pPr>
              <w:ind w:right="180"/>
              <w:rPr>
                <w:sz w:val="21"/>
                <w:szCs w:val="21"/>
              </w:rPr>
            </w:pPr>
            <w:r w:rsidRPr="0040482C">
              <w:rPr>
                <w:sz w:val="21"/>
                <w:szCs w:val="21"/>
              </w:rPr>
              <w:t>AG 1110</w:t>
            </w:r>
          </w:p>
        </w:tc>
      </w:tr>
      <w:tr w:rsidR="0040482C" w:rsidRPr="0040482C" w14:paraId="2FC83B8E" w14:textId="77777777" w:rsidTr="00AC2F6F">
        <w:trPr>
          <w:trHeight w:val="265"/>
          <w:tblHeader/>
        </w:trPr>
        <w:tc>
          <w:tcPr>
            <w:tcW w:w="2880" w:type="dxa"/>
          </w:tcPr>
          <w:p w14:paraId="1E6F89DA" w14:textId="2F4DC1AC" w:rsidR="0040482C" w:rsidRPr="0040482C" w:rsidRDefault="0040482C" w:rsidP="0040482C">
            <w:pPr>
              <w:ind w:right="180"/>
              <w:rPr>
                <w:sz w:val="21"/>
                <w:szCs w:val="21"/>
              </w:rPr>
            </w:pPr>
            <w:r w:rsidRPr="0040482C">
              <w:rPr>
                <w:sz w:val="21"/>
                <w:szCs w:val="21"/>
              </w:rPr>
              <w:t>AGRI 1307 or 1315</w:t>
            </w:r>
          </w:p>
        </w:tc>
        <w:tc>
          <w:tcPr>
            <w:tcW w:w="2880" w:type="dxa"/>
          </w:tcPr>
          <w:p w14:paraId="38084191" w14:textId="10A55D6D" w:rsidR="0040482C" w:rsidRPr="0040482C" w:rsidRDefault="0040482C" w:rsidP="0040482C">
            <w:pPr>
              <w:ind w:right="180"/>
              <w:rPr>
                <w:sz w:val="21"/>
                <w:szCs w:val="21"/>
              </w:rPr>
            </w:pPr>
            <w:r w:rsidRPr="0040482C">
              <w:rPr>
                <w:sz w:val="21"/>
                <w:szCs w:val="21"/>
              </w:rPr>
              <w:t>AG 2313 or 2379</w:t>
            </w:r>
          </w:p>
        </w:tc>
      </w:tr>
      <w:tr w:rsidR="0040482C" w:rsidRPr="0040482C" w14:paraId="5B40C0FB" w14:textId="77777777" w:rsidTr="00AC2F6F">
        <w:trPr>
          <w:trHeight w:val="265"/>
          <w:tblHeader/>
        </w:trPr>
        <w:tc>
          <w:tcPr>
            <w:tcW w:w="2880" w:type="dxa"/>
          </w:tcPr>
          <w:p w14:paraId="61C097F1" w14:textId="4B214534" w:rsidR="0040482C" w:rsidRPr="0040482C" w:rsidRDefault="0040482C" w:rsidP="0040482C">
            <w:pPr>
              <w:ind w:right="180"/>
              <w:rPr>
                <w:sz w:val="21"/>
                <w:szCs w:val="21"/>
              </w:rPr>
            </w:pPr>
            <w:r w:rsidRPr="0040482C">
              <w:rPr>
                <w:sz w:val="21"/>
                <w:szCs w:val="21"/>
              </w:rPr>
              <w:t>AGRI 1309</w:t>
            </w:r>
          </w:p>
        </w:tc>
        <w:tc>
          <w:tcPr>
            <w:tcW w:w="2880" w:type="dxa"/>
          </w:tcPr>
          <w:p w14:paraId="3491DFBA" w14:textId="019C725B" w:rsidR="0040482C" w:rsidRPr="0040482C" w:rsidRDefault="0040482C" w:rsidP="0040482C">
            <w:pPr>
              <w:ind w:right="180"/>
              <w:rPr>
                <w:sz w:val="21"/>
                <w:szCs w:val="21"/>
              </w:rPr>
            </w:pPr>
            <w:r w:rsidRPr="0040482C">
              <w:rPr>
                <w:sz w:val="21"/>
                <w:szCs w:val="21"/>
              </w:rPr>
              <w:t>AG 2390</w:t>
            </w:r>
          </w:p>
        </w:tc>
      </w:tr>
      <w:tr w:rsidR="0040482C" w:rsidRPr="0040482C" w14:paraId="31790139" w14:textId="77777777" w:rsidTr="00AC2F6F">
        <w:trPr>
          <w:trHeight w:val="265"/>
          <w:tblHeader/>
        </w:trPr>
        <w:tc>
          <w:tcPr>
            <w:tcW w:w="2880" w:type="dxa"/>
          </w:tcPr>
          <w:p w14:paraId="4C959FB8" w14:textId="59D578F1" w:rsidR="0040482C" w:rsidRPr="0040482C" w:rsidRDefault="0040482C" w:rsidP="0040482C">
            <w:pPr>
              <w:ind w:right="180"/>
              <w:rPr>
                <w:sz w:val="21"/>
                <w:szCs w:val="21"/>
              </w:rPr>
            </w:pPr>
            <w:r w:rsidRPr="0040482C">
              <w:rPr>
                <w:sz w:val="21"/>
                <w:szCs w:val="21"/>
              </w:rPr>
              <w:t>AGRI 1419</w:t>
            </w:r>
          </w:p>
        </w:tc>
        <w:tc>
          <w:tcPr>
            <w:tcW w:w="2880" w:type="dxa"/>
          </w:tcPr>
          <w:p w14:paraId="231D2DF6" w14:textId="4E14F8B6" w:rsidR="0040482C" w:rsidRPr="0040482C" w:rsidRDefault="0040482C" w:rsidP="0040482C">
            <w:pPr>
              <w:ind w:right="180"/>
              <w:rPr>
                <w:sz w:val="21"/>
                <w:szCs w:val="21"/>
              </w:rPr>
            </w:pPr>
            <w:r w:rsidRPr="0040482C">
              <w:rPr>
                <w:sz w:val="21"/>
                <w:szCs w:val="21"/>
              </w:rPr>
              <w:t>AG 1445</w:t>
            </w:r>
          </w:p>
        </w:tc>
      </w:tr>
      <w:tr w:rsidR="0040482C" w:rsidRPr="0040482C" w14:paraId="26444C15" w14:textId="77777777" w:rsidTr="00AC2F6F">
        <w:trPr>
          <w:trHeight w:val="249"/>
          <w:tblHeader/>
        </w:trPr>
        <w:tc>
          <w:tcPr>
            <w:tcW w:w="2880" w:type="dxa"/>
          </w:tcPr>
          <w:p w14:paraId="0A30ACCB" w14:textId="24B34215" w:rsidR="0040482C" w:rsidRPr="0040482C" w:rsidRDefault="0040482C" w:rsidP="0040482C">
            <w:pPr>
              <w:ind w:right="180"/>
              <w:rPr>
                <w:sz w:val="21"/>
                <w:szCs w:val="21"/>
              </w:rPr>
            </w:pPr>
            <w:r w:rsidRPr="0040482C">
              <w:rPr>
                <w:sz w:val="21"/>
                <w:szCs w:val="21"/>
              </w:rPr>
              <w:t>AGRI 2303</w:t>
            </w:r>
          </w:p>
        </w:tc>
        <w:tc>
          <w:tcPr>
            <w:tcW w:w="2880" w:type="dxa"/>
          </w:tcPr>
          <w:p w14:paraId="0861AD5C" w14:textId="423D2A3E" w:rsidR="0040482C" w:rsidRPr="0040482C" w:rsidRDefault="0040482C" w:rsidP="0040482C">
            <w:pPr>
              <w:ind w:right="180"/>
              <w:rPr>
                <w:sz w:val="21"/>
                <w:szCs w:val="21"/>
              </w:rPr>
            </w:pPr>
            <w:r w:rsidRPr="0040482C">
              <w:rPr>
                <w:sz w:val="21"/>
                <w:szCs w:val="21"/>
              </w:rPr>
              <w:t>AG 2373</w:t>
            </w:r>
          </w:p>
        </w:tc>
      </w:tr>
      <w:tr w:rsidR="0040482C" w:rsidRPr="0040482C" w14:paraId="5D238E87" w14:textId="77777777" w:rsidTr="00AC2F6F">
        <w:trPr>
          <w:trHeight w:val="265"/>
          <w:tblHeader/>
        </w:trPr>
        <w:tc>
          <w:tcPr>
            <w:tcW w:w="2880" w:type="dxa"/>
          </w:tcPr>
          <w:p w14:paraId="25279B2C" w14:textId="583D9159" w:rsidR="0040482C" w:rsidRPr="0040482C" w:rsidRDefault="0040482C" w:rsidP="0040482C">
            <w:pPr>
              <w:ind w:right="180"/>
              <w:rPr>
                <w:sz w:val="21"/>
                <w:szCs w:val="21"/>
              </w:rPr>
            </w:pPr>
            <w:r w:rsidRPr="0040482C">
              <w:rPr>
                <w:sz w:val="21"/>
                <w:szCs w:val="21"/>
              </w:rPr>
              <w:t>AGRI 2317</w:t>
            </w:r>
          </w:p>
        </w:tc>
        <w:tc>
          <w:tcPr>
            <w:tcW w:w="2880" w:type="dxa"/>
          </w:tcPr>
          <w:p w14:paraId="7B789CC8" w14:textId="53C402A0" w:rsidR="0040482C" w:rsidRPr="0040482C" w:rsidRDefault="0040482C" w:rsidP="0040482C">
            <w:pPr>
              <w:pStyle w:val="BodyText"/>
              <w:tabs>
                <w:tab w:val="left" w:pos="7501"/>
              </w:tabs>
              <w:ind w:right="180"/>
            </w:pPr>
            <w:r w:rsidRPr="0040482C">
              <w:t>AG 2383</w:t>
            </w:r>
          </w:p>
        </w:tc>
      </w:tr>
    </w:tbl>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lastRenderedPageBreak/>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8">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9">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0">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4414E53C" w:rsidR="00B16860" w:rsidRDefault="000F6BB6" w:rsidP="00FA3CAC">
      <w:pPr>
        <w:pStyle w:val="BodyText"/>
        <w:ind w:left="360" w:right="180"/>
      </w:pPr>
      <w:r w:rsidRPr="0040482C">
        <w:t xml:space="preserve">Students transferring to Texas State from a community college may elect to follow the </w:t>
      </w:r>
      <w:hyperlink r:id="rId11">
        <w:r w:rsidRPr="0040482C">
          <w:rPr>
            <w:color w:val="0000FF"/>
            <w:u w:val="single" w:color="0000FF"/>
          </w:rPr>
          <w:t>Texas State</w:t>
        </w:r>
      </w:hyperlink>
      <w:r w:rsidRPr="0040482C">
        <w:rPr>
          <w:color w:val="0000FF"/>
        </w:rPr>
        <w:t xml:space="preserve"> </w:t>
      </w:r>
      <w:hyperlink r:id="rId12">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0AB038A" w14:textId="63454499" w:rsidR="00FE4BB7" w:rsidRDefault="00FE4BB7" w:rsidP="00FA3CAC">
      <w:pPr>
        <w:pStyle w:val="BodyText"/>
        <w:ind w:left="360" w:right="180"/>
      </w:pPr>
    </w:p>
    <w:p w14:paraId="60D36562" w14:textId="77777777" w:rsidR="00FE4BB7" w:rsidRPr="0040482C" w:rsidRDefault="00FE4BB7" w:rsidP="00FE4BB7">
      <w:pPr>
        <w:pStyle w:val="BodyText"/>
        <w:ind w:left="360" w:right="180"/>
      </w:pPr>
      <w:r w:rsidRPr="00D632AF">
        <w:t>In accordance with rule </w:t>
      </w:r>
      <w:hyperlink r:id="rId13" w:tgtFrame="_blank" w:history="1">
        <w:r w:rsidRPr="00D632AF">
          <w:rPr>
            <w:rStyle w:val="Hyperlink"/>
          </w:rPr>
          <w:t>§4.25 of the Texas Administrative code</w:t>
        </w:r>
      </w:hyperlink>
      <w:r w:rsidRPr="00D632AF">
        <w:t>, Texas State will apply to a degree up to 66 semester credit hours from an accredited junior/community college. (At the approval of the individual college dean, 6-8 hours may be added.) At the time of transfer, all transferable work attempted at a junior/community college will be recorded on the official transcript. If the number of hours transferred from a junior college exceeds 66, the student’s chair or director will recommend to the college dean how the student will satisfy degree requirements. For more details, see the </w:t>
      </w:r>
      <w:hyperlink r:id="rId14" w:tgtFrame="_blank" w:history="1">
        <w:r w:rsidRPr="00D632AF">
          <w:rPr>
            <w:rStyle w:val="Hyperlink"/>
          </w:rPr>
          <w:t>Undergraduate Admissions</w:t>
        </w:r>
      </w:hyperlink>
      <w:r w:rsidRPr="00D632AF">
        <w:t> section of th</w:t>
      </w:r>
      <w:r>
        <w:t>e Texas State undergraduate</w:t>
      </w:r>
      <w:r w:rsidRPr="00D632AF">
        <w:t xml:space="preserve"> catalog.</w:t>
      </w:r>
    </w:p>
    <w:p w14:paraId="28E53905" w14:textId="77777777" w:rsidR="00FE4BB7" w:rsidRPr="00364E69" w:rsidRDefault="00FE4BB7" w:rsidP="00FE4BB7">
      <w:pPr>
        <w:pStyle w:val="BodyText"/>
        <w:ind w:left="360" w:right="180"/>
        <w:rPr>
          <w:rFonts w:asciiTheme="majorHAnsi" w:hAnsiTheme="majorHAnsi"/>
        </w:rPr>
      </w:pPr>
    </w:p>
    <w:p w14:paraId="73659E2F" w14:textId="77777777" w:rsidR="00FE4BB7" w:rsidRPr="0040482C" w:rsidRDefault="00FE4BB7" w:rsidP="00FA3CAC">
      <w:pPr>
        <w:pStyle w:val="BodyText"/>
        <w:ind w:left="360" w:right="180"/>
      </w:pP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2C119B" w:rsidP="00FA3CAC">
      <w:pPr>
        <w:pStyle w:val="BodyText"/>
        <w:ind w:left="360" w:right="180"/>
      </w:pPr>
      <w:hyperlink r:id="rId15"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2C119B" w:rsidP="00FA3CAC">
      <w:pPr>
        <w:pStyle w:val="BodyText"/>
        <w:ind w:left="360" w:right="180"/>
      </w:pPr>
      <w:hyperlink r:id="rId16"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899C0A5" w:rsidR="00B16860" w:rsidRPr="002975B6" w:rsidRDefault="00E3326B" w:rsidP="002975B6">
      <w:pPr>
        <w:ind w:left="360" w:right="180"/>
        <w:jc w:val="right"/>
        <w:rPr>
          <w:b/>
          <w:i/>
          <w:sz w:val="17"/>
        </w:rPr>
      </w:pPr>
      <w:r>
        <w:rPr>
          <w:b/>
          <w:sz w:val="17"/>
        </w:rPr>
        <w:t>May 202</w:t>
      </w:r>
      <w:r w:rsidR="00FE4BB7">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494212">
    <w:abstractNumId w:val="0"/>
  </w:num>
  <w:num w:numId="2" w16cid:durableId="55403342">
    <w:abstractNumId w:val="2"/>
  </w:num>
  <w:num w:numId="3" w16cid:durableId="1503742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B7B60"/>
    <w:rsid w:val="000F6BB6"/>
    <w:rsid w:val="00182046"/>
    <w:rsid w:val="002975B6"/>
    <w:rsid w:val="002C119B"/>
    <w:rsid w:val="00395167"/>
    <w:rsid w:val="00401089"/>
    <w:rsid w:val="0040482C"/>
    <w:rsid w:val="004F0C1F"/>
    <w:rsid w:val="00541824"/>
    <w:rsid w:val="0062337C"/>
    <w:rsid w:val="006D0F9F"/>
    <w:rsid w:val="0079457C"/>
    <w:rsid w:val="00825488"/>
    <w:rsid w:val="009E0CE5"/>
    <w:rsid w:val="00A73328"/>
    <w:rsid w:val="00AC2F6F"/>
    <w:rsid w:val="00B16860"/>
    <w:rsid w:val="00B30C85"/>
    <w:rsid w:val="00B76511"/>
    <w:rsid w:val="00BC4F3C"/>
    <w:rsid w:val="00C07C68"/>
    <w:rsid w:val="00C13710"/>
    <w:rsid w:val="00C42CCF"/>
    <w:rsid w:val="00E11A6D"/>
    <w:rsid w:val="00E3326B"/>
    <w:rsid w:val="00FA3CAC"/>
    <w:rsid w:val="00FE2E43"/>
    <w:rsid w:val="00FE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73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328"/>
    <w:rPr>
      <w:rFonts w:ascii="Segoe UI" w:eastAsia="Cambria" w:hAnsi="Segoe UI" w:cs="Segoe UI"/>
      <w:sz w:val="18"/>
      <w:szCs w:val="18"/>
      <w:lang w:bidi="en-US"/>
    </w:rPr>
  </w:style>
  <w:style w:type="paragraph" w:styleId="Revision">
    <w:name w:val="Revision"/>
    <w:hidden/>
    <w:uiPriority w:val="99"/>
    <w:semiHidden/>
    <w:rsid w:val="00FE4BB7"/>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2022-05-11T15:09:00Z</dcterms:created>
  <dcterms:modified xsi:type="dcterms:W3CDTF">2022-06-10T20:11:00Z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