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BF52" w14:textId="77777777" w:rsidR="009D3237" w:rsidRDefault="009D3237" w:rsidP="00FF3CCA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1458369" w14:textId="77777777" w:rsidR="009D3237" w:rsidRDefault="009D3237" w:rsidP="00FF3CCA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2CF05BA" w14:textId="77777777" w:rsidR="009D3237" w:rsidRDefault="009D3237" w:rsidP="00FF3CCA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B1B54FC" w14:textId="77777777" w:rsidR="00FF3CCA" w:rsidRPr="009D3237" w:rsidRDefault="002276BC" w:rsidP="009D3237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3237">
        <w:rPr>
          <w:rFonts w:ascii="Arial" w:eastAsia="Times New Roman" w:hAnsi="Arial" w:cs="Arial"/>
          <w:b/>
          <w:kern w:val="36"/>
          <w:sz w:val="24"/>
          <w:szCs w:val="24"/>
        </w:rPr>
        <w:t xml:space="preserve">Scheduling of Major Construction </w:t>
      </w:r>
      <w:r w:rsidR="009D3237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F558A2" w:rsidRPr="009D3237">
        <w:rPr>
          <w:rFonts w:ascii="Arial" w:eastAsia="Times New Roman" w:hAnsi="Arial" w:cs="Arial"/>
          <w:b/>
          <w:sz w:val="24"/>
          <w:szCs w:val="24"/>
        </w:rPr>
        <w:t>FSS/PPS No. 08.02</w:t>
      </w:r>
      <w:r w:rsidR="0072364B">
        <w:rPr>
          <w:rFonts w:ascii="Arial" w:eastAsia="Times New Roman" w:hAnsi="Arial" w:cs="Arial"/>
          <w:b/>
          <w:sz w:val="24"/>
          <w:szCs w:val="24"/>
        </w:rPr>
        <w:t xml:space="preserve"> (01.03.01)</w:t>
      </w:r>
    </w:p>
    <w:p w14:paraId="42982C07" w14:textId="45F1BD59" w:rsidR="002276BC" w:rsidRPr="009D3237" w:rsidRDefault="009D3237" w:rsidP="009D3237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4B6B86ED">
        <w:rPr>
          <w:rFonts w:ascii="Arial" w:eastAsia="Times New Roman" w:hAnsi="Arial" w:cs="Arial"/>
          <w:b/>
          <w:bCs/>
          <w:sz w:val="24"/>
          <w:szCs w:val="24"/>
        </w:rPr>
        <w:t>Projects</w:t>
      </w:r>
      <w:r>
        <w:tab/>
      </w:r>
      <w:r w:rsidR="00FF3CCA" w:rsidRPr="4B6B86ED">
        <w:rPr>
          <w:rFonts w:ascii="Arial" w:eastAsia="Times New Roman" w:hAnsi="Arial" w:cs="Arial"/>
          <w:b/>
          <w:bCs/>
          <w:sz w:val="24"/>
          <w:szCs w:val="24"/>
        </w:rPr>
        <w:t xml:space="preserve">Issue No. </w:t>
      </w:r>
      <w:r w:rsidR="32B6BC00" w:rsidRPr="4B6B86ED">
        <w:rPr>
          <w:rFonts w:ascii="Arial" w:eastAsia="Times New Roman" w:hAnsi="Arial" w:cs="Arial"/>
          <w:b/>
          <w:bCs/>
          <w:sz w:val="24"/>
          <w:szCs w:val="24"/>
        </w:rPr>
        <w:t>10</w:t>
      </w:r>
    </w:p>
    <w:p w14:paraId="62DDE946" w14:textId="729C4595" w:rsidR="00086013" w:rsidRPr="009D3237" w:rsidRDefault="00086E96" w:rsidP="009D3237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4B6B86ED">
        <w:rPr>
          <w:rFonts w:ascii="Arial" w:eastAsia="Times New Roman" w:hAnsi="Arial" w:cs="Arial"/>
          <w:b/>
          <w:bCs/>
          <w:sz w:val="24"/>
          <w:szCs w:val="24"/>
        </w:rPr>
        <w:t>Effective Date</w:t>
      </w:r>
      <w:r w:rsidR="009437E1" w:rsidRPr="4B6B86E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254733">
        <w:rPr>
          <w:rFonts w:ascii="Arial" w:eastAsia="Times New Roman" w:hAnsi="Arial" w:cs="Arial"/>
          <w:b/>
          <w:bCs/>
          <w:sz w:val="24"/>
          <w:szCs w:val="24"/>
        </w:rPr>
        <w:t>06/17/2021</w:t>
      </w:r>
    </w:p>
    <w:p w14:paraId="764B0F5F" w14:textId="24AEF9E7" w:rsidR="00086E96" w:rsidRPr="009D3237" w:rsidRDefault="00B83A8F" w:rsidP="009D3237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4B6B86ED">
        <w:rPr>
          <w:rFonts w:ascii="Arial" w:eastAsia="Times New Roman" w:hAnsi="Arial" w:cs="Arial"/>
          <w:b/>
          <w:bCs/>
          <w:sz w:val="24"/>
          <w:szCs w:val="24"/>
        </w:rPr>
        <w:t xml:space="preserve">Next </w:t>
      </w:r>
      <w:r w:rsidR="00086E96" w:rsidRPr="4B6B86ED">
        <w:rPr>
          <w:rFonts w:ascii="Arial" w:eastAsia="Times New Roman" w:hAnsi="Arial" w:cs="Arial"/>
          <w:b/>
          <w:bCs/>
          <w:sz w:val="24"/>
          <w:szCs w:val="24"/>
        </w:rPr>
        <w:t xml:space="preserve">Review Date: </w:t>
      </w:r>
      <w:r w:rsidRPr="4B6B86ED">
        <w:rPr>
          <w:rFonts w:ascii="Arial" w:eastAsia="Times New Roman" w:hAnsi="Arial" w:cs="Arial"/>
          <w:b/>
          <w:bCs/>
          <w:sz w:val="24"/>
          <w:szCs w:val="24"/>
        </w:rPr>
        <w:t>04/01/20</w:t>
      </w:r>
      <w:r w:rsidR="0030423A" w:rsidRPr="4B6B86E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3638D443" w:rsidRPr="4B6B86E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9D3237" w:rsidRPr="4B6B86ED">
        <w:rPr>
          <w:rFonts w:ascii="Arial" w:eastAsia="Times New Roman" w:hAnsi="Arial" w:cs="Arial"/>
          <w:b/>
          <w:bCs/>
          <w:sz w:val="24"/>
          <w:szCs w:val="24"/>
        </w:rPr>
        <w:t xml:space="preserve"> (E3Y)</w:t>
      </w:r>
    </w:p>
    <w:p w14:paraId="0B9BE441" w14:textId="5E6F7B44" w:rsidR="00254733" w:rsidRDefault="009D3237" w:rsidP="00254733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</w:t>
      </w:r>
      <w:r w:rsidR="00254733">
        <w:rPr>
          <w:rFonts w:ascii="Arial" w:eastAsia="Times New Roman" w:hAnsi="Arial" w:cs="Arial"/>
          <w:b/>
          <w:sz w:val="24"/>
          <w:szCs w:val="24"/>
        </w:rPr>
        <w:t>.</w:t>
      </w:r>
      <w:r w:rsidR="00086E96" w:rsidRPr="009D32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76BC" w:rsidRPr="009D3237">
        <w:rPr>
          <w:rFonts w:ascii="Arial" w:eastAsia="Times New Roman" w:hAnsi="Arial" w:cs="Arial"/>
          <w:b/>
          <w:sz w:val="24"/>
          <w:szCs w:val="24"/>
        </w:rPr>
        <w:t xml:space="preserve">Reviewer: </w:t>
      </w:r>
      <w:r w:rsidR="003B5221" w:rsidRPr="009D3237">
        <w:rPr>
          <w:rFonts w:ascii="Arial" w:eastAsia="Times New Roman" w:hAnsi="Arial" w:cs="Arial"/>
          <w:b/>
          <w:sz w:val="24"/>
          <w:szCs w:val="24"/>
        </w:rPr>
        <w:t>Director, Facilities Planning, Design, and Construction</w:t>
      </w:r>
    </w:p>
    <w:p w14:paraId="18A5EA4C" w14:textId="3429A41E" w:rsidR="00254733" w:rsidRDefault="00254733" w:rsidP="00254733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3C89E4A5" w14:textId="77777777" w:rsidR="003753BD" w:rsidRDefault="003753BD" w:rsidP="00254733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0AA8F705" w14:textId="15DBBCB2" w:rsidR="002276BC" w:rsidRDefault="000E6059" w:rsidP="00254733">
      <w:pPr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29E2B6A2" w14:textId="798520A4" w:rsidR="00254733" w:rsidRPr="002817A0" w:rsidRDefault="00254733" w:rsidP="00254733">
      <w:pPr>
        <w:spacing w:after="0" w:line="240" w:lineRule="auto"/>
        <w:ind w:left="5040" w:hanging="5040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E73AC5C" w14:textId="3F5AB39A" w:rsidR="002276BC" w:rsidRPr="008F6B3E" w:rsidRDefault="00254733" w:rsidP="002817A0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2817A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Texas State University is committed to </w:t>
      </w:r>
      <w:r w:rsidR="002817A0" w:rsidRPr="002817A0">
        <w:rPr>
          <w:rFonts w:ascii="Arial" w:eastAsia="Times New Roman" w:hAnsi="Arial" w:cs="Arial"/>
          <w:bCs/>
          <w:i/>
          <w:iCs/>
          <w:sz w:val="24"/>
          <w:szCs w:val="24"/>
        </w:rPr>
        <w:t>promoting effective project planning of major construction projects to assure they support the university’s mission</w:t>
      </w:r>
      <w:r w:rsidR="003B522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2817A0" w:rsidRPr="002817A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and </w:t>
      </w:r>
      <w:r w:rsidR="003B522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can </w:t>
      </w:r>
      <w:r w:rsidR="002817A0" w:rsidRPr="002817A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accommodate </w:t>
      </w:r>
      <w:r w:rsidR="002817A0" w:rsidRPr="002817A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inevitable change</w:t>
      </w:r>
      <w:r w:rsidR="002817A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 to the university topography</w:t>
      </w:r>
      <w:r w:rsidR="002817A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  <w:r w:rsidR="00845E6E">
        <w:rPr>
          <w:rFonts w:ascii="Arial" w:eastAsia="Times New Roman" w:hAnsi="Arial" w:cs="Arial"/>
          <w:sz w:val="24"/>
          <w:szCs w:val="24"/>
        </w:rPr>
        <w:br/>
      </w:r>
      <w:r w:rsidR="00FD4C2A" w:rsidRPr="009D32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A84A6B" w14:textId="54CB3752" w:rsidR="002276BC" w:rsidRPr="009D3237" w:rsidRDefault="00254733" w:rsidP="00254733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0E6059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="002276BC" w:rsidRPr="009D3237">
        <w:rPr>
          <w:rFonts w:ascii="Arial" w:eastAsia="Times New Roman" w:hAnsi="Arial" w:cs="Arial"/>
          <w:b/>
          <w:sz w:val="24"/>
          <w:szCs w:val="24"/>
        </w:rPr>
        <w:t>INITIATION OF PROJECTS</w:t>
      </w:r>
    </w:p>
    <w:p w14:paraId="613BD498" w14:textId="77777777" w:rsidR="00086013" w:rsidRPr="009D3237" w:rsidRDefault="00086013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4F57B05F" w14:textId="3CA49172" w:rsidR="002276BC" w:rsidRDefault="002276BC" w:rsidP="000E60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0</w:t>
      </w:r>
      <w:r w:rsidR="008F6B3E">
        <w:rPr>
          <w:rFonts w:ascii="Arial" w:eastAsia="Times New Roman" w:hAnsi="Arial" w:cs="Arial"/>
          <w:sz w:val="24"/>
          <w:szCs w:val="24"/>
        </w:rPr>
        <w:t>1</w:t>
      </w:r>
      <w:r w:rsidRPr="009D3237">
        <w:rPr>
          <w:rFonts w:ascii="Arial" w:eastAsia="Times New Roman" w:hAnsi="Arial" w:cs="Arial"/>
          <w:sz w:val="24"/>
          <w:szCs w:val="24"/>
        </w:rPr>
        <w:t>.01</w:t>
      </w:r>
      <w:r w:rsidRPr="009D3237">
        <w:rPr>
          <w:rFonts w:ascii="Arial" w:eastAsia="Times New Roman" w:hAnsi="Arial" w:cs="Arial"/>
          <w:sz w:val="24"/>
          <w:szCs w:val="24"/>
        </w:rPr>
        <w:tab/>
        <w:t xml:space="preserve">The following individuals will be responsible for appropriate items on </w:t>
      </w:r>
      <w:r w:rsidR="00C9134A" w:rsidRPr="009D3237">
        <w:rPr>
          <w:rFonts w:ascii="Arial" w:eastAsia="Times New Roman" w:hAnsi="Arial" w:cs="Arial"/>
          <w:sz w:val="24"/>
          <w:szCs w:val="24"/>
        </w:rPr>
        <w:t xml:space="preserve">each project </w:t>
      </w:r>
      <w:r w:rsidRPr="009D3237">
        <w:rPr>
          <w:rFonts w:ascii="Arial" w:eastAsia="Times New Roman" w:hAnsi="Arial" w:cs="Arial"/>
          <w:sz w:val="24"/>
          <w:szCs w:val="24"/>
        </w:rPr>
        <w:t>schedule</w:t>
      </w:r>
      <w:r w:rsidR="00C9134A" w:rsidRPr="009D3237">
        <w:rPr>
          <w:rFonts w:ascii="Arial" w:eastAsia="Times New Roman" w:hAnsi="Arial" w:cs="Arial"/>
          <w:sz w:val="24"/>
          <w:szCs w:val="24"/>
        </w:rPr>
        <w:t xml:space="preserve"> for major construction projects</w:t>
      </w:r>
      <w:r w:rsidRPr="009D3237">
        <w:rPr>
          <w:rFonts w:ascii="Arial" w:eastAsia="Times New Roman" w:hAnsi="Arial" w:cs="Arial"/>
          <w:sz w:val="24"/>
          <w:szCs w:val="24"/>
        </w:rPr>
        <w:t>:</w:t>
      </w:r>
    </w:p>
    <w:p w14:paraId="72160E97" w14:textId="77777777" w:rsidR="009D3237" w:rsidRPr="009D3237" w:rsidRDefault="009D3237" w:rsidP="000E60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33AAE24" w14:textId="77777777" w:rsidR="00047159" w:rsidRDefault="00047159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a</w:t>
      </w:r>
      <w:r w:rsidR="00086013" w:rsidRPr="009D3237">
        <w:rPr>
          <w:rFonts w:ascii="Arial" w:eastAsia="Times New Roman" w:hAnsi="Arial" w:cs="Arial"/>
          <w:sz w:val="24"/>
          <w:szCs w:val="24"/>
        </w:rPr>
        <w:t>.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086013" w:rsidRPr="009D3237">
        <w:rPr>
          <w:rFonts w:ascii="Arial" w:eastAsia="Times New Roman" w:hAnsi="Arial" w:cs="Arial"/>
          <w:sz w:val="24"/>
          <w:szCs w:val="24"/>
        </w:rPr>
        <w:tab/>
      </w:r>
      <w:r w:rsidR="0030423A">
        <w:rPr>
          <w:rFonts w:ascii="Arial" w:eastAsia="Times New Roman" w:hAnsi="Arial" w:cs="Arial"/>
          <w:sz w:val="24"/>
          <w:szCs w:val="24"/>
        </w:rPr>
        <w:t>v</w:t>
      </w:r>
      <w:r w:rsidRPr="009D3237">
        <w:rPr>
          <w:rFonts w:ascii="Arial" w:eastAsia="Times New Roman" w:hAnsi="Arial" w:cs="Arial"/>
          <w:sz w:val="24"/>
          <w:szCs w:val="24"/>
        </w:rPr>
        <w:t xml:space="preserve">ice </w:t>
      </w:r>
      <w:r w:rsidR="0030423A">
        <w:rPr>
          <w:rFonts w:ascii="Arial" w:eastAsia="Times New Roman" w:hAnsi="Arial" w:cs="Arial"/>
          <w:sz w:val="24"/>
          <w:szCs w:val="24"/>
        </w:rPr>
        <w:t>p</w:t>
      </w:r>
      <w:r w:rsidRPr="009D3237">
        <w:rPr>
          <w:rFonts w:ascii="Arial" w:eastAsia="Times New Roman" w:hAnsi="Arial" w:cs="Arial"/>
          <w:sz w:val="24"/>
          <w:szCs w:val="24"/>
        </w:rPr>
        <w:t>resident for Finance and Support Services</w:t>
      </w:r>
      <w:r w:rsidR="00D459E3" w:rsidRPr="009D3237">
        <w:rPr>
          <w:rFonts w:ascii="Arial" w:eastAsia="Times New Roman" w:hAnsi="Arial" w:cs="Arial"/>
          <w:sz w:val="24"/>
          <w:szCs w:val="24"/>
        </w:rPr>
        <w:t xml:space="preserve"> (VPFSS)</w:t>
      </w:r>
      <w:r w:rsidR="000E6059">
        <w:rPr>
          <w:rFonts w:ascii="Arial" w:eastAsia="Times New Roman" w:hAnsi="Arial" w:cs="Arial"/>
          <w:sz w:val="24"/>
          <w:szCs w:val="24"/>
        </w:rPr>
        <w:t>;</w:t>
      </w:r>
    </w:p>
    <w:p w14:paraId="0D377B84" w14:textId="77777777" w:rsidR="009D3237" w:rsidRPr="009D3237" w:rsidRDefault="009D3237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48A21AA" w14:textId="77777777" w:rsidR="00047159" w:rsidRDefault="00047159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b</w:t>
      </w:r>
      <w:r w:rsidR="00086013" w:rsidRPr="009D3237">
        <w:rPr>
          <w:rFonts w:ascii="Arial" w:eastAsia="Times New Roman" w:hAnsi="Arial" w:cs="Arial"/>
          <w:sz w:val="24"/>
          <w:szCs w:val="24"/>
        </w:rPr>
        <w:t>.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086013" w:rsidRPr="009D3237">
        <w:rPr>
          <w:rFonts w:ascii="Arial" w:eastAsia="Times New Roman" w:hAnsi="Arial" w:cs="Arial"/>
          <w:sz w:val="24"/>
          <w:szCs w:val="24"/>
        </w:rPr>
        <w:tab/>
      </w:r>
      <w:r w:rsidR="0030423A">
        <w:rPr>
          <w:rFonts w:ascii="Arial" w:eastAsia="Times New Roman" w:hAnsi="Arial" w:cs="Arial"/>
          <w:sz w:val="24"/>
          <w:szCs w:val="24"/>
        </w:rPr>
        <w:t>d</w:t>
      </w:r>
      <w:r w:rsidRPr="009D3237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FD4C2A" w:rsidRPr="009D3237">
        <w:rPr>
          <w:rFonts w:ascii="Arial" w:eastAsia="Times New Roman" w:hAnsi="Arial" w:cs="Arial"/>
          <w:sz w:val="24"/>
          <w:szCs w:val="24"/>
        </w:rPr>
        <w:t>,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3A325E" w:rsidRPr="009D3237">
        <w:rPr>
          <w:rFonts w:ascii="Arial" w:eastAsia="Times New Roman" w:hAnsi="Arial" w:cs="Arial"/>
          <w:sz w:val="24"/>
          <w:szCs w:val="24"/>
        </w:rPr>
        <w:t>and</w:t>
      </w:r>
      <w:r w:rsidRPr="009D3237">
        <w:rPr>
          <w:rFonts w:ascii="Arial" w:eastAsia="Times New Roman" w:hAnsi="Arial" w:cs="Arial"/>
          <w:sz w:val="24"/>
          <w:szCs w:val="24"/>
        </w:rPr>
        <w:t xml:space="preserve"> Construction</w:t>
      </w:r>
      <w:r w:rsidR="000E6059">
        <w:rPr>
          <w:rFonts w:ascii="Arial" w:eastAsia="Times New Roman" w:hAnsi="Arial" w:cs="Arial"/>
          <w:sz w:val="24"/>
          <w:szCs w:val="24"/>
        </w:rPr>
        <w:t>;</w:t>
      </w:r>
    </w:p>
    <w:p w14:paraId="623A3EC3" w14:textId="77777777" w:rsidR="009D3237" w:rsidRPr="009D3237" w:rsidRDefault="009D3237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F86AE08" w14:textId="77777777" w:rsidR="00047159" w:rsidRDefault="00047159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c</w:t>
      </w:r>
      <w:r w:rsidR="00086013" w:rsidRPr="009D3237">
        <w:rPr>
          <w:rFonts w:ascii="Arial" w:eastAsia="Times New Roman" w:hAnsi="Arial" w:cs="Arial"/>
          <w:sz w:val="24"/>
          <w:szCs w:val="24"/>
        </w:rPr>
        <w:t>.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086013" w:rsidRPr="009D3237">
        <w:rPr>
          <w:rFonts w:ascii="Arial" w:eastAsia="Times New Roman" w:hAnsi="Arial" w:cs="Arial"/>
          <w:sz w:val="24"/>
          <w:szCs w:val="24"/>
        </w:rPr>
        <w:tab/>
      </w:r>
      <w:r w:rsidR="00002848">
        <w:rPr>
          <w:rFonts w:ascii="Arial" w:eastAsia="Times New Roman" w:hAnsi="Arial" w:cs="Arial"/>
          <w:sz w:val="24"/>
          <w:szCs w:val="24"/>
        </w:rPr>
        <w:t>a</w:t>
      </w:r>
      <w:r w:rsidRPr="009D3237">
        <w:rPr>
          <w:rFonts w:ascii="Arial" w:eastAsia="Times New Roman" w:hAnsi="Arial" w:cs="Arial"/>
          <w:sz w:val="24"/>
          <w:szCs w:val="24"/>
        </w:rPr>
        <w:t xml:space="preserve">ssociate </w:t>
      </w:r>
      <w:r w:rsidR="0030423A">
        <w:rPr>
          <w:rFonts w:ascii="Arial" w:eastAsia="Times New Roman" w:hAnsi="Arial" w:cs="Arial"/>
          <w:sz w:val="24"/>
          <w:szCs w:val="24"/>
        </w:rPr>
        <w:t>v</w:t>
      </w:r>
      <w:r w:rsidRPr="009D3237">
        <w:rPr>
          <w:rFonts w:ascii="Arial" w:eastAsia="Times New Roman" w:hAnsi="Arial" w:cs="Arial"/>
          <w:sz w:val="24"/>
          <w:szCs w:val="24"/>
        </w:rPr>
        <w:t xml:space="preserve">ice </w:t>
      </w:r>
      <w:r w:rsidR="0030423A">
        <w:rPr>
          <w:rFonts w:ascii="Arial" w:eastAsia="Times New Roman" w:hAnsi="Arial" w:cs="Arial"/>
          <w:sz w:val="24"/>
          <w:szCs w:val="24"/>
        </w:rPr>
        <w:t>p</w:t>
      </w:r>
      <w:r w:rsidRPr="009D3237">
        <w:rPr>
          <w:rFonts w:ascii="Arial" w:eastAsia="Times New Roman" w:hAnsi="Arial" w:cs="Arial"/>
          <w:sz w:val="24"/>
          <w:szCs w:val="24"/>
        </w:rPr>
        <w:t>resident for Facilities</w:t>
      </w:r>
      <w:r w:rsidR="000E6059">
        <w:rPr>
          <w:rFonts w:ascii="Arial" w:eastAsia="Times New Roman" w:hAnsi="Arial" w:cs="Arial"/>
          <w:sz w:val="24"/>
          <w:szCs w:val="24"/>
        </w:rPr>
        <w:t>; and</w:t>
      </w:r>
    </w:p>
    <w:p w14:paraId="1CCF5807" w14:textId="77777777" w:rsidR="009D3237" w:rsidRPr="009D3237" w:rsidRDefault="009D3237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970C667" w14:textId="6ECECC14" w:rsidR="00047159" w:rsidRPr="009D3237" w:rsidRDefault="00047159" w:rsidP="000E605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d</w:t>
      </w:r>
      <w:r w:rsidR="00086013" w:rsidRPr="009D3237">
        <w:rPr>
          <w:rFonts w:ascii="Arial" w:eastAsia="Times New Roman" w:hAnsi="Arial" w:cs="Arial"/>
          <w:sz w:val="24"/>
          <w:szCs w:val="24"/>
        </w:rPr>
        <w:t>.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086013" w:rsidRPr="009D3237">
        <w:rPr>
          <w:rFonts w:ascii="Arial" w:eastAsia="Times New Roman" w:hAnsi="Arial" w:cs="Arial"/>
          <w:sz w:val="24"/>
          <w:szCs w:val="24"/>
        </w:rPr>
        <w:tab/>
      </w:r>
      <w:r w:rsidR="00002848">
        <w:rPr>
          <w:rFonts w:ascii="Arial" w:eastAsia="Times New Roman" w:hAnsi="Arial" w:cs="Arial"/>
          <w:sz w:val="24"/>
          <w:szCs w:val="24"/>
        </w:rPr>
        <w:t>a</w:t>
      </w:r>
      <w:r w:rsidRPr="009D3237">
        <w:rPr>
          <w:rFonts w:ascii="Arial" w:eastAsia="Times New Roman" w:hAnsi="Arial" w:cs="Arial"/>
          <w:sz w:val="24"/>
          <w:szCs w:val="24"/>
        </w:rPr>
        <w:t xml:space="preserve">ssociate </w:t>
      </w:r>
      <w:r w:rsidR="00002848">
        <w:rPr>
          <w:rFonts w:ascii="Arial" w:eastAsia="Times New Roman" w:hAnsi="Arial" w:cs="Arial"/>
          <w:sz w:val="24"/>
          <w:szCs w:val="24"/>
        </w:rPr>
        <w:t>v</w:t>
      </w:r>
      <w:r w:rsidRPr="009D3237">
        <w:rPr>
          <w:rFonts w:ascii="Arial" w:eastAsia="Times New Roman" w:hAnsi="Arial" w:cs="Arial"/>
          <w:sz w:val="24"/>
          <w:szCs w:val="24"/>
        </w:rPr>
        <w:t xml:space="preserve">ice </w:t>
      </w:r>
      <w:r w:rsidR="00002848">
        <w:rPr>
          <w:rFonts w:ascii="Arial" w:eastAsia="Times New Roman" w:hAnsi="Arial" w:cs="Arial"/>
          <w:sz w:val="24"/>
          <w:szCs w:val="24"/>
        </w:rPr>
        <w:t>p</w:t>
      </w:r>
      <w:r w:rsidRPr="009D3237">
        <w:rPr>
          <w:rFonts w:ascii="Arial" w:eastAsia="Times New Roman" w:hAnsi="Arial" w:cs="Arial"/>
          <w:sz w:val="24"/>
          <w:szCs w:val="24"/>
        </w:rPr>
        <w:t>resident for Finance and Sup</w:t>
      </w:r>
      <w:r w:rsidR="00FD4C2A" w:rsidRPr="009D3237">
        <w:rPr>
          <w:rFonts w:ascii="Arial" w:eastAsia="Times New Roman" w:hAnsi="Arial" w:cs="Arial"/>
          <w:sz w:val="24"/>
          <w:szCs w:val="24"/>
        </w:rPr>
        <w:t>p</w:t>
      </w:r>
      <w:r w:rsidR="000E6059">
        <w:rPr>
          <w:rFonts w:ascii="Arial" w:eastAsia="Times New Roman" w:hAnsi="Arial" w:cs="Arial"/>
          <w:sz w:val="24"/>
          <w:szCs w:val="24"/>
        </w:rPr>
        <w:t>ort Services</w:t>
      </w:r>
      <w:r w:rsidR="00E006EA">
        <w:rPr>
          <w:rFonts w:ascii="Arial" w:eastAsia="Times New Roman" w:hAnsi="Arial" w:cs="Arial"/>
          <w:sz w:val="24"/>
          <w:szCs w:val="24"/>
        </w:rPr>
        <w:t>,</w:t>
      </w:r>
      <w:r w:rsidR="009437E1">
        <w:rPr>
          <w:rFonts w:ascii="Arial" w:eastAsia="Times New Roman" w:hAnsi="Arial" w:cs="Arial"/>
          <w:sz w:val="24"/>
          <w:szCs w:val="24"/>
        </w:rPr>
        <w:t xml:space="preserve"> Planning</w:t>
      </w:r>
      <w:r w:rsidR="000E6059">
        <w:rPr>
          <w:rFonts w:ascii="Arial" w:eastAsia="Times New Roman" w:hAnsi="Arial" w:cs="Arial"/>
          <w:sz w:val="24"/>
          <w:szCs w:val="24"/>
        </w:rPr>
        <w:t>.</w:t>
      </w:r>
    </w:p>
    <w:p w14:paraId="567850A8" w14:textId="77777777" w:rsidR="00086013" w:rsidRPr="009D3237" w:rsidRDefault="00086013" w:rsidP="000E605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60BB24CE" w14:textId="6FD17EE7" w:rsidR="00086013" w:rsidRDefault="00047159" w:rsidP="000E60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0</w:t>
      </w:r>
      <w:r w:rsidR="008F6B3E">
        <w:rPr>
          <w:rFonts w:ascii="Arial" w:eastAsia="Times New Roman" w:hAnsi="Arial" w:cs="Arial"/>
          <w:sz w:val="24"/>
          <w:szCs w:val="24"/>
        </w:rPr>
        <w:t>1</w:t>
      </w:r>
      <w:r w:rsidRPr="009D3237">
        <w:rPr>
          <w:rFonts w:ascii="Arial" w:eastAsia="Times New Roman" w:hAnsi="Arial" w:cs="Arial"/>
          <w:sz w:val="24"/>
          <w:szCs w:val="24"/>
        </w:rPr>
        <w:t>.02</w:t>
      </w:r>
      <w:r w:rsidRPr="009D3237">
        <w:rPr>
          <w:rFonts w:ascii="Arial" w:eastAsia="Times New Roman" w:hAnsi="Arial" w:cs="Arial"/>
          <w:sz w:val="24"/>
          <w:szCs w:val="24"/>
        </w:rPr>
        <w:tab/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The </w:t>
      </w:r>
      <w:r w:rsidR="00002848">
        <w:rPr>
          <w:rFonts w:ascii="Arial" w:eastAsia="Times New Roman" w:hAnsi="Arial" w:cs="Arial"/>
          <w:sz w:val="24"/>
          <w:szCs w:val="24"/>
        </w:rPr>
        <w:t>d</w:t>
      </w:r>
      <w:r w:rsidR="002276BC" w:rsidRPr="009D3237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FD4C2A" w:rsidRPr="009D3237">
        <w:rPr>
          <w:rFonts w:ascii="Arial" w:eastAsia="Times New Roman" w:hAnsi="Arial" w:cs="Arial"/>
          <w:sz w:val="24"/>
          <w:szCs w:val="24"/>
        </w:rPr>
        <w:t>,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3A325E" w:rsidRPr="009D3237">
        <w:rPr>
          <w:rFonts w:ascii="Arial" w:eastAsia="Times New Roman" w:hAnsi="Arial" w:cs="Arial"/>
          <w:sz w:val="24"/>
          <w:szCs w:val="24"/>
        </w:rPr>
        <w:t>and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 Construction will prepare a </w:t>
      </w:r>
      <w:r w:rsidR="00C9134A" w:rsidRPr="009D3237">
        <w:rPr>
          <w:rFonts w:ascii="Arial" w:eastAsia="Times New Roman" w:hAnsi="Arial" w:cs="Arial"/>
          <w:sz w:val="24"/>
          <w:szCs w:val="24"/>
        </w:rPr>
        <w:t xml:space="preserve">comprehensive project 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schedule for each proposed major capital construction project upon notification of project approval from the VPFSS and </w:t>
      </w:r>
      <w:r w:rsidR="003A257F">
        <w:rPr>
          <w:rFonts w:ascii="Arial" w:eastAsia="Times New Roman" w:hAnsi="Arial" w:cs="Arial"/>
          <w:sz w:val="24"/>
          <w:szCs w:val="24"/>
        </w:rPr>
        <w:t xml:space="preserve">will 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provide a copy to </w:t>
      </w:r>
      <w:proofErr w:type="gramStart"/>
      <w:r w:rsidR="002276BC" w:rsidRPr="009D3237">
        <w:rPr>
          <w:rFonts w:ascii="Arial" w:eastAsia="Times New Roman" w:hAnsi="Arial" w:cs="Arial"/>
          <w:sz w:val="24"/>
          <w:szCs w:val="24"/>
        </w:rPr>
        <w:t>each individual</w:t>
      </w:r>
      <w:proofErr w:type="gramEnd"/>
      <w:r w:rsidR="002276BC" w:rsidRPr="009D3237">
        <w:rPr>
          <w:rFonts w:ascii="Arial" w:eastAsia="Times New Roman" w:hAnsi="Arial" w:cs="Arial"/>
          <w:sz w:val="24"/>
          <w:szCs w:val="24"/>
        </w:rPr>
        <w:t xml:space="preserve"> listed in Section</w:t>
      </w:r>
      <w:r w:rsidR="00FD4C2A" w:rsidRPr="009D3237">
        <w:rPr>
          <w:rFonts w:ascii="Arial" w:eastAsia="Times New Roman" w:hAnsi="Arial" w:cs="Arial"/>
          <w:sz w:val="24"/>
          <w:szCs w:val="24"/>
        </w:rPr>
        <w:t xml:space="preserve"> 0</w:t>
      </w:r>
      <w:r w:rsidR="008F6B3E">
        <w:rPr>
          <w:rFonts w:ascii="Arial" w:eastAsia="Times New Roman" w:hAnsi="Arial" w:cs="Arial"/>
          <w:sz w:val="24"/>
          <w:szCs w:val="24"/>
        </w:rPr>
        <w:t>1</w:t>
      </w:r>
      <w:r w:rsidR="00FD4C2A" w:rsidRPr="009D3237">
        <w:rPr>
          <w:rFonts w:ascii="Arial" w:eastAsia="Times New Roman" w:hAnsi="Arial" w:cs="Arial"/>
          <w:sz w:val="24"/>
          <w:szCs w:val="24"/>
        </w:rPr>
        <w:t>.01</w:t>
      </w:r>
      <w:r w:rsidR="002276BC" w:rsidRPr="009D3237">
        <w:rPr>
          <w:rFonts w:ascii="Arial" w:eastAsia="Times New Roman" w:hAnsi="Arial" w:cs="Arial"/>
          <w:sz w:val="24"/>
          <w:szCs w:val="24"/>
        </w:rPr>
        <w:t>.</w:t>
      </w:r>
    </w:p>
    <w:p w14:paraId="067FE2A2" w14:textId="77777777" w:rsidR="009D3237" w:rsidRPr="009D3237" w:rsidRDefault="009D3237" w:rsidP="000E60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32614A0" w14:textId="4B6107F7" w:rsidR="002276BC" w:rsidRPr="009D3237" w:rsidRDefault="00047159" w:rsidP="000E60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0</w:t>
      </w:r>
      <w:r w:rsidR="008F6B3E">
        <w:rPr>
          <w:rFonts w:ascii="Arial" w:eastAsia="Times New Roman" w:hAnsi="Arial" w:cs="Arial"/>
          <w:sz w:val="24"/>
          <w:szCs w:val="24"/>
        </w:rPr>
        <w:t>1</w:t>
      </w:r>
      <w:r w:rsidRPr="009D3237">
        <w:rPr>
          <w:rFonts w:ascii="Arial" w:eastAsia="Times New Roman" w:hAnsi="Arial" w:cs="Arial"/>
          <w:sz w:val="24"/>
          <w:szCs w:val="24"/>
        </w:rPr>
        <w:t>.03</w:t>
      </w:r>
      <w:r w:rsidRPr="009D3237">
        <w:rPr>
          <w:rFonts w:ascii="Arial" w:eastAsia="Times New Roman" w:hAnsi="Arial" w:cs="Arial"/>
          <w:sz w:val="24"/>
          <w:szCs w:val="24"/>
        </w:rPr>
        <w:tab/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Each individual with responsibilities listed will review the </w:t>
      </w:r>
      <w:r w:rsidR="00C9134A" w:rsidRPr="009D3237">
        <w:rPr>
          <w:rFonts w:ascii="Arial" w:eastAsia="Times New Roman" w:hAnsi="Arial" w:cs="Arial"/>
          <w:sz w:val="24"/>
          <w:szCs w:val="24"/>
        </w:rPr>
        <w:t xml:space="preserve">project </w:t>
      </w:r>
      <w:r w:rsidR="002276BC" w:rsidRPr="009D3237">
        <w:rPr>
          <w:rFonts w:ascii="Arial" w:eastAsia="Times New Roman" w:hAnsi="Arial" w:cs="Arial"/>
          <w:sz w:val="24"/>
          <w:szCs w:val="24"/>
        </w:rPr>
        <w:t>schedule and make appropriate notatio</w:t>
      </w:r>
      <w:r w:rsidR="000E6059">
        <w:rPr>
          <w:rFonts w:ascii="Arial" w:eastAsia="Times New Roman" w:hAnsi="Arial" w:cs="Arial"/>
          <w:sz w:val="24"/>
          <w:szCs w:val="24"/>
        </w:rPr>
        <w:t xml:space="preserve">ns concerning work items in </w:t>
      </w:r>
      <w:r w:rsidR="00BE3BEE">
        <w:rPr>
          <w:rFonts w:ascii="Arial" w:eastAsia="Times New Roman" w:hAnsi="Arial" w:cs="Arial"/>
          <w:sz w:val="24"/>
          <w:szCs w:val="24"/>
        </w:rPr>
        <w:t>their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 area of responsibility.</w:t>
      </w:r>
    </w:p>
    <w:p w14:paraId="16F22BAC" w14:textId="77777777" w:rsidR="00086013" w:rsidRPr="009D3237" w:rsidRDefault="00086013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63822E8A" w14:textId="6ECEBFCF" w:rsidR="002276BC" w:rsidRPr="009D3237" w:rsidRDefault="008F6B3E" w:rsidP="008F6B3E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02.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0E6059">
        <w:rPr>
          <w:rFonts w:ascii="Arial" w:eastAsia="Times New Roman" w:hAnsi="Arial" w:cs="Arial"/>
          <w:b/>
          <w:sz w:val="24"/>
          <w:szCs w:val="24"/>
        </w:rPr>
        <w:t xml:space="preserve">PROCEDURE FOR UPDATING </w:t>
      </w:r>
      <w:r w:rsidR="00C9134A" w:rsidRPr="009D3237">
        <w:rPr>
          <w:rFonts w:ascii="Arial" w:eastAsia="Times New Roman" w:hAnsi="Arial" w:cs="Arial"/>
          <w:b/>
          <w:sz w:val="24"/>
          <w:szCs w:val="24"/>
        </w:rPr>
        <w:t xml:space="preserve">PROJECT </w:t>
      </w:r>
      <w:r w:rsidR="002276BC" w:rsidRPr="009D3237">
        <w:rPr>
          <w:rFonts w:ascii="Arial" w:eastAsia="Times New Roman" w:hAnsi="Arial" w:cs="Arial"/>
          <w:b/>
          <w:sz w:val="24"/>
          <w:szCs w:val="24"/>
        </w:rPr>
        <w:t xml:space="preserve">CONSTRUCTION SCHEDULING </w:t>
      </w:r>
    </w:p>
    <w:p w14:paraId="144041CC" w14:textId="77777777" w:rsidR="00086013" w:rsidRPr="009D3237" w:rsidRDefault="00086013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028E48A" w14:textId="376668C9" w:rsidR="002276BC" w:rsidRDefault="002817A0" w:rsidP="002817A0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02.01</w:t>
      </w:r>
      <w:r>
        <w:rPr>
          <w:rFonts w:ascii="Arial" w:eastAsia="Times New Roman" w:hAnsi="Arial" w:cs="Arial"/>
          <w:sz w:val="24"/>
          <w:szCs w:val="24"/>
        </w:rPr>
        <w:tab/>
      </w:r>
      <w:r w:rsidR="002276BC" w:rsidRPr="00FA1949">
        <w:rPr>
          <w:rFonts w:ascii="Arial" w:eastAsia="Times New Roman" w:hAnsi="Arial" w:cs="Arial"/>
          <w:sz w:val="24"/>
          <w:szCs w:val="24"/>
        </w:rPr>
        <w:t xml:space="preserve">The </w:t>
      </w:r>
      <w:r w:rsidR="00002848" w:rsidRPr="00FA1949">
        <w:rPr>
          <w:rFonts w:ascii="Arial" w:eastAsia="Times New Roman" w:hAnsi="Arial" w:cs="Arial"/>
          <w:sz w:val="24"/>
          <w:szCs w:val="24"/>
        </w:rPr>
        <w:t>d</w:t>
      </w:r>
      <w:r w:rsidR="002276BC" w:rsidRPr="00FA1949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FD4C2A" w:rsidRPr="00FA1949">
        <w:rPr>
          <w:rFonts w:ascii="Arial" w:eastAsia="Times New Roman" w:hAnsi="Arial" w:cs="Arial"/>
          <w:sz w:val="24"/>
          <w:szCs w:val="24"/>
        </w:rPr>
        <w:t>,</w:t>
      </w:r>
      <w:r w:rsidR="002276BC" w:rsidRPr="00FA1949">
        <w:rPr>
          <w:rFonts w:ascii="Arial" w:eastAsia="Times New Roman" w:hAnsi="Arial" w:cs="Arial"/>
          <w:sz w:val="24"/>
          <w:szCs w:val="24"/>
        </w:rPr>
        <w:t xml:space="preserve"> </w:t>
      </w:r>
      <w:r w:rsidR="003A325E" w:rsidRPr="00FA1949">
        <w:rPr>
          <w:rFonts w:ascii="Arial" w:eastAsia="Times New Roman" w:hAnsi="Arial" w:cs="Arial"/>
          <w:sz w:val="24"/>
          <w:szCs w:val="24"/>
        </w:rPr>
        <w:t>and</w:t>
      </w:r>
      <w:r w:rsidR="002276BC" w:rsidRPr="00FA1949">
        <w:rPr>
          <w:rFonts w:ascii="Arial" w:eastAsia="Times New Roman" w:hAnsi="Arial" w:cs="Arial"/>
          <w:sz w:val="24"/>
          <w:szCs w:val="24"/>
        </w:rPr>
        <w:t xml:space="preserve"> Construction will maintain and submit </w:t>
      </w:r>
      <w:r w:rsidR="003A257F" w:rsidRPr="00FA1949">
        <w:rPr>
          <w:rFonts w:ascii="Arial" w:eastAsia="Times New Roman" w:hAnsi="Arial" w:cs="Arial"/>
          <w:sz w:val="24"/>
          <w:szCs w:val="24"/>
        </w:rPr>
        <w:t xml:space="preserve">a status report </w:t>
      </w:r>
      <w:r w:rsidR="003753BD">
        <w:rPr>
          <w:rFonts w:ascii="Arial" w:eastAsia="Times New Roman" w:hAnsi="Arial" w:cs="Arial"/>
          <w:sz w:val="24"/>
          <w:szCs w:val="24"/>
        </w:rPr>
        <w:t>t</w:t>
      </w:r>
      <w:r w:rsidR="003753BD" w:rsidRPr="00FA1949">
        <w:rPr>
          <w:rFonts w:ascii="Arial" w:eastAsia="Times New Roman" w:hAnsi="Arial" w:cs="Arial"/>
          <w:sz w:val="24"/>
          <w:szCs w:val="24"/>
        </w:rPr>
        <w:t>o the VPFS</w:t>
      </w:r>
      <w:r w:rsidR="003753BD">
        <w:rPr>
          <w:rFonts w:ascii="Arial" w:eastAsia="Times New Roman" w:hAnsi="Arial" w:cs="Arial"/>
          <w:sz w:val="24"/>
          <w:szCs w:val="24"/>
        </w:rPr>
        <w:t>S</w:t>
      </w:r>
      <w:r w:rsidR="003753BD">
        <w:rPr>
          <w:rFonts w:ascii="Arial" w:eastAsia="Times New Roman" w:hAnsi="Arial" w:cs="Arial"/>
          <w:sz w:val="24"/>
          <w:szCs w:val="24"/>
        </w:rPr>
        <w:t xml:space="preserve"> </w:t>
      </w:r>
      <w:r w:rsidR="003A257F" w:rsidRPr="00FA1949">
        <w:rPr>
          <w:rFonts w:ascii="Arial" w:eastAsia="Times New Roman" w:hAnsi="Arial" w:cs="Arial"/>
          <w:sz w:val="24"/>
          <w:szCs w:val="24"/>
        </w:rPr>
        <w:t>on major capital construction projects</w:t>
      </w:r>
      <w:r w:rsidR="003A257F">
        <w:rPr>
          <w:rFonts w:ascii="Arial" w:eastAsia="Times New Roman" w:hAnsi="Arial" w:cs="Arial"/>
          <w:sz w:val="24"/>
          <w:szCs w:val="24"/>
        </w:rPr>
        <w:t xml:space="preserve"> on a quarterly basis for the president</w:t>
      </w:r>
      <w:r w:rsidR="009437E1">
        <w:rPr>
          <w:rFonts w:ascii="Arial" w:eastAsia="Times New Roman" w:hAnsi="Arial" w:cs="Arial"/>
          <w:sz w:val="24"/>
          <w:szCs w:val="24"/>
        </w:rPr>
        <w:t>’s</w:t>
      </w:r>
      <w:r w:rsidR="003A257F">
        <w:rPr>
          <w:rFonts w:ascii="Arial" w:eastAsia="Times New Roman" w:hAnsi="Arial" w:cs="Arial"/>
          <w:sz w:val="24"/>
          <w:szCs w:val="24"/>
        </w:rPr>
        <w:t xml:space="preserve"> and vice p</w:t>
      </w:r>
      <w:r w:rsidR="002276BC" w:rsidRPr="00FA1949">
        <w:rPr>
          <w:rFonts w:ascii="Arial" w:eastAsia="Times New Roman" w:hAnsi="Arial" w:cs="Arial"/>
          <w:sz w:val="24"/>
          <w:szCs w:val="24"/>
        </w:rPr>
        <w:t>residents' review</w:t>
      </w:r>
      <w:r w:rsidR="003A257F">
        <w:rPr>
          <w:rFonts w:ascii="Arial" w:eastAsia="Times New Roman" w:hAnsi="Arial" w:cs="Arial"/>
          <w:sz w:val="24"/>
          <w:szCs w:val="24"/>
        </w:rPr>
        <w:t>.</w:t>
      </w:r>
      <w:r w:rsidR="002276BC" w:rsidRPr="00FA194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D422CD" w14:textId="77777777" w:rsidR="000E6059" w:rsidRDefault="000E6059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447F3CE" w14:textId="0CA14B68" w:rsidR="002276BC" w:rsidRPr="009D3237" w:rsidRDefault="002276BC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b/>
          <w:sz w:val="24"/>
          <w:szCs w:val="24"/>
        </w:rPr>
        <w:t>0</w:t>
      </w:r>
      <w:r w:rsidR="006974A7">
        <w:rPr>
          <w:rFonts w:ascii="Arial" w:eastAsia="Times New Roman" w:hAnsi="Arial" w:cs="Arial"/>
          <w:b/>
          <w:sz w:val="24"/>
          <w:szCs w:val="24"/>
        </w:rPr>
        <w:t>3</w:t>
      </w:r>
      <w:r w:rsidRPr="009D3237">
        <w:rPr>
          <w:rFonts w:ascii="Arial" w:eastAsia="Times New Roman" w:hAnsi="Arial" w:cs="Arial"/>
          <w:b/>
          <w:sz w:val="24"/>
          <w:szCs w:val="24"/>
        </w:rPr>
        <w:t>.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086013" w:rsidRPr="009D3237">
        <w:rPr>
          <w:rFonts w:ascii="Arial" w:eastAsia="Times New Roman" w:hAnsi="Arial" w:cs="Arial"/>
          <w:sz w:val="24"/>
          <w:szCs w:val="24"/>
        </w:rPr>
        <w:tab/>
      </w:r>
      <w:r w:rsidR="003A257F">
        <w:rPr>
          <w:rFonts w:ascii="Arial" w:eastAsia="Times New Roman" w:hAnsi="Arial" w:cs="Arial"/>
          <w:b/>
          <w:sz w:val="24"/>
          <w:szCs w:val="24"/>
        </w:rPr>
        <w:t>REVIEWER</w:t>
      </w:r>
      <w:r w:rsidR="003753BD">
        <w:rPr>
          <w:rFonts w:ascii="Arial" w:eastAsia="Times New Roman" w:hAnsi="Arial" w:cs="Arial"/>
          <w:b/>
          <w:sz w:val="24"/>
          <w:szCs w:val="24"/>
        </w:rPr>
        <w:t>S</w:t>
      </w:r>
      <w:r w:rsidR="009D3237">
        <w:rPr>
          <w:rFonts w:ascii="Arial" w:eastAsia="Times New Roman" w:hAnsi="Arial" w:cs="Arial"/>
          <w:b/>
          <w:sz w:val="24"/>
          <w:szCs w:val="24"/>
        </w:rPr>
        <w:t xml:space="preserve"> OF T</w:t>
      </w:r>
      <w:r w:rsidRPr="009D3237">
        <w:rPr>
          <w:rFonts w:ascii="Arial" w:eastAsia="Times New Roman" w:hAnsi="Arial" w:cs="Arial"/>
          <w:b/>
          <w:sz w:val="24"/>
          <w:szCs w:val="24"/>
        </w:rPr>
        <w:t>HIS PPS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610C30" w14:textId="77777777" w:rsidR="00086013" w:rsidRPr="009D3237" w:rsidRDefault="00086013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11D6BED" w14:textId="021B90D8" w:rsidR="002276BC" w:rsidRPr="009D3237" w:rsidRDefault="000E6059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6974A7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.01</w:t>
      </w:r>
      <w:r>
        <w:rPr>
          <w:rFonts w:ascii="Arial" w:eastAsia="Times New Roman" w:hAnsi="Arial" w:cs="Arial"/>
          <w:sz w:val="24"/>
          <w:szCs w:val="24"/>
        </w:rPr>
        <w:tab/>
        <w:t>Reviewer</w:t>
      </w:r>
      <w:r w:rsidR="009D3237">
        <w:rPr>
          <w:rFonts w:ascii="Arial" w:eastAsia="Times New Roman" w:hAnsi="Arial" w:cs="Arial"/>
          <w:sz w:val="24"/>
          <w:szCs w:val="24"/>
        </w:rPr>
        <w:t xml:space="preserve"> of </w:t>
      </w:r>
      <w:r w:rsidR="002276BC" w:rsidRPr="009D3237">
        <w:rPr>
          <w:rFonts w:ascii="Arial" w:eastAsia="Times New Roman" w:hAnsi="Arial" w:cs="Arial"/>
          <w:sz w:val="24"/>
          <w:szCs w:val="24"/>
        </w:rPr>
        <w:t>this PPS include</w:t>
      </w:r>
      <w:r>
        <w:rPr>
          <w:rFonts w:ascii="Arial" w:eastAsia="Times New Roman" w:hAnsi="Arial" w:cs="Arial"/>
          <w:sz w:val="24"/>
          <w:szCs w:val="24"/>
        </w:rPr>
        <w:t>s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30C21873" w14:textId="77777777" w:rsidR="00086013" w:rsidRPr="009D3237" w:rsidRDefault="00086013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u w:val="single"/>
        </w:rPr>
      </w:pPr>
    </w:p>
    <w:p w14:paraId="2130B3D8" w14:textId="77777777" w:rsidR="002276BC" w:rsidRPr="009D3237" w:rsidRDefault="009D3237" w:rsidP="009D3237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047159" w:rsidRPr="009D3237">
        <w:rPr>
          <w:rFonts w:ascii="Arial" w:eastAsia="Times New Roman" w:hAnsi="Arial" w:cs="Arial"/>
          <w:sz w:val="24"/>
          <w:szCs w:val="24"/>
        </w:rPr>
        <w:tab/>
      </w:r>
      <w:r w:rsidR="002276BC" w:rsidRPr="009D3237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6470248E" w14:textId="77777777" w:rsidR="00086013" w:rsidRPr="009D3237" w:rsidRDefault="00086013" w:rsidP="009D3237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D37598A" w14:textId="77777777" w:rsidR="00FD4C2A" w:rsidRPr="009D3237" w:rsidRDefault="002276BC" w:rsidP="009D3237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Director, Facilities Planning, Design</w:t>
      </w:r>
      <w:r w:rsidR="00FD4C2A" w:rsidRPr="009D3237">
        <w:rPr>
          <w:rFonts w:ascii="Arial" w:eastAsia="Times New Roman" w:hAnsi="Arial" w:cs="Arial"/>
          <w:sz w:val="24"/>
          <w:szCs w:val="24"/>
        </w:rPr>
        <w:t>,</w:t>
      </w:r>
      <w:r w:rsidR="0072364B">
        <w:rPr>
          <w:rFonts w:ascii="Arial" w:eastAsia="Times New Roman" w:hAnsi="Arial" w:cs="Arial"/>
          <w:sz w:val="24"/>
          <w:szCs w:val="24"/>
        </w:rPr>
        <w:tab/>
      </w:r>
      <w:r w:rsidR="009D3237">
        <w:rPr>
          <w:rFonts w:ascii="Arial" w:eastAsia="Times New Roman" w:hAnsi="Arial" w:cs="Arial"/>
          <w:sz w:val="24"/>
          <w:szCs w:val="24"/>
        </w:rPr>
        <w:t>April 1 E3Y</w:t>
      </w:r>
    </w:p>
    <w:p w14:paraId="0F72E9F0" w14:textId="77777777" w:rsidR="00086013" w:rsidRDefault="009D3237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and Construction</w:t>
      </w:r>
    </w:p>
    <w:p w14:paraId="468557C1" w14:textId="77777777" w:rsidR="009D3237" w:rsidRPr="009D3237" w:rsidRDefault="009D3237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4847077" w14:textId="1C27114C" w:rsidR="002276BC" w:rsidRPr="009D3237" w:rsidRDefault="002276BC" w:rsidP="0008601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b/>
          <w:sz w:val="24"/>
          <w:szCs w:val="24"/>
        </w:rPr>
        <w:t>0</w:t>
      </w:r>
      <w:r w:rsidR="006974A7">
        <w:rPr>
          <w:rFonts w:ascii="Arial" w:eastAsia="Times New Roman" w:hAnsi="Arial" w:cs="Arial"/>
          <w:b/>
          <w:sz w:val="24"/>
          <w:szCs w:val="24"/>
        </w:rPr>
        <w:t>4</w:t>
      </w:r>
      <w:r w:rsidRPr="009D3237">
        <w:rPr>
          <w:rFonts w:ascii="Arial" w:eastAsia="Times New Roman" w:hAnsi="Arial" w:cs="Arial"/>
          <w:b/>
          <w:sz w:val="24"/>
          <w:szCs w:val="24"/>
        </w:rPr>
        <w:t>.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086013" w:rsidRPr="009D3237">
        <w:rPr>
          <w:rFonts w:ascii="Arial" w:eastAsia="Times New Roman" w:hAnsi="Arial" w:cs="Arial"/>
          <w:sz w:val="24"/>
          <w:szCs w:val="24"/>
        </w:rPr>
        <w:tab/>
      </w:r>
      <w:r w:rsidR="009D3237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9D3237">
        <w:rPr>
          <w:rFonts w:ascii="Arial" w:eastAsia="Times New Roman" w:hAnsi="Arial" w:cs="Arial"/>
          <w:b/>
          <w:sz w:val="24"/>
          <w:szCs w:val="24"/>
        </w:rPr>
        <w:t>STATEMENT</w:t>
      </w:r>
      <w:r w:rsidRPr="009D3237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7DB478A" w14:textId="77777777" w:rsidR="00086013" w:rsidRPr="009D3237" w:rsidRDefault="00086013" w:rsidP="000860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546FD1" w14:textId="77777777" w:rsidR="002276BC" w:rsidRPr="009D3237" w:rsidRDefault="009D3237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PPS has been approved by the following individuals in their official capacities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2276BC" w:rsidRPr="009D3237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2276BC" w:rsidRPr="009D3237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2276BC" w:rsidRPr="009D3237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2276BC" w:rsidRPr="009D3237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5C529A56" w14:textId="77777777" w:rsidR="00086013" w:rsidRPr="009D3237" w:rsidRDefault="00086013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7F7C748" w14:textId="77777777" w:rsidR="002276BC" w:rsidRPr="009D3237" w:rsidRDefault="002276BC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Director, Facilities Planning, Design</w:t>
      </w:r>
      <w:r w:rsidR="00FD4C2A" w:rsidRPr="009D3237">
        <w:rPr>
          <w:rFonts w:ascii="Arial" w:eastAsia="Times New Roman" w:hAnsi="Arial" w:cs="Arial"/>
          <w:sz w:val="24"/>
          <w:szCs w:val="24"/>
        </w:rPr>
        <w:t>,</w:t>
      </w:r>
      <w:r w:rsidRPr="009D3237">
        <w:rPr>
          <w:rFonts w:ascii="Arial" w:eastAsia="Times New Roman" w:hAnsi="Arial" w:cs="Arial"/>
          <w:sz w:val="24"/>
          <w:szCs w:val="24"/>
        </w:rPr>
        <w:t xml:space="preserve"> </w:t>
      </w:r>
      <w:r w:rsidR="0073600F" w:rsidRPr="009D3237">
        <w:rPr>
          <w:rFonts w:ascii="Arial" w:eastAsia="Times New Roman" w:hAnsi="Arial" w:cs="Arial"/>
          <w:sz w:val="24"/>
          <w:szCs w:val="24"/>
        </w:rPr>
        <w:t>and</w:t>
      </w:r>
      <w:r w:rsidR="009D3237">
        <w:rPr>
          <w:rFonts w:ascii="Arial" w:eastAsia="Times New Roman" w:hAnsi="Arial" w:cs="Arial"/>
          <w:sz w:val="24"/>
          <w:szCs w:val="24"/>
        </w:rPr>
        <w:t xml:space="preserve"> Construction; senior r</w:t>
      </w:r>
      <w:r w:rsidRPr="009D3237">
        <w:rPr>
          <w:rFonts w:ascii="Arial" w:eastAsia="Times New Roman" w:hAnsi="Arial" w:cs="Arial"/>
          <w:sz w:val="24"/>
          <w:szCs w:val="24"/>
        </w:rPr>
        <w:t>eviewer</w:t>
      </w:r>
      <w:r w:rsidR="009D3237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27A50088" w14:textId="77777777" w:rsidR="00690B69" w:rsidRPr="009D3237" w:rsidRDefault="00690B69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012200D" w14:textId="77777777" w:rsidR="00690B69" w:rsidRPr="009D3237" w:rsidRDefault="00690B69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Associate Vice President for Facilities</w:t>
      </w:r>
    </w:p>
    <w:p w14:paraId="52644081" w14:textId="77777777" w:rsidR="00086013" w:rsidRPr="009D3237" w:rsidRDefault="00086013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0B6E07" w14:textId="77777777" w:rsidR="00086013" w:rsidRPr="009D3237" w:rsidRDefault="002276BC" w:rsidP="009D32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D3237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sectPr w:rsidR="00086013" w:rsidRPr="009D3237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2310" w14:textId="77777777" w:rsidR="009A4E6E" w:rsidRDefault="009A4E6E" w:rsidP="00F266AD">
      <w:pPr>
        <w:spacing w:after="0" w:line="240" w:lineRule="auto"/>
      </w:pPr>
      <w:r>
        <w:separator/>
      </w:r>
    </w:p>
  </w:endnote>
  <w:endnote w:type="continuationSeparator" w:id="0">
    <w:p w14:paraId="59A6AD7D" w14:textId="77777777" w:rsidR="009A4E6E" w:rsidRDefault="009A4E6E" w:rsidP="00F266AD">
      <w:pPr>
        <w:spacing w:after="0" w:line="240" w:lineRule="auto"/>
      </w:pPr>
      <w:r>
        <w:continuationSeparator/>
      </w:r>
    </w:p>
  </w:endnote>
  <w:endnote w:type="continuationNotice" w:id="1">
    <w:p w14:paraId="2B837091" w14:textId="77777777" w:rsidR="009A4E6E" w:rsidRDefault="009A4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61E9" w14:textId="77777777" w:rsidR="009A4E6E" w:rsidRDefault="009A4E6E" w:rsidP="00F266AD">
      <w:pPr>
        <w:spacing w:after="0" w:line="240" w:lineRule="auto"/>
      </w:pPr>
      <w:r>
        <w:separator/>
      </w:r>
    </w:p>
  </w:footnote>
  <w:footnote w:type="continuationSeparator" w:id="0">
    <w:p w14:paraId="63E41CC0" w14:textId="77777777" w:rsidR="009A4E6E" w:rsidRDefault="009A4E6E" w:rsidP="00F266AD">
      <w:pPr>
        <w:spacing w:after="0" w:line="240" w:lineRule="auto"/>
      </w:pPr>
      <w:r>
        <w:continuationSeparator/>
      </w:r>
    </w:p>
  </w:footnote>
  <w:footnote w:type="continuationNotice" w:id="1">
    <w:p w14:paraId="63B5F99A" w14:textId="77777777" w:rsidR="009A4E6E" w:rsidRDefault="009A4E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421"/>
    <w:multiLevelType w:val="multilevel"/>
    <w:tmpl w:val="85B0277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800"/>
      </w:pPr>
      <w:rPr>
        <w:rFonts w:hint="default"/>
      </w:rPr>
    </w:lvl>
  </w:abstractNum>
  <w:abstractNum w:abstractNumId="1" w15:restartNumberingAfterBreak="0">
    <w:nsid w:val="238E3054"/>
    <w:multiLevelType w:val="multilevel"/>
    <w:tmpl w:val="1BE6B290"/>
    <w:lvl w:ilvl="0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273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2496E55"/>
    <w:multiLevelType w:val="multilevel"/>
    <w:tmpl w:val="06FA00D0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3" w15:restartNumberingAfterBreak="0">
    <w:nsid w:val="583D77CA"/>
    <w:multiLevelType w:val="multilevel"/>
    <w:tmpl w:val="DDB045B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BC"/>
    <w:rsid w:val="00002848"/>
    <w:rsid w:val="00025219"/>
    <w:rsid w:val="00025B71"/>
    <w:rsid w:val="00040517"/>
    <w:rsid w:val="00047159"/>
    <w:rsid w:val="00086013"/>
    <w:rsid w:val="00086E96"/>
    <w:rsid w:val="00091200"/>
    <w:rsid w:val="000B3091"/>
    <w:rsid w:val="000D7138"/>
    <w:rsid w:val="000E346B"/>
    <w:rsid w:val="000E6059"/>
    <w:rsid w:val="00111B60"/>
    <w:rsid w:val="00143C49"/>
    <w:rsid w:val="001978E1"/>
    <w:rsid w:val="001A05AA"/>
    <w:rsid w:val="001D6835"/>
    <w:rsid w:val="001F3E05"/>
    <w:rsid w:val="0020124F"/>
    <w:rsid w:val="002276BC"/>
    <w:rsid w:val="00254733"/>
    <w:rsid w:val="002817A0"/>
    <w:rsid w:val="0030423A"/>
    <w:rsid w:val="00311A62"/>
    <w:rsid w:val="003440AF"/>
    <w:rsid w:val="00371773"/>
    <w:rsid w:val="003753BD"/>
    <w:rsid w:val="003932D2"/>
    <w:rsid w:val="003953AE"/>
    <w:rsid w:val="003A1724"/>
    <w:rsid w:val="003A257F"/>
    <w:rsid w:val="003A325E"/>
    <w:rsid w:val="003B1E67"/>
    <w:rsid w:val="003B5221"/>
    <w:rsid w:val="003C625E"/>
    <w:rsid w:val="003E2122"/>
    <w:rsid w:val="0041413A"/>
    <w:rsid w:val="00433C6D"/>
    <w:rsid w:val="00442669"/>
    <w:rsid w:val="004542CF"/>
    <w:rsid w:val="00471351"/>
    <w:rsid w:val="004D15FB"/>
    <w:rsid w:val="004D1822"/>
    <w:rsid w:val="004E3F8F"/>
    <w:rsid w:val="004F3C66"/>
    <w:rsid w:val="004F4D33"/>
    <w:rsid w:val="00522864"/>
    <w:rsid w:val="0053572A"/>
    <w:rsid w:val="00563998"/>
    <w:rsid w:val="0057703A"/>
    <w:rsid w:val="005C0579"/>
    <w:rsid w:val="005C76FC"/>
    <w:rsid w:val="005D5742"/>
    <w:rsid w:val="005E6A7C"/>
    <w:rsid w:val="006151EC"/>
    <w:rsid w:val="00634569"/>
    <w:rsid w:val="00650E69"/>
    <w:rsid w:val="00681627"/>
    <w:rsid w:val="0068421E"/>
    <w:rsid w:val="00690B69"/>
    <w:rsid w:val="006974A7"/>
    <w:rsid w:val="006A0C74"/>
    <w:rsid w:val="006A50B1"/>
    <w:rsid w:val="006B5A87"/>
    <w:rsid w:val="006F09EF"/>
    <w:rsid w:val="006F2D15"/>
    <w:rsid w:val="0072364B"/>
    <w:rsid w:val="0073600F"/>
    <w:rsid w:val="00747980"/>
    <w:rsid w:val="007664E3"/>
    <w:rsid w:val="00775362"/>
    <w:rsid w:val="007E06DF"/>
    <w:rsid w:val="00803CF8"/>
    <w:rsid w:val="00823B4E"/>
    <w:rsid w:val="00845E6E"/>
    <w:rsid w:val="008467EF"/>
    <w:rsid w:val="008563FC"/>
    <w:rsid w:val="00871898"/>
    <w:rsid w:val="00873A6F"/>
    <w:rsid w:val="008863D3"/>
    <w:rsid w:val="008B7258"/>
    <w:rsid w:val="008C5381"/>
    <w:rsid w:val="008E300B"/>
    <w:rsid w:val="008E4637"/>
    <w:rsid w:val="008F0D99"/>
    <w:rsid w:val="008F6B3E"/>
    <w:rsid w:val="0093005E"/>
    <w:rsid w:val="009335AF"/>
    <w:rsid w:val="00935173"/>
    <w:rsid w:val="0093686F"/>
    <w:rsid w:val="009437E1"/>
    <w:rsid w:val="00953D88"/>
    <w:rsid w:val="009A1D21"/>
    <w:rsid w:val="009A4E6E"/>
    <w:rsid w:val="009D0651"/>
    <w:rsid w:val="009D3237"/>
    <w:rsid w:val="009D73E3"/>
    <w:rsid w:val="009F086C"/>
    <w:rsid w:val="009F156F"/>
    <w:rsid w:val="00A12199"/>
    <w:rsid w:val="00A1326B"/>
    <w:rsid w:val="00A52685"/>
    <w:rsid w:val="00AC6C8E"/>
    <w:rsid w:val="00B56C23"/>
    <w:rsid w:val="00B83A8F"/>
    <w:rsid w:val="00B85EEB"/>
    <w:rsid w:val="00B9140A"/>
    <w:rsid w:val="00BA1823"/>
    <w:rsid w:val="00BA4835"/>
    <w:rsid w:val="00BB1E2B"/>
    <w:rsid w:val="00BD566D"/>
    <w:rsid w:val="00BE3BEE"/>
    <w:rsid w:val="00C33D7F"/>
    <w:rsid w:val="00C61F5C"/>
    <w:rsid w:val="00C7101F"/>
    <w:rsid w:val="00C75D6F"/>
    <w:rsid w:val="00C9134A"/>
    <w:rsid w:val="00C91564"/>
    <w:rsid w:val="00CA294E"/>
    <w:rsid w:val="00CC3580"/>
    <w:rsid w:val="00D14D47"/>
    <w:rsid w:val="00D459E3"/>
    <w:rsid w:val="00DC179D"/>
    <w:rsid w:val="00E006EA"/>
    <w:rsid w:val="00E0332E"/>
    <w:rsid w:val="00E04B50"/>
    <w:rsid w:val="00E562CD"/>
    <w:rsid w:val="00E63B2D"/>
    <w:rsid w:val="00E7471C"/>
    <w:rsid w:val="00EB1980"/>
    <w:rsid w:val="00EB6CF1"/>
    <w:rsid w:val="00ED122F"/>
    <w:rsid w:val="00F004A6"/>
    <w:rsid w:val="00F04E11"/>
    <w:rsid w:val="00F266AD"/>
    <w:rsid w:val="00F5028E"/>
    <w:rsid w:val="00F558A2"/>
    <w:rsid w:val="00F6603E"/>
    <w:rsid w:val="00F71CC1"/>
    <w:rsid w:val="00FA1949"/>
    <w:rsid w:val="00FD4C2A"/>
    <w:rsid w:val="00FF3CCA"/>
    <w:rsid w:val="02F898A2"/>
    <w:rsid w:val="0D18432C"/>
    <w:rsid w:val="1043340A"/>
    <w:rsid w:val="131F6A5A"/>
    <w:rsid w:val="18B38579"/>
    <w:rsid w:val="2A286ADD"/>
    <w:rsid w:val="2E1D3C28"/>
    <w:rsid w:val="2E4ECE91"/>
    <w:rsid w:val="32B6BC00"/>
    <w:rsid w:val="33AEEA73"/>
    <w:rsid w:val="3638D443"/>
    <w:rsid w:val="3F55A7D2"/>
    <w:rsid w:val="43A92D7A"/>
    <w:rsid w:val="4860EE45"/>
    <w:rsid w:val="48E361BB"/>
    <w:rsid w:val="4B6B86ED"/>
    <w:rsid w:val="4C46F664"/>
    <w:rsid w:val="54306777"/>
    <w:rsid w:val="5DF0247D"/>
    <w:rsid w:val="611C5322"/>
    <w:rsid w:val="61B67A9A"/>
    <w:rsid w:val="66B9CD05"/>
    <w:rsid w:val="739913B1"/>
    <w:rsid w:val="7E078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9241"/>
  <w15:docId w15:val="{0402BFCD-0539-4782-B4D3-F1FFB0C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9D"/>
  </w:style>
  <w:style w:type="paragraph" w:styleId="Heading1">
    <w:name w:val="heading 1"/>
    <w:basedOn w:val="Normal"/>
    <w:link w:val="Heading1Char"/>
    <w:uiPriority w:val="9"/>
    <w:qFormat/>
    <w:rsid w:val="0022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6BC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2276BC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2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AD"/>
  </w:style>
  <w:style w:type="paragraph" w:styleId="Footer">
    <w:name w:val="footer"/>
    <w:basedOn w:val="Normal"/>
    <w:link w:val="FooterChar"/>
    <w:uiPriority w:val="99"/>
    <w:unhideWhenUsed/>
    <w:rsid w:val="00F2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AD"/>
  </w:style>
  <w:style w:type="paragraph" w:styleId="Subtitle">
    <w:name w:val="Subtitle"/>
    <w:basedOn w:val="Normal"/>
    <w:next w:val="Normal"/>
    <w:link w:val="SubtitleChar"/>
    <w:uiPriority w:val="11"/>
    <w:qFormat/>
    <w:rsid w:val="00F266A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66A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67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0FC5E-382F-4413-B8E6-5C90DE01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159E6-DED4-4EF4-AEDC-22D2A794C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89578-AD1A-4DCA-8456-294869F0C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95479-5587-4227-9844-0F37C75A8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cp:lastModifiedBy>Martinez, Iza N</cp:lastModifiedBy>
  <cp:revision>2</cp:revision>
  <cp:lastPrinted>2021-06-18T19:56:00Z</cp:lastPrinted>
  <dcterms:created xsi:type="dcterms:W3CDTF">2021-06-18T20:12:00Z</dcterms:created>
  <dcterms:modified xsi:type="dcterms:W3CDTF">2021-06-18T20:12:00Z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