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6FDA" w14:textId="77777777" w:rsidR="005B4372" w:rsidRDefault="001B4E31">
      <w:pPr>
        <w:pStyle w:val="BodyText"/>
        <w:ind w:left="37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00F3E1" wp14:editId="3998DE93">
            <wp:extent cx="2175235" cy="768953"/>
            <wp:effectExtent l="0" t="0" r="0" b="0"/>
            <wp:docPr id="1" name="image1.png" descr="School_Social_work_H_2a_Secondary_3col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235" cy="76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C054C" w14:textId="77777777" w:rsidR="005B4372" w:rsidRDefault="001B4E31">
      <w:pPr>
        <w:pStyle w:val="Title"/>
      </w:pPr>
      <w:bookmarkStart w:id="0" w:name="AFFILIATION_AGREEMENT"/>
      <w:bookmarkEnd w:id="0"/>
      <w:r>
        <w:rPr>
          <w:color w:val="7E7E7E"/>
          <w:spacing w:val="17"/>
        </w:rPr>
        <w:t>AFFILIATION</w:t>
      </w:r>
      <w:r>
        <w:rPr>
          <w:color w:val="7E7E7E"/>
          <w:spacing w:val="40"/>
        </w:rPr>
        <w:t xml:space="preserve"> </w:t>
      </w:r>
      <w:r>
        <w:rPr>
          <w:color w:val="7E7E7E"/>
          <w:spacing w:val="17"/>
        </w:rPr>
        <w:t>AGREEMENT</w:t>
      </w:r>
    </w:p>
    <w:p w14:paraId="76A3D4E7" w14:textId="77777777" w:rsidR="005B4372" w:rsidRDefault="001B4E31">
      <w:pPr>
        <w:pStyle w:val="BodyText"/>
        <w:spacing w:before="8"/>
        <w:rPr>
          <w:b/>
          <w:sz w:val="5"/>
        </w:rPr>
      </w:pPr>
      <w:r>
        <w:pict w14:anchorId="389F6D18">
          <v:line id="_x0000_s1039" style="position:absolute;z-index:-15728640;mso-wrap-distance-left:0;mso-wrap-distance-right:0;mso-position-horizontal-relative:page" from="53.1pt,5.15pt" to="540.8pt,4.5pt">
            <w10:wrap type="topAndBottom" anchorx="page"/>
          </v:line>
        </w:pict>
      </w:r>
    </w:p>
    <w:p w14:paraId="062B86C7" w14:textId="77777777" w:rsidR="005B4372" w:rsidRDefault="005B4372">
      <w:pPr>
        <w:pStyle w:val="BodyText"/>
        <w:spacing w:before="5"/>
        <w:rPr>
          <w:b/>
          <w:sz w:val="22"/>
        </w:rPr>
      </w:pPr>
    </w:p>
    <w:p w14:paraId="4EDE2BAD" w14:textId="77777777" w:rsidR="005B4372" w:rsidRDefault="001B4E31">
      <w:pPr>
        <w:tabs>
          <w:tab w:val="left" w:pos="3847"/>
          <w:tab w:val="left" w:pos="7219"/>
        </w:tabs>
        <w:spacing w:before="93"/>
        <w:ind w:left="107" w:right="298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agreement,</w:t>
      </w:r>
      <w:r>
        <w:rPr>
          <w:spacing w:val="-4"/>
          <w:sz w:val="24"/>
        </w:rPr>
        <w:t xml:space="preserve"> </w:t>
      </w:r>
      <w:r>
        <w:rPr>
          <w:sz w:val="24"/>
        </w:rPr>
        <w:t>dated</w:t>
      </w:r>
      <w:r>
        <w:rPr>
          <w:sz w:val="24"/>
          <w:u w:val="thick"/>
        </w:rPr>
        <w:tab/>
      </w:r>
      <w:r>
        <w:rPr>
          <w:rFonts w:ascii="Times New Roman"/>
          <w:color w:val="808080"/>
          <w:sz w:val="20"/>
          <w:shd w:val="clear" w:color="auto" w:fill="FFFF00"/>
        </w:rPr>
        <w:t>Click</w:t>
      </w:r>
      <w:r>
        <w:rPr>
          <w:rFonts w:ascii="Times New Roman"/>
          <w:color w:val="808080"/>
          <w:spacing w:val="-1"/>
          <w:sz w:val="20"/>
          <w:shd w:val="clear" w:color="auto" w:fill="FFFF00"/>
        </w:rPr>
        <w:t xml:space="preserve"> </w:t>
      </w:r>
      <w:r>
        <w:rPr>
          <w:rFonts w:ascii="Times New Roman"/>
          <w:color w:val="808080"/>
          <w:sz w:val="20"/>
          <w:shd w:val="clear" w:color="auto" w:fill="FFFF00"/>
        </w:rPr>
        <w:t>or</w:t>
      </w:r>
      <w:r>
        <w:rPr>
          <w:rFonts w:ascii="Times New Roman"/>
          <w:color w:val="808080"/>
          <w:spacing w:val="-3"/>
          <w:sz w:val="20"/>
          <w:shd w:val="clear" w:color="auto" w:fill="FFFF00"/>
        </w:rPr>
        <w:t xml:space="preserve"> </w:t>
      </w:r>
      <w:r>
        <w:rPr>
          <w:rFonts w:ascii="Times New Roman"/>
          <w:color w:val="808080"/>
          <w:sz w:val="20"/>
          <w:shd w:val="clear" w:color="auto" w:fill="FFFF00"/>
        </w:rPr>
        <w:t>tap</w:t>
      </w:r>
      <w:r>
        <w:rPr>
          <w:rFonts w:ascii="Times New Roman"/>
          <w:color w:val="808080"/>
          <w:spacing w:val="-1"/>
          <w:sz w:val="20"/>
          <w:shd w:val="clear" w:color="auto" w:fill="FFFF00"/>
        </w:rPr>
        <w:t xml:space="preserve"> </w:t>
      </w:r>
      <w:r>
        <w:rPr>
          <w:rFonts w:ascii="Times New Roman"/>
          <w:color w:val="808080"/>
          <w:sz w:val="20"/>
          <w:shd w:val="clear" w:color="auto" w:fill="FFFF00"/>
        </w:rPr>
        <w:t>to</w:t>
      </w:r>
      <w:r>
        <w:rPr>
          <w:rFonts w:ascii="Times New Roman"/>
          <w:color w:val="808080"/>
          <w:spacing w:val="-1"/>
          <w:sz w:val="20"/>
          <w:shd w:val="clear" w:color="auto" w:fill="FFFF00"/>
        </w:rPr>
        <w:t xml:space="preserve"> </w:t>
      </w:r>
      <w:r>
        <w:rPr>
          <w:rFonts w:ascii="Times New Roman"/>
          <w:color w:val="808080"/>
          <w:sz w:val="20"/>
          <w:shd w:val="clear" w:color="auto" w:fill="FFFF00"/>
        </w:rPr>
        <w:t>enter a</w:t>
      </w:r>
      <w:r>
        <w:rPr>
          <w:rFonts w:ascii="Times New Roman"/>
          <w:color w:val="808080"/>
          <w:spacing w:val="-4"/>
          <w:sz w:val="20"/>
          <w:shd w:val="clear" w:color="auto" w:fill="FFFF00"/>
        </w:rPr>
        <w:t xml:space="preserve"> </w:t>
      </w:r>
      <w:r>
        <w:rPr>
          <w:rFonts w:ascii="Times New Roman"/>
          <w:color w:val="808080"/>
          <w:sz w:val="20"/>
          <w:shd w:val="clear" w:color="auto" w:fill="FFFF00"/>
        </w:rPr>
        <w:t>date.</w:t>
      </w:r>
      <w:r>
        <w:rPr>
          <w:color w:val="000000"/>
          <w:sz w:val="20"/>
          <w:u w:val="thick"/>
        </w:rPr>
        <w:tab/>
      </w:r>
      <w:r>
        <w:rPr>
          <w:color w:val="000000"/>
          <w:sz w:val="24"/>
        </w:rPr>
        <w:t>, is between TEXAS STATE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 xml:space="preserve">UNIVERSITY (TEXAS STATE), acting through its </w:t>
      </w:r>
      <w:r>
        <w:rPr>
          <w:b/>
          <w:color w:val="000000"/>
          <w:sz w:val="24"/>
        </w:rPr>
        <w:t xml:space="preserve">College of Applied Arts </w:t>
      </w:r>
      <w:r>
        <w:rPr>
          <w:color w:val="000000"/>
          <w:sz w:val="24"/>
        </w:rPr>
        <w:t>(of which the School of</w:t>
      </w:r>
      <w:r>
        <w:rPr>
          <w:color w:val="000000"/>
          <w:spacing w:val="-64"/>
          <w:sz w:val="24"/>
        </w:rPr>
        <w:t xml:space="preserve"> </w:t>
      </w:r>
      <w:r>
        <w:rPr>
          <w:color w:val="000000"/>
          <w:sz w:val="24"/>
        </w:rPr>
        <w:t>Social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Work is a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part),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and</w:t>
      </w:r>
    </w:p>
    <w:p w14:paraId="3C3E6C35" w14:textId="77777777" w:rsidR="005B4372" w:rsidRDefault="001B4E31">
      <w:pPr>
        <w:tabs>
          <w:tab w:val="left" w:pos="1910"/>
          <w:tab w:val="left" w:pos="7171"/>
          <w:tab w:val="left" w:pos="8027"/>
        </w:tabs>
        <w:spacing w:before="120"/>
        <w:ind w:left="107"/>
        <w:rPr>
          <w:sz w:val="24"/>
        </w:rPr>
      </w:pPr>
      <w:r>
        <w:rPr>
          <w:rFonts w:ascii="Times New Roman"/>
          <w:color w:val="808080"/>
          <w:w w:val="99"/>
          <w:sz w:val="20"/>
          <w:u w:val="thick" w:color="000000"/>
        </w:rPr>
        <w:t xml:space="preserve"> </w:t>
      </w:r>
      <w:r>
        <w:rPr>
          <w:rFonts w:ascii="Times New Roman"/>
          <w:color w:val="808080"/>
          <w:sz w:val="20"/>
          <w:u w:val="thick" w:color="000000"/>
        </w:rPr>
        <w:tab/>
      </w:r>
      <w:r>
        <w:rPr>
          <w:rFonts w:ascii="Times New Roman"/>
          <w:color w:val="808080"/>
          <w:sz w:val="20"/>
          <w:shd w:val="clear" w:color="auto" w:fill="FFFF00"/>
        </w:rPr>
        <w:t>Click</w:t>
      </w:r>
      <w:r>
        <w:rPr>
          <w:rFonts w:ascii="Times New Roman"/>
          <w:color w:val="808080"/>
          <w:spacing w:val="-1"/>
          <w:sz w:val="20"/>
          <w:shd w:val="clear" w:color="auto" w:fill="FFFF00"/>
        </w:rPr>
        <w:t xml:space="preserve"> </w:t>
      </w:r>
      <w:r>
        <w:rPr>
          <w:rFonts w:ascii="Times New Roman"/>
          <w:color w:val="808080"/>
          <w:sz w:val="20"/>
          <w:shd w:val="clear" w:color="auto" w:fill="FFFF00"/>
        </w:rPr>
        <w:t>or</w:t>
      </w:r>
      <w:r>
        <w:rPr>
          <w:rFonts w:ascii="Times New Roman"/>
          <w:color w:val="808080"/>
          <w:spacing w:val="-4"/>
          <w:sz w:val="20"/>
          <w:shd w:val="clear" w:color="auto" w:fill="FFFF00"/>
        </w:rPr>
        <w:t xml:space="preserve"> </w:t>
      </w:r>
      <w:r>
        <w:rPr>
          <w:rFonts w:ascii="Times New Roman"/>
          <w:color w:val="808080"/>
          <w:sz w:val="20"/>
          <w:shd w:val="clear" w:color="auto" w:fill="FFFF00"/>
        </w:rPr>
        <w:t>tap here</w:t>
      </w:r>
      <w:r>
        <w:rPr>
          <w:rFonts w:ascii="Times New Roman"/>
          <w:color w:val="808080"/>
          <w:spacing w:val="-2"/>
          <w:sz w:val="20"/>
          <w:shd w:val="clear" w:color="auto" w:fill="FFFF00"/>
        </w:rPr>
        <w:t xml:space="preserve"> </w:t>
      </w:r>
      <w:r>
        <w:rPr>
          <w:rFonts w:ascii="Times New Roman"/>
          <w:color w:val="808080"/>
          <w:sz w:val="20"/>
          <w:shd w:val="clear" w:color="auto" w:fill="FFFF00"/>
        </w:rPr>
        <w:t>to</w:t>
      </w:r>
      <w:r>
        <w:rPr>
          <w:rFonts w:ascii="Times New Roman"/>
          <w:color w:val="808080"/>
          <w:spacing w:val="-3"/>
          <w:sz w:val="20"/>
          <w:shd w:val="clear" w:color="auto" w:fill="FFFF00"/>
        </w:rPr>
        <w:t xml:space="preserve"> </w:t>
      </w:r>
      <w:r>
        <w:rPr>
          <w:rFonts w:ascii="Times New Roman"/>
          <w:color w:val="808080"/>
          <w:sz w:val="20"/>
          <w:shd w:val="clear" w:color="auto" w:fill="FFFF00"/>
        </w:rPr>
        <w:t>enter text.</w:t>
      </w:r>
      <w:r>
        <w:rPr>
          <w:color w:val="000000"/>
          <w:sz w:val="20"/>
          <w:u w:val="single"/>
        </w:rPr>
        <w:tab/>
      </w:r>
      <w:r>
        <w:rPr>
          <w:b/>
          <w:color w:val="000000"/>
          <w:sz w:val="24"/>
          <w:u w:val="single"/>
        </w:rPr>
        <w:t>_</w:t>
      </w:r>
      <w:r>
        <w:rPr>
          <w:b/>
          <w:color w:val="000000"/>
          <w:sz w:val="24"/>
          <w:u w:val="single"/>
        </w:rPr>
        <w:tab/>
      </w:r>
      <w:r>
        <w:rPr>
          <w:color w:val="000000"/>
          <w:sz w:val="24"/>
        </w:rPr>
        <w:t>(</w:t>
      </w:r>
      <w:r>
        <w:rPr>
          <w:b/>
          <w:color w:val="000000"/>
          <w:sz w:val="24"/>
        </w:rPr>
        <w:t>Agency</w:t>
      </w:r>
      <w:r>
        <w:rPr>
          <w:color w:val="000000"/>
          <w:sz w:val="24"/>
        </w:rPr>
        <w:t>).</w:t>
      </w:r>
    </w:p>
    <w:p w14:paraId="41C9F75C" w14:textId="77777777" w:rsidR="005B4372" w:rsidRDefault="001B4E31">
      <w:pPr>
        <w:pStyle w:val="BodyText"/>
        <w:spacing w:before="120"/>
        <w:ind w:left="107" w:right="427"/>
      </w:pPr>
      <w:r>
        <w:t>In this agreement all clinical training, fellowships, internships, preceptorships, or field experiences</w:t>
      </w:r>
      <w:r>
        <w:rPr>
          <w:spacing w:val="-6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 “field</w:t>
      </w:r>
      <w:r>
        <w:rPr>
          <w:spacing w:val="1"/>
        </w:rPr>
        <w:t xml:space="preserve"> </w:t>
      </w:r>
      <w:r>
        <w:t>practicum”.</w:t>
      </w:r>
    </w:p>
    <w:p w14:paraId="7C23508C" w14:textId="77777777" w:rsidR="005B4372" w:rsidRDefault="001B4E31">
      <w:pPr>
        <w:pStyle w:val="BodyText"/>
        <w:spacing w:before="117"/>
        <w:ind w:left="108"/>
      </w:pPr>
      <w:r>
        <w:t>In</w:t>
      </w:r>
      <w:r>
        <w:rPr>
          <w:spacing w:val="-2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mutual</w:t>
      </w:r>
      <w:r>
        <w:rPr>
          <w:spacing w:val="-2"/>
        </w:rPr>
        <w:t xml:space="preserve"> </w:t>
      </w:r>
      <w:r>
        <w:t>promises</w:t>
      </w:r>
      <w:r>
        <w:rPr>
          <w:spacing w:val="-5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t>contained,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71D5F9AD" w14:textId="77777777" w:rsidR="005B4372" w:rsidRDefault="005B4372">
      <w:pPr>
        <w:pStyle w:val="BodyText"/>
        <w:spacing w:before="5"/>
        <w:rPr>
          <w:sz w:val="34"/>
        </w:rPr>
      </w:pPr>
    </w:p>
    <w:p w14:paraId="38D85490" w14:textId="77777777" w:rsidR="005B4372" w:rsidRDefault="001B4E31">
      <w:pPr>
        <w:pStyle w:val="Heading1"/>
        <w:numPr>
          <w:ilvl w:val="0"/>
          <w:numId w:val="5"/>
        </w:numPr>
        <w:tabs>
          <w:tab w:val="left" w:pos="4272"/>
        </w:tabs>
        <w:jc w:val="left"/>
      </w:pPr>
      <w:r>
        <w:pict w14:anchorId="5728F454">
          <v:group id="docshapegroup4" o:spid="_x0000_s1036" style="position:absolute;left:0;text-align:left;margin-left:501pt;margin-top:13.85pt;width:61.8pt;height:13.95pt;z-index:15729152;mso-position-horizontal-relative:page" coordorigin="10020,277" coordsize="1236,279">
            <v:shape id="docshape5" o:spid="_x0000_s1038" style="position:absolute;left:10020;top:276;width:1227;height:279" coordorigin="10020,277" coordsize="1227,279" o:spt="100" adj="0,,0" path="m10087,277r-67,l10020,555r67,l10087,277xm11246,277r-1149,l10097,555r1149,l11246,277xe" fillcolor="yellow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7" type="#_x0000_t202" style="position:absolute;left:10092;top:310;width:1160;height:240" filled="f" strokeweight=".48pt">
              <v:textbox inset="0,0,0,0">
                <w:txbxContent>
                  <w:p w14:paraId="3E37A1B1" w14:textId="77777777" w:rsidR="005B4372" w:rsidRDefault="001B4E31">
                    <w:pPr>
                      <w:ind w:left="-1" w:right="-15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808080"/>
                        <w:sz w:val="20"/>
                      </w:rPr>
                      <w:t>Click</w:t>
                    </w:r>
                    <w:r>
                      <w:rPr>
                        <w:rFonts w:ascii="Times New Roman"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08080"/>
                        <w:sz w:val="20"/>
                      </w:rPr>
                      <w:t>or</w:t>
                    </w:r>
                    <w:r>
                      <w:rPr>
                        <w:rFonts w:ascii="Times New Roman"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08080"/>
                        <w:sz w:val="20"/>
                      </w:rPr>
                      <w:t>tap</w:t>
                    </w:r>
                    <w:r>
                      <w:rPr>
                        <w:rFonts w:ascii="Times New Roman"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08080"/>
                        <w:sz w:val="20"/>
                      </w:rPr>
                      <w:t>to</w:t>
                    </w:r>
                  </w:p>
                </w:txbxContent>
              </v:textbox>
            </v:shape>
            <w10:wrap anchorx="page"/>
          </v:group>
        </w:pict>
      </w:r>
      <w:r>
        <w:t>TERM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AGREEMENT</w:t>
      </w:r>
    </w:p>
    <w:p w14:paraId="5E30F5BF" w14:textId="77777777" w:rsidR="005B4372" w:rsidRDefault="001B4E31">
      <w:pPr>
        <w:pStyle w:val="ListParagraph"/>
        <w:numPr>
          <w:ilvl w:val="1"/>
          <w:numId w:val="4"/>
        </w:numPr>
        <w:tabs>
          <w:tab w:val="left" w:pos="1008"/>
        </w:tabs>
        <w:rPr>
          <w:sz w:val="24"/>
        </w:rPr>
      </w:pPr>
      <w:r>
        <w:rPr>
          <w:b/>
          <w:sz w:val="24"/>
        </w:rPr>
        <w:t>Term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 term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(5)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commence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</w:p>
    <w:p w14:paraId="17508DA3" w14:textId="14B72F75" w:rsidR="005B4372" w:rsidRDefault="001B4E31">
      <w:pPr>
        <w:pStyle w:val="BodyText"/>
        <w:spacing w:before="2" w:line="242" w:lineRule="auto"/>
        <w:ind w:left="1008" w:right="456" w:firstLine="1125"/>
      </w:pPr>
      <w:r>
        <w:pict w14:anchorId="593226B6">
          <v:group id="docshapegroup7" o:spid="_x0000_s1032" style="position:absolute;left:0;text-align:left;margin-left:95.4pt;margin-top:.1pt;width:52.95pt;height:13.95pt;z-index:-15825920;mso-position-horizontal-relative:page" coordorigin="1908,2" coordsize="1059,279">
            <v:rect id="docshape8" o:spid="_x0000_s1035" style="position:absolute;left:1917;top:1;width:975;height:279" fillcolor="yellow" stroked="f"/>
            <v:shape id="docshape9" o:spid="_x0000_s1034" style="position:absolute;left:1908;top:30;width:1059;height:250" coordorigin="1908,30" coordsize="1059,250" o:spt="100" adj="0,,0" path="m2902,40r-10,l2892,270r-974,l1918,40r-10,l1908,270r,10l1918,280r974,l2892,280r10,l2902,270r,-230xm2902,30r-10,l2892,30r-974,l1908,30r,10l1918,40r974,l2892,40r10,l2902,30xm2966,254r-64,l2902,278r64,l2966,254xe" fillcolor="black" stroked="f">
              <v:stroke joinstyle="round"/>
              <v:formulas/>
              <v:path arrowok="t" o:connecttype="segments"/>
            </v:shape>
            <v:shape id="docshape10" o:spid="_x0000_s1033" type="#_x0000_t202" style="position:absolute;left:1908;top:1;width:1059;height:279" filled="f" stroked="f">
              <v:textbox inset="0,0,0,0">
                <w:txbxContent>
                  <w:p w14:paraId="57F464BC" w14:textId="77777777" w:rsidR="005B4372" w:rsidRDefault="001B4E31">
                    <w:pPr>
                      <w:ind w:left="9" w:right="-15"/>
                      <w:rPr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color w:val="808080"/>
                        <w:sz w:val="20"/>
                      </w:rPr>
                      <w:t>enter</w:t>
                    </w:r>
                    <w:r>
                      <w:rPr>
                        <w:rFonts w:ascii="Times New Roman"/>
                        <w:color w:val="80808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08080"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color w:val="808080"/>
                        <w:spacing w:val="3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color w:val="808080"/>
                        <w:sz w:val="20"/>
                      </w:rPr>
                      <w:t>date.</w:t>
                    </w:r>
                    <w:r>
                      <w:rPr>
                        <w:b/>
                        <w:sz w:val="24"/>
                      </w:rPr>
                      <w:t>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t xml:space="preserve">Either party may </w:t>
      </w:r>
      <w:r w:rsidR="00C63A67">
        <w:t>terminate</w:t>
      </w:r>
      <w:r>
        <w:t xml:space="preserve"> this Agreement at any time without cause upon at</w:t>
      </w:r>
      <w:r>
        <w:rPr>
          <w:spacing w:val="-64"/>
        </w:rPr>
        <w:t xml:space="preserve"> </w:t>
      </w:r>
      <w:r>
        <w:t>least thirty (30)</w:t>
      </w:r>
      <w:r>
        <w:rPr>
          <w:spacing w:val="-1"/>
        </w:rPr>
        <w:t xml:space="preserve"> </w:t>
      </w:r>
      <w:r>
        <w:t>days prior</w:t>
      </w:r>
      <w:r>
        <w:rPr>
          <w:spacing w:val="-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notice.</w:t>
      </w:r>
    </w:p>
    <w:p w14:paraId="08565340" w14:textId="77777777" w:rsidR="005B4372" w:rsidRDefault="005B4372">
      <w:pPr>
        <w:pStyle w:val="BodyText"/>
        <w:spacing w:before="8"/>
        <w:rPr>
          <w:sz w:val="23"/>
        </w:rPr>
      </w:pPr>
    </w:p>
    <w:p w14:paraId="72C47818" w14:textId="77777777" w:rsidR="005B4372" w:rsidRDefault="001B4E31">
      <w:pPr>
        <w:pStyle w:val="ListParagraph"/>
        <w:numPr>
          <w:ilvl w:val="1"/>
          <w:numId w:val="4"/>
        </w:numPr>
        <w:tabs>
          <w:tab w:val="left" w:pos="1008"/>
        </w:tabs>
        <w:rPr>
          <w:sz w:val="24"/>
        </w:rPr>
      </w:pPr>
      <w:r>
        <w:rPr>
          <w:b/>
          <w:sz w:val="24"/>
        </w:rPr>
        <w:t>Early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Termination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terminates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normal</w:t>
      </w:r>
    </w:p>
    <w:p w14:paraId="7640133F" w14:textId="77777777" w:rsidR="005B4372" w:rsidRDefault="001B4E31">
      <w:pPr>
        <w:pStyle w:val="BodyText"/>
        <w:ind w:left="1007" w:right="100"/>
      </w:pPr>
      <w:r>
        <w:t>expiration date shown in the preceding paragraph, the Facility will not be required to provide</w:t>
      </w:r>
      <w:r>
        <w:rPr>
          <w:spacing w:val="-65"/>
        </w:rPr>
        <w:t xml:space="preserve"> </w:t>
      </w:r>
      <w:r>
        <w:t xml:space="preserve">any field practicum experiences for students who enroll in </w:t>
      </w:r>
      <w:r>
        <w:rPr>
          <w:b/>
        </w:rPr>
        <w:t xml:space="preserve">Social Work </w:t>
      </w:r>
      <w:r>
        <w:t>after the date of the</w:t>
      </w:r>
      <w:r>
        <w:rPr>
          <w:spacing w:val="1"/>
        </w:rPr>
        <w:t xml:space="preserve"> </w:t>
      </w:r>
      <w:r>
        <w:t>notice of termination. However, if early termination does occur, the</w:t>
      </w:r>
      <w:r>
        <w:t xml:space="preserve"> parties agree to permit</w:t>
      </w:r>
      <w:r>
        <w:rPr>
          <w:spacing w:val="1"/>
        </w:rPr>
        <w:t xml:space="preserve"> </w:t>
      </w:r>
      <w:r>
        <w:t>students already assigned for field practicum at the Facility to fully complete the field</w:t>
      </w:r>
      <w:r>
        <w:rPr>
          <w:spacing w:val="1"/>
        </w:rPr>
        <w:t xml:space="preserve"> </w:t>
      </w:r>
      <w:r>
        <w:t>practicum.</w:t>
      </w:r>
    </w:p>
    <w:p w14:paraId="132F52B2" w14:textId="77777777" w:rsidR="005B4372" w:rsidRDefault="005B4372">
      <w:pPr>
        <w:pStyle w:val="BodyText"/>
      </w:pPr>
    </w:p>
    <w:p w14:paraId="1984456B" w14:textId="77777777" w:rsidR="005B4372" w:rsidRDefault="001B4E31">
      <w:pPr>
        <w:pStyle w:val="Heading1"/>
        <w:numPr>
          <w:ilvl w:val="0"/>
          <w:numId w:val="5"/>
        </w:numPr>
        <w:tabs>
          <w:tab w:val="left" w:pos="4126"/>
        </w:tabs>
        <w:ind w:left="4125" w:hanging="337"/>
        <w:jc w:val="left"/>
      </w:pPr>
      <w:bookmarkStart w:id="1" w:name="2.__DUTIES_OF_THE_FACILITY"/>
      <w:bookmarkEnd w:id="1"/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FACILITY</w:t>
      </w:r>
    </w:p>
    <w:p w14:paraId="0267C9AE" w14:textId="77777777" w:rsidR="005B4372" w:rsidRDefault="001B4E31">
      <w:pPr>
        <w:pStyle w:val="ListParagraph"/>
        <w:numPr>
          <w:ilvl w:val="1"/>
          <w:numId w:val="3"/>
        </w:numPr>
        <w:tabs>
          <w:tab w:val="left" w:pos="1004"/>
        </w:tabs>
        <w:ind w:left="1007" w:right="213" w:hanging="540"/>
        <w:rPr>
          <w:sz w:val="24"/>
        </w:rPr>
      </w:pPr>
      <w:bookmarkStart w:id="2" w:name="2.00_Use_of_Facilities:_The_Facility_wil"/>
      <w:bookmarkEnd w:id="2"/>
      <w:r>
        <w:rPr>
          <w:b/>
          <w:sz w:val="24"/>
        </w:rPr>
        <w:t>Use of Facilities</w:t>
      </w:r>
      <w:r>
        <w:rPr>
          <w:sz w:val="24"/>
        </w:rPr>
        <w:t>: The Facility will permit students enrolled in the School of Social Work 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TEXAS STATE </w:t>
      </w:r>
      <w:r>
        <w:rPr>
          <w:sz w:val="24"/>
        </w:rPr>
        <w:t>to use its facilities, equipment, library, supplies, within the guidelines and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 established by the facility in order that such students may obtain practical field</w:t>
      </w:r>
      <w:r>
        <w:rPr>
          <w:spacing w:val="1"/>
          <w:sz w:val="24"/>
        </w:rPr>
        <w:t xml:space="preserve"> </w:t>
      </w:r>
      <w:r>
        <w:rPr>
          <w:sz w:val="24"/>
        </w:rPr>
        <w:t>practicum in social work as a part of their educational studies at TEXAS STATE. T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retains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accept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reject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5"/>
          <w:sz w:val="24"/>
        </w:rPr>
        <w:t xml:space="preserve"> </w:t>
      </w:r>
      <w:r>
        <w:rPr>
          <w:sz w:val="24"/>
        </w:rPr>
        <w:t>cause.</w:t>
      </w:r>
    </w:p>
    <w:p w14:paraId="62B0C757" w14:textId="77777777" w:rsidR="005B4372" w:rsidRDefault="001B4E31">
      <w:pPr>
        <w:pStyle w:val="ListParagraph"/>
        <w:numPr>
          <w:ilvl w:val="1"/>
          <w:numId w:val="3"/>
        </w:numPr>
        <w:tabs>
          <w:tab w:val="left" w:pos="1008"/>
        </w:tabs>
        <w:spacing w:before="230"/>
        <w:ind w:right="1103" w:hanging="540"/>
        <w:rPr>
          <w:sz w:val="24"/>
        </w:rPr>
      </w:pPr>
      <w:r>
        <w:rPr>
          <w:b/>
          <w:sz w:val="24"/>
        </w:rPr>
        <w:t>Duties and Activities</w:t>
      </w:r>
      <w:r>
        <w:rPr>
          <w:sz w:val="24"/>
        </w:rPr>
        <w:t>: The parties’ representatives will determine the specific field</w:t>
      </w:r>
      <w:r>
        <w:rPr>
          <w:spacing w:val="-64"/>
          <w:sz w:val="24"/>
        </w:rPr>
        <w:t xml:space="preserve"> </w:t>
      </w:r>
      <w:r>
        <w:rPr>
          <w:sz w:val="24"/>
        </w:rPr>
        <w:t>practicum</w:t>
      </w:r>
      <w:r>
        <w:rPr>
          <w:spacing w:val="1"/>
          <w:sz w:val="24"/>
        </w:rPr>
        <w:t xml:space="preserve"> </w:t>
      </w:r>
      <w:r>
        <w:rPr>
          <w:sz w:val="24"/>
        </w:rPr>
        <w:t>that TEXAS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 perform.</w:t>
      </w:r>
    </w:p>
    <w:p w14:paraId="32DC381D" w14:textId="77777777" w:rsidR="005B4372" w:rsidRDefault="005B4372">
      <w:pPr>
        <w:pStyle w:val="BodyText"/>
      </w:pPr>
    </w:p>
    <w:p w14:paraId="45618368" w14:textId="77777777" w:rsidR="005B4372" w:rsidRDefault="001B4E31">
      <w:pPr>
        <w:pStyle w:val="ListParagraph"/>
        <w:numPr>
          <w:ilvl w:val="1"/>
          <w:numId w:val="3"/>
        </w:numPr>
        <w:tabs>
          <w:tab w:val="left" w:pos="1008"/>
        </w:tabs>
        <w:ind w:right="104" w:hanging="540"/>
        <w:rPr>
          <w:sz w:val="24"/>
        </w:rPr>
      </w:pPr>
      <w:r>
        <w:rPr>
          <w:b/>
          <w:sz w:val="24"/>
        </w:rPr>
        <w:t>Equipment Provided by Facility</w:t>
      </w:r>
      <w:r>
        <w:rPr>
          <w:sz w:val="24"/>
        </w:rPr>
        <w:t>: The Facility will provide and maintain (or cause to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provided and maintained, if appropriate) such facilities, </w:t>
      </w:r>
      <w:proofErr w:type="gramStart"/>
      <w:r>
        <w:rPr>
          <w:sz w:val="24"/>
        </w:rPr>
        <w:t>equipment</w:t>
      </w:r>
      <w:proofErr w:type="gramEnd"/>
      <w:r>
        <w:rPr>
          <w:sz w:val="24"/>
        </w:rPr>
        <w:t xml:space="preserve"> and supplies, as it deems</w:t>
      </w:r>
      <w:r>
        <w:rPr>
          <w:spacing w:val="-65"/>
          <w:sz w:val="24"/>
        </w:rPr>
        <w:t xml:space="preserve"> </w:t>
      </w:r>
      <w:r>
        <w:rPr>
          <w:sz w:val="24"/>
        </w:rPr>
        <w:t>necessary for the students’ performance of their field practicum activities</w:t>
      </w:r>
      <w:r>
        <w:rPr>
          <w:sz w:val="24"/>
        </w:rPr>
        <w:t xml:space="preserve">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48FB0293" w14:textId="77777777" w:rsidR="005B4372" w:rsidRDefault="005B4372">
      <w:pPr>
        <w:pStyle w:val="BodyText"/>
      </w:pPr>
    </w:p>
    <w:p w14:paraId="609E9A6A" w14:textId="77777777" w:rsidR="005B4372" w:rsidRDefault="001B4E31">
      <w:pPr>
        <w:pStyle w:val="ListParagraph"/>
        <w:numPr>
          <w:ilvl w:val="1"/>
          <w:numId w:val="3"/>
        </w:numPr>
        <w:tabs>
          <w:tab w:val="left" w:pos="1008"/>
        </w:tabs>
        <w:ind w:left="1007" w:right="223" w:hanging="540"/>
        <w:rPr>
          <w:sz w:val="24"/>
        </w:rPr>
      </w:pPr>
      <w:r>
        <w:rPr>
          <w:b/>
          <w:sz w:val="24"/>
        </w:rPr>
        <w:t xml:space="preserve">Safety Equipment Provided by the Facility: </w:t>
      </w:r>
      <w:r>
        <w:rPr>
          <w:sz w:val="24"/>
        </w:rPr>
        <w:t>The Facility, as it deems necessary and</w:t>
      </w:r>
      <w:r>
        <w:rPr>
          <w:spacing w:val="1"/>
          <w:sz w:val="24"/>
        </w:rPr>
        <w:t xml:space="preserve"> </w:t>
      </w:r>
      <w:r>
        <w:rPr>
          <w:sz w:val="24"/>
        </w:rPr>
        <w:t>proper,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supplies,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</w:p>
    <w:p w14:paraId="3F96CC9E" w14:textId="77777777" w:rsidR="005B4372" w:rsidRDefault="005B4372">
      <w:pPr>
        <w:rPr>
          <w:sz w:val="24"/>
        </w:rPr>
        <w:sectPr w:rsidR="005B4372">
          <w:footerReference w:type="default" r:id="rId8"/>
          <w:type w:val="continuous"/>
          <w:pgSz w:w="12240" w:h="15840"/>
          <w:pgMar w:top="1440" w:right="460" w:bottom="1120" w:left="900" w:header="0" w:footer="930" w:gutter="0"/>
          <w:pgNumType w:start="1"/>
          <w:cols w:space="720"/>
        </w:sectPr>
      </w:pPr>
    </w:p>
    <w:p w14:paraId="1734A9C2" w14:textId="77777777" w:rsidR="005B4372" w:rsidRDefault="001B4E31">
      <w:pPr>
        <w:pStyle w:val="BodyText"/>
        <w:spacing w:before="80"/>
        <w:ind w:left="1008" w:right="298"/>
      </w:pPr>
      <w:r>
        <w:lastRenderedPageBreak/>
        <w:t xml:space="preserve">current policies </w:t>
      </w:r>
      <w:proofErr w:type="gramStart"/>
      <w:r>
        <w:t>in regard to</w:t>
      </w:r>
      <w:proofErr w:type="gramEnd"/>
      <w:r>
        <w:t xml:space="preserve"> availability.</w:t>
      </w:r>
      <w:r>
        <w:rPr>
          <w:spacing w:val="1"/>
        </w:rPr>
        <w:t xml:space="preserve"> </w:t>
      </w:r>
      <w:r>
        <w:t>The Facility shall also provide orientation for the</w:t>
      </w:r>
      <w:r>
        <w:rPr>
          <w:spacing w:val="-65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Facility.</w:t>
      </w:r>
    </w:p>
    <w:p w14:paraId="5A614194" w14:textId="77777777" w:rsidR="005B4372" w:rsidRDefault="005B4372">
      <w:pPr>
        <w:pStyle w:val="BodyText"/>
      </w:pPr>
    </w:p>
    <w:p w14:paraId="601DBD41" w14:textId="77777777" w:rsidR="005B4372" w:rsidRDefault="001B4E31">
      <w:pPr>
        <w:pStyle w:val="ListParagraph"/>
        <w:numPr>
          <w:ilvl w:val="1"/>
          <w:numId w:val="3"/>
        </w:numPr>
        <w:tabs>
          <w:tab w:val="left" w:pos="1004"/>
        </w:tabs>
        <w:ind w:right="535" w:hanging="540"/>
        <w:rPr>
          <w:sz w:val="24"/>
        </w:rPr>
      </w:pPr>
      <w:r>
        <w:rPr>
          <w:b/>
          <w:sz w:val="24"/>
        </w:rPr>
        <w:t>Student Health Needs</w:t>
      </w:r>
      <w:r>
        <w:rPr>
          <w:sz w:val="24"/>
        </w:rPr>
        <w:t>: The Facility is not required to provide health services to TEXAS</w:t>
      </w:r>
      <w:r>
        <w:rPr>
          <w:spacing w:val="-64"/>
          <w:sz w:val="24"/>
        </w:rPr>
        <w:t xml:space="preserve"> </w:t>
      </w:r>
      <w:r>
        <w:rPr>
          <w:sz w:val="24"/>
        </w:rPr>
        <w:t>STATE students or faculty members who supervise their field practicum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except in emergency situations. The student or faculty member requiring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paying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care.</w:t>
      </w:r>
    </w:p>
    <w:p w14:paraId="6FF2556E" w14:textId="77777777" w:rsidR="005B4372" w:rsidRDefault="005B4372">
      <w:pPr>
        <w:pStyle w:val="BodyText"/>
      </w:pPr>
    </w:p>
    <w:p w14:paraId="3EC44F9A" w14:textId="77777777" w:rsidR="005B4372" w:rsidRDefault="001B4E31">
      <w:pPr>
        <w:pStyle w:val="ListParagraph"/>
        <w:numPr>
          <w:ilvl w:val="1"/>
          <w:numId w:val="3"/>
        </w:numPr>
        <w:tabs>
          <w:tab w:val="left" w:pos="1004"/>
        </w:tabs>
        <w:ind w:right="130" w:hanging="540"/>
        <w:rPr>
          <w:sz w:val="24"/>
        </w:rPr>
      </w:pPr>
      <w:r>
        <w:rPr>
          <w:b/>
          <w:sz w:val="24"/>
        </w:rPr>
        <w:t>No Employer-Employee Relationship</w:t>
      </w:r>
      <w:r>
        <w:rPr>
          <w:sz w:val="24"/>
        </w:rPr>
        <w:t>: The TEXAS STATE students made subject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will perform their field practicum activities as part of their education in the School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Social Work in the </w:t>
      </w:r>
      <w:r>
        <w:rPr>
          <w:b/>
          <w:sz w:val="24"/>
        </w:rPr>
        <w:t xml:space="preserve">College of Applied Arts </w:t>
      </w:r>
      <w:r>
        <w:rPr>
          <w:sz w:val="24"/>
        </w:rPr>
        <w:t>at TEXAS STATE. Consequently, no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 or payment of any kind is due such students by the Facility and there is no</w:t>
      </w:r>
      <w:r>
        <w:rPr>
          <w:spacing w:val="1"/>
          <w:sz w:val="24"/>
        </w:rPr>
        <w:t xml:space="preserve"> </w:t>
      </w:r>
      <w:r>
        <w:rPr>
          <w:sz w:val="24"/>
        </w:rPr>
        <w:t>employer-employee relationship between the Facility and the student during the field</w:t>
      </w:r>
      <w:r>
        <w:rPr>
          <w:spacing w:val="1"/>
          <w:sz w:val="24"/>
        </w:rPr>
        <w:t xml:space="preserve"> </w:t>
      </w:r>
      <w:r>
        <w:rPr>
          <w:sz w:val="24"/>
        </w:rPr>
        <w:t>practicum.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Conversely, the Facility will not charge such students or TEXAS STATE </w:t>
      </w:r>
      <w:r>
        <w:rPr>
          <w:sz w:val="24"/>
        </w:rPr>
        <w:t>any fee</w:t>
      </w:r>
      <w:r>
        <w:rPr>
          <w:spacing w:val="-64"/>
          <w:sz w:val="24"/>
        </w:rPr>
        <w:t xml:space="preserve"> </w:t>
      </w:r>
      <w:r>
        <w:rPr>
          <w:sz w:val="24"/>
        </w:rPr>
        <w:t>or other amount for the use of its facilities, equipment, library or supplies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0C2E9D7E" w14:textId="77777777" w:rsidR="005B4372" w:rsidRDefault="005B4372">
      <w:pPr>
        <w:pStyle w:val="BodyText"/>
      </w:pPr>
    </w:p>
    <w:p w14:paraId="735C9661" w14:textId="77777777" w:rsidR="005B4372" w:rsidRDefault="001B4E31">
      <w:pPr>
        <w:pStyle w:val="ListParagraph"/>
        <w:numPr>
          <w:ilvl w:val="1"/>
          <w:numId w:val="3"/>
        </w:numPr>
        <w:tabs>
          <w:tab w:val="left" w:pos="1004"/>
        </w:tabs>
        <w:spacing w:before="1"/>
        <w:ind w:right="118" w:hanging="540"/>
        <w:rPr>
          <w:sz w:val="24"/>
        </w:rPr>
      </w:pPr>
      <w:r>
        <w:rPr>
          <w:b/>
          <w:sz w:val="24"/>
        </w:rPr>
        <w:t>Educational Support</w:t>
      </w:r>
      <w:r>
        <w:rPr>
          <w:sz w:val="24"/>
        </w:rPr>
        <w:t>: The Facility has the option to support the field practicum activities of</w:t>
      </w:r>
      <w:r>
        <w:rPr>
          <w:spacing w:val="1"/>
          <w:sz w:val="24"/>
        </w:rPr>
        <w:t xml:space="preserve"> </w:t>
      </w:r>
      <w:r>
        <w:rPr>
          <w:sz w:val="24"/>
        </w:rPr>
        <w:t>TEXAS STATE students through a financial stipend or o</w:t>
      </w:r>
      <w:r>
        <w:rPr>
          <w:sz w:val="24"/>
        </w:rPr>
        <w:t>ther types of subsidies for housing,</w:t>
      </w:r>
      <w:r>
        <w:rPr>
          <w:spacing w:val="1"/>
          <w:sz w:val="24"/>
        </w:rPr>
        <w:t xml:space="preserve"> </w:t>
      </w:r>
      <w:r>
        <w:rPr>
          <w:sz w:val="24"/>
        </w:rPr>
        <w:t>parking,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meal</w:t>
      </w:r>
      <w:r>
        <w:rPr>
          <w:spacing w:val="-3"/>
          <w:sz w:val="24"/>
        </w:rPr>
        <w:t xml:space="preserve"> </w:t>
      </w:r>
      <w:r>
        <w:rPr>
          <w:sz w:val="24"/>
        </w:rPr>
        <w:t>costs.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supporting</w:t>
      </w:r>
      <w:r>
        <w:rPr>
          <w:spacing w:val="-2"/>
          <w:sz w:val="24"/>
        </w:rPr>
        <w:t xml:space="preserve"> </w:t>
      </w:r>
      <w:r>
        <w:rPr>
          <w:sz w:val="24"/>
        </w:rPr>
        <w:t>field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constitute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employer-employee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student.</w:t>
      </w:r>
    </w:p>
    <w:p w14:paraId="4201FC80" w14:textId="77777777" w:rsidR="005B4372" w:rsidRDefault="005B4372">
      <w:pPr>
        <w:pStyle w:val="BodyText"/>
        <w:spacing w:before="11"/>
        <w:rPr>
          <w:sz w:val="23"/>
        </w:rPr>
      </w:pPr>
    </w:p>
    <w:p w14:paraId="61409EAD" w14:textId="77777777" w:rsidR="005B4372" w:rsidRDefault="001B4E31">
      <w:pPr>
        <w:pStyle w:val="ListParagraph"/>
        <w:numPr>
          <w:ilvl w:val="1"/>
          <w:numId w:val="3"/>
        </w:numPr>
        <w:tabs>
          <w:tab w:val="left" w:pos="1004"/>
        </w:tabs>
        <w:ind w:right="238" w:hanging="540"/>
        <w:rPr>
          <w:sz w:val="24"/>
        </w:rPr>
      </w:pPr>
      <w:r>
        <w:rPr>
          <w:b/>
          <w:sz w:val="24"/>
        </w:rPr>
        <w:t>Student Supervision</w:t>
      </w:r>
      <w:r>
        <w:rPr>
          <w:sz w:val="24"/>
        </w:rPr>
        <w:t>: The TEXAS STATE students completing field practicum in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Facility shall </w:t>
      </w:r>
      <w:proofErr w:type="gramStart"/>
      <w:r>
        <w:rPr>
          <w:sz w:val="24"/>
        </w:rPr>
        <w:t>be subject to supervision of the Facility’s staff at all times</w:t>
      </w:r>
      <w:proofErr w:type="gramEnd"/>
      <w:r>
        <w:rPr>
          <w:sz w:val="24"/>
        </w:rPr>
        <w:t>. The supervision will</w:t>
      </w:r>
      <w:r>
        <w:rPr>
          <w:spacing w:val="-64"/>
          <w:sz w:val="24"/>
        </w:rPr>
        <w:t xml:space="preserve"> </w:t>
      </w:r>
      <w:r>
        <w:rPr>
          <w:sz w:val="24"/>
        </w:rPr>
        <w:t>follow the appropriate professional guidelines and jurisdictional regulation</w:t>
      </w:r>
      <w:r>
        <w:rPr>
          <w:sz w:val="24"/>
        </w:rPr>
        <w:t>s established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</w:t>
      </w:r>
      <w:r>
        <w:rPr>
          <w:sz w:val="24"/>
        </w:rPr>
        <w:t>.</w:t>
      </w:r>
    </w:p>
    <w:p w14:paraId="07144D6F" w14:textId="77777777" w:rsidR="005B4372" w:rsidRDefault="005B4372">
      <w:pPr>
        <w:pStyle w:val="BodyText"/>
      </w:pPr>
    </w:p>
    <w:p w14:paraId="30EB5518" w14:textId="77777777" w:rsidR="005B4372" w:rsidRDefault="001B4E31">
      <w:pPr>
        <w:pStyle w:val="Heading1"/>
        <w:numPr>
          <w:ilvl w:val="0"/>
          <w:numId w:val="5"/>
        </w:numPr>
        <w:tabs>
          <w:tab w:val="left" w:pos="4114"/>
        </w:tabs>
        <w:spacing w:before="0"/>
        <w:ind w:left="4113" w:hanging="337"/>
        <w:jc w:val="left"/>
      </w:pP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STATE</w:t>
      </w:r>
    </w:p>
    <w:p w14:paraId="4F2C5548" w14:textId="77777777" w:rsidR="005B4372" w:rsidRDefault="001B4E31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b/>
          <w:sz w:val="24"/>
        </w:rPr>
        <w:t>Supervision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TEXAS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assignment,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evaluation,</w:t>
      </w:r>
    </w:p>
    <w:p w14:paraId="72D083A5" w14:textId="77777777" w:rsidR="005B4372" w:rsidRDefault="001B4E31">
      <w:pPr>
        <w:pStyle w:val="BodyText"/>
        <w:ind w:left="1008" w:right="246"/>
      </w:pPr>
      <w:r>
        <w:t>counseling and guidance of students assigned to the Facility. Texas State School of Social</w:t>
      </w:r>
      <w:r>
        <w:rPr>
          <w:spacing w:val="-64"/>
        </w:rPr>
        <w:t xml:space="preserve"> </w:t>
      </w:r>
      <w:r>
        <w:t>Work will identify an a</w:t>
      </w:r>
      <w:r>
        <w:t>ppropriate faculty member to provide supervision of the field</w:t>
      </w:r>
      <w:r>
        <w:rPr>
          <w:spacing w:val="1"/>
        </w:rPr>
        <w:t xml:space="preserve"> </w:t>
      </w:r>
      <w:r>
        <w:t>practicum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 students.</w:t>
      </w:r>
    </w:p>
    <w:p w14:paraId="44573EA3" w14:textId="77777777" w:rsidR="005B4372" w:rsidRDefault="005B4372">
      <w:pPr>
        <w:pStyle w:val="BodyText"/>
      </w:pPr>
    </w:p>
    <w:p w14:paraId="620ACA0E" w14:textId="77777777" w:rsidR="005B4372" w:rsidRDefault="001B4E31">
      <w:pPr>
        <w:pStyle w:val="ListParagraph"/>
        <w:numPr>
          <w:ilvl w:val="1"/>
          <w:numId w:val="2"/>
        </w:numPr>
        <w:tabs>
          <w:tab w:val="left" w:pos="1008"/>
        </w:tabs>
        <w:ind w:right="798"/>
        <w:rPr>
          <w:sz w:val="24"/>
        </w:rPr>
      </w:pPr>
      <w:r>
        <w:rPr>
          <w:b/>
          <w:sz w:val="24"/>
        </w:rPr>
        <w:t>Salaries of Instructors</w:t>
      </w:r>
      <w:r>
        <w:rPr>
          <w:sz w:val="24"/>
        </w:rPr>
        <w:t>: The salaries and expenses of regular TEXAS STATE faculty</w:t>
      </w:r>
      <w:r>
        <w:rPr>
          <w:spacing w:val="-64"/>
          <w:sz w:val="24"/>
        </w:rPr>
        <w:t xml:space="preserve"> </w:t>
      </w:r>
      <w:r>
        <w:rPr>
          <w:sz w:val="24"/>
        </w:rPr>
        <w:t>members will be paid by TEXAS STATE and there will be no employer-employee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 Facility</w:t>
      </w:r>
      <w:r>
        <w:rPr>
          <w:spacing w:val="-1"/>
          <w:sz w:val="24"/>
        </w:rPr>
        <w:t xml:space="preserve"> </w:t>
      </w:r>
      <w:r>
        <w:rPr>
          <w:sz w:val="24"/>
        </w:rPr>
        <w:t>and TEXAS</w:t>
      </w:r>
      <w:r>
        <w:rPr>
          <w:spacing w:val="-3"/>
          <w:sz w:val="24"/>
        </w:rPr>
        <w:t xml:space="preserve"> </w:t>
      </w:r>
      <w:r>
        <w:rPr>
          <w:sz w:val="24"/>
        </w:rPr>
        <w:t>STATE faculty</w:t>
      </w:r>
      <w:r>
        <w:rPr>
          <w:spacing w:val="-3"/>
          <w:sz w:val="24"/>
        </w:rPr>
        <w:t xml:space="preserve"> </w:t>
      </w:r>
      <w:r>
        <w:rPr>
          <w:sz w:val="24"/>
        </w:rPr>
        <w:t>members.</w:t>
      </w:r>
    </w:p>
    <w:p w14:paraId="52F668EE" w14:textId="77777777" w:rsidR="005B4372" w:rsidRDefault="005B4372">
      <w:pPr>
        <w:pStyle w:val="BodyText"/>
      </w:pPr>
    </w:p>
    <w:p w14:paraId="5224573D" w14:textId="77777777" w:rsidR="005B4372" w:rsidRDefault="001B4E31">
      <w:pPr>
        <w:pStyle w:val="ListParagraph"/>
        <w:numPr>
          <w:ilvl w:val="1"/>
          <w:numId w:val="2"/>
        </w:numPr>
        <w:tabs>
          <w:tab w:val="left" w:pos="1008"/>
        </w:tabs>
        <w:spacing w:before="1"/>
        <w:ind w:right="143"/>
        <w:rPr>
          <w:sz w:val="24"/>
        </w:rPr>
      </w:pPr>
      <w:r>
        <w:rPr>
          <w:b/>
          <w:sz w:val="24"/>
        </w:rPr>
        <w:t>Joint Appointments</w:t>
      </w:r>
      <w:r>
        <w:rPr>
          <w:sz w:val="24"/>
        </w:rPr>
        <w:t>: The parties agree that employees of the Facility may hold joint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 serving as unpaid members of TEXAS STATE faculty. Likewise, employees of</w:t>
      </w:r>
      <w:r>
        <w:rPr>
          <w:spacing w:val="-64"/>
          <w:sz w:val="24"/>
        </w:rPr>
        <w:t xml:space="preserve"> </w:t>
      </w:r>
      <w:r>
        <w:rPr>
          <w:sz w:val="24"/>
        </w:rPr>
        <w:t>TEXAS STATE may hold unpaid positions with the Facility, as permitted by the policies and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By-</w:t>
      </w:r>
      <w:r>
        <w:rPr>
          <w:sz w:val="24"/>
        </w:rPr>
        <w:t>Laws. Consent of the primary employer is required prior to finalizing the joint</w:t>
      </w:r>
      <w:r>
        <w:rPr>
          <w:spacing w:val="-64"/>
          <w:sz w:val="24"/>
        </w:rPr>
        <w:t xml:space="preserve"> </w:t>
      </w:r>
      <w:r>
        <w:rPr>
          <w:sz w:val="24"/>
        </w:rPr>
        <w:t>appointment.</w:t>
      </w:r>
    </w:p>
    <w:p w14:paraId="5733A4C3" w14:textId="77777777" w:rsidR="005B4372" w:rsidRDefault="005B4372">
      <w:pPr>
        <w:pStyle w:val="BodyText"/>
        <w:spacing w:before="11"/>
        <w:rPr>
          <w:sz w:val="23"/>
        </w:rPr>
      </w:pPr>
    </w:p>
    <w:p w14:paraId="7344B25D" w14:textId="77777777" w:rsidR="005B4372" w:rsidRDefault="001B4E31">
      <w:pPr>
        <w:pStyle w:val="ListParagraph"/>
        <w:numPr>
          <w:ilvl w:val="1"/>
          <w:numId w:val="2"/>
        </w:numPr>
        <w:tabs>
          <w:tab w:val="left" w:pos="1008"/>
        </w:tabs>
        <w:ind w:right="661"/>
        <w:rPr>
          <w:sz w:val="24"/>
        </w:rPr>
      </w:pPr>
      <w:r>
        <w:rPr>
          <w:b/>
          <w:sz w:val="24"/>
        </w:rPr>
        <w:t>Consultant Services</w:t>
      </w:r>
      <w:r>
        <w:rPr>
          <w:sz w:val="24"/>
        </w:rPr>
        <w:t>: TEXAS STATE faculty members may, at their option, and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extent that it does not interfere with their duties at TEXAS STATE, provide in-s</w:t>
      </w:r>
      <w:r>
        <w:rPr>
          <w:sz w:val="24"/>
        </w:rPr>
        <w:t>ervice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committees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Facility,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Facility,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when</w:t>
      </w:r>
      <w:proofErr w:type="gramEnd"/>
    </w:p>
    <w:p w14:paraId="2D7B9EB6" w14:textId="77777777" w:rsidR="005B4372" w:rsidRDefault="005B4372">
      <w:pPr>
        <w:rPr>
          <w:sz w:val="24"/>
        </w:rPr>
        <w:sectPr w:rsidR="005B4372">
          <w:pgSz w:w="12240" w:h="15840"/>
          <w:pgMar w:top="1360" w:right="460" w:bottom="1120" w:left="900" w:header="0" w:footer="930" w:gutter="0"/>
          <w:cols w:space="720"/>
        </w:sectPr>
      </w:pPr>
    </w:p>
    <w:p w14:paraId="7A846895" w14:textId="77777777" w:rsidR="005B4372" w:rsidRDefault="001B4E31">
      <w:pPr>
        <w:pStyle w:val="BodyText"/>
        <w:spacing w:before="80"/>
        <w:ind w:left="1008" w:right="874"/>
      </w:pPr>
      <w:r>
        <w:lastRenderedPageBreak/>
        <w:t>requested by the Facility. The Facility may, at its own discretion, provide payment for</w:t>
      </w:r>
      <w:r>
        <w:rPr>
          <w:spacing w:val="-64"/>
        </w:rPr>
        <w:t xml:space="preserve"> </w:t>
      </w:r>
      <w:r>
        <w:t>consultative services</w:t>
      </w:r>
      <w:r>
        <w:rPr>
          <w:spacing w:val="-2"/>
        </w:rPr>
        <w:t xml:space="preserve"> </w:t>
      </w:r>
      <w:r>
        <w:t>when requested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Facility.</w:t>
      </w:r>
    </w:p>
    <w:p w14:paraId="44AD0C5F" w14:textId="77777777" w:rsidR="005B4372" w:rsidRDefault="005B4372">
      <w:pPr>
        <w:pStyle w:val="BodyText"/>
      </w:pPr>
    </w:p>
    <w:p w14:paraId="3DC0763F" w14:textId="77777777" w:rsidR="005B4372" w:rsidRDefault="001B4E31">
      <w:pPr>
        <w:pStyle w:val="ListParagraph"/>
        <w:numPr>
          <w:ilvl w:val="1"/>
          <w:numId w:val="2"/>
        </w:numPr>
        <w:tabs>
          <w:tab w:val="left" w:pos="1008"/>
        </w:tabs>
        <w:ind w:left="1007" w:right="756"/>
        <w:rPr>
          <w:sz w:val="24"/>
        </w:rPr>
      </w:pPr>
      <w:r>
        <w:rPr>
          <w:b/>
          <w:sz w:val="24"/>
        </w:rPr>
        <w:t>Schedules</w:t>
      </w:r>
      <w:r>
        <w:rPr>
          <w:sz w:val="24"/>
        </w:rPr>
        <w:t>: TEXAS STATE will provide the Facility with the appropriate schedules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indicating the </w:t>
      </w:r>
      <w:proofErr w:type="gramStart"/>
      <w:r>
        <w:rPr>
          <w:sz w:val="24"/>
        </w:rPr>
        <w:t>time period</w:t>
      </w:r>
      <w:proofErr w:type="gramEnd"/>
      <w:r>
        <w:rPr>
          <w:sz w:val="24"/>
        </w:rPr>
        <w:t xml:space="preserve"> during which the students are expected to perform their field</w:t>
      </w:r>
      <w:r>
        <w:rPr>
          <w:spacing w:val="-64"/>
          <w:sz w:val="24"/>
        </w:rPr>
        <w:t xml:space="preserve"> </w:t>
      </w:r>
      <w:r>
        <w:rPr>
          <w:sz w:val="24"/>
        </w:rPr>
        <w:t>practicum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at the</w:t>
      </w:r>
      <w:r>
        <w:rPr>
          <w:spacing w:val="1"/>
          <w:sz w:val="24"/>
        </w:rPr>
        <w:t xml:space="preserve"> </w:t>
      </w:r>
      <w:r>
        <w:rPr>
          <w:sz w:val="24"/>
        </w:rPr>
        <w:t>Facility.</w:t>
      </w:r>
    </w:p>
    <w:p w14:paraId="1B8531A5" w14:textId="77777777" w:rsidR="005B4372" w:rsidRDefault="005B4372">
      <w:pPr>
        <w:pStyle w:val="BodyText"/>
      </w:pPr>
    </w:p>
    <w:p w14:paraId="5FCE49DA" w14:textId="77777777" w:rsidR="005B4372" w:rsidRDefault="001B4E31">
      <w:pPr>
        <w:pStyle w:val="ListParagraph"/>
        <w:numPr>
          <w:ilvl w:val="1"/>
          <w:numId w:val="2"/>
        </w:numPr>
        <w:tabs>
          <w:tab w:val="left" w:pos="1008"/>
        </w:tabs>
        <w:ind w:right="986"/>
        <w:rPr>
          <w:sz w:val="24"/>
        </w:rPr>
      </w:pPr>
      <w:r>
        <w:rPr>
          <w:b/>
          <w:sz w:val="24"/>
        </w:rPr>
        <w:t>Students’ Records</w:t>
      </w:r>
      <w:r>
        <w:rPr>
          <w:sz w:val="24"/>
        </w:rPr>
        <w:t>: TEXAS STATE will maintain stu</w:t>
      </w:r>
      <w:r>
        <w:rPr>
          <w:sz w:val="24"/>
        </w:rPr>
        <w:t>dent records to meet accepted</w:t>
      </w:r>
      <w:r>
        <w:rPr>
          <w:spacing w:val="-6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and professional accreditation standards.</w:t>
      </w:r>
    </w:p>
    <w:p w14:paraId="07F411E8" w14:textId="77777777" w:rsidR="005B4372" w:rsidRDefault="005B4372">
      <w:pPr>
        <w:pStyle w:val="BodyText"/>
      </w:pPr>
    </w:p>
    <w:p w14:paraId="395F9F5D" w14:textId="77777777" w:rsidR="005B4372" w:rsidRDefault="001B4E31">
      <w:pPr>
        <w:pStyle w:val="ListParagraph"/>
        <w:numPr>
          <w:ilvl w:val="1"/>
          <w:numId w:val="2"/>
        </w:numPr>
        <w:tabs>
          <w:tab w:val="left" w:pos="1008"/>
        </w:tabs>
        <w:ind w:left="1007" w:right="222"/>
        <w:rPr>
          <w:sz w:val="24"/>
        </w:rPr>
      </w:pPr>
      <w:r>
        <w:rPr>
          <w:b/>
          <w:sz w:val="24"/>
        </w:rPr>
        <w:t>Student Assignment</w:t>
      </w:r>
      <w:r>
        <w:rPr>
          <w:sz w:val="24"/>
        </w:rPr>
        <w:t>: In cooperation with the Facility, TEXAS STATE will arrange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student assignments at the Facility to complete field practicum required by the </w:t>
      </w:r>
      <w:r>
        <w:rPr>
          <w:b/>
          <w:sz w:val="24"/>
        </w:rPr>
        <w:t>social w</w:t>
      </w:r>
      <w:r>
        <w:rPr>
          <w:b/>
          <w:sz w:val="24"/>
        </w:rPr>
        <w:t>ork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profession</w:t>
      </w:r>
      <w:r>
        <w:rPr>
          <w:sz w:val="24"/>
        </w:rPr>
        <w:t>.</w:t>
      </w:r>
    </w:p>
    <w:p w14:paraId="24718176" w14:textId="77777777" w:rsidR="005B4372" w:rsidRDefault="005B4372">
      <w:pPr>
        <w:pStyle w:val="BodyText"/>
      </w:pPr>
    </w:p>
    <w:p w14:paraId="31805B11" w14:textId="77777777" w:rsidR="005B4372" w:rsidRDefault="001B4E31">
      <w:pPr>
        <w:pStyle w:val="ListParagraph"/>
        <w:numPr>
          <w:ilvl w:val="1"/>
          <w:numId w:val="2"/>
        </w:numPr>
        <w:tabs>
          <w:tab w:val="left" w:pos="1008"/>
        </w:tabs>
        <w:spacing w:before="1"/>
        <w:ind w:left="1007" w:right="167"/>
        <w:rPr>
          <w:sz w:val="24"/>
        </w:rPr>
      </w:pPr>
      <w:r>
        <w:rPr>
          <w:b/>
          <w:sz w:val="24"/>
        </w:rPr>
        <w:t>Policies and Procedures</w:t>
      </w:r>
      <w:r>
        <w:rPr>
          <w:sz w:val="24"/>
        </w:rPr>
        <w:t>: Students will abide by all policies and procedures of the College</w:t>
      </w:r>
      <w:r>
        <w:rPr>
          <w:spacing w:val="-64"/>
          <w:sz w:val="24"/>
        </w:rPr>
        <w:t xml:space="preserve"> </w:t>
      </w:r>
      <w:r>
        <w:rPr>
          <w:sz w:val="24"/>
        </w:rPr>
        <w:t>of Applied Arts, the School of Social Work, and the Facility. The School of Social Work will</w:t>
      </w:r>
      <w:r>
        <w:rPr>
          <w:spacing w:val="1"/>
          <w:sz w:val="24"/>
        </w:rPr>
        <w:t xml:space="preserve"> </w:t>
      </w:r>
      <w:r>
        <w:rPr>
          <w:sz w:val="24"/>
        </w:rPr>
        <w:t>instruct students on workplace safety and HIPAA complia</w:t>
      </w:r>
      <w:r>
        <w:rPr>
          <w:sz w:val="24"/>
        </w:rPr>
        <w:t>nce prior to the student’s</w:t>
      </w:r>
      <w:r>
        <w:rPr>
          <w:spacing w:val="1"/>
          <w:sz w:val="24"/>
        </w:rPr>
        <w:t xml:space="preserve"> </w:t>
      </w:r>
      <w:r>
        <w:rPr>
          <w:sz w:val="24"/>
        </w:rPr>
        <w:t>assignment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facility.</w:t>
      </w:r>
    </w:p>
    <w:p w14:paraId="243274CB" w14:textId="77777777" w:rsidR="005B4372" w:rsidRDefault="005B4372">
      <w:pPr>
        <w:pStyle w:val="BodyText"/>
        <w:spacing w:before="11"/>
        <w:rPr>
          <w:sz w:val="23"/>
        </w:rPr>
      </w:pPr>
    </w:p>
    <w:p w14:paraId="3EB74C83" w14:textId="77777777" w:rsidR="005B4372" w:rsidRDefault="001B4E31">
      <w:pPr>
        <w:pStyle w:val="ListParagraph"/>
        <w:numPr>
          <w:ilvl w:val="1"/>
          <w:numId w:val="2"/>
        </w:numPr>
        <w:tabs>
          <w:tab w:val="left" w:pos="1008"/>
        </w:tabs>
        <w:ind w:left="1007" w:right="155"/>
        <w:rPr>
          <w:sz w:val="24"/>
        </w:rPr>
      </w:pPr>
      <w:r>
        <w:rPr>
          <w:b/>
          <w:sz w:val="24"/>
        </w:rPr>
        <w:t>Professional Liability Insurance</w:t>
      </w:r>
      <w:r>
        <w:rPr>
          <w:sz w:val="24"/>
        </w:rPr>
        <w:t>: TEXAS STATE will provide proof of professional liability</w:t>
      </w:r>
      <w:r>
        <w:rPr>
          <w:spacing w:val="-64"/>
          <w:sz w:val="24"/>
        </w:rPr>
        <w:t xml:space="preserve"> </w:t>
      </w:r>
      <w:r>
        <w:rPr>
          <w:sz w:val="24"/>
        </w:rPr>
        <w:t>insurance coverage for all students enrolled in Social Work in the amount of $1,000,000 per</w:t>
      </w:r>
      <w:r>
        <w:rPr>
          <w:spacing w:val="-64"/>
          <w:sz w:val="24"/>
        </w:rPr>
        <w:t xml:space="preserve"> </w:t>
      </w:r>
      <w:r>
        <w:rPr>
          <w:sz w:val="24"/>
        </w:rPr>
        <w:t>claim/$5,000,000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aggregate</w:t>
      </w:r>
      <w:r>
        <w:rPr>
          <w:spacing w:val="-1"/>
          <w:sz w:val="24"/>
        </w:rPr>
        <w:t xml:space="preserve"> </w:t>
      </w:r>
      <w:r>
        <w:rPr>
          <w:sz w:val="24"/>
        </w:rPr>
        <w:t>prior to participating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field practicum.</w:t>
      </w:r>
      <w:r>
        <w:rPr>
          <w:spacing w:val="2"/>
          <w:sz w:val="24"/>
        </w:rPr>
        <w:t xml:space="preserve"> </w:t>
      </w:r>
      <w:r>
        <w:rPr>
          <w:sz w:val="24"/>
        </w:rPr>
        <w:t>This blanket</w:t>
      </w:r>
      <w:r>
        <w:rPr>
          <w:spacing w:val="1"/>
          <w:sz w:val="24"/>
        </w:rPr>
        <w:t xml:space="preserve"> </w:t>
      </w:r>
      <w:r>
        <w:rPr>
          <w:sz w:val="24"/>
        </w:rPr>
        <w:t>policy will also cover TEXAS STATE faculty members who provide academic or</w:t>
      </w:r>
      <w:r>
        <w:rPr>
          <w:sz w:val="24"/>
        </w:rPr>
        <w:t xml:space="preserve"> clinical</w:t>
      </w:r>
      <w:r>
        <w:rPr>
          <w:spacing w:val="1"/>
          <w:sz w:val="24"/>
        </w:rPr>
        <w:t xml:space="preserve"> </w:t>
      </w:r>
      <w:r>
        <w:rPr>
          <w:sz w:val="24"/>
        </w:rPr>
        <w:t>teaching under this agreement. TEXAS STATE will furnish a copy of this policy to the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request.</w:t>
      </w:r>
    </w:p>
    <w:p w14:paraId="18FF2358" w14:textId="77777777" w:rsidR="005B4372" w:rsidRDefault="005B4372">
      <w:pPr>
        <w:pStyle w:val="BodyText"/>
      </w:pPr>
    </w:p>
    <w:p w14:paraId="0EFBB413" w14:textId="77777777" w:rsidR="005B4372" w:rsidRDefault="001B4E31">
      <w:pPr>
        <w:pStyle w:val="ListParagraph"/>
        <w:numPr>
          <w:ilvl w:val="1"/>
          <w:numId w:val="1"/>
        </w:numPr>
        <w:tabs>
          <w:tab w:val="left" w:pos="1004"/>
        </w:tabs>
        <w:ind w:left="1007" w:right="144" w:hanging="540"/>
        <w:rPr>
          <w:sz w:val="24"/>
        </w:rPr>
      </w:pPr>
      <w:r>
        <w:rPr>
          <w:b/>
          <w:sz w:val="24"/>
        </w:rPr>
        <w:t>Criminal Background Check: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Texas State will inform students that the Facility may</w:t>
      </w:r>
      <w:r>
        <w:rPr>
          <w:spacing w:val="1"/>
          <w:sz w:val="24"/>
        </w:rPr>
        <w:t xml:space="preserve"> </w:t>
      </w:r>
      <w:r>
        <w:rPr>
          <w:sz w:val="24"/>
        </w:rPr>
        <w:t>require criminal background checks for all students. If the Facility requires background</w:t>
      </w:r>
      <w:r>
        <w:rPr>
          <w:spacing w:val="1"/>
          <w:sz w:val="24"/>
        </w:rPr>
        <w:t xml:space="preserve"> </w:t>
      </w:r>
      <w:r>
        <w:rPr>
          <w:sz w:val="24"/>
        </w:rPr>
        <w:t>checks, it will be the student’s responsibility to arrange for and pay any fees associated with</w:t>
      </w:r>
      <w:r>
        <w:rPr>
          <w:spacing w:val="-64"/>
          <w:sz w:val="24"/>
        </w:rPr>
        <w:t xml:space="preserve"> </w:t>
      </w:r>
      <w:r>
        <w:rPr>
          <w:sz w:val="24"/>
        </w:rPr>
        <w:t>the background check. The student shall send the background check resul</w:t>
      </w:r>
      <w:r>
        <w:rPr>
          <w:sz w:val="24"/>
        </w:rPr>
        <w:t>ts directly to the</w:t>
      </w:r>
      <w:r>
        <w:rPr>
          <w:spacing w:val="1"/>
          <w:sz w:val="24"/>
        </w:rPr>
        <w:t xml:space="preserve"> </w:t>
      </w:r>
      <w:r>
        <w:rPr>
          <w:sz w:val="24"/>
        </w:rPr>
        <w:t>Facility for review in accordance with the Facility’s policies. The Facility may reject any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based on</w:t>
      </w:r>
      <w:r>
        <w:rPr>
          <w:spacing w:val="1"/>
          <w:sz w:val="24"/>
        </w:rPr>
        <w:t xml:space="preserve"> </w:t>
      </w:r>
      <w:r>
        <w:rPr>
          <w:sz w:val="24"/>
        </w:rPr>
        <w:t>the results of the criminal background check.</w:t>
      </w:r>
    </w:p>
    <w:p w14:paraId="6937ECDB" w14:textId="77777777" w:rsidR="005B4372" w:rsidRDefault="005B4372">
      <w:pPr>
        <w:pStyle w:val="BodyText"/>
      </w:pPr>
    </w:p>
    <w:p w14:paraId="218670FE" w14:textId="77777777" w:rsidR="005B4372" w:rsidRDefault="001B4E31">
      <w:pPr>
        <w:pStyle w:val="ListParagraph"/>
        <w:numPr>
          <w:ilvl w:val="1"/>
          <w:numId w:val="1"/>
        </w:numPr>
        <w:tabs>
          <w:tab w:val="left" w:pos="1008"/>
        </w:tabs>
        <w:ind w:left="1007" w:right="343" w:hanging="540"/>
        <w:rPr>
          <w:sz w:val="24"/>
        </w:rPr>
      </w:pPr>
      <w:r>
        <w:rPr>
          <w:sz w:val="24"/>
        </w:rPr>
        <w:t>Immunization Requirements: Texas State will inform students that the Facility may</w:t>
      </w:r>
      <w:r>
        <w:rPr>
          <w:sz w:val="24"/>
        </w:rPr>
        <w:t xml:space="preserve"> require</w:t>
      </w:r>
      <w:r>
        <w:rPr>
          <w:spacing w:val="-64"/>
          <w:sz w:val="24"/>
        </w:rPr>
        <w:t xml:space="preserve"> </w:t>
      </w:r>
      <w:r>
        <w:rPr>
          <w:sz w:val="24"/>
        </w:rPr>
        <w:t>immunization records or a completed health report. If the facility requires immunization</w:t>
      </w:r>
      <w:r>
        <w:rPr>
          <w:spacing w:val="1"/>
          <w:sz w:val="24"/>
        </w:rPr>
        <w:t xml:space="preserve"> </w:t>
      </w:r>
      <w:r>
        <w:rPr>
          <w:sz w:val="24"/>
        </w:rPr>
        <w:t>records or a health report, it will be the student’s responsibility to submit the documents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-2"/>
          <w:sz w:val="24"/>
        </w:rPr>
        <w:t xml:space="preserve"> </w:t>
      </w:r>
      <w:r>
        <w:rPr>
          <w:sz w:val="24"/>
        </w:rPr>
        <w:t>to the Facility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 with</w:t>
      </w:r>
      <w:r>
        <w:rPr>
          <w:spacing w:val="-1"/>
          <w:sz w:val="24"/>
        </w:rPr>
        <w:t xml:space="preserve"> </w:t>
      </w:r>
      <w:r>
        <w:rPr>
          <w:sz w:val="24"/>
        </w:rPr>
        <w:t>the Facilit</w:t>
      </w:r>
      <w:r>
        <w:rPr>
          <w:sz w:val="24"/>
        </w:rPr>
        <w:t>y’s</w:t>
      </w:r>
      <w:r>
        <w:rPr>
          <w:spacing w:val="-1"/>
          <w:sz w:val="24"/>
        </w:rPr>
        <w:t xml:space="preserve"> </w:t>
      </w:r>
      <w:r>
        <w:rPr>
          <w:sz w:val="24"/>
        </w:rPr>
        <w:t>policies.</w:t>
      </w:r>
    </w:p>
    <w:p w14:paraId="3DA9752C" w14:textId="77777777" w:rsidR="005B4372" w:rsidRDefault="005B4372">
      <w:pPr>
        <w:pStyle w:val="BodyText"/>
      </w:pPr>
    </w:p>
    <w:p w14:paraId="2900FBF7" w14:textId="77777777" w:rsidR="005B4372" w:rsidRDefault="001B4E31">
      <w:pPr>
        <w:pStyle w:val="Heading1"/>
        <w:numPr>
          <w:ilvl w:val="0"/>
          <w:numId w:val="5"/>
        </w:numPr>
        <w:tabs>
          <w:tab w:val="left" w:pos="4954"/>
        </w:tabs>
        <w:ind w:left="4953" w:hanging="337"/>
        <w:jc w:val="left"/>
      </w:pPr>
      <w:r>
        <w:t>INDEMNITY</w:t>
      </w:r>
    </w:p>
    <w:p w14:paraId="25CF0A8C" w14:textId="77777777" w:rsidR="005B4372" w:rsidRDefault="001B4E31">
      <w:pPr>
        <w:pStyle w:val="BodyText"/>
        <w:ind w:left="1008" w:right="307" w:hanging="540"/>
      </w:pPr>
      <w:r>
        <w:t xml:space="preserve">4.01 </w:t>
      </w:r>
      <w:r>
        <w:rPr>
          <w:b/>
        </w:rPr>
        <w:t>Injury to Students</w:t>
      </w:r>
      <w:r>
        <w:t>: The Facility shall not be liable on account of injury, sickness, disease,</w:t>
      </w:r>
      <w:r>
        <w:rPr>
          <w:spacing w:val="-64"/>
        </w:rPr>
        <w:t xml:space="preserve"> </w:t>
      </w:r>
      <w:r>
        <w:t>or death of any TEXAS STATE student or employee using resources of the Facility under</w:t>
      </w:r>
      <w:r>
        <w:rPr>
          <w:spacing w:val="1"/>
        </w:rPr>
        <w:t xml:space="preserve"> </w:t>
      </w:r>
      <w:r>
        <w:t>the terms of this agreement. To the extent aut</w:t>
      </w:r>
      <w:r>
        <w:t>horized under Texas law, TEXAS STATE</w:t>
      </w:r>
      <w:r>
        <w:rPr>
          <w:spacing w:val="1"/>
        </w:rPr>
        <w:t xml:space="preserve"> </w:t>
      </w:r>
      <w:r>
        <w:t>shall hold the Facility harmless from liability resulting from TEXAS STATE’s act or</w:t>
      </w:r>
      <w:r>
        <w:rPr>
          <w:spacing w:val="1"/>
        </w:rPr>
        <w:t xml:space="preserve"> </w:t>
      </w:r>
      <w:r>
        <w:t>omissions within the terms of this agreement. However, TEXAS STATE will not hold the</w:t>
      </w:r>
      <w:r>
        <w:rPr>
          <w:spacing w:val="1"/>
        </w:rPr>
        <w:t xml:space="preserve"> </w:t>
      </w:r>
      <w:r>
        <w:t>Facility harmless from any claims arising in favor</w:t>
      </w:r>
      <w:r>
        <w:t xml:space="preserve"> of any person or entity resulting from</w:t>
      </w:r>
      <w:r>
        <w:rPr>
          <w:spacing w:val="1"/>
        </w:rPr>
        <w:t xml:space="preserve"> </w:t>
      </w:r>
      <w:r>
        <w:t>negligence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intentional</w:t>
      </w:r>
      <w:r>
        <w:rPr>
          <w:spacing w:val="-3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Facility’s,</w:t>
      </w:r>
      <w:r>
        <w:rPr>
          <w:spacing w:val="-3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agents,</w:t>
      </w:r>
      <w:r>
        <w:rPr>
          <w:spacing w:val="-2"/>
        </w:rPr>
        <w:t xml:space="preserve"> </w:t>
      </w:r>
      <w:r>
        <w:t>representatives,</w:t>
      </w:r>
      <w:r>
        <w:rPr>
          <w:spacing w:val="-3"/>
        </w:rPr>
        <w:t xml:space="preserve"> </w:t>
      </w:r>
      <w:r>
        <w:t>or</w:t>
      </w:r>
    </w:p>
    <w:p w14:paraId="12D47235" w14:textId="77777777" w:rsidR="005B4372" w:rsidRDefault="005B4372">
      <w:pPr>
        <w:sectPr w:rsidR="005B4372">
          <w:pgSz w:w="12240" w:h="15840"/>
          <w:pgMar w:top="1360" w:right="460" w:bottom="1120" w:left="900" w:header="0" w:footer="930" w:gutter="0"/>
          <w:cols w:space="720"/>
        </w:sectPr>
      </w:pPr>
    </w:p>
    <w:p w14:paraId="7B2E0A75" w14:textId="77777777" w:rsidR="005B4372" w:rsidRDefault="001B4E31">
      <w:pPr>
        <w:pStyle w:val="BodyText"/>
        <w:spacing w:before="80"/>
        <w:ind w:left="1008" w:right="233"/>
      </w:pPr>
      <w:r>
        <w:lastRenderedPageBreak/>
        <w:t>employees, or any person or entity not subject to TEXAS STATE’s supervision or control.</w:t>
      </w:r>
      <w:r>
        <w:rPr>
          <w:spacing w:val="1"/>
        </w:rPr>
        <w:t xml:space="preserve"> </w:t>
      </w:r>
      <w:r>
        <w:t>Notwithstanding any other provision of this contract, nothing herein shall be construed as a</w:t>
      </w:r>
      <w:r>
        <w:rPr>
          <w:spacing w:val="-64"/>
        </w:rPr>
        <w:t xml:space="preserve"> </w:t>
      </w:r>
      <w:r>
        <w:t xml:space="preserve">waiver by Texas State University of its constitutional, </w:t>
      </w:r>
      <w:proofErr w:type="gramStart"/>
      <w:r>
        <w:t>statutory</w:t>
      </w:r>
      <w:proofErr w:type="gramEnd"/>
      <w:r>
        <w:t xml:space="preserve"> or common</w:t>
      </w:r>
      <w:r>
        <w:t xml:space="preserve"> law rights,</w:t>
      </w:r>
      <w:r>
        <w:rPr>
          <w:spacing w:val="1"/>
        </w:rPr>
        <w:t xml:space="preserve"> </w:t>
      </w:r>
      <w:r>
        <w:t>privileges, immunities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defenses.</w:t>
      </w:r>
    </w:p>
    <w:p w14:paraId="305414FA" w14:textId="77777777" w:rsidR="005B4372" w:rsidRDefault="005B4372">
      <w:pPr>
        <w:pStyle w:val="BodyText"/>
      </w:pPr>
    </w:p>
    <w:p w14:paraId="24B59902" w14:textId="77777777" w:rsidR="005B4372" w:rsidRDefault="001B4E31">
      <w:pPr>
        <w:pStyle w:val="Heading1"/>
        <w:numPr>
          <w:ilvl w:val="0"/>
          <w:numId w:val="5"/>
        </w:numPr>
        <w:tabs>
          <w:tab w:val="left" w:pos="3675"/>
        </w:tabs>
        <w:spacing w:before="0"/>
        <w:ind w:left="3674" w:hanging="337"/>
        <w:jc w:val="left"/>
      </w:pPr>
      <w:r>
        <w:t>CASE</w:t>
      </w:r>
      <w:r>
        <w:rPr>
          <w:spacing w:val="-2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HISTORIES</w:t>
      </w:r>
    </w:p>
    <w:p w14:paraId="65BBA190" w14:textId="77777777" w:rsidR="005B4372" w:rsidRDefault="001B4E31">
      <w:pPr>
        <w:pStyle w:val="ListParagraph"/>
        <w:numPr>
          <w:ilvl w:val="1"/>
          <w:numId w:val="5"/>
        </w:numPr>
        <w:tabs>
          <w:tab w:val="left" w:pos="1008"/>
        </w:tabs>
        <w:ind w:right="227"/>
        <w:rPr>
          <w:sz w:val="24"/>
        </w:rPr>
      </w:pPr>
      <w:r>
        <w:rPr>
          <w:b/>
          <w:sz w:val="24"/>
        </w:rPr>
        <w:t>Property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Facility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records,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histories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files</w:t>
      </w:r>
      <w:r>
        <w:rPr>
          <w:spacing w:val="-3"/>
          <w:sz w:val="24"/>
        </w:rPr>
        <w:t xml:space="preserve"> </w:t>
      </w:r>
      <w:r>
        <w:rPr>
          <w:sz w:val="24"/>
        </w:rPr>
        <w:t>concerning</w:t>
      </w:r>
      <w:r>
        <w:rPr>
          <w:spacing w:val="-4"/>
          <w:sz w:val="24"/>
        </w:rPr>
        <w:t xml:space="preserve"> </w:t>
      </w:r>
      <w:r>
        <w:rPr>
          <w:sz w:val="24"/>
        </w:rPr>
        <w:t>clients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the Facility or parties consulted; interviewed or cared for by the TEXAS STATE students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 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belong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and remain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Facility.</w:t>
      </w:r>
    </w:p>
    <w:p w14:paraId="6A320839" w14:textId="77777777" w:rsidR="005B4372" w:rsidRDefault="005B4372">
      <w:pPr>
        <w:pStyle w:val="BodyText"/>
      </w:pPr>
    </w:p>
    <w:p w14:paraId="1C7256AA" w14:textId="77777777" w:rsidR="005B4372" w:rsidRDefault="001B4E31">
      <w:pPr>
        <w:pStyle w:val="ListParagraph"/>
        <w:numPr>
          <w:ilvl w:val="1"/>
          <w:numId w:val="5"/>
        </w:numPr>
        <w:tabs>
          <w:tab w:val="left" w:pos="1008"/>
        </w:tabs>
        <w:ind w:right="1262"/>
        <w:rPr>
          <w:sz w:val="24"/>
        </w:rPr>
      </w:pPr>
      <w:r>
        <w:rPr>
          <w:b/>
          <w:sz w:val="24"/>
        </w:rPr>
        <w:t>Confidentiality</w:t>
      </w:r>
      <w:r>
        <w:rPr>
          <w:sz w:val="24"/>
        </w:rPr>
        <w:t>: All TEXAS STATE students and faculty members will agree to</w:t>
      </w:r>
      <w:r>
        <w:rPr>
          <w:spacing w:val="1"/>
          <w:sz w:val="24"/>
        </w:rPr>
        <w:t xml:space="preserve"> </w:t>
      </w:r>
      <w:r>
        <w:rPr>
          <w:sz w:val="24"/>
        </w:rPr>
        <w:t>maintain the confidentiality of clients’ records to which they might have access, 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Facility’s</w:t>
      </w:r>
      <w:r>
        <w:rPr>
          <w:spacing w:val="-1"/>
          <w:sz w:val="24"/>
        </w:rPr>
        <w:t xml:space="preserve"> </w:t>
      </w:r>
      <w:r>
        <w:rPr>
          <w:sz w:val="24"/>
        </w:rPr>
        <w:t>policies.</w:t>
      </w:r>
    </w:p>
    <w:p w14:paraId="69737712" w14:textId="77777777" w:rsidR="005B4372" w:rsidRDefault="005B4372">
      <w:pPr>
        <w:pStyle w:val="BodyText"/>
      </w:pPr>
    </w:p>
    <w:p w14:paraId="0DABDA0A" w14:textId="77777777" w:rsidR="005B4372" w:rsidRDefault="001B4E31">
      <w:pPr>
        <w:pStyle w:val="Heading1"/>
        <w:numPr>
          <w:ilvl w:val="0"/>
          <w:numId w:val="5"/>
        </w:numPr>
        <w:tabs>
          <w:tab w:val="left" w:pos="4572"/>
        </w:tabs>
        <w:ind w:left="4572" w:hanging="336"/>
        <w:jc w:val="left"/>
      </w:pPr>
      <w:r>
        <w:t>MISCELLANEOUS</w:t>
      </w:r>
    </w:p>
    <w:p w14:paraId="14D865B6" w14:textId="77777777" w:rsidR="005B4372" w:rsidRDefault="001B4E31">
      <w:pPr>
        <w:pStyle w:val="ListParagraph"/>
        <w:numPr>
          <w:ilvl w:val="1"/>
          <w:numId w:val="5"/>
        </w:numPr>
        <w:tabs>
          <w:tab w:val="left" w:pos="1008"/>
        </w:tabs>
        <w:ind w:right="117"/>
        <w:rPr>
          <w:sz w:val="24"/>
        </w:rPr>
      </w:pPr>
      <w:r>
        <w:rPr>
          <w:b/>
          <w:sz w:val="24"/>
        </w:rPr>
        <w:t>Non-Discrimination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execution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agreeme</w:t>
      </w:r>
      <w:r>
        <w:rPr>
          <w:sz w:val="24"/>
        </w:rPr>
        <w:t>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parties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others</w:t>
      </w:r>
      <w:r>
        <w:rPr>
          <w:spacing w:val="3"/>
          <w:sz w:val="24"/>
        </w:rPr>
        <w:t xml:space="preserve"> </w:t>
      </w:r>
      <w:r>
        <w:rPr>
          <w:sz w:val="24"/>
        </w:rPr>
        <w:t>acting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or through them shall comply with all federal and state laws prohibiting discrimination,</w:t>
      </w:r>
      <w:r>
        <w:rPr>
          <w:spacing w:val="1"/>
          <w:sz w:val="24"/>
        </w:rPr>
        <w:t xml:space="preserve"> </w:t>
      </w:r>
      <w:r>
        <w:rPr>
          <w:sz w:val="24"/>
        </w:rPr>
        <w:t>harassment, and sexual misconduct. To the extent not in conflict with federal or state law,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parties agree not to discriminate </w:t>
      </w:r>
      <w:proofErr w:type="gramStart"/>
      <w:r>
        <w:rPr>
          <w:sz w:val="24"/>
        </w:rPr>
        <w:t>o</w:t>
      </w:r>
      <w:r>
        <w:rPr>
          <w:sz w:val="24"/>
        </w:rPr>
        <w:t>n the basis of</w:t>
      </w:r>
      <w:proofErr w:type="gramEnd"/>
      <w:r>
        <w:rPr>
          <w:sz w:val="24"/>
        </w:rPr>
        <w:t xml:space="preserve"> race, color, national origin, age, sex,</w:t>
      </w:r>
      <w:r>
        <w:rPr>
          <w:spacing w:val="1"/>
          <w:sz w:val="24"/>
        </w:rPr>
        <w:t xml:space="preserve"> </w:t>
      </w:r>
      <w:r>
        <w:rPr>
          <w:sz w:val="24"/>
        </w:rPr>
        <w:t>religion, disability, veterans’ status, sexual orientation, gender identity or gender expression.</w:t>
      </w:r>
      <w:r>
        <w:rPr>
          <w:spacing w:val="-65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breach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covenant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result in 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4CC2B3CF" w14:textId="77777777" w:rsidR="005B4372" w:rsidRDefault="005B4372">
      <w:pPr>
        <w:pStyle w:val="BodyText"/>
        <w:spacing w:before="11"/>
        <w:rPr>
          <w:sz w:val="23"/>
        </w:rPr>
      </w:pPr>
    </w:p>
    <w:p w14:paraId="6478EAFB" w14:textId="77777777" w:rsidR="005B4372" w:rsidRDefault="001B4E31">
      <w:pPr>
        <w:pStyle w:val="ListParagraph"/>
        <w:numPr>
          <w:ilvl w:val="1"/>
          <w:numId w:val="5"/>
        </w:numPr>
        <w:tabs>
          <w:tab w:val="left" w:pos="1008"/>
        </w:tabs>
        <w:ind w:right="901"/>
        <w:rPr>
          <w:sz w:val="24"/>
        </w:rPr>
      </w:pPr>
      <w:r>
        <w:rPr>
          <w:b/>
          <w:sz w:val="24"/>
        </w:rPr>
        <w:t>Texas Law to Apply</w:t>
      </w:r>
      <w:r>
        <w:rPr>
          <w:sz w:val="24"/>
        </w:rPr>
        <w:t>: This Agreement shall be interpreted, construed, and governed</w:t>
      </w:r>
      <w:r>
        <w:rPr>
          <w:spacing w:val="-64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of Texas.</w:t>
      </w:r>
    </w:p>
    <w:p w14:paraId="0DDB96C6" w14:textId="77777777" w:rsidR="005B4372" w:rsidRDefault="005B4372">
      <w:pPr>
        <w:pStyle w:val="BodyText"/>
      </w:pPr>
    </w:p>
    <w:p w14:paraId="3C33D982" w14:textId="77777777" w:rsidR="005B4372" w:rsidRDefault="001B4E31">
      <w:pPr>
        <w:pStyle w:val="ListParagraph"/>
        <w:numPr>
          <w:ilvl w:val="1"/>
          <w:numId w:val="5"/>
        </w:numPr>
        <w:tabs>
          <w:tab w:val="left" w:pos="1008"/>
        </w:tabs>
        <w:ind w:left="1068" w:right="420" w:hanging="600"/>
        <w:rPr>
          <w:sz w:val="24"/>
        </w:rPr>
      </w:pPr>
      <w:r>
        <w:rPr>
          <w:b/>
          <w:sz w:val="24"/>
        </w:rPr>
        <w:t>Only Agreement</w:t>
      </w:r>
      <w:r>
        <w:rPr>
          <w:sz w:val="24"/>
        </w:rPr>
        <w:t>: This Agreement constitutes the sole and only agreement of the parties</w:t>
      </w:r>
      <w:r>
        <w:rPr>
          <w:spacing w:val="-64"/>
          <w:sz w:val="24"/>
        </w:rPr>
        <w:t xml:space="preserve"> </w:t>
      </w:r>
      <w:r>
        <w:rPr>
          <w:sz w:val="24"/>
        </w:rPr>
        <w:t>hereto and supersedes any prior understandi</w:t>
      </w:r>
      <w:r>
        <w:rPr>
          <w:sz w:val="24"/>
        </w:rPr>
        <w:t>ng or written or oral agreements between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respecting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within subject</w:t>
      </w:r>
      <w:r>
        <w:rPr>
          <w:spacing w:val="-2"/>
          <w:sz w:val="24"/>
        </w:rPr>
        <w:t xml:space="preserve"> </w:t>
      </w:r>
      <w:r>
        <w:rPr>
          <w:sz w:val="24"/>
        </w:rPr>
        <w:t>matter.</w:t>
      </w:r>
    </w:p>
    <w:p w14:paraId="2C2C372E" w14:textId="77777777" w:rsidR="005B4372" w:rsidRDefault="005B4372">
      <w:pPr>
        <w:pStyle w:val="BodyText"/>
        <w:spacing w:before="7"/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4202"/>
      </w:tblGrid>
      <w:tr w:rsidR="005B4372" w14:paraId="17991F86" w14:textId="77777777">
        <w:trPr>
          <w:trHeight w:val="808"/>
        </w:trPr>
        <w:tc>
          <w:tcPr>
            <w:tcW w:w="4932" w:type="dxa"/>
          </w:tcPr>
          <w:p w14:paraId="374DA937" w14:textId="77777777" w:rsidR="005B4372" w:rsidRDefault="001B4E31">
            <w:pPr>
              <w:pStyle w:val="TableParagraph"/>
              <w:tabs>
                <w:tab w:val="left" w:pos="4931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color w:val="808080"/>
                <w:spacing w:val="-21"/>
                <w:w w:val="99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Click</w:t>
            </w:r>
            <w:r>
              <w:rPr>
                <w:color w:val="808080"/>
                <w:spacing w:val="-2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or</w:t>
            </w:r>
            <w:r>
              <w:rPr>
                <w:color w:val="808080"/>
                <w:spacing w:val="-1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tap</w:t>
            </w:r>
            <w:r>
              <w:rPr>
                <w:color w:val="808080"/>
                <w:spacing w:val="-1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here</w:t>
            </w:r>
            <w:r>
              <w:rPr>
                <w:color w:val="808080"/>
                <w:spacing w:val="-2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to</w:t>
            </w:r>
            <w:r>
              <w:rPr>
                <w:color w:val="808080"/>
                <w:spacing w:val="-2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enter</w:t>
            </w:r>
            <w:r>
              <w:rPr>
                <w:color w:val="808080"/>
                <w:spacing w:val="-1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text.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ab/>
            </w:r>
          </w:p>
          <w:p w14:paraId="39618417" w14:textId="77777777" w:rsidR="005B4372" w:rsidRDefault="001B4E31">
            <w:pPr>
              <w:pStyle w:val="TableParagraph"/>
              <w:spacing w:before="2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Print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Name</w:t>
            </w:r>
          </w:p>
        </w:tc>
        <w:tc>
          <w:tcPr>
            <w:tcW w:w="4202" w:type="dxa"/>
          </w:tcPr>
          <w:p w14:paraId="6D15296A" w14:textId="77777777" w:rsidR="005B4372" w:rsidRDefault="001B4E31">
            <w:pPr>
              <w:pStyle w:val="TableParagraph"/>
              <w:tabs>
                <w:tab w:val="left" w:pos="4852"/>
              </w:tabs>
              <w:spacing w:line="314" w:lineRule="exact"/>
              <w:ind w:left="108" w:right="-663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  <w:u w:val="single"/>
              </w:rPr>
              <w:t>Jaime</w:t>
            </w:r>
            <w:r>
              <w:rPr>
                <w:rFonts w:ascii="Arial"/>
                <w:spacing w:val="-3"/>
                <w:sz w:val="28"/>
                <w:u w:val="single"/>
              </w:rPr>
              <w:t xml:space="preserve"> </w:t>
            </w:r>
            <w:r>
              <w:rPr>
                <w:rFonts w:ascii="Arial"/>
                <w:sz w:val="28"/>
                <w:u w:val="single"/>
              </w:rPr>
              <w:t>Chahin</w:t>
            </w:r>
            <w:r>
              <w:rPr>
                <w:rFonts w:ascii="Arial"/>
                <w:sz w:val="28"/>
                <w:u w:val="single"/>
              </w:rPr>
              <w:tab/>
            </w:r>
          </w:p>
          <w:p w14:paraId="5FE2B726" w14:textId="77777777" w:rsidR="005B4372" w:rsidRDefault="001B4E31">
            <w:pPr>
              <w:pStyle w:val="TableParagraph"/>
              <w:spacing w:before="31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Print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Name</w:t>
            </w:r>
          </w:p>
        </w:tc>
      </w:tr>
      <w:tr w:rsidR="005B4372" w14:paraId="5A359DC1" w14:textId="77777777">
        <w:trPr>
          <w:trHeight w:val="3182"/>
        </w:trPr>
        <w:tc>
          <w:tcPr>
            <w:tcW w:w="4932" w:type="dxa"/>
            <w:tcBorders>
              <w:bottom w:val="single" w:sz="4" w:space="0" w:color="000000"/>
            </w:tcBorders>
          </w:tcPr>
          <w:p w14:paraId="685B0EAD" w14:textId="77777777" w:rsidR="005B4372" w:rsidRDefault="005B4372">
            <w:pPr>
              <w:pStyle w:val="TableParagraph"/>
              <w:ind w:left="0"/>
              <w:rPr>
                <w:rFonts w:ascii="Arial"/>
                <w:sz w:val="20"/>
              </w:rPr>
            </w:pPr>
          </w:p>
          <w:p w14:paraId="084EE921" w14:textId="77777777" w:rsidR="005B4372" w:rsidRDefault="005B4372">
            <w:pPr>
              <w:pStyle w:val="TableParagraph"/>
              <w:spacing w:before="6"/>
              <w:ind w:left="0"/>
              <w:rPr>
                <w:rFonts w:ascii="Arial"/>
                <w:sz w:val="18"/>
              </w:rPr>
            </w:pPr>
          </w:p>
          <w:p w14:paraId="56524824" w14:textId="77777777" w:rsidR="005B4372" w:rsidRDefault="001B4E31"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7760E89">
                <v:group id="docshapegroup11" o:spid="_x0000_s1030" style="width:194.7pt;height:.9pt;mso-position-horizontal-relative:char;mso-position-vertical-relative:line" coordsize="3894,18">
                  <v:line id="_x0000_s1031" style="position:absolute" from="0,9" to="3894,9" strokeweight=".31203mm"/>
                  <w10:wrap type="none"/>
                  <w10:anchorlock/>
                </v:group>
              </w:pict>
            </w:r>
          </w:p>
          <w:p w14:paraId="2DA66CEA" w14:textId="77777777" w:rsidR="005B4372" w:rsidRDefault="001B4E31">
            <w:pPr>
              <w:pStyle w:val="TableParagraph"/>
              <w:spacing w:line="313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Signature</w:t>
            </w:r>
          </w:p>
          <w:p w14:paraId="64AD0CB2" w14:textId="77777777" w:rsidR="005B4372" w:rsidRDefault="001B4E31">
            <w:pPr>
              <w:pStyle w:val="TableParagraph"/>
              <w:spacing w:line="322" w:lineRule="exac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Agency</w:t>
            </w:r>
            <w:r>
              <w:rPr>
                <w:rFonts w:ascii="Arial"/>
                <w:spacing w:val="-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Representative</w:t>
            </w:r>
          </w:p>
          <w:p w14:paraId="5DCCF1A3" w14:textId="77777777" w:rsidR="005B4372" w:rsidRDefault="005B4372">
            <w:pPr>
              <w:pStyle w:val="TableParagraph"/>
              <w:spacing w:before="10"/>
              <w:ind w:left="0"/>
              <w:rPr>
                <w:rFonts w:ascii="Arial"/>
                <w:sz w:val="27"/>
              </w:rPr>
            </w:pPr>
          </w:p>
          <w:p w14:paraId="1A5EE66A" w14:textId="77777777" w:rsidR="005B4372" w:rsidRDefault="001B4E31">
            <w:pPr>
              <w:pStyle w:val="TableParagraph"/>
              <w:tabs>
                <w:tab w:val="left" w:pos="4931"/>
              </w:tabs>
              <w:spacing w:before="1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8"/>
                <w:u w:val="single"/>
              </w:rPr>
              <w:t>Address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Click</w:t>
            </w:r>
            <w:proofErr w:type="spellEnd"/>
            <w:r>
              <w:rPr>
                <w:color w:val="808080"/>
                <w:spacing w:val="-2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or</w:t>
            </w:r>
            <w:r>
              <w:rPr>
                <w:color w:val="808080"/>
                <w:spacing w:val="-1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tap</w:t>
            </w:r>
            <w:r>
              <w:rPr>
                <w:color w:val="808080"/>
                <w:spacing w:val="-2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here</w:t>
            </w:r>
            <w:r>
              <w:rPr>
                <w:color w:val="808080"/>
                <w:spacing w:val="-2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to</w:t>
            </w:r>
            <w:r>
              <w:rPr>
                <w:color w:val="808080"/>
                <w:spacing w:val="-2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enter</w:t>
            </w:r>
            <w:r>
              <w:rPr>
                <w:color w:val="808080"/>
                <w:spacing w:val="-1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text.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ab/>
            </w:r>
          </w:p>
          <w:p w14:paraId="45BA2F13" w14:textId="77777777" w:rsidR="005B4372" w:rsidRDefault="001B4E31">
            <w:pPr>
              <w:pStyle w:val="TableParagraph"/>
              <w:spacing w:before="52" w:after="20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8"/>
              </w:rPr>
              <w:t>City</w:t>
            </w:r>
            <w:r>
              <w:rPr>
                <w:color w:val="808080"/>
                <w:sz w:val="20"/>
                <w:shd w:val="clear" w:color="auto" w:fill="FFFF00"/>
              </w:rPr>
              <w:t>Click</w:t>
            </w:r>
            <w:proofErr w:type="spellEnd"/>
            <w:r>
              <w:rPr>
                <w:color w:val="80808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or</w:t>
            </w:r>
            <w:r>
              <w:rPr>
                <w:color w:val="80808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tap</w:t>
            </w:r>
            <w:r>
              <w:rPr>
                <w:color w:val="80808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here</w:t>
            </w:r>
            <w:r>
              <w:rPr>
                <w:color w:val="80808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to</w:t>
            </w:r>
            <w:r>
              <w:rPr>
                <w:color w:val="80808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enter</w:t>
            </w:r>
            <w:r>
              <w:rPr>
                <w:color w:val="80808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text.</w:t>
            </w:r>
          </w:p>
          <w:p w14:paraId="12ACB915" w14:textId="77777777" w:rsidR="005B4372" w:rsidRDefault="001B4E31">
            <w:pPr>
              <w:pStyle w:val="TableParagraph"/>
              <w:spacing w:line="20" w:lineRule="exact"/>
              <w:ind w:left="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313B6723">
                <v:group id="docshapegroup12" o:spid="_x0000_s1028" style="width:246.6pt;height:.5pt;mso-position-horizontal-relative:char;mso-position-vertical-relative:line" coordsize="4932,10">
                  <v:rect id="docshape13" o:spid="_x0000_s1029" style="position:absolute;width:4932;height:10" fillcolor="black" stroked="f"/>
                  <w10:wrap type="none"/>
                  <w10:anchorlock/>
                </v:group>
              </w:pict>
            </w:r>
          </w:p>
          <w:p w14:paraId="0745118E" w14:textId="77777777" w:rsidR="005B4372" w:rsidRDefault="001B4E31">
            <w:pPr>
              <w:pStyle w:val="TableParagraph"/>
              <w:spacing w:line="310" w:lineRule="exact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8"/>
              </w:rPr>
              <w:t>State</w:t>
            </w:r>
            <w:r>
              <w:rPr>
                <w:color w:val="808080"/>
                <w:sz w:val="20"/>
                <w:shd w:val="clear" w:color="auto" w:fill="FFFF00"/>
              </w:rPr>
              <w:t>Click</w:t>
            </w:r>
            <w:proofErr w:type="spellEnd"/>
            <w:r>
              <w:rPr>
                <w:color w:val="80808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or</w:t>
            </w:r>
            <w:r>
              <w:rPr>
                <w:color w:val="80808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tap</w:t>
            </w:r>
            <w:r>
              <w:rPr>
                <w:color w:val="80808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here</w:t>
            </w:r>
            <w:r>
              <w:rPr>
                <w:color w:val="80808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to</w:t>
            </w:r>
            <w:r>
              <w:rPr>
                <w:color w:val="80808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enter</w:t>
            </w:r>
            <w:r>
              <w:rPr>
                <w:color w:val="80808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text.</w:t>
            </w:r>
          </w:p>
          <w:p w14:paraId="7FBF2D87" w14:textId="77777777" w:rsidR="005B4372" w:rsidRDefault="001B4E31">
            <w:pPr>
              <w:pStyle w:val="TableParagraph"/>
              <w:tabs>
                <w:tab w:val="left" w:pos="4931"/>
              </w:tabs>
              <w:rPr>
                <w:sz w:val="20"/>
              </w:rPr>
            </w:pPr>
            <w:r>
              <w:rPr>
                <w:rFonts w:ascii="Arial"/>
                <w:b/>
                <w:sz w:val="28"/>
                <w:u w:val="single"/>
              </w:rPr>
              <w:t>Zip</w:t>
            </w:r>
            <w:r>
              <w:rPr>
                <w:rFonts w:ascii="Arial"/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rFonts w:ascii="Arial"/>
                <w:b/>
                <w:sz w:val="28"/>
                <w:u w:val="single"/>
              </w:rPr>
              <w:t>Code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Click</w:t>
            </w:r>
            <w:proofErr w:type="spellEnd"/>
            <w:r>
              <w:rPr>
                <w:color w:val="808080"/>
                <w:spacing w:val="-1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or</w:t>
            </w:r>
            <w:r>
              <w:rPr>
                <w:color w:val="808080"/>
                <w:spacing w:val="-1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tap</w:t>
            </w:r>
            <w:r>
              <w:rPr>
                <w:color w:val="808080"/>
                <w:spacing w:val="-2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here</w:t>
            </w:r>
            <w:r>
              <w:rPr>
                <w:color w:val="808080"/>
                <w:spacing w:val="-2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to</w:t>
            </w:r>
            <w:r>
              <w:rPr>
                <w:color w:val="808080"/>
                <w:spacing w:val="-1"/>
                <w:sz w:val="20"/>
                <w:u w:val="single" w:color="00000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>enter text.</w:t>
            </w:r>
            <w:r>
              <w:rPr>
                <w:color w:val="808080"/>
                <w:sz w:val="20"/>
                <w:u w:val="single" w:color="000000"/>
                <w:shd w:val="clear" w:color="auto" w:fill="FFFF00"/>
              </w:rPr>
              <w:tab/>
            </w:r>
          </w:p>
          <w:p w14:paraId="6442960B" w14:textId="77777777" w:rsidR="005B4372" w:rsidRDefault="001B4E31">
            <w:pPr>
              <w:pStyle w:val="TableParagraph"/>
              <w:spacing w:before="50"/>
              <w:rPr>
                <w:sz w:val="20"/>
              </w:rPr>
            </w:pPr>
            <w:r>
              <w:rPr>
                <w:rFonts w:ascii="Arial"/>
                <w:b/>
                <w:sz w:val="28"/>
              </w:rPr>
              <w:t>Phone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#</w:t>
            </w:r>
            <w:r>
              <w:rPr>
                <w:color w:val="808080"/>
                <w:sz w:val="20"/>
                <w:shd w:val="clear" w:color="auto" w:fill="FFFF00"/>
              </w:rPr>
              <w:t>Click or</w:t>
            </w:r>
            <w:r>
              <w:rPr>
                <w:color w:val="80808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tap here</w:t>
            </w:r>
            <w:r>
              <w:rPr>
                <w:color w:val="80808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to enter text.</w:t>
            </w:r>
          </w:p>
        </w:tc>
        <w:tc>
          <w:tcPr>
            <w:tcW w:w="4202" w:type="dxa"/>
          </w:tcPr>
          <w:p w14:paraId="69830387" w14:textId="77777777" w:rsidR="005B4372" w:rsidRDefault="005B4372">
            <w:pPr>
              <w:pStyle w:val="TableParagraph"/>
              <w:ind w:left="0"/>
              <w:rPr>
                <w:rFonts w:ascii="Arial"/>
                <w:sz w:val="20"/>
              </w:rPr>
            </w:pPr>
          </w:p>
          <w:p w14:paraId="622B4295" w14:textId="77777777" w:rsidR="005B4372" w:rsidRDefault="005B4372">
            <w:pPr>
              <w:pStyle w:val="TableParagraph"/>
              <w:spacing w:before="6"/>
              <w:ind w:left="0"/>
              <w:rPr>
                <w:rFonts w:ascii="Arial"/>
                <w:sz w:val="18"/>
              </w:rPr>
            </w:pPr>
          </w:p>
          <w:p w14:paraId="30A64797" w14:textId="77777777" w:rsidR="005B4372" w:rsidRDefault="001B4E31">
            <w:pPr>
              <w:pStyle w:val="TableParagraph"/>
              <w:spacing w:line="20" w:lineRule="exact"/>
              <w:ind w:left="10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7AFC7B60">
                <v:group id="docshapegroup14" o:spid="_x0000_s1026" style="width:194.7pt;height:.9pt;mso-position-horizontal-relative:char;mso-position-vertical-relative:line" coordsize="3894,18">
                  <v:line id="_x0000_s1027" style="position:absolute" from="0,9" to="3894,9" strokeweight=".31203mm"/>
                  <w10:wrap type="none"/>
                  <w10:anchorlock/>
                </v:group>
              </w:pict>
            </w:r>
          </w:p>
          <w:p w14:paraId="76153030" w14:textId="77777777" w:rsidR="005B4372" w:rsidRDefault="001B4E31">
            <w:pPr>
              <w:pStyle w:val="TableParagraph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Signature</w:t>
            </w:r>
          </w:p>
          <w:p w14:paraId="25E69474" w14:textId="77777777" w:rsidR="005B4372" w:rsidRDefault="001B4E31">
            <w:pPr>
              <w:pStyle w:val="TableParagraph"/>
              <w:ind w:left="108" w:right="1008"/>
              <w:rPr>
                <w:rFonts w:ascii="Arial"/>
                <w:sz w:val="24"/>
              </w:rPr>
            </w:pPr>
            <w:r>
              <w:rPr>
                <w:rFonts w:ascii="Arial"/>
                <w:b/>
                <w:sz w:val="24"/>
              </w:rPr>
              <w:t>Dr. Jaime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Chahin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Dean/College of Applied Arts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Texas State University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Social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Work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Encino Hall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Suite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150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</w:p>
          <w:p w14:paraId="19D9F917" w14:textId="77777777" w:rsidR="005B4372" w:rsidRDefault="001B4E31">
            <w:pPr>
              <w:pStyle w:val="TableParagraph"/>
              <w:ind w:left="108" w:right="16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601 University Drive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Marcos,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TX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78666</w:t>
            </w:r>
          </w:p>
        </w:tc>
      </w:tr>
      <w:tr w:rsidR="005B4372" w14:paraId="180AE98D" w14:textId="77777777">
        <w:trPr>
          <w:trHeight w:val="918"/>
        </w:trPr>
        <w:tc>
          <w:tcPr>
            <w:tcW w:w="4932" w:type="dxa"/>
            <w:tcBorders>
              <w:top w:val="single" w:sz="4" w:space="0" w:color="000000"/>
            </w:tcBorders>
          </w:tcPr>
          <w:p w14:paraId="55F1CA02" w14:textId="77777777" w:rsidR="005B4372" w:rsidRDefault="005B4372">
            <w:pPr>
              <w:pStyle w:val="TableParagraph"/>
              <w:ind w:left="0"/>
              <w:rPr>
                <w:rFonts w:ascii="Arial"/>
                <w:sz w:val="30"/>
              </w:rPr>
            </w:pPr>
          </w:p>
          <w:p w14:paraId="37DF80D9" w14:textId="77777777" w:rsidR="005B4372" w:rsidRDefault="001B4E31">
            <w:pPr>
              <w:pStyle w:val="TableParagraph"/>
              <w:spacing w:before="251" w:line="302" w:lineRule="exact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8"/>
              </w:rPr>
              <w:t>Date</w:t>
            </w:r>
            <w:r>
              <w:rPr>
                <w:color w:val="808080"/>
                <w:sz w:val="20"/>
                <w:shd w:val="clear" w:color="auto" w:fill="FFFF00"/>
              </w:rPr>
              <w:t>Click</w:t>
            </w:r>
            <w:proofErr w:type="spellEnd"/>
            <w:r>
              <w:rPr>
                <w:color w:val="80808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or</w:t>
            </w:r>
            <w:r>
              <w:rPr>
                <w:color w:val="80808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tap</w:t>
            </w:r>
            <w:r>
              <w:rPr>
                <w:color w:val="80808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to</w:t>
            </w:r>
            <w:r>
              <w:rPr>
                <w:color w:val="80808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enter</w:t>
            </w:r>
            <w:r>
              <w:rPr>
                <w:color w:val="80808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a</w:t>
            </w:r>
            <w:r>
              <w:rPr>
                <w:color w:val="80808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date.</w:t>
            </w:r>
          </w:p>
        </w:tc>
        <w:tc>
          <w:tcPr>
            <w:tcW w:w="4202" w:type="dxa"/>
          </w:tcPr>
          <w:p w14:paraId="145EE1AC" w14:textId="77777777" w:rsidR="005B4372" w:rsidRDefault="005B4372">
            <w:pPr>
              <w:pStyle w:val="TableParagraph"/>
              <w:ind w:left="0"/>
              <w:rPr>
                <w:rFonts w:ascii="Arial"/>
                <w:sz w:val="30"/>
              </w:rPr>
            </w:pPr>
          </w:p>
          <w:p w14:paraId="170438FC" w14:textId="77777777" w:rsidR="005B4372" w:rsidRDefault="001B4E31">
            <w:pPr>
              <w:pStyle w:val="TableParagraph"/>
              <w:spacing w:before="251" w:line="302" w:lineRule="exact"/>
              <w:ind w:left="108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8"/>
              </w:rPr>
              <w:t>Date</w:t>
            </w:r>
            <w:r>
              <w:rPr>
                <w:color w:val="808080"/>
                <w:sz w:val="20"/>
              </w:rPr>
              <w:t>Click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</w:tbl>
    <w:p w14:paraId="75AE7D11" w14:textId="77777777" w:rsidR="001B4E31" w:rsidRDefault="001B4E31"/>
    <w:sectPr w:rsidR="001B4E31">
      <w:pgSz w:w="12240" w:h="15840"/>
      <w:pgMar w:top="1360" w:right="460" w:bottom="1120" w:left="90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C816" w14:textId="77777777" w:rsidR="001B4E31" w:rsidRDefault="001B4E31">
      <w:r>
        <w:separator/>
      </w:r>
    </w:p>
  </w:endnote>
  <w:endnote w:type="continuationSeparator" w:id="0">
    <w:p w14:paraId="00C38B01" w14:textId="77777777" w:rsidR="001B4E31" w:rsidRDefault="001B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3A5D" w14:textId="77777777" w:rsidR="005B4372" w:rsidRDefault="001B4E31">
    <w:pPr>
      <w:pStyle w:val="BodyText"/>
      <w:spacing w:line="14" w:lineRule="auto"/>
      <w:rPr>
        <w:sz w:val="20"/>
      </w:rPr>
    </w:pPr>
    <w:r>
      <w:pict w14:anchorId="01C920F6">
        <v:rect id="docshape1" o:spid="_x0000_s2051" style="position:absolute;margin-left:48.95pt;margin-top:731.5pt;width:514.1pt;height:.5pt;z-index:-15826944;mso-position-horizontal-relative:page;mso-position-vertical-relative:page" fillcolor="#d9d9d9" stroked="f">
          <w10:wrap anchorx="page" anchory="page"/>
        </v:rect>
      </w:pict>
    </w:r>
    <w:r>
      <w:pict w14:anchorId="1C0230B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47.4pt;margin-top:732.45pt;width:44.7pt;height:13.05pt;z-index:-15826432;mso-position-horizontal-relative:page;mso-position-vertical-relative:page" filled="f" stroked="f">
          <v:textbox inset="0,0,0,0">
            <w:txbxContent>
              <w:p w14:paraId="13B3B98F" w14:textId="77777777" w:rsidR="005B4372" w:rsidRDefault="001B4E31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color w:val="7E7E7E"/>
                    <w:sz w:val="20"/>
                  </w:rPr>
                  <w:t>|</w:t>
                </w:r>
                <w:r>
                  <w:rPr>
                    <w:rFonts w:ascii="Times New Roman"/>
                    <w:b/>
                    <w:color w:val="7E7E7E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P</w:t>
                </w:r>
                <w:r>
                  <w:rPr>
                    <w:rFonts w:ascii="Times New Roman"/>
                    <w:color w:val="7E7E7E"/>
                    <w:spacing w:val="8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pacing w:val="10"/>
                    <w:sz w:val="20"/>
                  </w:rPr>
                  <w:t>a</w:t>
                </w:r>
                <w:r>
                  <w:rPr>
                    <w:rFonts w:ascii="Times New Roman"/>
                    <w:color w:val="7E7E7E"/>
                    <w:sz w:val="20"/>
                  </w:rPr>
                  <w:t xml:space="preserve"> g</w:t>
                </w:r>
                <w:r>
                  <w:rPr>
                    <w:rFonts w:ascii="Times New Roman"/>
                    <w:color w:val="7E7E7E"/>
                    <w:spacing w:val="1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1B12E067">
        <v:shape id="docshape3" o:spid="_x0000_s2049" type="#_x0000_t202" style="position:absolute;margin-left:115.05pt;margin-top:732.45pt;width:433.9pt;height:13.05pt;z-index:-15825920;mso-position-horizontal-relative:page;mso-position-vertical-relative:page" filled="f" stroked="f">
          <v:textbox inset="0,0,0,0">
            <w:txbxContent>
              <w:p w14:paraId="378D3496" w14:textId="77777777" w:rsidR="005B4372" w:rsidRDefault="001B4E31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7E7E7E"/>
                    <w:sz w:val="20"/>
                  </w:rPr>
                  <w:t>T</w:t>
                </w:r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e</w:t>
                </w:r>
                <w:r>
                  <w:rPr>
                    <w:rFonts w:ascii="Times New Roman"/>
                    <w:color w:val="7E7E7E"/>
                    <w:spacing w:val="1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pacing w:val="11"/>
                    <w:sz w:val="20"/>
                  </w:rPr>
                  <w:t>x</w:t>
                </w:r>
                <w:r>
                  <w:rPr>
                    <w:rFonts w:ascii="Times New Roman"/>
                    <w:color w:val="7E7E7E"/>
                    <w:sz w:val="20"/>
                  </w:rPr>
                  <w:t xml:space="preserve"> a</w:t>
                </w:r>
                <w:r>
                  <w:rPr>
                    <w:rFonts w:ascii="Times New Roman"/>
                    <w:color w:val="7E7E7E"/>
                    <w:spacing w:val="1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s</w:t>
                </w:r>
                <w:r>
                  <w:rPr>
                    <w:rFonts w:ascii="Times New Roman"/>
                    <w:color w:val="7E7E7E"/>
                    <w:spacing w:val="69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7E7E7E"/>
                    <w:sz w:val="20"/>
                  </w:rPr>
                  <w:t>S</w:t>
                </w:r>
                <w:proofErr w:type="spellEnd"/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t</w:t>
                </w:r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a</w:t>
                </w:r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t</w:t>
                </w:r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 xml:space="preserve">e  </w:t>
                </w:r>
                <w:r>
                  <w:rPr>
                    <w:rFonts w:ascii="Times New Roman"/>
                    <w:color w:val="7E7E7E"/>
                    <w:spacing w:val="2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S</w:t>
                </w:r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c</w:t>
                </w:r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pacing w:val="11"/>
                    <w:sz w:val="20"/>
                  </w:rPr>
                  <w:t>h</w:t>
                </w:r>
                <w:r>
                  <w:rPr>
                    <w:rFonts w:ascii="Times New Roman"/>
                    <w:color w:val="7E7E7E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pacing w:val="11"/>
                    <w:sz w:val="20"/>
                  </w:rPr>
                  <w:t>o</w:t>
                </w:r>
                <w:r>
                  <w:rPr>
                    <w:rFonts w:ascii="Times New Roman"/>
                    <w:color w:val="7E7E7E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7E7E7E"/>
                    <w:spacing w:val="11"/>
                    <w:sz w:val="20"/>
                  </w:rPr>
                  <w:t>o</w:t>
                </w:r>
                <w:proofErr w:type="spellEnd"/>
                <w:r>
                  <w:rPr>
                    <w:rFonts w:ascii="Times New Roman"/>
                    <w:color w:val="7E7E7E"/>
                    <w:sz w:val="20"/>
                  </w:rPr>
                  <w:t xml:space="preserve"> l  </w:t>
                </w:r>
                <w:r>
                  <w:rPr>
                    <w:rFonts w:ascii="Times New Roman"/>
                    <w:color w:val="7E7E7E"/>
                    <w:spacing w:val="2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pacing w:val="11"/>
                    <w:sz w:val="20"/>
                  </w:rPr>
                  <w:t>o</w:t>
                </w:r>
                <w:r>
                  <w:rPr>
                    <w:rFonts w:ascii="Times New Roman"/>
                    <w:color w:val="7E7E7E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 xml:space="preserve">f  </w:t>
                </w:r>
                <w:r>
                  <w:rPr>
                    <w:rFonts w:ascii="Times New Roman"/>
                    <w:color w:val="7E7E7E"/>
                    <w:spacing w:val="2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S</w:t>
                </w:r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pacing w:val="11"/>
                    <w:sz w:val="20"/>
                  </w:rPr>
                  <w:t>o</w:t>
                </w:r>
                <w:r>
                  <w:rPr>
                    <w:rFonts w:ascii="Times New Roman"/>
                    <w:color w:val="7E7E7E"/>
                    <w:sz w:val="20"/>
                  </w:rPr>
                  <w:t xml:space="preserve"> c</w:t>
                </w:r>
                <w:r>
                  <w:rPr>
                    <w:rFonts w:ascii="Times New Roman"/>
                    <w:color w:val="7E7E7E"/>
                    <w:spacing w:val="1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i</w:t>
                </w:r>
                <w:r>
                  <w:rPr>
                    <w:rFonts w:ascii="Times New Roman"/>
                    <w:color w:val="7E7E7E"/>
                    <w:spacing w:val="8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a</w:t>
                </w:r>
                <w:r>
                  <w:rPr>
                    <w:rFonts w:ascii="Times New Roman"/>
                    <w:color w:val="7E7E7E"/>
                    <w:spacing w:val="1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 xml:space="preserve">l  </w:t>
                </w:r>
                <w:r>
                  <w:rPr>
                    <w:rFonts w:ascii="Times New Roman"/>
                    <w:color w:val="7E7E7E"/>
                    <w:spacing w:val="2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W</w:t>
                </w:r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pacing w:val="11"/>
                    <w:sz w:val="20"/>
                  </w:rPr>
                  <w:t>o</w:t>
                </w:r>
                <w:r>
                  <w:rPr>
                    <w:rFonts w:ascii="Times New Roman"/>
                    <w:color w:val="7E7E7E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r</w:t>
                </w:r>
                <w:r>
                  <w:rPr>
                    <w:rFonts w:ascii="Times New Roman"/>
                    <w:color w:val="7E7E7E"/>
                    <w:spacing w:val="1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 xml:space="preserve">k  </w:t>
                </w:r>
                <w:r>
                  <w:rPr>
                    <w:rFonts w:ascii="Times New Roman"/>
                    <w:color w:val="7E7E7E"/>
                    <w:spacing w:val="1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A</w:t>
                </w:r>
                <w:r>
                  <w:rPr>
                    <w:rFonts w:ascii="Times New Roman"/>
                    <w:color w:val="7E7E7E"/>
                    <w:spacing w:val="1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f</w:t>
                </w:r>
                <w:r>
                  <w:rPr>
                    <w:rFonts w:ascii="Times New Roman"/>
                    <w:color w:val="7E7E7E"/>
                    <w:spacing w:val="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7E7E7E"/>
                    <w:sz w:val="20"/>
                  </w:rPr>
                  <w:t>f</w:t>
                </w:r>
                <w:proofErr w:type="spellEnd"/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i</w:t>
                </w:r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l</w:t>
                </w:r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i</w:t>
                </w:r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a</w:t>
                </w:r>
                <w:r>
                  <w:rPr>
                    <w:rFonts w:ascii="Times New Roman"/>
                    <w:color w:val="7E7E7E"/>
                    <w:spacing w:val="1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t</w:t>
                </w:r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i</w:t>
                </w:r>
                <w:r>
                  <w:rPr>
                    <w:rFonts w:ascii="Times New Roman"/>
                    <w:color w:val="7E7E7E"/>
                    <w:spacing w:val="8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pacing w:val="11"/>
                    <w:sz w:val="20"/>
                  </w:rPr>
                  <w:t>o</w:t>
                </w:r>
                <w:r>
                  <w:rPr>
                    <w:rFonts w:ascii="Times New Roman"/>
                    <w:color w:val="7E7E7E"/>
                    <w:sz w:val="20"/>
                  </w:rPr>
                  <w:t xml:space="preserve"> n  </w:t>
                </w:r>
                <w:r>
                  <w:rPr>
                    <w:rFonts w:ascii="Times New Roman"/>
                    <w:color w:val="7E7E7E"/>
                    <w:spacing w:val="2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A</w:t>
                </w:r>
                <w:r>
                  <w:rPr>
                    <w:rFonts w:ascii="Times New Roman"/>
                    <w:color w:val="7E7E7E"/>
                    <w:spacing w:val="1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pacing w:val="11"/>
                    <w:sz w:val="20"/>
                  </w:rPr>
                  <w:t>g</w:t>
                </w:r>
                <w:r>
                  <w:rPr>
                    <w:rFonts w:ascii="Times New Roman"/>
                    <w:color w:val="7E7E7E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r</w:t>
                </w:r>
                <w:r>
                  <w:rPr>
                    <w:rFonts w:ascii="Times New Roman"/>
                    <w:color w:val="7E7E7E"/>
                    <w:spacing w:val="1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e</w:t>
                </w:r>
                <w:r>
                  <w:rPr>
                    <w:rFonts w:ascii="Times New Roman"/>
                    <w:color w:val="7E7E7E"/>
                    <w:spacing w:val="8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7E7E7E"/>
                    <w:sz w:val="20"/>
                  </w:rPr>
                  <w:t>e</w:t>
                </w:r>
                <w:proofErr w:type="spellEnd"/>
                <w:r>
                  <w:rPr>
                    <w:rFonts w:ascii="Times New Roman"/>
                    <w:color w:val="7E7E7E"/>
                    <w:spacing w:val="1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m</w:t>
                </w:r>
                <w:r>
                  <w:rPr>
                    <w:rFonts w:ascii="Times New Roman"/>
                    <w:color w:val="7E7E7E"/>
                    <w:spacing w:val="1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e</w:t>
                </w:r>
                <w:r>
                  <w:rPr>
                    <w:rFonts w:ascii="Times New Roman"/>
                    <w:color w:val="7E7E7E"/>
                    <w:spacing w:val="1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pacing w:val="11"/>
                    <w:sz w:val="20"/>
                  </w:rPr>
                  <w:t>n</w:t>
                </w:r>
                <w:r>
                  <w:rPr>
                    <w:rFonts w:ascii="Times New Roman"/>
                    <w:color w:val="7E7E7E"/>
                    <w:sz w:val="20"/>
                  </w:rPr>
                  <w:t xml:space="preserve"> t  </w:t>
                </w:r>
                <w:r>
                  <w:rPr>
                    <w:rFonts w:ascii="Times New Roman"/>
                    <w:color w:val="7E7E7E"/>
                    <w:spacing w:val="20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Times New Roman"/>
                    <w:color w:val="7E7E7E"/>
                    <w:sz w:val="20"/>
                  </w:rPr>
                  <w:t>8</w:t>
                </w:r>
                <w:r>
                  <w:rPr>
                    <w:rFonts w:ascii="Times New Roman"/>
                    <w:color w:val="7E7E7E"/>
                    <w:spacing w:val="1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.</w:t>
                </w:r>
                <w:proofErr w:type="gramEnd"/>
                <w:r>
                  <w:rPr>
                    <w:rFonts w:ascii="Times New Roman"/>
                    <w:color w:val="7E7E7E"/>
                    <w:spacing w:val="1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0"/>
                  </w:rPr>
                  <w:t>1 8</w:t>
                </w:r>
                <w:r>
                  <w:rPr>
                    <w:rFonts w:ascii="Times New Roman"/>
                    <w:color w:val="7E7E7E"/>
                    <w:spacing w:val="8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C5C4" w14:textId="77777777" w:rsidR="001B4E31" w:rsidRDefault="001B4E31">
      <w:r>
        <w:separator/>
      </w:r>
    </w:p>
  </w:footnote>
  <w:footnote w:type="continuationSeparator" w:id="0">
    <w:p w14:paraId="5688E64A" w14:textId="77777777" w:rsidR="001B4E31" w:rsidRDefault="001B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4EEB"/>
    <w:multiLevelType w:val="multilevel"/>
    <w:tmpl w:val="9A007428"/>
    <w:lvl w:ilvl="0">
      <w:start w:val="1"/>
      <w:numFmt w:val="decimal"/>
      <w:lvlText w:val="%1."/>
      <w:lvlJc w:val="left"/>
      <w:pPr>
        <w:ind w:left="4272" w:hanging="33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008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013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746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80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13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46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80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13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5497742F"/>
    <w:multiLevelType w:val="multilevel"/>
    <w:tmpl w:val="EA86BA3A"/>
    <w:lvl w:ilvl="0">
      <w:start w:val="1"/>
      <w:numFmt w:val="decimal"/>
      <w:lvlText w:val="%1"/>
      <w:lvlJc w:val="left"/>
      <w:pPr>
        <w:ind w:left="1008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008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7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6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5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04" w:hanging="540"/>
      </w:pPr>
      <w:rPr>
        <w:rFonts w:hint="default"/>
        <w:lang w:val="en-US" w:eastAsia="en-US" w:bidi="ar-SA"/>
      </w:rPr>
    </w:lvl>
  </w:abstractNum>
  <w:abstractNum w:abstractNumId="2" w15:restartNumberingAfterBreak="0">
    <w:nsid w:val="5F854A5A"/>
    <w:multiLevelType w:val="multilevel"/>
    <w:tmpl w:val="2258D094"/>
    <w:lvl w:ilvl="0">
      <w:start w:val="2"/>
      <w:numFmt w:val="decimal"/>
      <w:lvlText w:val="%1"/>
      <w:lvlJc w:val="left"/>
      <w:pPr>
        <w:ind w:left="1008" w:hanging="536"/>
        <w:jc w:val="left"/>
      </w:pPr>
      <w:rPr>
        <w:rFonts w:hint="default"/>
        <w:lang w:val="en-US" w:eastAsia="en-US" w:bidi="ar-SA"/>
      </w:rPr>
    </w:lvl>
    <w:lvl w:ilvl="1">
      <w:numFmt w:val="decimalZero"/>
      <w:lvlText w:val="%1.%2"/>
      <w:lvlJc w:val="left"/>
      <w:pPr>
        <w:ind w:left="1008" w:hanging="5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76" w:hanging="53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64" w:hanging="5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52" w:hanging="5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0" w:hanging="5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8" w:hanging="5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6" w:hanging="5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04" w:hanging="536"/>
      </w:pPr>
      <w:rPr>
        <w:rFonts w:hint="default"/>
        <w:lang w:val="en-US" w:eastAsia="en-US" w:bidi="ar-SA"/>
      </w:rPr>
    </w:lvl>
  </w:abstractNum>
  <w:abstractNum w:abstractNumId="3" w15:restartNumberingAfterBreak="0">
    <w:nsid w:val="63F20129"/>
    <w:multiLevelType w:val="multilevel"/>
    <w:tmpl w:val="6664A494"/>
    <w:lvl w:ilvl="0">
      <w:start w:val="3"/>
      <w:numFmt w:val="decimal"/>
      <w:lvlText w:val="%1"/>
      <w:lvlJc w:val="left"/>
      <w:pPr>
        <w:ind w:left="1008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008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7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6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5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04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7AFB51AB"/>
    <w:multiLevelType w:val="multilevel"/>
    <w:tmpl w:val="BBEE1F7E"/>
    <w:lvl w:ilvl="0">
      <w:start w:val="3"/>
      <w:numFmt w:val="decimal"/>
      <w:lvlText w:val="%1"/>
      <w:lvlJc w:val="left"/>
      <w:pPr>
        <w:ind w:left="1008" w:hanging="536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008" w:hanging="5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76" w:hanging="53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64" w:hanging="5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52" w:hanging="5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0" w:hanging="5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8" w:hanging="5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6" w:hanging="5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04" w:hanging="53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4372"/>
    <w:rsid w:val="001B4E31"/>
    <w:rsid w:val="005B4372"/>
    <w:rsid w:val="00C6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480B0D"/>
  <w15:docId w15:val="{44EA015E-D9F4-4E77-A8FD-88B32497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674" w:hanging="3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20" w:lineRule="exact"/>
      <w:ind w:left="3421" w:right="343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8" w:hanging="540"/>
    </w:pPr>
  </w:style>
  <w:style w:type="paragraph" w:customStyle="1" w:styleId="TableParagraph">
    <w:name w:val="Table Paragraph"/>
    <w:basedOn w:val="Normal"/>
    <w:uiPriority w:val="1"/>
    <w:qFormat/>
    <w:pPr>
      <w:ind w:left="2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Noble, Dorinda N</dc:creator>
  <cp:lastModifiedBy>Mendez Mota, Lea A</cp:lastModifiedBy>
  <cp:revision>2</cp:revision>
  <dcterms:created xsi:type="dcterms:W3CDTF">2021-06-09T13:18:00Z</dcterms:created>
  <dcterms:modified xsi:type="dcterms:W3CDTF">2021-06-09T13:18:00Z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2021-06-09T00:00:00Z</vt:filetime>
  </property>
</Properties>
</file>