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4096EDC8" w:rsidR="00440228" w:rsidRPr="005004A2" w:rsidRDefault="00E94A62">
      <w:pPr>
        <w:jc w:val="center"/>
      </w:pPr>
      <w:r>
        <w:rPr>
          <w:rFonts w:ascii="Times" w:hAnsi="Times" w:cs="Times"/>
        </w:rPr>
        <w:t>Febru</w:t>
      </w:r>
      <w:r w:rsidR="003A7E5E">
        <w:rPr>
          <w:rFonts w:ascii="Times" w:hAnsi="Times" w:cs="Times"/>
        </w:rPr>
        <w:t>ary</w:t>
      </w:r>
      <w:r w:rsidR="00E51E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25,</w:t>
      </w:r>
      <w:r w:rsidR="00807CF2" w:rsidRPr="005004A2">
        <w:rPr>
          <w:rFonts w:ascii="Times" w:hAnsi="Times" w:cs="Times"/>
        </w:rPr>
        <w:t xml:space="preserve"> </w:t>
      </w:r>
      <w:r w:rsidR="003A7E5E">
        <w:rPr>
          <w:rFonts w:ascii="Times" w:hAnsi="Times" w:cs="Times"/>
        </w:rPr>
        <w:t>2019</w:t>
      </w:r>
    </w:p>
    <w:p w14:paraId="01278A51" w14:textId="77777777" w:rsidR="00440228" w:rsidRPr="005004A2" w:rsidRDefault="00440228" w:rsidP="00811B68"/>
    <w:p w14:paraId="126B69CE" w14:textId="38711F4B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3873E6">
        <w:rPr>
          <w:rFonts w:cstheme="minorHAnsi"/>
        </w:rPr>
        <w:t>: 5:02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44B3107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3873E6">
        <w:rPr>
          <w:rFonts w:cstheme="minorHAnsi"/>
          <w:color w:val="353535"/>
        </w:rPr>
        <w:t xml:space="preserve"> 1</w:t>
      </w:r>
      <w:r w:rsidR="00FF220F">
        <w:rPr>
          <w:rFonts w:cstheme="minorHAnsi"/>
          <w:color w:val="353535"/>
        </w:rPr>
        <w:t xml:space="preserve"> Y</w:t>
      </w:r>
    </w:p>
    <w:p w14:paraId="1D2EF613" w14:textId="248A678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2</w:t>
      </w:r>
      <w:r w:rsidR="00FF220F">
        <w:rPr>
          <w:rFonts w:cstheme="minorHAnsi"/>
          <w:color w:val="353535"/>
        </w:rPr>
        <w:t xml:space="preserve"> Y</w:t>
      </w:r>
    </w:p>
    <w:p w14:paraId="2DA2F864" w14:textId="6CB1E9B9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1</w:t>
      </w:r>
      <w:r w:rsidR="00FF220F">
        <w:rPr>
          <w:rFonts w:cstheme="minorHAnsi"/>
          <w:color w:val="353535"/>
        </w:rPr>
        <w:t xml:space="preserve"> Y</w:t>
      </w:r>
    </w:p>
    <w:p w14:paraId="601FE4B9" w14:textId="177A346A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FF220F">
        <w:rPr>
          <w:rFonts w:cstheme="minorHAnsi"/>
          <w:color w:val="353535"/>
        </w:rPr>
        <w:t>1 Y</w:t>
      </w:r>
    </w:p>
    <w:p w14:paraId="42968997" w14:textId="2A5EBC53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  <w:r w:rsidR="00FF220F">
        <w:rPr>
          <w:rFonts w:cstheme="minorHAnsi"/>
          <w:color w:val="353535"/>
        </w:rPr>
        <w:t>1 Y</w:t>
      </w:r>
    </w:p>
    <w:p w14:paraId="24292D6A" w14:textId="0F6B9851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1</w:t>
      </w:r>
      <w:r w:rsidR="00FF220F">
        <w:rPr>
          <w:rFonts w:cstheme="minorHAnsi"/>
          <w:color w:val="353535"/>
        </w:rPr>
        <w:t xml:space="preserve"> Y</w:t>
      </w:r>
    </w:p>
    <w:p w14:paraId="5AC000E4" w14:textId="2DBF1EF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2</w:t>
      </w:r>
      <w:r w:rsidR="00FF220F">
        <w:rPr>
          <w:rFonts w:cstheme="minorHAnsi"/>
          <w:color w:val="353535"/>
        </w:rPr>
        <w:t xml:space="preserve"> Y</w:t>
      </w:r>
    </w:p>
    <w:p w14:paraId="12EF0C50" w14:textId="1812A9EB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2</w:t>
      </w:r>
      <w:r w:rsidR="00FF220F">
        <w:rPr>
          <w:rFonts w:cstheme="minorHAnsi"/>
          <w:color w:val="353535"/>
        </w:rPr>
        <w:t xml:space="preserve"> Y</w:t>
      </w:r>
    </w:p>
    <w:p w14:paraId="77B81899" w14:textId="1F0D4FD9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1</w:t>
      </w:r>
      <w:r w:rsidR="00FF220F">
        <w:rPr>
          <w:rFonts w:cstheme="minorHAnsi"/>
          <w:color w:val="353535"/>
        </w:rPr>
        <w:t xml:space="preserve"> Y</w:t>
      </w:r>
    </w:p>
    <w:p w14:paraId="6C94A6FB" w14:textId="5CBD0981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2</w:t>
      </w:r>
      <w:r w:rsidR="00FF220F">
        <w:rPr>
          <w:rFonts w:cstheme="minorHAnsi"/>
          <w:color w:val="353535"/>
        </w:rPr>
        <w:t xml:space="preserve"> Y</w:t>
      </w:r>
    </w:p>
    <w:p w14:paraId="558D69D0" w14:textId="5B227340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2</w:t>
      </w:r>
      <w:r w:rsidR="00FF220F">
        <w:rPr>
          <w:rFonts w:cstheme="minorHAnsi"/>
          <w:color w:val="353535"/>
        </w:rPr>
        <w:t xml:space="preserve"> Y</w:t>
      </w:r>
    </w:p>
    <w:p w14:paraId="5E18B917" w14:textId="53AC52D6" w:rsidR="00D6392E" w:rsidRPr="00BF0034" w:rsidRDefault="00D6392E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3873E6">
        <w:rPr>
          <w:rFonts w:cstheme="minorHAnsi"/>
          <w:color w:val="353535"/>
        </w:rPr>
        <w:t>- 1</w:t>
      </w:r>
      <w:r w:rsidR="00FF220F">
        <w:rPr>
          <w:rFonts w:cstheme="minorHAnsi"/>
          <w:color w:val="353535"/>
        </w:rPr>
        <w:t xml:space="preserve"> Y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C61CA7D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  <w:r w:rsidR="003873E6">
        <w:rPr>
          <w:rFonts w:cstheme="minorHAnsi"/>
          <w:color w:val="353535"/>
        </w:rPr>
        <w:t>Lip Sync with Gamma Phi March 5</w:t>
      </w:r>
      <w:r w:rsidR="003873E6" w:rsidRPr="003873E6">
        <w:rPr>
          <w:rFonts w:cstheme="minorHAnsi"/>
          <w:color w:val="353535"/>
          <w:vertAlign w:val="superscript"/>
        </w:rPr>
        <w:t>th</w:t>
      </w:r>
    </w:p>
    <w:p w14:paraId="081BD74B" w14:textId="5CAB3B4A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Wells Fargo fraternity finance management March 6</w:t>
      </w:r>
      <w:r w:rsidR="003873E6" w:rsidRPr="003873E6">
        <w:rPr>
          <w:rFonts w:cstheme="minorHAnsi"/>
          <w:color w:val="353535"/>
          <w:vertAlign w:val="superscript"/>
        </w:rPr>
        <w:t>th</w:t>
      </w:r>
    </w:p>
    <w:p w14:paraId="2F1F170A" w14:textId="300E6185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No Report</w:t>
      </w:r>
    </w:p>
    <w:p w14:paraId="56C39659" w14:textId="6F481496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Reconnecting with Southwest Texas FIJI’s</w:t>
      </w:r>
    </w:p>
    <w:p w14:paraId="286BCB9F" w14:textId="3B4AB508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Lambda Chi</w:t>
      </w:r>
      <w:r>
        <w:rPr>
          <w:rFonts w:cstheme="minorHAnsi"/>
          <w:color w:val="353535"/>
        </w:rPr>
        <w:t xml:space="preserve"> Alpha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New member education, philanthropy event next month more details later</w:t>
      </w:r>
    </w:p>
    <w:p w14:paraId="6AF9F675" w14:textId="3C0FB52B" w:rsidR="00CA3390" w:rsidRPr="00CC3238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No Report</w:t>
      </w:r>
    </w:p>
    <w:p w14:paraId="7E77AFD4" w14:textId="77777777" w:rsidR="003873E6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7AF4E3DB" w14:textId="50A162A2" w:rsidR="003873E6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First event of Saturday went well</w:t>
      </w:r>
    </w:p>
    <w:p w14:paraId="7861E6A6" w14:textId="77777777" w:rsidR="003873E6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Reinstatement</w:t>
      </w:r>
    </w:p>
    <w:p w14:paraId="2AE35874" w14:textId="5EDA7998" w:rsidR="00BF0034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Patty Murphy</w:t>
      </w:r>
    </w:p>
    <w:p w14:paraId="5A51BC30" w14:textId="0CAD6764" w:rsidR="003873E6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Need letters returned</w:t>
      </w:r>
    </w:p>
    <w:p w14:paraId="6EC52225" w14:textId="736414A8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No Report</w:t>
      </w:r>
    </w:p>
    <w:p w14:paraId="1BBBD4A3" w14:textId="6EC45991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First event past Friday went well</w:t>
      </w:r>
    </w:p>
    <w:p w14:paraId="09FA9F77" w14:textId="0AB0DD92" w:rsidR="003873E6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Philanthropy- Friday Night Lights March 8</w:t>
      </w:r>
      <w:r w:rsidRPr="003873E6">
        <w:rPr>
          <w:rFonts w:cstheme="minorHAnsi"/>
          <w:color w:val="353535"/>
          <w:vertAlign w:val="superscript"/>
        </w:rPr>
        <w:t>th</w:t>
      </w:r>
    </w:p>
    <w:p w14:paraId="0FD939F9" w14:textId="1ED33811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Reginal conference at UT went well</w:t>
      </w:r>
    </w:p>
    <w:p w14:paraId="598A0449" w14:textId="2243B04B" w:rsidR="003873E6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April 7</w:t>
      </w:r>
      <w:r w:rsidRPr="003873E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will be philanthropy event</w:t>
      </w:r>
    </w:p>
    <w:p w14:paraId="180EFB6F" w14:textId="19CF025E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3873E6">
        <w:rPr>
          <w:rFonts w:cstheme="minorHAnsi"/>
          <w:color w:val="353535"/>
        </w:rPr>
        <w:t>Chipotle profit shre 5-9 sunday</w:t>
      </w:r>
    </w:p>
    <w:p w14:paraId="03E7511C" w14:textId="05B24C0A" w:rsidR="00D6392E" w:rsidRDefault="00D6392E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3873E6">
        <w:rPr>
          <w:rFonts w:cstheme="minorHAnsi"/>
          <w:color w:val="353535"/>
        </w:rPr>
        <w:t>- New Member Ed</w:t>
      </w:r>
    </w:p>
    <w:p w14:paraId="359A90D0" w14:textId="241BD242" w:rsidR="003873E6" w:rsidRDefault="003873E6" w:rsidP="003873E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event in April</w:t>
      </w:r>
    </w:p>
    <w:p w14:paraId="2EDA3DEB" w14:textId="192C0C83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3A7E5E" w:rsidRPr="006D2B5D">
          <w:rPr>
            <w:rStyle w:val="Hyperlink"/>
            <w:rFonts w:cstheme="minorHAnsi"/>
          </w:rPr>
          <w:t>tlh190@txstate.edu</w:t>
        </w:r>
      </w:hyperlink>
    </w:p>
    <w:p w14:paraId="322FF877" w14:textId="7E39D237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RallyTap philanthropy proposal</w:t>
      </w:r>
    </w:p>
    <w:p w14:paraId="49E8ACCB" w14:textId="13131D61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Philanthropy week T-shirt form</w:t>
      </w:r>
    </w:p>
    <w:p w14:paraId="5A5DF169" w14:textId="1E5F5A7E" w:rsidR="003873E6" w:rsidRDefault="003A7E5E" w:rsidP="003873E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Utilize our meeting time to its fullest extent</w:t>
      </w:r>
    </w:p>
    <w:p w14:paraId="4B1F679E" w14:textId="0ED6FC0E" w:rsidR="003873E6" w:rsidRPr="003873E6" w:rsidRDefault="003873E6" w:rsidP="003873E6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Forms still need to be submitted</w:t>
      </w:r>
    </w:p>
    <w:p w14:paraId="5448E448" w14:textId="1BAA0128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C03086">
        <w:rPr>
          <w:rFonts w:cstheme="minorHAnsi"/>
        </w:rPr>
        <w:t xml:space="preserve"> </w:t>
      </w:r>
      <w:hyperlink r:id="rId9" w:history="1">
        <w:r w:rsidR="003A7E5E" w:rsidRPr="006D2B5D">
          <w:rPr>
            <w:rStyle w:val="Hyperlink"/>
            <w:rFonts w:cstheme="minorHAnsi"/>
          </w:rPr>
          <w:t>jmc425@txstate.edu</w:t>
        </w:r>
      </w:hyperlink>
    </w:p>
    <w:p w14:paraId="37997814" w14:textId="341C3323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Orientation on Thursday and Friday</w:t>
      </w:r>
    </w:p>
    <w:p w14:paraId="63FB208A" w14:textId="68356616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Still do not have pledge education information from Lambda Chi or Pi Kappa Phi</w:t>
      </w:r>
    </w:p>
    <w:p w14:paraId="38E299DC" w14:textId="508AC395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Only 4 chapters came to my round table, next one will be March 7</w:t>
      </w:r>
      <w:r w:rsidRPr="003A7E5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5 PM in the council office</w:t>
      </w:r>
    </w:p>
    <w:p w14:paraId="2EA379F7" w14:textId="4DFDCC32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lastRenderedPageBreak/>
        <w:t>Still need All-Greek calendar information the deadline is March 8th, I’ve been asking for a month so it shouldn’t be a surprise</w:t>
      </w:r>
    </w:p>
    <w:p w14:paraId="767E1693" w14:textId="702242C5" w:rsidR="003A7E5E" w:rsidRPr="007E2851" w:rsidRDefault="003A7E5E" w:rsidP="003A7E5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I will be sending out RG applications to chapter presidents tomorrow via email, please push them to your chapters. Deadline to apply is March 8</w:t>
      </w:r>
      <w:r w:rsidRPr="003A7E5E">
        <w:rPr>
          <w:rFonts w:cstheme="minorHAnsi"/>
          <w:vertAlign w:val="superscript"/>
        </w:rPr>
        <w:t>th</w:t>
      </w:r>
      <w:r>
        <w:rPr>
          <w:rFonts w:cstheme="minorHAnsi"/>
        </w:rPr>
        <w:t>, please turn them in to FSL office</w:t>
      </w:r>
    </w:p>
    <w:p w14:paraId="0E8313AC" w14:textId="13EA05CD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Tyler Valore – </w:t>
      </w:r>
      <w:hyperlink r:id="rId10" w:history="1">
        <w:r w:rsidR="00F11C4F" w:rsidRPr="006D2B5D">
          <w:rPr>
            <w:rStyle w:val="Hyperlink"/>
            <w:rFonts w:cstheme="minorHAnsi"/>
          </w:rPr>
          <w:t>m_v288@txstate.edu</w:t>
        </w:r>
      </w:hyperlink>
    </w:p>
    <w:p w14:paraId="2D78B70B" w14:textId="13ED3E73" w:rsidR="00F11C4F" w:rsidRDefault="00F11C4F" w:rsidP="00F11C4F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 March 5</w:t>
      </w:r>
      <w:r w:rsidRPr="00F11C4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0F81855E" w14:textId="76E6147A" w:rsidR="00F11C4F" w:rsidRPr="007E2851" w:rsidRDefault="00F11C4F" w:rsidP="00F11C4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First FSRB training date is 2/28</w:t>
      </w:r>
    </w:p>
    <w:p w14:paraId="07123806" w14:textId="292065A7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Marshall Andrew –</w:t>
      </w:r>
      <w:r w:rsidR="00A833FC">
        <w:rPr>
          <w:rFonts w:cstheme="minorHAnsi"/>
        </w:rPr>
        <w:t xml:space="preserve"> </w:t>
      </w:r>
      <w:hyperlink r:id="rId11" w:history="1">
        <w:r w:rsidR="005A2225" w:rsidRPr="006D2B5D">
          <w:rPr>
            <w:rStyle w:val="Hyperlink"/>
            <w:rFonts w:cstheme="minorHAnsi"/>
          </w:rPr>
          <w:t>Mha12@txstate.edu</w:t>
        </w:r>
      </w:hyperlink>
    </w:p>
    <w:p w14:paraId="151EF622" w14:textId="5AE87449" w:rsidR="005A2225" w:rsidRDefault="005A2225" w:rsidP="005A2225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 this Wednesday at 7 PM at Blacks BBQ</w:t>
      </w:r>
    </w:p>
    <w:p w14:paraId="23094039" w14:textId="32D85C56" w:rsidR="00F33BB4" w:rsidRDefault="00F33BB4" w:rsidP="005A2225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Busy make sure to notfy Marshall</w:t>
      </w:r>
    </w:p>
    <w:p w14:paraId="34F19470" w14:textId="315B2C4E" w:rsidR="00F33BB4" w:rsidRDefault="00F33BB4" w:rsidP="005A2225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Working with school</w:t>
      </w:r>
    </w:p>
    <w:p w14:paraId="3BAF147F" w14:textId="4392892F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2" w:history="1">
        <w:r w:rsidR="003A7E5E" w:rsidRPr="006D2B5D">
          <w:rPr>
            <w:rStyle w:val="Hyperlink"/>
            <w:rFonts w:cstheme="minorHAnsi"/>
          </w:rPr>
          <w:t>r_m651@txstate.edu</w:t>
        </w:r>
      </w:hyperlink>
    </w:p>
    <w:p w14:paraId="1C8F7FEB" w14:textId="2E838844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Active member dues are due on Feburary 28</w:t>
      </w:r>
      <w:r w:rsidRPr="003A7E5E">
        <w:rPr>
          <w:rFonts w:cstheme="minorHAnsi"/>
          <w:vertAlign w:val="superscript"/>
        </w:rPr>
        <w:t>th</w:t>
      </w:r>
      <w:r>
        <w:rPr>
          <w:rFonts w:cstheme="minorHAnsi"/>
        </w:rPr>
        <w:t>, 3 days from now and only a handful of organizations have submitted their payments. If the organization has not sent payments in by Feburary 28</w:t>
      </w:r>
      <w:r w:rsidRPr="003A7E5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 weeks after the invoices were sent out the organization will be assessed a separate fine.</w:t>
      </w:r>
    </w:p>
    <w:p w14:paraId="78A73674" w14:textId="5E8D4DB1" w:rsidR="003A7E5E" w:rsidRDefault="003A7E5E" w:rsidP="003A7E5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New member dues are still due on March 5</w:t>
      </w:r>
      <w:r w:rsidRPr="003A7E5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E94A62">
        <w:rPr>
          <w:rFonts w:cstheme="minorHAnsi"/>
        </w:rPr>
        <w:t xml:space="preserve">so </w:t>
      </w:r>
      <w:r>
        <w:rPr>
          <w:rFonts w:cstheme="minorHAnsi"/>
        </w:rPr>
        <w:t>please be on top of getting your payments in</w:t>
      </w:r>
    </w:p>
    <w:p w14:paraId="4C830F73" w14:textId="0F07EE8C" w:rsidR="003A7E5E" w:rsidRPr="007E2851" w:rsidRDefault="003A7E5E" w:rsidP="003A7E5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The organizations that did not attend the Judicial Affairs round table have been fined and emailed an invoice with details, attendance to round tables are mandatory and if absent </w:t>
      </w:r>
      <w:r w:rsidR="0014097C">
        <w:rPr>
          <w:rFonts w:cstheme="minorHAnsi"/>
        </w:rPr>
        <w:t xml:space="preserve">the </w:t>
      </w:r>
      <w:r>
        <w:rPr>
          <w:rFonts w:cstheme="minorHAnsi"/>
        </w:rPr>
        <w:t>organization will be fined</w:t>
      </w:r>
    </w:p>
    <w:p w14:paraId="3D16E618" w14:textId="7F18EE2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Ruby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14097C" w:rsidRPr="006D2B5D">
          <w:rPr>
            <w:rStyle w:val="Hyperlink"/>
            <w:rFonts w:cstheme="minorHAnsi"/>
          </w:rPr>
          <w:t>rem132@txstate.edu</w:t>
        </w:r>
      </w:hyperlink>
    </w:p>
    <w:p w14:paraId="3E571905" w14:textId="66866DBB" w:rsidR="0014097C" w:rsidRDefault="0014097C" w:rsidP="0014097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Had to cancel round table Friday due to personal reasons</w:t>
      </w:r>
    </w:p>
    <w:p w14:paraId="7A7602CB" w14:textId="4E2C7E18" w:rsidR="0014097C" w:rsidRPr="007E2851" w:rsidRDefault="0014097C" w:rsidP="0014097C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Next round table will be last Friday of next month</w:t>
      </w:r>
    </w:p>
    <w:p w14:paraId="591847E6" w14:textId="70EC1679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Cupples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4" w:history="1">
        <w:r w:rsidR="0014097C" w:rsidRPr="006D2B5D">
          <w:rPr>
            <w:rStyle w:val="Hyperlink"/>
            <w:rFonts w:cstheme="minorHAnsi"/>
          </w:rPr>
          <w:t>c_c725@txstate.edu</w:t>
        </w:r>
      </w:hyperlink>
    </w:p>
    <w:p w14:paraId="4186D572" w14:textId="77777777" w:rsidR="0014097C" w:rsidRDefault="0014097C" w:rsidP="0014097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everyone to send me photos of chapter and past events</w:t>
      </w:r>
    </w:p>
    <w:p w14:paraId="1BEE2C6C" w14:textId="73DB7D05" w:rsidR="0014097C" w:rsidRPr="0014097C" w:rsidRDefault="0014097C" w:rsidP="0014097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Have presidents send me numbers of their PR person</w:t>
      </w:r>
    </w:p>
    <w:p w14:paraId="5A03E96A" w14:textId="2B6B76F5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Kampf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5" w:history="1">
        <w:r w:rsidR="0014097C" w:rsidRPr="006D2B5D">
          <w:rPr>
            <w:rStyle w:val="Hyperlink"/>
            <w:rFonts w:cstheme="minorHAnsi"/>
          </w:rPr>
          <w:t>wck10@txstate.edu</w:t>
        </w:r>
      </w:hyperlink>
    </w:p>
    <w:p w14:paraId="793B18A8" w14:textId="77777777" w:rsidR="00F33BB4" w:rsidRPr="00F33BB4" w:rsidRDefault="0014097C" w:rsidP="0014097C">
      <w:pPr>
        <w:pStyle w:val="ListParagraph"/>
        <w:numPr>
          <w:ilvl w:val="2"/>
          <w:numId w:val="29"/>
        </w:numPr>
        <w:rPr>
          <w:rFonts w:ascii="Times New Roman" w:eastAsia="Times New Roman" w:hAnsi="Times New Roman" w:cs="Times New Roman"/>
          <w:lang w:eastAsia="en-US"/>
        </w:rPr>
      </w:pP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Clothes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drive will be M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arch 4</w:t>
      </w:r>
      <w:r w:rsidRPr="004F095A">
        <w:rPr>
          <w:rFonts w:ascii="Times New Roman" w:eastAsia="Times New Roman" w:hAnsi="Times New Roman" w:cs="Times New Roman"/>
          <w:color w:val="212121"/>
          <w:shd w:val="clear" w:color="auto" w:fill="FFFFFF"/>
          <w:vertAlign w:val="superscript"/>
          <w:lang w:eastAsia="en-US"/>
        </w:rPr>
        <w:t>th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 to 8</w:t>
      </w:r>
      <w:r w:rsidRPr="004F095A">
        <w:rPr>
          <w:rFonts w:ascii="Times New Roman" w:eastAsia="Times New Roman" w:hAnsi="Times New Roman" w:cs="Times New Roman"/>
          <w:color w:val="212121"/>
          <w:shd w:val="clear" w:color="auto" w:fill="FFFFFF"/>
          <w:vertAlign w:val="superscript"/>
          <w:lang w:eastAsia="en-US"/>
        </w:rPr>
        <w:t>th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 and 11</w:t>
      </w:r>
      <w:r w:rsidRPr="004F095A">
        <w:rPr>
          <w:rFonts w:ascii="Times New Roman" w:eastAsia="Times New Roman" w:hAnsi="Times New Roman" w:cs="Times New Roman"/>
          <w:color w:val="212121"/>
          <w:shd w:val="clear" w:color="auto" w:fill="FFFFFF"/>
          <w:vertAlign w:val="superscript"/>
          <w:lang w:eastAsia="en-US"/>
        </w:rPr>
        <w:t>th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 to 13</w:t>
      </w:r>
      <w:r w:rsidRPr="004F095A">
        <w:rPr>
          <w:rFonts w:ascii="Times New Roman" w:eastAsia="Times New Roman" w:hAnsi="Times New Roman" w:cs="Times New Roman"/>
          <w:color w:val="212121"/>
          <w:shd w:val="clear" w:color="auto" w:fill="FFFFFF"/>
          <w:vertAlign w:val="superscript"/>
          <w:lang w:eastAsia="en-US"/>
        </w:rPr>
        <w:t>th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, no more than 2 tubs full. Donate anytime after to boys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a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n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d girls club at San Marcos. Pre-k to 12 year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s old age wise of clothing</w:t>
      </w:r>
    </w:p>
    <w:p w14:paraId="46582DD0" w14:textId="6B2DE9BA" w:rsidR="0014097C" w:rsidRPr="00FF220F" w:rsidRDefault="0014097C" w:rsidP="0014097C">
      <w:pPr>
        <w:pStyle w:val="ListParagraph"/>
        <w:numPr>
          <w:ilvl w:val="2"/>
          <w:numId w:val="29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Goal is </w:t>
      </w:r>
      <w:r w:rsidRPr="00CA5BDE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atleast 1 full tub</w:t>
      </w:r>
    </w:p>
    <w:p w14:paraId="43BC05D7" w14:textId="4700D9F1" w:rsidR="00FF220F" w:rsidRPr="0014097C" w:rsidRDefault="00FF220F" w:rsidP="0014097C">
      <w:pPr>
        <w:pStyle w:val="ListParagraph"/>
        <w:numPr>
          <w:ilvl w:val="2"/>
          <w:numId w:val="29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River clean up with Panahellenic at the end of April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25142EF3" w14:textId="037F353A" w:rsidR="00FF220F" w:rsidRPr="00FF220F" w:rsidRDefault="004F737E" w:rsidP="00FF220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6" w:history="1">
        <w:r>
          <w:rPr>
            <w:rStyle w:val="Hyperlink"/>
            <w:rFonts w:cstheme="minorHAnsi"/>
          </w:rPr>
          <w:t>acj77@txstate.edu</w:t>
        </w:r>
      </w:hyperlink>
    </w:p>
    <w:p w14:paraId="769D6F38" w14:textId="3ABAF3C9" w:rsidR="00CA3390" w:rsidRP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Dudolski – </w:t>
      </w:r>
      <w:hyperlink r:id="rId17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4229B1FC" w14:textId="7F9B171F" w:rsidR="00FF220F" w:rsidRDefault="00FF220F" w:rsidP="00FF220F">
      <w:pPr>
        <w:pStyle w:val="ListParagraph"/>
        <w:numPr>
          <w:ilvl w:val="1"/>
          <w:numId w:val="29"/>
        </w:numPr>
      </w:pPr>
      <w:r>
        <w:t>Rally TAAP Philanthropy Vote</w:t>
      </w:r>
    </w:p>
    <w:p w14:paraId="59968C8E" w14:textId="6949E107" w:rsidR="00FF220F" w:rsidRDefault="00FF220F" w:rsidP="00FF220F">
      <w:pPr>
        <w:pStyle w:val="ListParagraph"/>
        <w:numPr>
          <w:ilvl w:val="2"/>
          <w:numId w:val="29"/>
        </w:numPr>
      </w:pPr>
      <w:r>
        <w:t>All agree</w:t>
      </w:r>
    </w:p>
    <w:p w14:paraId="7BD303E8" w14:textId="15BDE904" w:rsidR="00FF220F" w:rsidRDefault="00FF220F" w:rsidP="00FF220F">
      <w:pPr>
        <w:pStyle w:val="ListParagraph"/>
        <w:numPr>
          <w:ilvl w:val="2"/>
          <w:numId w:val="29"/>
        </w:numPr>
      </w:pPr>
      <w:r>
        <w:t>Monday April 1</w:t>
      </w:r>
      <w:r w:rsidRPr="00FF220F">
        <w:rPr>
          <w:vertAlign w:val="superscript"/>
        </w:rPr>
        <w:t>st</w:t>
      </w:r>
    </w:p>
    <w:p w14:paraId="31A0FDEB" w14:textId="32636540" w:rsidR="00FF220F" w:rsidRDefault="00FF220F" w:rsidP="00FF220F">
      <w:pPr>
        <w:pStyle w:val="ListParagraph"/>
        <w:numPr>
          <w:ilvl w:val="1"/>
          <w:numId w:val="29"/>
        </w:numPr>
      </w:pPr>
      <w:r>
        <w:t>Article 4 Section 1 Alchol below 15%</w:t>
      </w:r>
    </w:p>
    <w:p w14:paraId="0EBA2134" w14:textId="41D03CE6" w:rsidR="00FF220F" w:rsidRDefault="00FF220F" w:rsidP="00FF220F">
      <w:pPr>
        <w:pStyle w:val="ListParagraph"/>
        <w:numPr>
          <w:ilvl w:val="2"/>
          <w:numId w:val="29"/>
        </w:numPr>
      </w:pPr>
      <w:r>
        <w:t>Vote passed all saying yes</w:t>
      </w:r>
    </w:p>
    <w:p w14:paraId="0BDDC2B4" w14:textId="79846FD7" w:rsidR="00CA3390" w:rsidRPr="000A530F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00344DE9" w14:textId="13E644A3" w:rsidR="00FB3329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6CBD246F" w14:textId="3A3A13E6" w:rsidR="00FF220F" w:rsidRDefault="00FF220F" w:rsidP="00FF220F">
      <w:pPr>
        <w:pStyle w:val="ListParagraph"/>
        <w:numPr>
          <w:ilvl w:val="1"/>
          <w:numId w:val="29"/>
        </w:numPr>
      </w:pPr>
      <w:r>
        <w:t>SAE Letters</w:t>
      </w:r>
    </w:p>
    <w:p w14:paraId="2F2BB135" w14:textId="611A29A2" w:rsidR="00FF220F" w:rsidRPr="005004A2" w:rsidRDefault="00FF220F" w:rsidP="00FF220F">
      <w:pPr>
        <w:pStyle w:val="ListParagraph"/>
        <w:numPr>
          <w:ilvl w:val="1"/>
          <w:numId w:val="29"/>
        </w:numPr>
      </w:pPr>
      <w:r>
        <w:t>Bobcat build deadline is Friday, wanting Greeks involved</w:t>
      </w:r>
    </w:p>
    <w:p w14:paraId="3ED94F10" w14:textId="35BD9DC6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FF220F">
        <w:rPr>
          <w:rFonts w:ascii="Times" w:hAnsi="Times" w:cs="Times"/>
        </w:rPr>
        <w:t xml:space="preserve">: 5:26 </w:t>
      </w:r>
      <w:bookmarkStart w:id="0" w:name="_GoBack"/>
      <w:bookmarkEnd w:id="0"/>
      <w:r w:rsidR="00FF220F">
        <w:rPr>
          <w:rFonts w:ascii="Times" w:hAnsi="Times" w:cs="Times"/>
        </w:rPr>
        <w:t>PM</w:t>
      </w:r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A530F"/>
    <w:rsid w:val="000C019A"/>
    <w:rsid w:val="000D6930"/>
    <w:rsid w:val="000F44F5"/>
    <w:rsid w:val="00126FFE"/>
    <w:rsid w:val="0014097C"/>
    <w:rsid w:val="00146DFB"/>
    <w:rsid w:val="00156C1F"/>
    <w:rsid w:val="00164128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873E6"/>
    <w:rsid w:val="003A3FC8"/>
    <w:rsid w:val="003A40CA"/>
    <w:rsid w:val="003A6FBE"/>
    <w:rsid w:val="003A7E5E"/>
    <w:rsid w:val="003B1A81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A2225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034F8"/>
    <w:rsid w:val="00713F13"/>
    <w:rsid w:val="00716F01"/>
    <w:rsid w:val="00751A70"/>
    <w:rsid w:val="00762481"/>
    <w:rsid w:val="007854A5"/>
    <w:rsid w:val="007B3F8D"/>
    <w:rsid w:val="007C08B2"/>
    <w:rsid w:val="007F2863"/>
    <w:rsid w:val="00807CF2"/>
    <w:rsid w:val="00811B68"/>
    <w:rsid w:val="00814A86"/>
    <w:rsid w:val="00823F28"/>
    <w:rsid w:val="00825971"/>
    <w:rsid w:val="008C74DD"/>
    <w:rsid w:val="008D2755"/>
    <w:rsid w:val="008D27C4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22C2E"/>
    <w:rsid w:val="00A46530"/>
    <w:rsid w:val="00A52B5B"/>
    <w:rsid w:val="00A8123F"/>
    <w:rsid w:val="00A833FC"/>
    <w:rsid w:val="00AC76B3"/>
    <w:rsid w:val="00AD1C63"/>
    <w:rsid w:val="00AF4D3B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03086"/>
    <w:rsid w:val="00C33F01"/>
    <w:rsid w:val="00C45DFC"/>
    <w:rsid w:val="00C536C0"/>
    <w:rsid w:val="00C64C6E"/>
    <w:rsid w:val="00C71745"/>
    <w:rsid w:val="00C97CCB"/>
    <w:rsid w:val="00CA3390"/>
    <w:rsid w:val="00CC3238"/>
    <w:rsid w:val="00CE33BF"/>
    <w:rsid w:val="00D26116"/>
    <w:rsid w:val="00D30E26"/>
    <w:rsid w:val="00D40676"/>
    <w:rsid w:val="00D5439C"/>
    <w:rsid w:val="00D6392E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450D3"/>
    <w:rsid w:val="00E51EBE"/>
    <w:rsid w:val="00E73463"/>
    <w:rsid w:val="00E85AD1"/>
    <w:rsid w:val="00E9144E"/>
    <w:rsid w:val="00E94A62"/>
    <w:rsid w:val="00EC1151"/>
    <w:rsid w:val="00EE009A"/>
    <w:rsid w:val="00EE526A"/>
    <w:rsid w:val="00EF132E"/>
    <w:rsid w:val="00EF3942"/>
    <w:rsid w:val="00F06C68"/>
    <w:rsid w:val="00F0726B"/>
    <w:rsid w:val="00F07983"/>
    <w:rsid w:val="00F11C4F"/>
    <w:rsid w:val="00F15E80"/>
    <w:rsid w:val="00F3053E"/>
    <w:rsid w:val="00F33BB4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0F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a12@txstate.edu" TargetMode="External"/><Relationship Id="rId12" Type="http://schemas.openxmlformats.org/officeDocument/2006/relationships/hyperlink" Target="mailto:r_m651@txstate.edu" TargetMode="External"/><Relationship Id="rId13" Type="http://schemas.openxmlformats.org/officeDocument/2006/relationships/hyperlink" Target="mailto:rem132@txstate.edu" TargetMode="External"/><Relationship Id="rId14" Type="http://schemas.openxmlformats.org/officeDocument/2006/relationships/hyperlink" Target="mailto:c_c725@txstate.edu" TargetMode="External"/><Relationship Id="rId15" Type="http://schemas.openxmlformats.org/officeDocument/2006/relationships/hyperlink" Target="mailto:wck10@txstate.edu" TargetMode="External"/><Relationship Id="rId16" Type="http://schemas.openxmlformats.org/officeDocument/2006/relationships/hyperlink" Target="mailto:acj77@txstate.edu" TargetMode="External"/><Relationship Id="rId17" Type="http://schemas.openxmlformats.org/officeDocument/2006/relationships/hyperlink" Target="mailto:r_d146@tx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mc425@txstate.edu" TargetMode="External"/><Relationship Id="rId10" Type="http://schemas.openxmlformats.org/officeDocument/2006/relationships/hyperlink" Target="mailto:m_v288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3727787-ED90-3643-ACF2-C091C15C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636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7</cp:revision>
  <cp:lastPrinted>2016-09-19T21:52:00Z</cp:lastPrinted>
  <dcterms:created xsi:type="dcterms:W3CDTF">2019-02-25T21:55:00Z</dcterms:created>
  <dcterms:modified xsi:type="dcterms:W3CDTF">2019-02-25T23:26:00Z</dcterms:modified>
</cp:coreProperties>
</file>