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424A05" w14:textId="77777777" w:rsidR="00E961DC" w:rsidRPr="00137984" w:rsidRDefault="00E961DC" w:rsidP="00697029"/>
    <w:p w14:paraId="311E8A31" w14:textId="77777777" w:rsidR="00697029" w:rsidRPr="00137984" w:rsidRDefault="00697029" w:rsidP="00697029"/>
    <w:p w14:paraId="7BA8549C" w14:textId="77777777" w:rsidR="00E961DC" w:rsidRPr="00137984" w:rsidRDefault="00E961DC" w:rsidP="00697029"/>
    <w:p w14:paraId="03C2EA93" w14:textId="1789B9A7" w:rsidR="00E961DC" w:rsidRPr="0061263A" w:rsidRDefault="00E961DC" w:rsidP="00CC6EC6">
      <w:pPr>
        <w:tabs>
          <w:tab w:val="left" w:pos="5040"/>
        </w:tabs>
        <w:rPr>
          <w:rFonts w:ascii="Arial" w:hAnsi="Arial" w:cs="Arial"/>
          <w:b/>
          <w:bCs/>
        </w:rPr>
      </w:pPr>
      <w:r w:rsidRPr="0061263A">
        <w:rPr>
          <w:rFonts w:ascii="Arial" w:hAnsi="Arial" w:cs="Arial"/>
          <w:b/>
        </w:rPr>
        <w:t>Role, Evaluation</w:t>
      </w:r>
      <w:r w:rsidR="006F2561">
        <w:rPr>
          <w:rFonts w:ascii="Arial" w:hAnsi="Arial" w:cs="Arial"/>
          <w:b/>
        </w:rPr>
        <w:t>,</w:t>
      </w:r>
      <w:r w:rsidRPr="0061263A">
        <w:rPr>
          <w:rFonts w:ascii="Arial" w:hAnsi="Arial" w:cs="Arial"/>
          <w:b/>
        </w:rPr>
        <w:t xml:space="preserve"> and Step-Down</w:t>
      </w:r>
      <w:r w:rsidRPr="0061263A">
        <w:rPr>
          <w:rFonts w:ascii="Arial" w:hAnsi="Arial" w:cs="Arial"/>
          <w:b/>
          <w:bCs/>
        </w:rPr>
        <w:tab/>
      </w:r>
      <w:r w:rsidR="005F060C" w:rsidRPr="0061263A">
        <w:rPr>
          <w:rFonts w:ascii="Arial" w:hAnsi="Arial" w:cs="Arial"/>
          <w:b/>
          <w:bCs/>
        </w:rPr>
        <w:t>AA/PPS No. 01.02.11</w:t>
      </w:r>
    </w:p>
    <w:p w14:paraId="67ADAD4A" w14:textId="50472487" w:rsidR="00E961DC" w:rsidRPr="0061263A" w:rsidRDefault="00E961DC" w:rsidP="00CC6EC6">
      <w:pPr>
        <w:tabs>
          <w:tab w:val="left" w:pos="5040"/>
        </w:tabs>
        <w:rPr>
          <w:rFonts w:ascii="Arial" w:hAnsi="Arial" w:cs="Arial"/>
          <w:b/>
          <w:bCs/>
        </w:rPr>
      </w:pPr>
      <w:r w:rsidRPr="0061263A">
        <w:rPr>
          <w:rFonts w:ascii="Arial" w:hAnsi="Arial" w:cs="Arial"/>
          <w:b/>
        </w:rPr>
        <w:t>Salaries of Department Chairs and</w:t>
      </w:r>
      <w:r w:rsidRPr="0061263A">
        <w:rPr>
          <w:rFonts w:ascii="Arial" w:hAnsi="Arial" w:cs="Arial"/>
          <w:b/>
          <w:bCs/>
        </w:rPr>
        <w:tab/>
        <w:t xml:space="preserve">Issue No. </w:t>
      </w:r>
      <w:r w:rsidR="00B875AE">
        <w:rPr>
          <w:rFonts w:ascii="Arial" w:hAnsi="Arial" w:cs="Arial"/>
          <w:b/>
          <w:bCs/>
        </w:rPr>
        <w:t>2</w:t>
      </w:r>
      <w:r w:rsidRPr="0061263A">
        <w:rPr>
          <w:rFonts w:ascii="Arial" w:hAnsi="Arial" w:cs="Arial"/>
          <w:b/>
          <w:bCs/>
        </w:rPr>
        <w:tab/>
      </w:r>
      <w:r w:rsidRPr="0061263A">
        <w:rPr>
          <w:rFonts w:ascii="Arial" w:hAnsi="Arial" w:cs="Arial"/>
          <w:b/>
          <w:bCs/>
        </w:rPr>
        <w:tab/>
      </w:r>
      <w:r w:rsidRPr="0061263A">
        <w:rPr>
          <w:rFonts w:ascii="Arial" w:hAnsi="Arial" w:cs="Arial"/>
          <w:b/>
          <w:bCs/>
        </w:rPr>
        <w:tab/>
      </w:r>
      <w:r w:rsidRPr="0061263A">
        <w:rPr>
          <w:rFonts w:ascii="Arial" w:hAnsi="Arial" w:cs="Arial"/>
          <w:b/>
          <w:bCs/>
        </w:rPr>
        <w:tab/>
      </w:r>
    </w:p>
    <w:p w14:paraId="03A4DD26" w14:textId="0DBB9944" w:rsidR="001B1270" w:rsidRDefault="00E961DC" w:rsidP="00CC6EC6">
      <w:pPr>
        <w:tabs>
          <w:tab w:val="left" w:pos="5040"/>
        </w:tabs>
        <w:rPr>
          <w:rFonts w:ascii="Arial" w:hAnsi="Arial" w:cs="Arial"/>
          <w:b/>
          <w:bCs/>
        </w:rPr>
      </w:pPr>
      <w:r w:rsidRPr="0061263A">
        <w:rPr>
          <w:rFonts w:ascii="Arial" w:hAnsi="Arial" w:cs="Arial"/>
          <w:b/>
        </w:rPr>
        <w:t>School Directors</w:t>
      </w:r>
      <w:r w:rsidR="00CC6EC6" w:rsidRPr="0061263A">
        <w:rPr>
          <w:rFonts w:ascii="Arial" w:hAnsi="Arial" w:cs="Arial"/>
          <w:b/>
          <w:bCs/>
        </w:rPr>
        <w:tab/>
      </w:r>
      <w:r w:rsidR="001B1270">
        <w:rPr>
          <w:rFonts w:ascii="Arial" w:hAnsi="Arial" w:cs="Arial"/>
          <w:b/>
          <w:bCs/>
        </w:rPr>
        <w:t>Revised Date: 04/17/2024</w:t>
      </w:r>
    </w:p>
    <w:p w14:paraId="0CDDF050" w14:textId="66C4A36A" w:rsidR="002469B7" w:rsidRPr="0061263A" w:rsidRDefault="001B1270" w:rsidP="00CC6EC6">
      <w:pPr>
        <w:tabs>
          <w:tab w:val="left" w:pos="5040"/>
        </w:tabs>
        <w:rPr>
          <w:rFonts w:ascii="Arial" w:hAnsi="Arial" w:cs="Arial"/>
          <w:b/>
          <w:bCs/>
        </w:rPr>
      </w:pPr>
      <w:r>
        <w:rPr>
          <w:rFonts w:ascii="Arial" w:hAnsi="Arial" w:cs="Arial"/>
          <w:b/>
          <w:bCs/>
        </w:rPr>
        <w:tab/>
      </w:r>
      <w:r w:rsidR="00E961DC" w:rsidRPr="0061263A">
        <w:rPr>
          <w:rFonts w:ascii="Arial" w:hAnsi="Arial" w:cs="Arial"/>
          <w:b/>
          <w:bCs/>
        </w:rPr>
        <w:t xml:space="preserve">Effective Date: </w:t>
      </w:r>
      <w:r w:rsidR="00B875AE">
        <w:rPr>
          <w:rFonts w:ascii="Arial" w:hAnsi="Arial" w:cs="Arial"/>
          <w:b/>
          <w:bCs/>
        </w:rPr>
        <w:t>01/0</w:t>
      </w:r>
      <w:r w:rsidR="00F509A4">
        <w:rPr>
          <w:rFonts w:ascii="Arial" w:hAnsi="Arial" w:cs="Arial"/>
          <w:b/>
          <w:bCs/>
        </w:rPr>
        <w:t>8</w:t>
      </w:r>
      <w:r w:rsidR="00B875AE">
        <w:rPr>
          <w:rFonts w:ascii="Arial" w:hAnsi="Arial" w:cs="Arial"/>
          <w:b/>
          <w:bCs/>
        </w:rPr>
        <w:t>/2020</w:t>
      </w:r>
      <w:r w:rsidR="00E961DC" w:rsidRPr="0061263A">
        <w:rPr>
          <w:rFonts w:ascii="Arial" w:hAnsi="Arial" w:cs="Arial"/>
          <w:b/>
          <w:bCs/>
        </w:rPr>
        <w:br/>
      </w:r>
      <w:r w:rsidR="00E961DC" w:rsidRPr="0061263A">
        <w:rPr>
          <w:rFonts w:ascii="Arial" w:hAnsi="Arial" w:cs="Arial"/>
          <w:b/>
          <w:bCs/>
        </w:rPr>
        <w:tab/>
      </w:r>
      <w:r w:rsidR="00CC6EC6" w:rsidRPr="0061263A">
        <w:rPr>
          <w:rFonts w:ascii="Arial" w:hAnsi="Arial" w:cs="Arial"/>
          <w:b/>
          <w:bCs/>
        </w:rPr>
        <w:t>Next Review Date</w:t>
      </w:r>
      <w:r w:rsidR="00E961DC" w:rsidRPr="0061263A">
        <w:rPr>
          <w:rFonts w:ascii="Arial" w:hAnsi="Arial" w:cs="Arial"/>
          <w:b/>
          <w:bCs/>
        </w:rPr>
        <w:t>: 10/01/202</w:t>
      </w:r>
      <w:r w:rsidR="00B875AE">
        <w:rPr>
          <w:rFonts w:ascii="Arial" w:hAnsi="Arial" w:cs="Arial"/>
          <w:b/>
          <w:bCs/>
        </w:rPr>
        <w:t>5</w:t>
      </w:r>
      <w:r w:rsidR="00CC6EC6" w:rsidRPr="0061263A">
        <w:rPr>
          <w:rFonts w:ascii="Arial" w:hAnsi="Arial" w:cs="Arial"/>
          <w:b/>
          <w:bCs/>
        </w:rPr>
        <w:t xml:space="preserve"> (E5Y)</w:t>
      </w:r>
    </w:p>
    <w:p w14:paraId="3958ED47" w14:textId="63CEA2DF" w:rsidR="00E961DC" w:rsidRDefault="00E961DC" w:rsidP="002469B7">
      <w:pPr>
        <w:tabs>
          <w:tab w:val="left" w:pos="5040"/>
        </w:tabs>
        <w:ind w:left="5040"/>
        <w:rPr>
          <w:rFonts w:ascii="Arial" w:hAnsi="Arial" w:cs="Arial"/>
          <w:b/>
          <w:bCs/>
        </w:rPr>
      </w:pPr>
      <w:r w:rsidRPr="0061263A">
        <w:rPr>
          <w:rFonts w:ascii="Arial" w:hAnsi="Arial" w:cs="Arial"/>
          <w:b/>
          <w:bCs/>
        </w:rPr>
        <w:t>Sr</w:t>
      </w:r>
      <w:r w:rsidR="00824D0A">
        <w:rPr>
          <w:rFonts w:ascii="Arial" w:hAnsi="Arial" w:cs="Arial"/>
          <w:b/>
          <w:bCs/>
        </w:rPr>
        <w:t>.</w:t>
      </w:r>
      <w:r w:rsidRPr="0061263A">
        <w:rPr>
          <w:rFonts w:ascii="Arial" w:hAnsi="Arial" w:cs="Arial"/>
          <w:b/>
          <w:bCs/>
        </w:rPr>
        <w:t xml:space="preserve"> Reviewer: Provost</w:t>
      </w:r>
      <w:r w:rsidR="00B875AE">
        <w:rPr>
          <w:rFonts w:ascii="Arial" w:hAnsi="Arial" w:cs="Arial"/>
          <w:b/>
          <w:bCs/>
        </w:rPr>
        <w:t xml:space="preserve"> and</w:t>
      </w:r>
      <w:r w:rsidR="001B1270">
        <w:rPr>
          <w:rFonts w:ascii="Arial" w:hAnsi="Arial" w:cs="Arial"/>
          <w:b/>
          <w:bCs/>
        </w:rPr>
        <w:t xml:space="preserve"> Executive</w:t>
      </w:r>
      <w:r w:rsidR="00B875AE">
        <w:rPr>
          <w:rFonts w:ascii="Arial" w:hAnsi="Arial" w:cs="Arial"/>
          <w:b/>
          <w:bCs/>
        </w:rPr>
        <w:t xml:space="preserve"> Vice President for Academic Affairs </w:t>
      </w:r>
    </w:p>
    <w:p w14:paraId="0296DBBF" w14:textId="7078D7AB" w:rsidR="00824D0A" w:rsidRDefault="00824D0A" w:rsidP="002469B7">
      <w:pPr>
        <w:tabs>
          <w:tab w:val="left" w:pos="5040"/>
        </w:tabs>
        <w:ind w:left="5040"/>
        <w:rPr>
          <w:rFonts w:ascii="Arial" w:hAnsi="Arial" w:cs="Arial"/>
          <w:b/>
          <w:bCs/>
        </w:rPr>
      </w:pPr>
    </w:p>
    <w:p w14:paraId="66F6BE8C" w14:textId="22F8E258" w:rsidR="00824D0A" w:rsidRDefault="00824D0A" w:rsidP="002469B7">
      <w:pPr>
        <w:tabs>
          <w:tab w:val="left" w:pos="5040"/>
        </w:tabs>
        <w:ind w:left="5040"/>
        <w:rPr>
          <w:rFonts w:ascii="Arial" w:hAnsi="Arial" w:cs="Arial"/>
          <w:b/>
          <w:bCs/>
        </w:rPr>
      </w:pPr>
    </w:p>
    <w:p w14:paraId="6F913E96" w14:textId="346C7D73" w:rsidR="00313A7B" w:rsidRDefault="00824D0A" w:rsidP="00824D0A">
      <w:pPr>
        <w:tabs>
          <w:tab w:val="left" w:pos="90"/>
        </w:tabs>
        <w:rPr>
          <w:rFonts w:ascii="Arial" w:hAnsi="Arial" w:cs="Arial"/>
          <w:b/>
          <w:bCs/>
        </w:rPr>
      </w:pPr>
      <w:r>
        <w:rPr>
          <w:rFonts w:ascii="Arial" w:hAnsi="Arial" w:cs="Arial"/>
          <w:b/>
          <w:bCs/>
        </w:rPr>
        <w:t xml:space="preserve">POLICY STATEMENT </w:t>
      </w:r>
    </w:p>
    <w:p w14:paraId="3B8A9FCE" w14:textId="77777777" w:rsidR="0006631E" w:rsidRDefault="0006631E" w:rsidP="00B875AE">
      <w:pPr>
        <w:tabs>
          <w:tab w:val="left" w:pos="5040"/>
        </w:tabs>
        <w:rPr>
          <w:rFonts w:ascii="Arial" w:hAnsi="Arial" w:cs="Arial"/>
          <w:b/>
          <w:bCs/>
        </w:rPr>
      </w:pPr>
    </w:p>
    <w:p w14:paraId="33938CFD" w14:textId="6E08293F" w:rsidR="0001226F" w:rsidRPr="0006631E" w:rsidRDefault="0001226F" w:rsidP="00B875AE">
      <w:pPr>
        <w:tabs>
          <w:tab w:val="left" w:pos="5040"/>
        </w:tabs>
        <w:rPr>
          <w:rFonts w:ascii="Arial" w:hAnsi="Arial" w:cs="Arial"/>
          <w:i/>
          <w:iCs/>
        </w:rPr>
      </w:pPr>
      <w:r w:rsidRPr="0006631E">
        <w:rPr>
          <w:rFonts w:ascii="Arial" w:hAnsi="Arial" w:cs="Arial"/>
          <w:i/>
          <w:iCs/>
        </w:rPr>
        <w:t>Texas State Unive</w:t>
      </w:r>
      <w:r w:rsidR="006E79A4">
        <w:rPr>
          <w:rFonts w:ascii="Arial" w:hAnsi="Arial" w:cs="Arial"/>
          <w:i/>
          <w:iCs/>
        </w:rPr>
        <w:t>r</w:t>
      </w:r>
      <w:r w:rsidRPr="0006631E">
        <w:rPr>
          <w:rFonts w:ascii="Arial" w:hAnsi="Arial" w:cs="Arial"/>
          <w:i/>
          <w:iCs/>
        </w:rPr>
        <w:t>sity is committed to hiring</w:t>
      </w:r>
      <w:r w:rsidR="006E79A4">
        <w:rPr>
          <w:rFonts w:ascii="Arial" w:hAnsi="Arial" w:cs="Arial"/>
          <w:i/>
          <w:iCs/>
        </w:rPr>
        <w:t xml:space="preserve">, </w:t>
      </w:r>
      <w:r w:rsidRPr="0006631E">
        <w:rPr>
          <w:rFonts w:ascii="Arial" w:hAnsi="Arial" w:cs="Arial"/>
          <w:i/>
          <w:iCs/>
        </w:rPr>
        <w:t>supporting</w:t>
      </w:r>
      <w:r w:rsidR="006E79A4">
        <w:rPr>
          <w:rFonts w:ascii="Arial" w:hAnsi="Arial" w:cs="Arial"/>
          <w:i/>
          <w:iCs/>
        </w:rPr>
        <w:t xml:space="preserve">, and evaluating </w:t>
      </w:r>
      <w:r w:rsidRPr="0006631E">
        <w:rPr>
          <w:rFonts w:ascii="Arial" w:hAnsi="Arial" w:cs="Arial"/>
          <w:i/>
          <w:iCs/>
        </w:rPr>
        <w:t xml:space="preserve">department chairs and school directors to </w:t>
      </w:r>
      <w:r w:rsidR="00515170">
        <w:rPr>
          <w:rFonts w:ascii="Arial" w:hAnsi="Arial" w:cs="Arial"/>
          <w:i/>
          <w:iCs/>
        </w:rPr>
        <w:t xml:space="preserve">effectively </w:t>
      </w:r>
      <w:r w:rsidRPr="0006631E">
        <w:rPr>
          <w:rFonts w:ascii="Arial" w:hAnsi="Arial" w:cs="Arial"/>
          <w:i/>
          <w:iCs/>
        </w:rPr>
        <w:t>fulfill roles and responsibilities at the department</w:t>
      </w:r>
      <w:r w:rsidR="00087945">
        <w:rPr>
          <w:rFonts w:ascii="Arial" w:hAnsi="Arial" w:cs="Arial"/>
          <w:i/>
          <w:iCs/>
        </w:rPr>
        <w:t>,</w:t>
      </w:r>
      <w:r w:rsidR="00824D0A">
        <w:rPr>
          <w:rFonts w:ascii="Arial" w:hAnsi="Arial" w:cs="Arial"/>
          <w:i/>
          <w:iCs/>
        </w:rPr>
        <w:t xml:space="preserve"> </w:t>
      </w:r>
      <w:r w:rsidRPr="0006631E">
        <w:rPr>
          <w:rFonts w:ascii="Arial" w:hAnsi="Arial" w:cs="Arial"/>
          <w:i/>
          <w:iCs/>
        </w:rPr>
        <w:t xml:space="preserve">school, college, and university levels. </w:t>
      </w:r>
    </w:p>
    <w:p w14:paraId="085A7290" w14:textId="77777777" w:rsidR="00B875AE" w:rsidRPr="0061263A" w:rsidRDefault="00B875AE" w:rsidP="00B875AE">
      <w:pPr>
        <w:tabs>
          <w:tab w:val="left" w:pos="5040"/>
        </w:tabs>
        <w:rPr>
          <w:rFonts w:ascii="Arial" w:hAnsi="Arial" w:cs="Arial"/>
          <w:b/>
          <w:bCs/>
        </w:rPr>
      </w:pPr>
    </w:p>
    <w:p w14:paraId="0999FE70" w14:textId="7DB50CB2" w:rsidR="00F509A4" w:rsidRDefault="00697029" w:rsidP="00697029">
      <w:pPr>
        <w:pStyle w:val="NormalWeb"/>
        <w:numPr>
          <w:ilvl w:val="0"/>
          <w:numId w:val="12"/>
        </w:numPr>
        <w:tabs>
          <w:tab w:val="left" w:pos="360"/>
        </w:tabs>
        <w:spacing w:before="0" w:beforeAutospacing="0" w:after="0" w:afterAutospacing="0"/>
        <w:ind w:left="720" w:hanging="720"/>
        <w:rPr>
          <w:rStyle w:val="Strong"/>
          <w:rFonts w:ascii="Arial" w:hAnsi="Arial" w:cs="Arial"/>
        </w:rPr>
      </w:pPr>
      <w:r w:rsidRPr="00B875AE">
        <w:rPr>
          <w:rStyle w:val="Strong"/>
          <w:rFonts w:ascii="Arial" w:hAnsi="Arial" w:cs="Arial"/>
        </w:rPr>
        <w:tab/>
      </w:r>
      <w:r w:rsidR="0001226F">
        <w:rPr>
          <w:rStyle w:val="Strong"/>
          <w:rFonts w:ascii="Arial" w:hAnsi="Arial" w:cs="Arial"/>
        </w:rPr>
        <w:t>PURPOSE</w:t>
      </w:r>
    </w:p>
    <w:p w14:paraId="06B4BE0E" w14:textId="5EEBC61F" w:rsidR="00F509A4" w:rsidRDefault="00F509A4" w:rsidP="00F509A4">
      <w:pPr>
        <w:pStyle w:val="NormalWeb"/>
        <w:tabs>
          <w:tab w:val="left" w:pos="360"/>
        </w:tabs>
        <w:spacing w:before="0" w:beforeAutospacing="0" w:after="0" w:afterAutospacing="0"/>
        <w:rPr>
          <w:rStyle w:val="Strong"/>
          <w:rFonts w:ascii="Arial" w:hAnsi="Arial" w:cs="Arial"/>
        </w:rPr>
      </w:pPr>
    </w:p>
    <w:p w14:paraId="161C8575" w14:textId="25B51681" w:rsidR="00F509A4" w:rsidRPr="00F509A4" w:rsidRDefault="00F509A4" w:rsidP="00F509A4">
      <w:pPr>
        <w:pStyle w:val="NormalWeb"/>
        <w:tabs>
          <w:tab w:val="left" w:pos="360"/>
        </w:tabs>
        <w:spacing w:before="0" w:beforeAutospacing="0" w:after="0" w:afterAutospacing="0"/>
        <w:ind w:left="1440" w:hanging="720"/>
        <w:rPr>
          <w:rStyle w:val="Strong"/>
          <w:rFonts w:ascii="Arial" w:hAnsi="Arial" w:cs="Arial"/>
          <w:b w:val="0"/>
          <w:bCs w:val="0"/>
        </w:rPr>
      </w:pPr>
      <w:r>
        <w:rPr>
          <w:rStyle w:val="Strong"/>
          <w:rFonts w:ascii="Arial" w:hAnsi="Arial" w:cs="Arial"/>
          <w:b w:val="0"/>
          <w:bCs w:val="0"/>
        </w:rPr>
        <w:t>01.01</w:t>
      </w:r>
      <w:r>
        <w:rPr>
          <w:rStyle w:val="Strong"/>
          <w:rFonts w:ascii="Arial" w:hAnsi="Arial" w:cs="Arial"/>
          <w:b w:val="0"/>
          <w:bCs w:val="0"/>
        </w:rPr>
        <w:tab/>
        <w:t xml:space="preserve">The </w:t>
      </w:r>
      <w:r w:rsidR="0001226F">
        <w:rPr>
          <w:rStyle w:val="Strong"/>
          <w:rFonts w:ascii="Arial" w:hAnsi="Arial" w:cs="Arial"/>
          <w:b w:val="0"/>
          <w:bCs w:val="0"/>
        </w:rPr>
        <w:t>d</w:t>
      </w:r>
      <w:r>
        <w:rPr>
          <w:rStyle w:val="Strong"/>
          <w:rFonts w:ascii="Arial" w:hAnsi="Arial" w:cs="Arial"/>
          <w:b w:val="0"/>
          <w:bCs w:val="0"/>
        </w:rPr>
        <w:t>ivision of Academic Affairs at Texas State University is organized administratively into programs, departments, schools, and colleges. This policy describes the roles and responsibilities of department chairs and school directors, including performance evaluation procedures.</w:t>
      </w:r>
    </w:p>
    <w:p w14:paraId="0A8CA299" w14:textId="77777777" w:rsidR="00F509A4" w:rsidRDefault="00F509A4" w:rsidP="00F509A4">
      <w:pPr>
        <w:pStyle w:val="NormalWeb"/>
        <w:spacing w:before="0" w:beforeAutospacing="0" w:after="0" w:afterAutospacing="0"/>
        <w:rPr>
          <w:rStyle w:val="Strong"/>
          <w:rFonts w:ascii="Arial" w:hAnsi="Arial" w:cs="Arial"/>
        </w:rPr>
      </w:pPr>
    </w:p>
    <w:p w14:paraId="1EC0B0C5" w14:textId="7693A195" w:rsidR="004C3DC1" w:rsidRPr="00B875AE" w:rsidRDefault="00697029" w:rsidP="00F509A4">
      <w:pPr>
        <w:pStyle w:val="NormalWeb"/>
        <w:numPr>
          <w:ilvl w:val="0"/>
          <w:numId w:val="12"/>
        </w:numPr>
        <w:spacing w:before="0" w:beforeAutospacing="0" w:after="0" w:afterAutospacing="0"/>
        <w:ind w:left="720" w:hanging="720"/>
        <w:rPr>
          <w:rStyle w:val="Strong"/>
          <w:rFonts w:ascii="Arial" w:hAnsi="Arial" w:cs="Arial"/>
        </w:rPr>
      </w:pPr>
      <w:r w:rsidRPr="00B875AE">
        <w:rPr>
          <w:rStyle w:val="Strong"/>
          <w:rFonts w:ascii="Arial" w:hAnsi="Arial" w:cs="Arial"/>
        </w:rPr>
        <w:t xml:space="preserve">ROLE OF DEPARTMENT CHAIRS AND SCHOOL DIRECTORS </w:t>
      </w:r>
    </w:p>
    <w:p w14:paraId="614A2A3D" w14:textId="77777777" w:rsidR="00C53CF3" w:rsidRPr="00B875AE" w:rsidRDefault="00C53CF3" w:rsidP="00697029">
      <w:pPr>
        <w:pStyle w:val="NormalWeb"/>
        <w:spacing w:before="0" w:beforeAutospacing="0" w:after="0" w:afterAutospacing="0"/>
        <w:jc w:val="center"/>
        <w:rPr>
          <w:rFonts w:ascii="Arial" w:hAnsi="Arial" w:cs="Arial"/>
        </w:rPr>
      </w:pPr>
    </w:p>
    <w:p w14:paraId="33F783C3" w14:textId="5AC602C6" w:rsidR="004C3DC1" w:rsidRDefault="00697029" w:rsidP="005D3788">
      <w:pPr>
        <w:pStyle w:val="ListParagraph"/>
        <w:ind w:left="1440" w:hanging="720"/>
        <w:rPr>
          <w:rFonts w:ascii="Arial" w:hAnsi="Arial" w:cs="Arial"/>
        </w:rPr>
      </w:pPr>
      <w:r w:rsidRPr="00B875AE">
        <w:rPr>
          <w:rFonts w:ascii="Arial" w:hAnsi="Arial" w:cs="Arial"/>
        </w:rPr>
        <w:t>0</w:t>
      </w:r>
      <w:r w:rsidR="00F509A4">
        <w:rPr>
          <w:rFonts w:ascii="Arial" w:hAnsi="Arial" w:cs="Arial"/>
        </w:rPr>
        <w:t>2</w:t>
      </w:r>
      <w:r w:rsidRPr="00B875AE">
        <w:rPr>
          <w:rFonts w:ascii="Arial" w:hAnsi="Arial" w:cs="Arial"/>
        </w:rPr>
        <w:t>.01</w:t>
      </w:r>
      <w:r w:rsidRPr="00B875AE">
        <w:rPr>
          <w:rFonts w:ascii="Arial" w:hAnsi="Arial" w:cs="Arial"/>
        </w:rPr>
        <w:tab/>
      </w:r>
      <w:r w:rsidR="00C53CF3" w:rsidRPr="00B875AE">
        <w:rPr>
          <w:rFonts w:ascii="Arial" w:hAnsi="Arial" w:cs="Arial"/>
        </w:rPr>
        <w:t>Department chairs and school directors are the chief executives of their departments and schools and are responsible for the implementation of university, college, department</w:t>
      </w:r>
      <w:r w:rsidR="00F509A4">
        <w:rPr>
          <w:rFonts w:ascii="Arial" w:hAnsi="Arial" w:cs="Arial"/>
        </w:rPr>
        <w:t>,</w:t>
      </w:r>
      <w:r w:rsidR="00B875AE">
        <w:rPr>
          <w:rFonts w:ascii="Arial" w:hAnsi="Arial" w:cs="Arial"/>
        </w:rPr>
        <w:t xml:space="preserve"> and </w:t>
      </w:r>
      <w:r w:rsidR="00C53CF3" w:rsidRPr="00B875AE">
        <w:rPr>
          <w:rFonts w:ascii="Arial" w:hAnsi="Arial" w:cs="Arial"/>
        </w:rPr>
        <w:t>school policies and for the development, coordination, and administration of all academic programs and activities within their departments</w:t>
      </w:r>
      <w:r w:rsidR="00B875AE">
        <w:rPr>
          <w:rFonts w:ascii="Arial" w:hAnsi="Arial" w:cs="Arial"/>
        </w:rPr>
        <w:t xml:space="preserve"> and </w:t>
      </w:r>
      <w:r w:rsidR="00C53CF3" w:rsidRPr="00B875AE">
        <w:rPr>
          <w:rFonts w:ascii="Arial" w:hAnsi="Arial" w:cs="Arial"/>
        </w:rPr>
        <w:t>schools. As representatives of their departments</w:t>
      </w:r>
      <w:r w:rsidR="00B875AE">
        <w:rPr>
          <w:rFonts w:ascii="Arial" w:hAnsi="Arial" w:cs="Arial"/>
        </w:rPr>
        <w:t xml:space="preserve"> and </w:t>
      </w:r>
      <w:r w:rsidR="00C53CF3" w:rsidRPr="00B875AE">
        <w:rPr>
          <w:rFonts w:ascii="Arial" w:hAnsi="Arial" w:cs="Arial"/>
        </w:rPr>
        <w:t xml:space="preserve">schools, </w:t>
      </w:r>
      <w:r w:rsidR="00B875AE">
        <w:rPr>
          <w:rFonts w:ascii="Arial" w:hAnsi="Arial" w:cs="Arial"/>
        </w:rPr>
        <w:t xml:space="preserve">chairs and directors </w:t>
      </w:r>
      <w:r w:rsidR="00B875AE" w:rsidRPr="00B875AE">
        <w:rPr>
          <w:rFonts w:ascii="Arial" w:hAnsi="Arial" w:cs="Arial"/>
        </w:rPr>
        <w:t>articulate</w:t>
      </w:r>
      <w:r w:rsidR="00C53CF3" w:rsidRPr="00B875AE">
        <w:rPr>
          <w:rFonts w:ascii="Arial" w:hAnsi="Arial" w:cs="Arial"/>
        </w:rPr>
        <w:t xml:space="preserve"> program aspirations, directions, standards</w:t>
      </w:r>
      <w:r w:rsidR="00B875AE">
        <w:rPr>
          <w:rFonts w:ascii="Arial" w:hAnsi="Arial" w:cs="Arial"/>
        </w:rPr>
        <w:t>,</w:t>
      </w:r>
      <w:r w:rsidR="00C53CF3" w:rsidRPr="00B875AE">
        <w:rPr>
          <w:rFonts w:ascii="Arial" w:hAnsi="Arial" w:cs="Arial"/>
        </w:rPr>
        <w:t xml:space="preserve"> and points of view to other groups inside and outside </w:t>
      </w:r>
      <w:r w:rsidR="00F509A4">
        <w:rPr>
          <w:rFonts w:ascii="Arial" w:hAnsi="Arial" w:cs="Arial"/>
        </w:rPr>
        <w:t>u</w:t>
      </w:r>
      <w:r w:rsidR="00C53CF3" w:rsidRPr="00B875AE">
        <w:rPr>
          <w:rFonts w:ascii="Arial" w:hAnsi="Arial" w:cs="Arial"/>
        </w:rPr>
        <w:t xml:space="preserve">niversity community. </w:t>
      </w:r>
      <w:r w:rsidR="004C3DC1" w:rsidRPr="00B875AE">
        <w:rPr>
          <w:rFonts w:ascii="Arial" w:hAnsi="Arial" w:cs="Arial"/>
        </w:rPr>
        <w:tab/>
      </w:r>
    </w:p>
    <w:p w14:paraId="79653AE5" w14:textId="77777777" w:rsidR="00185C41" w:rsidRPr="005D3788" w:rsidRDefault="00185C41" w:rsidP="005D3788">
      <w:pPr>
        <w:pStyle w:val="ListParagraph"/>
        <w:ind w:left="1440" w:hanging="720"/>
        <w:rPr>
          <w:rFonts w:ascii="Arial" w:hAnsi="Arial" w:cs="Arial"/>
        </w:rPr>
      </w:pPr>
    </w:p>
    <w:p w14:paraId="3986A423" w14:textId="77A3BB84" w:rsidR="00C53CF3" w:rsidRPr="00B875AE" w:rsidRDefault="00697029" w:rsidP="00697029">
      <w:pPr>
        <w:pStyle w:val="ListParagraph"/>
        <w:ind w:left="1440" w:hanging="720"/>
        <w:rPr>
          <w:rFonts w:ascii="Arial" w:hAnsi="Arial" w:cs="Arial"/>
        </w:rPr>
      </w:pPr>
      <w:r w:rsidRPr="00B875AE">
        <w:rPr>
          <w:rFonts w:ascii="Arial" w:hAnsi="Arial" w:cs="Arial"/>
        </w:rPr>
        <w:t>0</w:t>
      </w:r>
      <w:r w:rsidR="00F509A4">
        <w:rPr>
          <w:rFonts w:ascii="Arial" w:hAnsi="Arial" w:cs="Arial"/>
        </w:rPr>
        <w:t>2</w:t>
      </w:r>
      <w:r w:rsidRPr="00B875AE">
        <w:rPr>
          <w:rFonts w:ascii="Arial" w:hAnsi="Arial" w:cs="Arial"/>
        </w:rPr>
        <w:t>.02</w:t>
      </w:r>
      <w:r w:rsidRPr="00B875AE">
        <w:rPr>
          <w:rFonts w:ascii="Arial" w:hAnsi="Arial" w:cs="Arial"/>
        </w:rPr>
        <w:tab/>
      </w:r>
      <w:r w:rsidR="00C53CF3" w:rsidRPr="00B875AE">
        <w:rPr>
          <w:rFonts w:ascii="Arial" w:hAnsi="Arial" w:cs="Arial"/>
        </w:rPr>
        <w:t xml:space="preserve">The </w:t>
      </w:r>
      <w:r w:rsidR="00313A7B" w:rsidRPr="00B875AE">
        <w:rPr>
          <w:rFonts w:ascii="Arial" w:hAnsi="Arial" w:cs="Arial"/>
        </w:rPr>
        <w:t>chair</w:t>
      </w:r>
      <w:r w:rsidR="00B875AE">
        <w:rPr>
          <w:rFonts w:ascii="Arial" w:hAnsi="Arial" w:cs="Arial"/>
        </w:rPr>
        <w:t xml:space="preserve"> and </w:t>
      </w:r>
      <w:r w:rsidR="00C53CF3" w:rsidRPr="00B875AE">
        <w:rPr>
          <w:rFonts w:ascii="Arial" w:hAnsi="Arial" w:cs="Arial"/>
        </w:rPr>
        <w:t xml:space="preserve">director </w:t>
      </w:r>
      <w:r w:rsidR="00B875AE" w:rsidRPr="00B875AE">
        <w:rPr>
          <w:rFonts w:ascii="Arial" w:hAnsi="Arial" w:cs="Arial"/>
        </w:rPr>
        <w:t>represent</w:t>
      </w:r>
      <w:r w:rsidR="00C53CF3" w:rsidRPr="00B875AE">
        <w:rPr>
          <w:rFonts w:ascii="Arial" w:hAnsi="Arial" w:cs="Arial"/>
        </w:rPr>
        <w:t xml:space="preserve"> the </w:t>
      </w:r>
      <w:r w:rsidR="00313A7B" w:rsidRPr="00B875AE">
        <w:rPr>
          <w:rFonts w:ascii="Arial" w:hAnsi="Arial" w:cs="Arial"/>
        </w:rPr>
        <w:t>p</w:t>
      </w:r>
      <w:r w:rsidR="00C53CF3" w:rsidRPr="00B875AE">
        <w:rPr>
          <w:rFonts w:ascii="Arial" w:hAnsi="Arial" w:cs="Arial"/>
        </w:rPr>
        <w:t xml:space="preserve">ersonnel </w:t>
      </w:r>
      <w:r w:rsidR="00313A7B" w:rsidRPr="00B875AE">
        <w:rPr>
          <w:rFonts w:ascii="Arial" w:hAnsi="Arial" w:cs="Arial"/>
        </w:rPr>
        <w:t>c</w:t>
      </w:r>
      <w:r w:rsidR="00C53CF3" w:rsidRPr="00B875AE">
        <w:rPr>
          <w:rFonts w:ascii="Arial" w:hAnsi="Arial" w:cs="Arial"/>
        </w:rPr>
        <w:t>ommittee and other faculty and staff in negotiations, considerations</w:t>
      </w:r>
      <w:r w:rsidR="00B875AE">
        <w:rPr>
          <w:rFonts w:ascii="Arial" w:hAnsi="Arial" w:cs="Arial"/>
        </w:rPr>
        <w:t>,</w:t>
      </w:r>
      <w:r w:rsidR="00C53CF3" w:rsidRPr="00B875AE">
        <w:rPr>
          <w:rFonts w:ascii="Arial" w:hAnsi="Arial" w:cs="Arial"/>
        </w:rPr>
        <w:t xml:space="preserve"> or discussions relative to policy decisions under consideration by other divisions of the university, particularly when those decisions will have a direct or indirect impact on academic issues. Through consultation with and assistance of the </w:t>
      </w:r>
      <w:r w:rsidR="00313A7B" w:rsidRPr="00B875AE">
        <w:rPr>
          <w:rFonts w:ascii="Arial" w:hAnsi="Arial" w:cs="Arial"/>
        </w:rPr>
        <w:t>p</w:t>
      </w:r>
      <w:r w:rsidR="00C53CF3" w:rsidRPr="00B875AE">
        <w:rPr>
          <w:rFonts w:ascii="Arial" w:hAnsi="Arial" w:cs="Arial"/>
        </w:rPr>
        <w:t xml:space="preserve">ersonnel </w:t>
      </w:r>
      <w:r w:rsidR="00313A7B" w:rsidRPr="00B875AE">
        <w:rPr>
          <w:rFonts w:ascii="Arial" w:hAnsi="Arial" w:cs="Arial"/>
        </w:rPr>
        <w:t>c</w:t>
      </w:r>
      <w:r w:rsidR="00C53CF3" w:rsidRPr="00B875AE">
        <w:rPr>
          <w:rFonts w:ascii="Arial" w:hAnsi="Arial" w:cs="Arial"/>
        </w:rPr>
        <w:t>ommittee, the chair</w:t>
      </w:r>
      <w:r w:rsidR="00B875AE">
        <w:rPr>
          <w:rFonts w:ascii="Arial" w:hAnsi="Arial" w:cs="Arial"/>
        </w:rPr>
        <w:t xml:space="preserve"> and </w:t>
      </w:r>
      <w:r w:rsidR="00C53CF3" w:rsidRPr="00B875AE">
        <w:rPr>
          <w:rFonts w:ascii="Arial" w:hAnsi="Arial" w:cs="Arial"/>
        </w:rPr>
        <w:t xml:space="preserve">director </w:t>
      </w:r>
      <w:r w:rsidR="00B875AE" w:rsidRPr="00B875AE">
        <w:rPr>
          <w:rFonts w:ascii="Arial" w:hAnsi="Arial" w:cs="Arial"/>
        </w:rPr>
        <w:t>facilitate</w:t>
      </w:r>
      <w:r w:rsidR="00C53CF3" w:rsidRPr="00B875AE">
        <w:rPr>
          <w:rFonts w:ascii="Arial" w:hAnsi="Arial" w:cs="Arial"/>
        </w:rPr>
        <w:t xml:space="preserve"> and further the day-to-day function</w:t>
      </w:r>
      <w:r w:rsidR="00FC3816" w:rsidRPr="00B875AE">
        <w:rPr>
          <w:rFonts w:ascii="Arial" w:hAnsi="Arial" w:cs="Arial"/>
        </w:rPr>
        <w:t>s of the unit</w:t>
      </w:r>
      <w:r w:rsidR="00C53CF3" w:rsidRPr="00B875AE">
        <w:rPr>
          <w:rFonts w:ascii="Arial" w:hAnsi="Arial" w:cs="Arial"/>
        </w:rPr>
        <w:t xml:space="preserve">. </w:t>
      </w:r>
    </w:p>
    <w:p w14:paraId="7D539373" w14:textId="77777777" w:rsidR="004C3DC1" w:rsidRPr="00B875AE" w:rsidRDefault="004C3DC1" w:rsidP="00A41A1C">
      <w:pPr>
        <w:pStyle w:val="ListParagraph"/>
        <w:tabs>
          <w:tab w:val="left" w:pos="1800"/>
          <w:tab w:val="left" w:pos="2160"/>
        </w:tabs>
        <w:ind w:left="1440" w:hanging="720"/>
        <w:rPr>
          <w:rFonts w:ascii="Arial" w:hAnsi="Arial" w:cs="Arial"/>
        </w:rPr>
      </w:pPr>
    </w:p>
    <w:p w14:paraId="0A4CA096" w14:textId="4A2509F1" w:rsidR="00C53CF3" w:rsidRPr="00B875AE" w:rsidRDefault="00697029" w:rsidP="00697029">
      <w:pPr>
        <w:pStyle w:val="ListParagraph"/>
        <w:ind w:left="1440" w:hanging="720"/>
        <w:rPr>
          <w:rFonts w:ascii="Arial" w:hAnsi="Arial" w:cs="Arial"/>
        </w:rPr>
      </w:pPr>
      <w:r w:rsidRPr="00B875AE">
        <w:rPr>
          <w:rFonts w:ascii="Arial" w:hAnsi="Arial" w:cs="Arial"/>
        </w:rPr>
        <w:lastRenderedPageBreak/>
        <w:t>0</w:t>
      </w:r>
      <w:r w:rsidR="00F509A4">
        <w:rPr>
          <w:rFonts w:ascii="Arial" w:hAnsi="Arial" w:cs="Arial"/>
        </w:rPr>
        <w:t>2</w:t>
      </w:r>
      <w:r w:rsidRPr="00B875AE">
        <w:rPr>
          <w:rFonts w:ascii="Arial" w:hAnsi="Arial" w:cs="Arial"/>
        </w:rPr>
        <w:t>.03</w:t>
      </w:r>
      <w:r w:rsidRPr="00B875AE">
        <w:rPr>
          <w:rFonts w:ascii="Arial" w:hAnsi="Arial" w:cs="Arial"/>
        </w:rPr>
        <w:tab/>
      </w:r>
      <w:r w:rsidR="00C53CF3" w:rsidRPr="00B875AE">
        <w:rPr>
          <w:rFonts w:ascii="Arial" w:hAnsi="Arial" w:cs="Arial"/>
        </w:rPr>
        <w:t xml:space="preserve">The role and duties of </w:t>
      </w:r>
      <w:r w:rsidR="00B875AE">
        <w:rPr>
          <w:rFonts w:ascii="Arial" w:hAnsi="Arial" w:cs="Arial"/>
        </w:rPr>
        <w:t xml:space="preserve">chairs and directors </w:t>
      </w:r>
      <w:r w:rsidR="00B875AE" w:rsidRPr="00B875AE">
        <w:rPr>
          <w:rFonts w:ascii="Arial" w:hAnsi="Arial" w:cs="Arial"/>
        </w:rPr>
        <w:t>are</w:t>
      </w:r>
      <w:r w:rsidR="00C53CF3" w:rsidRPr="00B875AE">
        <w:rPr>
          <w:rFonts w:ascii="Arial" w:hAnsi="Arial" w:cs="Arial"/>
        </w:rPr>
        <w:t xml:space="preserve"> defined by their responsibilities at the university, college,</w:t>
      </w:r>
      <w:r w:rsidR="00F509A4">
        <w:rPr>
          <w:rFonts w:ascii="Arial" w:hAnsi="Arial" w:cs="Arial"/>
        </w:rPr>
        <w:t xml:space="preserve"> </w:t>
      </w:r>
      <w:r w:rsidR="00C53CF3" w:rsidRPr="00B875AE">
        <w:rPr>
          <w:rFonts w:ascii="Arial" w:hAnsi="Arial" w:cs="Arial"/>
        </w:rPr>
        <w:t>department</w:t>
      </w:r>
      <w:r w:rsidR="00F509A4">
        <w:rPr>
          <w:rFonts w:ascii="Arial" w:hAnsi="Arial" w:cs="Arial"/>
        </w:rPr>
        <w:t>,</w:t>
      </w:r>
      <w:r w:rsidR="00B875AE">
        <w:rPr>
          <w:rFonts w:ascii="Arial" w:hAnsi="Arial" w:cs="Arial"/>
        </w:rPr>
        <w:t xml:space="preserve"> and </w:t>
      </w:r>
      <w:r w:rsidR="00C53CF3" w:rsidRPr="00B875AE">
        <w:rPr>
          <w:rFonts w:ascii="Arial" w:hAnsi="Arial" w:cs="Arial"/>
        </w:rPr>
        <w:t>school levels</w:t>
      </w:r>
      <w:r w:rsidR="0044440F" w:rsidRPr="00B875AE">
        <w:rPr>
          <w:rFonts w:ascii="Arial" w:hAnsi="Arial" w:cs="Arial"/>
        </w:rPr>
        <w:t>. These roles and duties</w:t>
      </w:r>
      <w:r w:rsidR="00C53CF3" w:rsidRPr="00B875AE">
        <w:rPr>
          <w:rFonts w:ascii="Arial" w:hAnsi="Arial" w:cs="Arial"/>
        </w:rPr>
        <w:t xml:space="preserve"> include: </w:t>
      </w:r>
    </w:p>
    <w:p w14:paraId="38B94D12" w14:textId="77777777" w:rsidR="00C53CF3" w:rsidRPr="00B875AE" w:rsidRDefault="00C53CF3" w:rsidP="00697029">
      <w:pPr>
        <w:ind w:left="1440" w:hanging="720"/>
        <w:rPr>
          <w:rFonts w:ascii="Arial" w:hAnsi="Arial" w:cs="Arial"/>
        </w:rPr>
      </w:pPr>
    </w:p>
    <w:p w14:paraId="4C32329B" w14:textId="77777777" w:rsidR="00185C41" w:rsidRDefault="00697029" w:rsidP="00B875AE">
      <w:pPr>
        <w:ind w:left="1800" w:hanging="360"/>
        <w:rPr>
          <w:rFonts w:ascii="Arial" w:hAnsi="Arial" w:cs="Arial"/>
        </w:rPr>
      </w:pPr>
      <w:r w:rsidRPr="00B875AE">
        <w:rPr>
          <w:rFonts w:ascii="Arial" w:hAnsi="Arial" w:cs="Arial"/>
        </w:rPr>
        <w:t>a.</w:t>
      </w:r>
      <w:r w:rsidRPr="00B875AE">
        <w:rPr>
          <w:rFonts w:ascii="Arial" w:hAnsi="Arial" w:cs="Arial"/>
        </w:rPr>
        <w:tab/>
      </w:r>
      <w:r w:rsidR="00C53CF3" w:rsidRPr="00B875AE">
        <w:rPr>
          <w:rFonts w:ascii="Arial" w:hAnsi="Arial" w:cs="Arial"/>
        </w:rPr>
        <w:t>University Responsibilities</w:t>
      </w:r>
    </w:p>
    <w:p w14:paraId="069DE5E9" w14:textId="6A294468" w:rsidR="004C0047" w:rsidRPr="00B875AE" w:rsidRDefault="00C53CF3" w:rsidP="00B875AE">
      <w:pPr>
        <w:ind w:left="1800" w:hanging="360"/>
        <w:rPr>
          <w:rFonts w:ascii="Arial" w:hAnsi="Arial" w:cs="Arial"/>
        </w:rPr>
      </w:pPr>
      <w:r w:rsidRPr="00B875AE">
        <w:rPr>
          <w:rFonts w:ascii="Arial" w:hAnsi="Arial" w:cs="Arial"/>
        </w:rPr>
        <w:t xml:space="preserve"> </w:t>
      </w:r>
    </w:p>
    <w:p w14:paraId="05E47033" w14:textId="3CCC4292" w:rsidR="007A2FD6" w:rsidRDefault="00137984" w:rsidP="006F2561">
      <w:pPr>
        <w:pStyle w:val="NormalWeb"/>
        <w:tabs>
          <w:tab w:val="left" w:pos="2250"/>
        </w:tabs>
        <w:spacing w:before="0" w:beforeAutospacing="0" w:after="0" w:afterAutospacing="0"/>
        <w:ind w:left="2160" w:hanging="360"/>
        <w:rPr>
          <w:rFonts w:ascii="Arial" w:hAnsi="Arial" w:cs="Arial"/>
        </w:rPr>
      </w:pPr>
      <w:r w:rsidRPr="00B875AE">
        <w:rPr>
          <w:rFonts w:ascii="Arial" w:hAnsi="Arial" w:cs="Arial"/>
        </w:rPr>
        <w:t>1</w:t>
      </w:r>
      <w:r w:rsidR="00C246BD">
        <w:rPr>
          <w:rFonts w:ascii="Arial" w:hAnsi="Arial" w:cs="Arial"/>
        </w:rPr>
        <w:t>)</w:t>
      </w:r>
      <w:r w:rsidRPr="001140BE">
        <w:rPr>
          <w:rFonts w:ascii="Arial" w:hAnsi="Arial" w:cs="Arial"/>
        </w:rPr>
        <w:t xml:space="preserve"> </w:t>
      </w:r>
      <w:r w:rsidR="00B875AE">
        <w:rPr>
          <w:rFonts w:ascii="Arial" w:hAnsi="Arial" w:cs="Arial"/>
        </w:rPr>
        <w:tab/>
      </w:r>
      <w:r w:rsidR="006F2561">
        <w:rPr>
          <w:rFonts w:ascii="Arial" w:hAnsi="Arial" w:cs="Arial"/>
        </w:rPr>
        <w:t>p</w:t>
      </w:r>
      <w:r w:rsidR="00C53CF3" w:rsidRPr="001140BE">
        <w:rPr>
          <w:rFonts w:ascii="Arial" w:hAnsi="Arial" w:cs="Arial"/>
        </w:rPr>
        <w:t>articipat</w:t>
      </w:r>
      <w:r w:rsidR="007052C1">
        <w:rPr>
          <w:rFonts w:ascii="Arial" w:hAnsi="Arial" w:cs="Arial"/>
        </w:rPr>
        <w:t>ing</w:t>
      </w:r>
      <w:r w:rsidR="00C53CF3" w:rsidRPr="001140BE">
        <w:rPr>
          <w:rFonts w:ascii="Arial" w:hAnsi="Arial" w:cs="Arial"/>
        </w:rPr>
        <w:t xml:space="preserve"> with all </w:t>
      </w:r>
      <w:r w:rsidR="007A2FD6" w:rsidRPr="001140BE">
        <w:rPr>
          <w:rFonts w:ascii="Arial" w:hAnsi="Arial" w:cs="Arial"/>
        </w:rPr>
        <w:t xml:space="preserve">administrative </w:t>
      </w:r>
      <w:r w:rsidR="00C53CF3" w:rsidRPr="001140BE">
        <w:rPr>
          <w:rFonts w:ascii="Arial" w:hAnsi="Arial" w:cs="Arial"/>
        </w:rPr>
        <w:t xml:space="preserve">officers of the </w:t>
      </w:r>
      <w:r w:rsidR="007A2FD6" w:rsidRPr="001140BE">
        <w:rPr>
          <w:rFonts w:ascii="Arial" w:hAnsi="Arial" w:cs="Arial"/>
        </w:rPr>
        <w:t>university</w:t>
      </w:r>
      <w:r w:rsidR="00C53CF3" w:rsidRPr="001140BE">
        <w:rPr>
          <w:rFonts w:ascii="Arial" w:hAnsi="Arial" w:cs="Arial"/>
        </w:rPr>
        <w:t xml:space="preserve"> in the</w:t>
      </w:r>
      <w:r w:rsidRPr="001140BE">
        <w:rPr>
          <w:rFonts w:ascii="Arial" w:hAnsi="Arial" w:cs="Arial"/>
        </w:rPr>
        <w:t xml:space="preserve"> </w:t>
      </w:r>
      <w:r w:rsidR="00C53CF3" w:rsidRPr="001140BE">
        <w:rPr>
          <w:rFonts w:ascii="Arial" w:hAnsi="Arial" w:cs="Arial"/>
        </w:rPr>
        <w:t>development of academic standards and support</w:t>
      </w:r>
      <w:r w:rsidR="007052C1">
        <w:rPr>
          <w:rFonts w:ascii="Arial" w:hAnsi="Arial" w:cs="Arial"/>
        </w:rPr>
        <w:t>ing</w:t>
      </w:r>
      <w:r w:rsidR="00C53CF3" w:rsidRPr="001140BE">
        <w:rPr>
          <w:rFonts w:ascii="Arial" w:hAnsi="Arial" w:cs="Arial"/>
        </w:rPr>
        <w:t xml:space="preserve"> those standards in all interactions with faculty, students, staff, and the public</w:t>
      </w:r>
      <w:r w:rsidR="006F2561">
        <w:rPr>
          <w:rFonts w:ascii="Arial" w:hAnsi="Arial" w:cs="Arial"/>
        </w:rPr>
        <w:t xml:space="preserve">; and </w:t>
      </w:r>
    </w:p>
    <w:p w14:paraId="0322A1DA" w14:textId="77777777" w:rsidR="00185C41" w:rsidRPr="001140BE" w:rsidRDefault="00185C41" w:rsidP="006F2561">
      <w:pPr>
        <w:pStyle w:val="NormalWeb"/>
        <w:tabs>
          <w:tab w:val="left" w:pos="2250"/>
        </w:tabs>
        <w:spacing w:before="0" w:beforeAutospacing="0" w:after="0" w:afterAutospacing="0"/>
        <w:ind w:left="2160" w:hanging="360"/>
        <w:rPr>
          <w:rFonts w:ascii="Arial" w:hAnsi="Arial" w:cs="Arial"/>
        </w:rPr>
      </w:pPr>
    </w:p>
    <w:p w14:paraId="07F020CD" w14:textId="0D43FEF2" w:rsidR="00C53CF3" w:rsidRPr="001140BE" w:rsidRDefault="00137984" w:rsidP="00697029">
      <w:pPr>
        <w:pStyle w:val="NormalWeb"/>
        <w:tabs>
          <w:tab w:val="left" w:pos="1080"/>
        </w:tabs>
        <w:spacing w:before="0" w:beforeAutospacing="0" w:after="0" w:afterAutospacing="0"/>
        <w:ind w:left="2160" w:hanging="360"/>
        <w:rPr>
          <w:rFonts w:ascii="Arial" w:hAnsi="Arial" w:cs="Arial"/>
        </w:rPr>
      </w:pPr>
      <w:r w:rsidRPr="001140BE">
        <w:rPr>
          <w:rFonts w:ascii="Arial" w:hAnsi="Arial" w:cs="Arial"/>
        </w:rPr>
        <w:t>2</w:t>
      </w:r>
      <w:r w:rsidR="00C246BD">
        <w:rPr>
          <w:rFonts w:ascii="Arial" w:hAnsi="Arial" w:cs="Arial"/>
        </w:rPr>
        <w:t>)</w:t>
      </w:r>
      <w:r w:rsidRPr="001140BE">
        <w:rPr>
          <w:rFonts w:ascii="Arial" w:hAnsi="Arial" w:cs="Arial"/>
        </w:rPr>
        <w:t xml:space="preserve"> </w:t>
      </w:r>
      <w:r w:rsidR="00B875AE">
        <w:rPr>
          <w:rFonts w:ascii="Arial" w:hAnsi="Arial" w:cs="Arial"/>
        </w:rPr>
        <w:tab/>
      </w:r>
      <w:r w:rsidR="006F2561">
        <w:rPr>
          <w:rFonts w:ascii="Arial" w:hAnsi="Arial" w:cs="Arial"/>
        </w:rPr>
        <w:t>b</w:t>
      </w:r>
      <w:r w:rsidR="00C53CF3" w:rsidRPr="001140BE">
        <w:rPr>
          <w:rFonts w:ascii="Arial" w:hAnsi="Arial" w:cs="Arial"/>
        </w:rPr>
        <w:t>e</w:t>
      </w:r>
      <w:r w:rsidR="007052C1">
        <w:rPr>
          <w:rFonts w:ascii="Arial" w:hAnsi="Arial" w:cs="Arial"/>
        </w:rPr>
        <w:t>ing</w:t>
      </w:r>
      <w:r w:rsidR="00C53CF3" w:rsidRPr="001140BE">
        <w:rPr>
          <w:rFonts w:ascii="Arial" w:hAnsi="Arial" w:cs="Arial"/>
        </w:rPr>
        <w:t xml:space="preserve"> familiar with, follow</w:t>
      </w:r>
      <w:r w:rsidR="007052C1">
        <w:rPr>
          <w:rFonts w:ascii="Arial" w:hAnsi="Arial" w:cs="Arial"/>
        </w:rPr>
        <w:t>ing</w:t>
      </w:r>
      <w:r w:rsidR="00C53CF3" w:rsidRPr="001140BE">
        <w:rPr>
          <w:rFonts w:ascii="Arial" w:hAnsi="Arial" w:cs="Arial"/>
        </w:rPr>
        <w:t>, and administer</w:t>
      </w:r>
      <w:r w:rsidR="007052C1">
        <w:rPr>
          <w:rFonts w:ascii="Arial" w:hAnsi="Arial" w:cs="Arial"/>
        </w:rPr>
        <w:t>ing</w:t>
      </w:r>
      <w:r w:rsidR="00C53CF3" w:rsidRPr="001140BE">
        <w:rPr>
          <w:rFonts w:ascii="Arial" w:hAnsi="Arial" w:cs="Arial"/>
        </w:rPr>
        <w:t xml:space="preserve"> all university </w:t>
      </w:r>
      <w:r w:rsidR="00DA3E12" w:rsidRPr="001140BE">
        <w:rPr>
          <w:rFonts w:ascii="Arial" w:hAnsi="Arial" w:cs="Arial"/>
        </w:rPr>
        <w:t xml:space="preserve">and </w:t>
      </w:r>
      <w:r w:rsidR="006F2561">
        <w:rPr>
          <w:rFonts w:ascii="Arial" w:hAnsi="Arial" w:cs="Arial"/>
        </w:rPr>
        <w:t>A</w:t>
      </w:r>
      <w:r w:rsidR="00DA3E12" w:rsidRPr="001140BE">
        <w:rPr>
          <w:rFonts w:ascii="Arial" w:hAnsi="Arial" w:cs="Arial"/>
        </w:rPr>
        <w:t xml:space="preserve">cademic </w:t>
      </w:r>
      <w:r w:rsidR="006F2561">
        <w:rPr>
          <w:rFonts w:ascii="Arial" w:hAnsi="Arial" w:cs="Arial"/>
        </w:rPr>
        <w:t>A</w:t>
      </w:r>
      <w:r w:rsidR="00DA3E12" w:rsidRPr="001140BE">
        <w:rPr>
          <w:rFonts w:ascii="Arial" w:hAnsi="Arial" w:cs="Arial"/>
        </w:rPr>
        <w:t xml:space="preserve">ffairs </w:t>
      </w:r>
      <w:r w:rsidR="00C53CF3" w:rsidRPr="001140BE">
        <w:rPr>
          <w:rFonts w:ascii="Arial" w:hAnsi="Arial" w:cs="Arial"/>
        </w:rPr>
        <w:t>policies in their departments</w:t>
      </w:r>
      <w:r w:rsidR="006F2561">
        <w:rPr>
          <w:rFonts w:ascii="Arial" w:hAnsi="Arial" w:cs="Arial"/>
        </w:rPr>
        <w:t xml:space="preserve"> and </w:t>
      </w:r>
      <w:r w:rsidR="00C53CF3" w:rsidRPr="001140BE">
        <w:rPr>
          <w:rFonts w:ascii="Arial" w:hAnsi="Arial" w:cs="Arial"/>
        </w:rPr>
        <w:t xml:space="preserve">schools. </w:t>
      </w:r>
    </w:p>
    <w:p w14:paraId="2227037C" w14:textId="77777777" w:rsidR="00697029" w:rsidRPr="001140BE" w:rsidRDefault="00697029" w:rsidP="00697029">
      <w:pPr>
        <w:pStyle w:val="NormalWeb"/>
        <w:tabs>
          <w:tab w:val="left" w:pos="1080"/>
        </w:tabs>
        <w:spacing w:before="0" w:beforeAutospacing="0" w:after="0" w:afterAutospacing="0"/>
        <w:ind w:left="2160" w:hanging="360"/>
        <w:rPr>
          <w:rFonts w:ascii="Arial" w:hAnsi="Arial" w:cs="Arial"/>
        </w:rPr>
      </w:pPr>
    </w:p>
    <w:p w14:paraId="76879805" w14:textId="62A7CE42" w:rsidR="004C0047" w:rsidRDefault="00697029" w:rsidP="006F2561">
      <w:pPr>
        <w:ind w:left="1800" w:hanging="360"/>
        <w:rPr>
          <w:rFonts w:ascii="Arial" w:hAnsi="Arial" w:cs="Arial"/>
        </w:rPr>
      </w:pPr>
      <w:r w:rsidRPr="001140BE">
        <w:rPr>
          <w:rFonts w:ascii="Arial" w:hAnsi="Arial" w:cs="Arial"/>
        </w:rPr>
        <w:t>b.</w:t>
      </w:r>
      <w:r w:rsidRPr="001140BE">
        <w:rPr>
          <w:rFonts w:ascii="Arial" w:hAnsi="Arial" w:cs="Arial"/>
        </w:rPr>
        <w:tab/>
      </w:r>
      <w:r w:rsidR="004C0047" w:rsidRPr="001140BE">
        <w:rPr>
          <w:rFonts w:ascii="Arial" w:hAnsi="Arial" w:cs="Arial"/>
        </w:rPr>
        <w:t>College Responsibilities</w:t>
      </w:r>
    </w:p>
    <w:p w14:paraId="5AA09E4E" w14:textId="77777777" w:rsidR="00185C41" w:rsidRPr="001140BE" w:rsidRDefault="00185C41" w:rsidP="006F2561">
      <w:pPr>
        <w:ind w:left="1800" w:hanging="360"/>
        <w:rPr>
          <w:rFonts w:ascii="Arial" w:hAnsi="Arial" w:cs="Arial"/>
        </w:rPr>
      </w:pPr>
    </w:p>
    <w:p w14:paraId="3B925FD0" w14:textId="772B998E" w:rsidR="00825F0B" w:rsidRDefault="006E12E1" w:rsidP="006F2561">
      <w:pPr>
        <w:pStyle w:val="NormalWeb"/>
        <w:tabs>
          <w:tab w:val="left" w:pos="2070"/>
          <w:tab w:val="left" w:pos="2250"/>
        </w:tabs>
        <w:spacing w:before="0" w:beforeAutospacing="0" w:after="0" w:afterAutospacing="0"/>
        <w:ind w:left="2160" w:hanging="360"/>
        <w:rPr>
          <w:rFonts w:ascii="Arial" w:hAnsi="Arial" w:cs="Arial"/>
        </w:rPr>
      </w:pPr>
      <w:r w:rsidRPr="001140BE">
        <w:rPr>
          <w:rFonts w:ascii="Arial" w:hAnsi="Arial" w:cs="Arial"/>
        </w:rPr>
        <w:t>1</w:t>
      </w:r>
      <w:r w:rsidR="00C246BD">
        <w:rPr>
          <w:rFonts w:ascii="Arial" w:hAnsi="Arial" w:cs="Arial"/>
        </w:rPr>
        <w:t>)</w:t>
      </w:r>
      <w:r w:rsidR="00137984" w:rsidRPr="001140BE">
        <w:rPr>
          <w:rFonts w:ascii="Arial" w:hAnsi="Arial" w:cs="Arial"/>
        </w:rPr>
        <w:t xml:space="preserve"> </w:t>
      </w:r>
      <w:r w:rsidR="006F2561">
        <w:rPr>
          <w:rFonts w:ascii="Arial" w:hAnsi="Arial" w:cs="Arial"/>
        </w:rPr>
        <w:tab/>
        <w:t>k</w:t>
      </w:r>
      <w:r w:rsidR="00C53CF3" w:rsidRPr="001140BE">
        <w:rPr>
          <w:rFonts w:ascii="Arial" w:hAnsi="Arial" w:cs="Arial"/>
        </w:rPr>
        <w:t>now</w:t>
      </w:r>
      <w:r w:rsidR="007052C1">
        <w:rPr>
          <w:rFonts w:ascii="Arial" w:hAnsi="Arial" w:cs="Arial"/>
        </w:rPr>
        <w:t>ing</w:t>
      </w:r>
      <w:r w:rsidR="00C53CF3" w:rsidRPr="001140BE">
        <w:rPr>
          <w:rFonts w:ascii="Arial" w:hAnsi="Arial" w:cs="Arial"/>
        </w:rPr>
        <w:t xml:space="preserve"> </w:t>
      </w:r>
      <w:r w:rsidR="0044440F" w:rsidRPr="001140BE">
        <w:rPr>
          <w:rFonts w:ascii="Arial" w:hAnsi="Arial" w:cs="Arial"/>
        </w:rPr>
        <w:t xml:space="preserve">existing college </w:t>
      </w:r>
      <w:r w:rsidR="00C53CF3" w:rsidRPr="001140BE">
        <w:rPr>
          <w:rFonts w:ascii="Arial" w:hAnsi="Arial" w:cs="Arial"/>
        </w:rPr>
        <w:t>policies</w:t>
      </w:r>
      <w:r w:rsidR="00FC3816" w:rsidRPr="001140BE">
        <w:rPr>
          <w:rFonts w:ascii="Arial" w:hAnsi="Arial" w:cs="Arial"/>
        </w:rPr>
        <w:t>,</w:t>
      </w:r>
      <w:r w:rsidR="00C53CF3" w:rsidRPr="001140BE">
        <w:rPr>
          <w:rFonts w:ascii="Arial" w:hAnsi="Arial" w:cs="Arial"/>
        </w:rPr>
        <w:t xml:space="preserve"> </w:t>
      </w:r>
      <w:r w:rsidR="00FC3816" w:rsidRPr="001140BE">
        <w:rPr>
          <w:rFonts w:ascii="Arial" w:hAnsi="Arial" w:cs="Arial"/>
        </w:rPr>
        <w:t>part</w:t>
      </w:r>
      <w:r w:rsidR="00313A7B" w:rsidRPr="001140BE">
        <w:rPr>
          <w:rFonts w:ascii="Arial" w:hAnsi="Arial" w:cs="Arial"/>
        </w:rPr>
        <w:t>i</w:t>
      </w:r>
      <w:r w:rsidR="00FC3816" w:rsidRPr="001140BE">
        <w:rPr>
          <w:rFonts w:ascii="Arial" w:hAnsi="Arial" w:cs="Arial"/>
        </w:rPr>
        <w:t>cipat</w:t>
      </w:r>
      <w:r w:rsidR="007052C1">
        <w:rPr>
          <w:rFonts w:ascii="Arial" w:hAnsi="Arial" w:cs="Arial"/>
        </w:rPr>
        <w:t>ing</w:t>
      </w:r>
      <w:r w:rsidR="00C53CF3" w:rsidRPr="001140BE">
        <w:rPr>
          <w:rFonts w:ascii="Arial" w:hAnsi="Arial" w:cs="Arial"/>
        </w:rPr>
        <w:t xml:space="preserve"> in the </w:t>
      </w:r>
      <w:r w:rsidR="00276AE3" w:rsidRPr="001140BE">
        <w:rPr>
          <w:rFonts w:ascii="Arial" w:hAnsi="Arial" w:cs="Arial"/>
        </w:rPr>
        <w:t xml:space="preserve">formulation </w:t>
      </w:r>
      <w:r w:rsidR="00FC3816" w:rsidRPr="001140BE">
        <w:rPr>
          <w:rFonts w:ascii="Arial" w:hAnsi="Arial" w:cs="Arial"/>
        </w:rPr>
        <w:t xml:space="preserve">of new policies, </w:t>
      </w:r>
      <w:r w:rsidR="00276AE3" w:rsidRPr="001140BE">
        <w:rPr>
          <w:rFonts w:ascii="Arial" w:hAnsi="Arial" w:cs="Arial"/>
        </w:rPr>
        <w:t xml:space="preserve">and </w:t>
      </w:r>
      <w:r w:rsidR="00FC3816" w:rsidRPr="001140BE">
        <w:rPr>
          <w:rFonts w:ascii="Arial" w:hAnsi="Arial" w:cs="Arial"/>
        </w:rPr>
        <w:t>assist</w:t>
      </w:r>
      <w:r w:rsidR="007052C1">
        <w:rPr>
          <w:rFonts w:ascii="Arial" w:hAnsi="Arial" w:cs="Arial"/>
        </w:rPr>
        <w:t>ing</w:t>
      </w:r>
      <w:r w:rsidR="00FC3816" w:rsidRPr="001140BE">
        <w:rPr>
          <w:rFonts w:ascii="Arial" w:hAnsi="Arial" w:cs="Arial"/>
        </w:rPr>
        <w:t xml:space="preserve"> in the </w:t>
      </w:r>
      <w:r w:rsidR="00C53CF3" w:rsidRPr="001140BE">
        <w:rPr>
          <w:rFonts w:ascii="Arial" w:hAnsi="Arial" w:cs="Arial"/>
        </w:rPr>
        <w:t>implementation of those policies</w:t>
      </w:r>
      <w:r w:rsidR="006F2561">
        <w:rPr>
          <w:rFonts w:ascii="Arial" w:hAnsi="Arial" w:cs="Arial"/>
        </w:rPr>
        <w:t>;</w:t>
      </w:r>
    </w:p>
    <w:p w14:paraId="5EAECD34" w14:textId="77777777" w:rsidR="00185C41" w:rsidRPr="001140BE" w:rsidRDefault="00185C41" w:rsidP="006F2561">
      <w:pPr>
        <w:pStyle w:val="NormalWeb"/>
        <w:tabs>
          <w:tab w:val="left" w:pos="2070"/>
          <w:tab w:val="left" w:pos="2250"/>
        </w:tabs>
        <w:spacing w:before="0" w:beforeAutospacing="0" w:after="0" w:afterAutospacing="0"/>
        <w:ind w:left="2160" w:hanging="360"/>
        <w:rPr>
          <w:rFonts w:ascii="Arial" w:hAnsi="Arial" w:cs="Arial"/>
        </w:rPr>
      </w:pPr>
    </w:p>
    <w:p w14:paraId="3A3B0557" w14:textId="73031E07" w:rsidR="00825F0B" w:rsidRDefault="00C246BD" w:rsidP="006F2561">
      <w:pPr>
        <w:pStyle w:val="NormalWeb"/>
        <w:spacing w:before="0" w:beforeAutospacing="0" w:after="0" w:afterAutospacing="0"/>
        <w:ind w:left="2160" w:hanging="360"/>
        <w:rPr>
          <w:rFonts w:ascii="Arial" w:hAnsi="Arial" w:cs="Arial"/>
        </w:rPr>
      </w:pPr>
      <w:r>
        <w:rPr>
          <w:rFonts w:ascii="Arial" w:hAnsi="Arial" w:cs="Arial"/>
        </w:rPr>
        <w:t>2)</w:t>
      </w:r>
      <w:r w:rsidR="00137984" w:rsidRPr="001140BE">
        <w:rPr>
          <w:rFonts w:ascii="Arial" w:hAnsi="Arial" w:cs="Arial"/>
        </w:rPr>
        <w:t xml:space="preserve"> </w:t>
      </w:r>
      <w:r w:rsidR="006F2561">
        <w:rPr>
          <w:rFonts w:ascii="Arial" w:hAnsi="Arial" w:cs="Arial"/>
        </w:rPr>
        <w:tab/>
        <w:t>a</w:t>
      </w:r>
      <w:r w:rsidR="00137984" w:rsidRPr="001140BE">
        <w:rPr>
          <w:rFonts w:ascii="Arial" w:hAnsi="Arial" w:cs="Arial"/>
        </w:rPr>
        <w:t>ssist</w:t>
      </w:r>
      <w:r w:rsidR="007052C1">
        <w:rPr>
          <w:rFonts w:ascii="Arial" w:hAnsi="Arial" w:cs="Arial"/>
        </w:rPr>
        <w:t>ing</w:t>
      </w:r>
      <w:r w:rsidR="00137984" w:rsidRPr="001140BE">
        <w:rPr>
          <w:rFonts w:ascii="Arial" w:hAnsi="Arial" w:cs="Arial"/>
        </w:rPr>
        <w:t xml:space="preserve"> and support</w:t>
      </w:r>
      <w:r w:rsidR="007052C1">
        <w:rPr>
          <w:rFonts w:ascii="Arial" w:hAnsi="Arial" w:cs="Arial"/>
        </w:rPr>
        <w:t>ing</w:t>
      </w:r>
      <w:r w:rsidR="00C53CF3" w:rsidRPr="001140BE">
        <w:rPr>
          <w:rFonts w:ascii="Arial" w:hAnsi="Arial" w:cs="Arial"/>
        </w:rPr>
        <w:t xml:space="preserve"> the dean in providing professional and academic leadership for the college</w:t>
      </w:r>
      <w:r w:rsidR="00313A7B" w:rsidRPr="001140BE">
        <w:rPr>
          <w:rFonts w:ascii="Arial" w:hAnsi="Arial" w:cs="Arial"/>
        </w:rPr>
        <w:t>, including strategic pla</w:t>
      </w:r>
      <w:r w:rsidR="00660A92" w:rsidRPr="001140BE">
        <w:rPr>
          <w:rFonts w:ascii="Arial" w:hAnsi="Arial" w:cs="Arial"/>
        </w:rPr>
        <w:t>nning and budget management</w:t>
      </w:r>
      <w:r w:rsidR="006F2561">
        <w:rPr>
          <w:rFonts w:ascii="Arial" w:hAnsi="Arial" w:cs="Arial"/>
        </w:rPr>
        <w:t xml:space="preserve">; and </w:t>
      </w:r>
    </w:p>
    <w:p w14:paraId="59A3E016" w14:textId="77777777" w:rsidR="00185C41" w:rsidRPr="001140BE" w:rsidRDefault="00185C41" w:rsidP="006F2561">
      <w:pPr>
        <w:pStyle w:val="NormalWeb"/>
        <w:spacing w:before="0" w:beforeAutospacing="0" w:after="0" w:afterAutospacing="0"/>
        <w:ind w:left="2160" w:hanging="360"/>
        <w:rPr>
          <w:rFonts w:ascii="Arial" w:hAnsi="Arial" w:cs="Arial"/>
        </w:rPr>
      </w:pPr>
    </w:p>
    <w:p w14:paraId="79B5213A" w14:textId="71A42A0E" w:rsidR="00C53CF3" w:rsidRPr="001140BE" w:rsidRDefault="007A2FD6" w:rsidP="00697029">
      <w:pPr>
        <w:pStyle w:val="NormalWeb"/>
        <w:spacing w:before="0" w:beforeAutospacing="0" w:after="0" w:afterAutospacing="0"/>
        <w:ind w:left="2160" w:hanging="360"/>
        <w:rPr>
          <w:rFonts w:ascii="Arial" w:hAnsi="Arial" w:cs="Arial"/>
        </w:rPr>
      </w:pPr>
      <w:r w:rsidRPr="001140BE">
        <w:rPr>
          <w:rFonts w:ascii="Arial" w:hAnsi="Arial" w:cs="Arial"/>
        </w:rPr>
        <w:t>3</w:t>
      </w:r>
      <w:r w:rsidR="00C246BD">
        <w:rPr>
          <w:rFonts w:ascii="Arial" w:hAnsi="Arial" w:cs="Arial"/>
        </w:rPr>
        <w:t>)</w:t>
      </w:r>
      <w:r w:rsidR="00137984" w:rsidRPr="001140BE">
        <w:rPr>
          <w:rFonts w:ascii="Arial" w:hAnsi="Arial" w:cs="Arial"/>
        </w:rPr>
        <w:t xml:space="preserve"> </w:t>
      </w:r>
      <w:r w:rsidR="006F2561">
        <w:rPr>
          <w:rFonts w:ascii="Arial" w:hAnsi="Arial" w:cs="Arial"/>
        </w:rPr>
        <w:tab/>
        <w:t>r</w:t>
      </w:r>
      <w:r w:rsidR="00C53CF3" w:rsidRPr="001140BE">
        <w:rPr>
          <w:rFonts w:ascii="Arial" w:hAnsi="Arial" w:cs="Arial"/>
        </w:rPr>
        <w:t>epresent</w:t>
      </w:r>
      <w:r w:rsidR="007052C1">
        <w:rPr>
          <w:rFonts w:ascii="Arial" w:hAnsi="Arial" w:cs="Arial"/>
        </w:rPr>
        <w:t>ing</w:t>
      </w:r>
      <w:r w:rsidR="00C53CF3" w:rsidRPr="001140BE">
        <w:rPr>
          <w:rFonts w:ascii="Arial" w:hAnsi="Arial" w:cs="Arial"/>
        </w:rPr>
        <w:t xml:space="preserve"> their departments</w:t>
      </w:r>
      <w:r w:rsidR="006F2561">
        <w:rPr>
          <w:rFonts w:ascii="Arial" w:hAnsi="Arial" w:cs="Arial"/>
        </w:rPr>
        <w:t xml:space="preserve"> and </w:t>
      </w:r>
      <w:r w:rsidR="00C53CF3" w:rsidRPr="001140BE">
        <w:rPr>
          <w:rFonts w:ascii="Arial" w:hAnsi="Arial" w:cs="Arial"/>
        </w:rPr>
        <w:t>schools to other departments</w:t>
      </w:r>
      <w:r w:rsidR="006F2561">
        <w:rPr>
          <w:rFonts w:ascii="Arial" w:hAnsi="Arial" w:cs="Arial"/>
        </w:rPr>
        <w:t xml:space="preserve"> and </w:t>
      </w:r>
      <w:r w:rsidR="00C53CF3" w:rsidRPr="001140BE">
        <w:rPr>
          <w:rFonts w:ascii="Arial" w:hAnsi="Arial" w:cs="Arial"/>
        </w:rPr>
        <w:t xml:space="preserve">schools within the college and to the dean. </w:t>
      </w:r>
    </w:p>
    <w:p w14:paraId="34C8B877" w14:textId="77777777" w:rsidR="00697029" w:rsidRPr="001140BE" w:rsidRDefault="00697029" w:rsidP="00697029">
      <w:pPr>
        <w:pStyle w:val="NormalWeb"/>
        <w:tabs>
          <w:tab w:val="left" w:pos="1890"/>
        </w:tabs>
        <w:spacing w:before="0" w:beforeAutospacing="0" w:after="0" w:afterAutospacing="0"/>
        <w:ind w:left="1800" w:hanging="360"/>
        <w:rPr>
          <w:rFonts w:ascii="Arial" w:hAnsi="Arial" w:cs="Arial"/>
        </w:rPr>
      </w:pPr>
    </w:p>
    <w:p w14:paraId="40C2586F" w14:textId="70D0D8D1" w:rsidR="00AA06F5" w:rsidRDefault="0027736C" w:rsidP="003110E6">
      <w:pPr>
        <w:ind w:left="1800" w:hanging="360"/>
        <w:rPr>
          <w:rFonts w:ascii="Arial" w:hAnsi="Arial" w:cs="Arial"/>
        </w:rPr>
      </w:pPr>
      <w:r>
        <w:rPr>
          <w:rFonts w:ascii="Arial" w:hAnsi="Arial" w:cs="Arial"/>
        </w:rPr>
        <w:t>*</w:t>
      </w:r>
      <w:r w:rsidR="00697029" w:rsidRPr="001140BE">
        <w:rPr>
          <w:rFonts w:ascii="Arial" w:hAnsi="Arial" w:cs="Arial"/>
        </w:rPr>
        <w:t>c.</w:t>
      </w:r>
      <w:r w:rsidR="00697029" w:rsidRPr="001140BE">
        <w:rPr>
          <w:rFonts w:ascii="Arial" w:hAnsi="Arial" w:cs="Arial"/>
        </w:rPr>
        <w:tab/>
      </w:r>
      <w:r w:rsidR="00C53CF3" w:rsidRPr="001140BE">
        <w:rPr>
          <w:rFonts w:ascii="Arial" w:hAnsi="Arial" w:cs="Arial"/>
        </w:rPr>
        <w:t>Department</w:t>
      </w:r>
      <w:r w:rsidR="003110E6">
        <w:rPr>
          <w:rFonts w:ascii="Arial" w:hAnsi="Arial" w:cs="Arial"/>
        </w:rPr>
        <w:t xml:space="preserve"> and </w:t>
      </w:r>
      <w:r w:rsidR="00C53CF3" w:rsidRPr="001140BE">
        <w:rPr>
          <w:rFonts w:ascii="Arial" w:hAnsi="Arial" w:cs="Arial"/>
        </w:rPr>
        <w:t xml:space="preserve">School Responsibilities </w:t>
      </w:r>
    </w:p>
    <w:p w14:paraId="56CEE8CE" w14:textId="77777777" w:rsidR="00185C41" w:rsidRPr="001140BE" w:rsidRDefault="00185C41" w:rsidP="003110E6">
      <w:pPr>
        <w:ind w:left="1800" w:hanging="360"/>
        <w:rPr>
          <w:rFonts w:ascii="Arial" w:hAnsi="Arial" w:cs="Arial"/>
        </w:rPr>
      </w:pPr>
    </w:p>
    <w:p w14:paraId="5087535D" w14:textId="3B9162A5" w:rsidR="00825F0B" w:rsidRDefault="00137984" w:rsidP="003110E6">
      <w:pPr>
        <w:ind w:left="2160" w:hanging="360"/>
        <w:rPr>
          <w:rFonts w:ascii="Arial" w:hAnsi="Arial" w:cs="Arial"/>
        </w:rPr>
      </w:pPr>
      <w:r w:rsidRPr="001140BE">
        <w:rPr>
          <w:rFonts w:ascii="Arial" w:hAnsi="Arial" w:cs="Arial"/>
        </w:rPr>
        <w:t>1</w:t>
      </w:r>
      <w:r w:rsidR="00C246BD">
        <w:rPr>
          <w:rFonts w:ascii="Arial" w:hAnsi="Arial" w:cs="Arial"/>
        </w:rPr>
        <w:t>)</w:t>
      </w:r>
      <w:r w:rsidRPr="001140BE">
        <w:rPr>
          <w:rFonts w:ascii="Arial" w:hAnsi="Arial" w:cs="Arial"/>
        </w:rPr>
        <w:t xml:space="preserve"> </w:t>
      </w:r>
      <w:r w:rsidR="003110E6">
        <w:rPr>
          <w:rFonts w:ascii="Arial" w:hAnsi="Arial" w:cs="Arial"/>
        </w:rPr>
        <w:tab/>
        <w:t>i</w:t>
      </w:r>
      <w:r w:rsidR="00505A2E">
        <w:rPr>
          <w:rFonts w:ascii="Arial" w:hAnsi="Arial" w:cs="Arial"/>
        </w:rPr>
        <w:t>n consultation with the dean, m</w:t>
      </w:r>
      <w:r w:rsidR="0044440F" w:rsidRPr="009A07BD">
        <w:rPr>
          <w:rFonts w:ascii="Arial" w:hAnsi="Arial" w:cs="Arial"/>
        </w:rPr>
        <w:t>aintain</w:t>
      </w:r>
      <w:r w:rsidR="007052C1">
        <w:rPr>
          <w:rFonts w:ascii="Arial" w:hAnsi="Arial" w:cs="Arial"/>
        </w:rPr>
        <w:t>ing</w:t>
      </w:r>
      <w:r w:rsidR="0044440F" w:rsidRPr="009A07BD">
        <w:rPr>
          <w:rFonts w:ascii="Arial" w:hAnsi="Arial" w:cs="Arial"/>
        </w:rPr>
        <w:t xml:space="preserve"> a role as</w:t>
      </w:r>
      <w:r w:rsidR="00C53CF3" w:rsidRPr="009A07BD">
        <w:rPr>
          <w:rFonts w:ascii="Arial" w:hAnsi="Arial" w:cs="Arial"/>
        </w:rPr>
        <w:t xml:space="preserve"> faculty member</w:t>
      </w:r>
      <w:r w:rsidR="00276AE3" w:rsidRPr="009A07BD">
        <w:rPr>
          <w:rFonts w:ascii="Arial" w:hAnsi="Arial" w:cs="Arial"/>
        </w:rPr>
        <w:t xml:space="preserve"> </w:t>
      </w:r>
      <w:r w:rsidR="0044440F" w:rsidRPr="009A07BD">
        <w:rPr>
          <w:rFonts w:ascii="Arial" w:hAnsi="Arial" w:cs="Arial"/>
        </w:rPr>
        <w:t>through</w:t>
      </w:r>
      <w:r w:rsidR="00505A2E">
        <w:rPr>
          <w:rFonts w:ascii="Arial" w:hAnsi="Arial" w:cs="Arial"/>
        </w:rPr>
        <w:t xml:space="preserve"> activities such as</w:t>
      </w:r>
      <w:r w:rsidR="0044440F" w:rsidRPr="009A07BD">
        <w:rPr>
          <w:rFonts w:ascii="Arial" w:hAnsi="Arial" w:cs="Arial"/>
        </w:rPr>
        <w:t xml:space="preserve"> </w:t>
      </w:r>
      <w:r w:rsidR="00276AE3" w:rsidRPr="009A07BD">
        <w:rPr>
          <w:rFonts w:ascii="Arial" w:hAnsi="Arial" w:cs="Arial"/>
        </w:rPr>
        <w:t xml:space="preserve">teaching, </w:t>
      </w:r>
      <w:r w:rsidR="00505A2E">
        <w:rPr>
          <w:rFonts w:ascii="Arial" w:hAnsi="Arial" w:cs="Arial"/>
        </w:rPr>
        <w:t xml:space="preserve">performing </w:t>
      </w:r>
      <w:r w:rsidR="00313A7B" w:rsidRPr="009A07BD">
        <w:rPr>
          <w:rFonts w:ascii="Arial" w:hAnsi="Arial" w:cs="Arial"/>
        </w:rPr>
        <w:t xml:space="preserve">research, </w:t>
      </w:r>
      <w:r w:rsidR="00276AE3" w:rsidRPr="009A07BD">
        <w:rPr>
          <w:rFonts w:ascii="Arial" w:hAnsi="Arial" w:cs="Arial"/>
        </w:rPr>
        <w:t>scholarship</w:t>
      </w:r>
      <w:r w:rsidR="00313A7B" w:rsidRPr="009A07BD">
        <w:rPr>
          <w:rFonts w:ascii="Arial" w:hAnsi="Arial" w:cs="Arial"/>
        </w:rPr>
        <w:t xml:space="preserve"> and creative </w:t>
      </w:r>
      <w:r w:rsidR="00505A2E">
        <w:rPr>
          <w:rFonts w:ascii="Arial" w:hAnsi="Arial" w:cs="Arial"/>
        </w:rPr>
        <w:t xml:space="preserve">work, </w:t>
      </w:r>
      <w:r w:rsidR="00276AE3" w:rsidRPr="009A07BD">
        <w:rPr>
          <w:rFonts w:ascii="Arial" w:hAnsi="Arial" w:cs="Arial"/>
        </w:rPr>
        <w:t xml:space="preserve">and </w:t>
      </w:r>
      <w:r w:rsidR="00C53CF3" w:rsidRPr="009A07BD">
        <w:rPr>
          <w:rFonts w:ascii="Arial" w:hAnsi="Arial" w:cs="Arial"/>
        </w:rPr>
        <w:t xml:space="preserve">engaging in </w:t>
      </w:r>
      <w:r w:rsidR="00505A2E">
        <w:rPr>
          <w:rFonts w:ascii="Arial" w:hAnsi="Arial" w:cs="Arial"/>
        </w:rPr>
        <w:t xml:space="preserve">internal and external </w:t>
      </w:r>
      <w:r w:rsidR="00C53CF3" w:rsidRPr="009A07BD">
        <w:rPr>
          <w:rFonts w:ascii="Arial" w:hAnsi="Arial" w:cs="Arial"/>
        </w:rPr>
        <w:t>professional service</w:t>
      </w:r>
      <w:r w:rsidR="003110E6">
        <w:rPr>
          <w:rFonts w:ascii="Arial" w:hAnsi="Arial" w:cs="Arial"/>
        </w:rPr>
        <w:t>;</w:t>
      </w:r>
    </w:p>
    <w:p w14:paraId="53822CBB" w14:textId="77777777" w:rsidR="00185C41" w:rsidRPr="009A07BD" w:rsidRDefault="00185C41" w:rsidP="003110E6">
      <w:pPr>
        <w:ind w:left="2160" w:hanging="360"/>
        <w:rPr>
          <w:rFonts w:ascii="Arial" w:hAnsi="Arial" w:cs="Arial"/>
        </w:rPr>
      </w:pPr>
    </w:p>
    <w:p w14:paraId="3553A328" w14:textId="73D6B1E4" w:rsidR="00E66198" w:rsidRDefault="00137984" w:rsidP="00CC1095">
      <w:pPr>
        <w:tabs>
          <w:tab w:val="left" w:pos="2070"/>
        </w:tabs>
        <w:ind w:left="2160" w:hanging="360"/>
        <w:rPr>
          <w:rFonts w:ascii="Arial" w:hAnsi="Arial" w:cs="Arial"/>
        </w:rPr>
      </w:pPr>
      <w:r w:rsidRPr="009A07BD">
        <w:rPr>
          <w:rFonts w:ascii="Arial" w:hAnsi="Arial" w:cs="Arial"/>
        </w:rPr>
        <w:t>2</w:t>
      </w:r>
      <w:r w:rsidR="00C246BD">
        <w:rPr>
          <w:rFonts w:ascii="Arial" w:hAnsi="Arial" w:cs="Arial"/>
        </w:rPr>
        <w:t>)</w:t>
      </w:r>
      <w:r w:rsidRPr="009A07BD">
        <w:rPr>
          <w:rFonts w:ascii="Arial" w:hAnsi="Arial" w:cs="Arial"/>
        </w:rPr>
        <w:t xml:space="preserve"> </w:t>
      </w:r>
      <w:r w:rsidR="003110E6">
        <w:rPr>
          <w:rFonts w:ascii="Arial" w:hAnsi="Arial" w:cs="Arial"/>
        </w:rPr>
        <w:tab/>
        <w:t>p</w:t>
      </w:r>
      <w:r w:rsidR="007A2FD6" w:rsidRPr="009A07BD">
        <w:rPr>
          <w:rFonts w:ascii="Arial" w:hAnsi="Arial" w:cs="Arial"/>
        </w:rPr>
        <w:t>rovid</w:t>
      </w:r>
      <w:r w:rsidR="007052C1">
        <w:rPr>
          <w:rFonts w:ascii="Arial" w:hAnsi="Arial" w:cs="Arial"/>
        </w:rPr>
        <w:t>ing</w:t>
      </w:r>
      <w:r w:rsidR="007A2FD6" w:rsidRPr="009A07BD">
        <w:rPr>
          <w:rFonts w:ascii="Arial" w:hAnsi="Arial" w:cs="Arial"/>
        </w:rPr>
        <w:t xml:space="preserve"> effective and </w:t>
      </w:r>
      <w:r w:rsidR="001B1270">
        <w:rPr>
          <w:rFonts w:ascii="Arial" w:hAnsi="Arial" w:cs="Arial"/>
        </w:rPr>
        <w:t>efficient</w:t>
      </w:r>
      <w:r w:rsidR="007A2FD6" w:rsidRPr="009A07BD">
        <w:rPr>
          <w:rFonts w:ascii="Arial" w:hAnsi="Arial" w:cs="Arial"/>
        </w:rPr>
        <w:t xml:space="preserve"> leadership that </w:t>
      </w:r>
      <w:r w:rsidR="0044440F" w:rsidRPr="009A07BD">
        <w:rPr>
          <w:rFonts w:ascii="Arial" w:hAnsi="Arial" w:cs="Arial"/>
        </w:rPr>
        <w:t>fosters shared governance</w:t>
      </w:r>
      <w:r w:rsidR="00B24FD9" w:rsidRPr="009A07BD">
        <w:rPr>
          <w:rFonts w:ascii="Arial" w:hAnsi="Arial" w:cs="Arial"/>
        </w:rPr>
        <w:t>.</w:t>
      </w:r>
      <w:r w:rsidR="0044440F" w:rsidRPr="009A07BD">
        <w:rPr>
          <w:rFonts w:ascii="Arial" w:hAnsi="Arial" w:cs="Arial"/>
        </w:rPr>
        <w:t xml:space="preserve"> </w:t>
      </w:r>
    </w:p>
    <w:p w14:paraId="771F8B87" w14:textId="77777777" w:rsidR="00E66198" w:rsidRDefault="00E66198" w:rsidP="00CC1095">
      <w:pPr>
        <w:tabs>
          <w:tab w:val="left" w:pos="2070"/>
        </w:tabs>
        <w:ind w:left="2160" w:hanging="360"/>
        <w:rPr>
          <w:rFonts w:ascii="Arial" w:hAnsi="Arial" w:cs="Arial"/>
        </w:rPr>
      </w:pPr>
    </w:p>
    <w:p w14:paraId="331BD4C0" w14:textId="64A70960" w:rsidR="00F67379" w:rsidRDefault="00310998" w:rsidP="00E66198">
      <w:pPr>
        <w:tabs>
          <w:tab w:val="left" w:pos="2070"/>
        </w:tabs>
        <w:ind w:left="2160"/>
        <w:rPr>
          <w:rFonts w:ascii="Arial" w:hAnsi="Arial" w:cs="Arial"/>
        </w:rPr>
      </w:pPr>
      <w:r w:rsidRPr="009A07BD">
        <w:rPr>
          <w:rFonts w:ascii="Arial" w:hAnsi="Arial" w:cs="Arial"/>
        </w:rPr>
        <w:t xml:space="preserve">Shared governance includes collaboration with the </w:t>
      </w:r>
      <w:r w:rsidR="00313A7B" w:rsidRPr="009A07BD">
        <w:rPr>
          <w:rFonts w:ascii="Arial" w:hAnsi="Arial" w:cs="Arial"/>
        </w:rPr>
        <w:t>voting faculty and p</w:t>
      </w:r>
      <w:r w:rsidRPr="009A07BD">
        <w:rPr>
          <w:rFonts w:ascii="Arial" w:hAnsi="Arial" w:cs="Arial"/>
        </w:rPr>
        <w:t xml:space="preserve">ersonnel </w:t>
      </w:r>
      <w:r w:rsidR="00313A7B" w:rsidRPr="009A07BD">
        <w:rPr>
          <w:rFonts w:ascii="Arial" w:hAnsi="Arial" w:cs="Arial"/>
        </w:rPr>
        <w:t>c</w:t>
      </w:r>
      <w:r w:rsidRPr="009A07BD">
        <w:rPr>
          <w:rFonts w:ascii="Arial" w:hAnsi="Arial" w:cs="Arial"/>
        </w:rPr>
        <w:t>ommittee in the execution of primary responsibilities for the department</w:t>
      </w:r>
      <w:r w:rsidR="00F509A4">
        <w:rPr>
          <w:rFonts w:ascii="Arial" w:hAnsi="Arial" w:cs="Arial"/>
        </w:rPr>
        <w:t xml:space="preserve"> and school</w:t>
      </w:r>
      <w:r w:rsidRPr="009A07BD">
        <w:rPr>
          <w:rFonts w:ascii="Arial" w:hAnsi="Arial" w:cs="Arial"/>
        </w:rPr>
        <w:t xml:space="preserve"> as required by university policy</w:t>
      </w:r>
      <w:r w:rsidR="007334AF">
        <w:rPr>
          <w:rFonts w:ascii="Arial" w:hAnsi="Arial" w:cs="Arial"/>
        </w:rPr>
        <w:t xml:space="preserve">, as well as </w:t>
      </w:r>
      <w:r w:rsidRPr="009A07BD">
        <w:rPr>
          <w:rFonts w:ascii="Arial" w:hAnsi="Arial" w:cs="Arial"/>
        </w:rPr>
        <w:t xml:space="preserve">seeking regular guidance from the broader faculty and staff. </w:t>
      </w:r>
      <w:r w:rsidR="007334AF" w:rsidRPr="00B875AE">
        <w:rPr>
          <w:rFonts w:ascii="Arial" w:hAnsi="Arial" w:cs="Arial"/>
        </w:rPr>
        <w:t>While shared governance is expected in policy and</w:t>
      </w:r>
      <w:r w:rsidR="003110E6">
        <w:rPr>
          <w:rFonts w:ascii="Arial" w:hAnsi="Arial" w:cs="Arial"/>
        </w:rPr>
        <w:t xml:space="preserve"> </w:t>
      </w:r>
      <w:r w:rsidR="007334AF" w:rsidRPr="00B875AE">
        <w:rPr>
          <w:rFonts w:ascii="Arial" w:hAnsi="Arial" w:cs="Arial"/>
        </w:rPr>
        <w:t xml:space="preserve">practice, departments </w:t>
      </w:r>
      <w:r w:rsidR="00F509A4">
        <w:rPr>
          <w:rFonts w:ascii="Arial" w:hAnsi="Arial" w:cs="Arial"/>
        </w:rPr>
        <w:t xml:space="preserve">and schools </w:t>
      </w:r>
      <w:r w:rsidR="007334AF" w:rsidRPr="00B875AE">
        <w:rPr>
          <w:rFonts w:ascii="Arial" w:hAnsi="Arial" w:cs="Arial"/>
        </w:rPr>
        <w:t xml:space="preserve">may vary in how shared governance is understood and operationalized. Often shared governance will take the form of the participation of </w:t>
      </w:r>
      <w:r w:rsidR="007334AF">
        <w:rPr>
          <w:rFonts w:ascii="Arial" w:hAnsi="Arial" w:cs="Arial"/>
        </w:rPr>
        <w:t xml:space="preserve">personnel committee </w:t>
      </w:r>
      <w:r w:rsidR="007334AF" w:rsidRPr="00B875AE">
        <w:rPr>
          <w:rFonts w:ascii="Arial" w:hAnsi="Arial" w:cs="Arial"/>
        </w:rPr>
        <w:t xml:space="preserve">members or voting faculty in the development of policies and procedures for the unit. Departments </w:t>
      </w:r>
      <w:r w:rsidR="00F509A4">
        <w:rPr>
          <w:rFonts w:ascii="Arial" w:hAnsi="Arial" w:cs="Arial"/>
        </w:rPr>
        <w:t xml:space="preserve">and schools </w:t>
      </w:r>
      <w:r w:rsidR="007334AF" w:rsidRPr="00B875AE">
        <w:rPr>
          <w:rFonts w:ascii="Arial" w:hAnsi="Arial" w:cs="Arial"/>
        </w:rPr>
        <w:lastRenderedPageBreak/>
        <w:t>may, at their discretion, articulate policies requiring the chair</w:t>
      </w:r>
      <w:r w:rsidR="003110E6">
        <w:rPr>
          <w:rFonts w:ascii="Arial" w:hAnsi="Arial" w:cs="Arial"/>
        </w:rPr>
        <w:t xml:space="preserve"> and </w:t>
      </w:r>
      <w:r w:rsidR="007334AF" w:rsidRPr="00B875AE">
        <w:rPr>
          <w:rFonts w:ascii="Arial" w:hAnsi="Arial" w:cs="Arial"/>
        </w:rPr>
        <w:t>director to engage directly with faculty and</w:t>
      </w:r>
      <w:r w:rsidR="003110E6">
        <w:rPr>
          <w:rFonts w:ascii="Arial" w:hAnsi="Arial" w:cs="Arial"/>
        </w:rPr>
        <w:t xml:space="preserve"> </w:t>
      </w:r>
      <w:r w:rsidR="007334AF" w:rsidRPr="00B875AE">
        <w:rPr>
          <w:rFonts w:ascii="Arial" w:hAnsi="Arial" w:cs="Arial"/>
        </w:rPr>
        <w:t>staff in conducting specific departmental affairs. Typical areas of shared governance include:</w:t>
      </w:r>
    </w:p>
    <w:p w14:paraId="0A27ED60" w14:textId="77777777" w:rsidR="00EF5CA5" w:rsidRPr="009A07BD" w:rsidRDefault="00EF5CA5" w:rsidP="00CC1095">
      <w:pPr>
        <w:tabs>
          <w:tab w:val="left" w:pos="2070"/>
        </w:tabs>
        <w:ind w:left="2160" w:hanging="360"/>
        <w:rPr>
          <w:rFonts w:ascii="Arial" w:hAnsi="Arial" w:cs="Arial"/>
        </w:rPr>
      </w:pPr>
    </w:p>
    <w:p w14:paraId="42E46C33" w14:textId="38CA314D" w:rsidR="001878FC" w:rsidRDefault="00F67379" w:rsidP="00F509A4">
      <w:pPr>
        <w:tabs>
          <w:tab w:val="left" w:pos="2520"/>
        </w:tabs>
        <w:ind w:left="2520" w:hanging="360"/>
        <w:rPr>
          <w:rFonts w:ascii="Arial" w:hAnsi="Arial" w:cs="Arial"/>
        </w:rPr>
      </w:pPr>
      <w:r w:rsidRPr="001140BE">
        <w:rPr>
          <w:rFonts w:ascii="Arial" w:hAnsi="Arial" w:cs="Arial"/>
        </w:rPr>
        <w:t>(a)</w:t>
      </w:r>
      <w:r w:rsidR="00310998" w:rsidRPr="001140BE">
        <w:rPr>
          <w:rFonts w:ascii="Arial" w:hAnsi="Arial" w:cs="Arial"/>
        </w:rPr>
        <w:t xml:space="preserve"> </w:t>
      </w:r>
      <w:r w:rsidR="003110E6">
        <w:rPr>
          <w:rFonts w:ascii="Arial" w:hAnsi="Arial" w:cs="Arial"/>
        </w:rPr>
        <w:t>d</w:t>
      </w:r>
      <w:r w:rsidR="001878FC" w:rsidRPr="001140BE">
        <w:rPr>
          <w:rFonts w:ascii="Arial" w:hAnsi="Arial" w:cs="Arial"/>
        </w:rPr>
        <w:t>evelo</w:t>
      </w:r>
      <w:r w:rsidR="00137984" w:rsidRPr="001140BE">
        <w:rPr>
          <w:rFonts w:ascii="Arial" w:hAnsi="Arial" w:cs="Arial"/>
        </w:rPr>
        <w:t>p</w:t>
      </w:r>
      <w:r w:rsidR="00310998" w:rsidRPr="001140BE">
        <w:rPr>
          <w:rFonts w:ascii="Arial" w:hAnsi="Arial" w:cs="Arial"/>
        </w:rPr>
        <w:t>ing</w:t>
      </w:r>
      <w:r w:rsidR="001878FC" w:rsidRPr="001140BE">
        <w:rPr>
          <w:rFonts w:ascii="Arial" w:hAnsi="Arial" w:cs="Arial"/>
        </w:rPr>
        <w:t xml:space="preserve"> and implement</w:t>
      </w:r>
      <w:r w:rsidR="00310998" w:rsidRPr="001140BE">
        <w:rPr>
          <w:rFonts w:ascii="Arial" w:hAnsi="Arial" w:cs="Arial"/>
        </w:rPr>
        <w:t>ing</w:t>
      </w:r>
      <w:r w:rsidRPr="001140BE">
        <w:rPr>
          <w:rFonts w:ascii="Arial" w:hAnsi="Arial" w:cs="Arial"/>
        </w:rPr>
        <w:t xml:space="preserve"> </w:t>
      </w:r>
      <w:r w:rsidR="001878FC" w:rsidRPr="001140BE">
        <w:rPr>
          <w:rFonts w:ascii="Arial" w:hAnsi="Arial" w:cs="Arial"/>
        </w:rPr>
        <w:t>strategic plans for the department</w:t>
      </w:r>
      <w:r w:rsidR="00F509A4">
        <w:rPr>
          <w:rFonts w:ascii="Arial" w:hAnsi="Arial" w:cs="Arial"/>
        </w:rPr>
        <w:t xml:space="preserve"> and school</w:t>
      </w:r>
      <w:r w:rsidR="004E258F">
        <w:rPr>
          <w:rFonts w:ascii="Arial" w:hAnsi="Arial" w:cs="Arial"/>
        </w:rPr>
        <w:t>;</w:t>
      </w:r>
    </w:p>
    <w:p w14:paraId="3FD23500" w14:textId="77777777" w:rsidR="00EF5CA5" w:rsidRPr="001140BE" w:rsidRDefault="00EF5CA5" w:rsidP="0027736C">
      <w:pPr>
        <w:tabs>
          <w:tab w:val="left" w:pos="2520"/>
        </w:tabs>
        <w:ind w:left="2520" w:hanging="360"/>
        <w:rPr>
          <w:rFonts w:ascii="Arial" w:hAnsi="Arial" w:cs="Arial"/>
        </w:rPr>
      </w:pPr>
    </w:p>
    <w:p w14:paraId="51A91674" w14:textId="7E4809FA" w:rsidR="00C53CF3" w:rsidRDefault="00F67379" w:rsidP="00F509A4">
      <w:pPr>
        <w:pStyle w:val="ListParagraph"/>
        <w:ind w:left="2520" w:hanging="360"/>
        <w:rPr>
          <w:rFonts w:ascii="Arial" w:hAnsi="Arial" w:cs="Arial"/>
        </w:rPr>
      </w:pPr>
      <w:r>
        <w:rPr>
          <w:rFonts w:ascii="Arial" w:hAnsi="Arial" w:cs="Arial"/>
        </w:rPr>
        <w:t>(b)</w:t>
      </w:r>
      <w:r w:rsidR="00143EA2" w:rsidRPr="009A07BD">
        <w:rPr>
          <w:rFonts w:ascii="Arial" w:hAnsi="Arial" w:cs="Arial"/>
        </w:rPr>
        <w:t xml:space="preserve"> </w:t>
      </w:r>
      <w:r w:rsidR="003110E6">
        <w:rPr>
          <w:rFonts w:ascii="Arial" w:hAnsi="Arial" w:cs="Arial"/>
        </w:rPr>
        <w:t>o</w:t>
      </w:r>
      <w:r w:rsidR="00137984" w:rsidRPr="009A07BD">
        <w:rPr>
          <w:rFonts w:ascii="Arial" w:hAnsi="Arial" w:cs="Arial"/>
        </w:rPr>
        <w:t>vers</w:t>
      </w:r>
      <w:r w:rsidR="00313A7B" w:rsidRPr="009A07BD">
        <w:rPr>
          <w:rFonts w:ascii="Arial" w:hAnsi="Arial" w:cs="Arial"/>
        </w:rPr>
        <w:t xml:space="preserve">eeing </w:t>
      </w:r>
      <w:r w:rsidR="00137984" w:rsidRPr="009A07BD">
        <w:rPr>
          <w:rFonts w:ascii="Arial" w:hAnsi="Arial" w:cs="Arial"/>
        </w:rPr>
        <w:t>and mana</w:t>
      </w:r>
      <w:r w:rsidR="00313A7B" w:rsidRPr="009A07BD">
        <w:rPr>
          <w:rFonts w:ascii="Arial" w:hAnsi="Arial" w:cs="Arial"/>
        </w:rPr>
        <w:t xml:space="preserve">ging </w:t>
      </w:r>
      <w:r w:rsidR="00276AE3" w:rsidRPr="009A07BD">
        <w:rPr>
          <w:rFonts w:ascii="Arial" w:hAnsi="Arial" w:cs="Arial"/>
        </w:rPr>
        <w:t xml:space="preserve">the department </w:t>
      </w:r>
      <w:r w:rsidR="00F509A4">
        <w:rPr>
          <w:rFonts w:ascii="Arial" w:hAnsi="Arial" w:cs="Arial"/>
        </w:rPr>
        <w:t xml:space="preserve">and school </w:t>
      </w:r>
      <w:r w:rsidR="00276AE3" w:rsidRPr="009A07BD">
        <w:rPr>
          <w:rFonts w:ascii="Arial" w:hAnsi="Arial" w:cs="Arial"/>
        </w:rPr>
        <w:t>budget and budgets of specific programs housed in the department</w:t>
      </w:r>
      <w:r w:rsidR="00F509A4">
        <w:rPr>
          <w:rFonts w:ascii="Arial" w:hAnsi="Arial" w:cs="Arial"/>
        </w:rPr>
        <w:t xml:space="preserve"> and school</w:t>
      </w:r>
      <w:r w:rsidR="004E258F">
        <w:rPr>
          <w:rFonts w:ascii="Arial" w:hAnsi="Arial" w:cs="Arial"/>
        </w:rPr>
        <w:t>;</w:t>
      </w:r>
    </w:p>
    <w:p w14:paraId="2CB3B8E1" w14:textId="77777777" w:rsidR="00EF5CA5" w:rsidRPr="009A07BD" w:rsidRDefault="00EF5CA5" w:rsidP="00F509A4">
      <w:pPr>
        <w:pStyle w:val="ListParagraph"/>
        <w:ind w:left="2520" w:hanging="360"/>
        <w:rPr>
          <w:rFonts w:ascii="Arial" w:hAnsi="Arial" w:cs="Arial"/>
        </w:rPr>
      </w:pPr>
    </w:p>
    <w:p w14:paraId="5ECF4511" w14:textId="0AF22D64" w:rsidR="00C53CF3" w:rsidRPr="003452FF" w:rsidRDefault="00F67379" w:rsidP="003452FF">
      <w:pPr>
        <w:pStyle w:val="ListParagraph"/>
        <w:ind w:left="2520" w:hanging="360"/>
        <w:rPr>
          <w:rFonts w:ascii="Arial" w:hAnsi="Arial" w:cs="Arial"/>
        </w:rPr>
      </w:pPr>
      <w:r>
        <w:rPr>
          <w:rFonts w:ascii="Arial" w:hAnsi="Arial" w:cs="Arial"/>
        </w:rPr>
        <w:t xml:space="preserve">(c) </w:t>
      </w:r>
      <w:r w:rsidR="003110E6">
        <w:rPr>
          <w:rFonts w:ascii="Arial" w:hAnsi="Arial" w:cs="Arial"/>
        </w:rPr>
        <w:t>r</w:t>
      </w:r>
      <w:r w:rsidR="00C53CF3" w:rsidRPr="009A07BD">
        <w:rPr>
          <w:rFonts w:ascii="Arial" w:hAnsi="Arial" w:cs="Arial"/>
        </w:rPr>
        <w:t>ecruit</w:t>
      </w:r>
      <w:r w:rsidR="00310998" w:rsidRPr="009A07BD">
        <w:rPr>
          <w:rFonts w:ascii="Arial" w:hAnsi="Arial" w:cs="Arial"/>
        </w:rPr>
        <w:t>ing</w:t>
      </w:r>
      <w:r w:rsidR="00137984" w:rsidRPr="009A07BD">
        <w:rPr>
          <w:rFonts w:ascii="Arial" w:hAnsi="Arial" w:cs="Arial"/>
        </w:rPr>
        <w:t xml:space="preserve"> </w:t>
      </w:r>
      <w:r w:rsidR="00C53CF3" w:rsidRPr="009A07BD">
        <w:rPr>
          <w:rFonts w:ascii="Arial" w:hAnsi="Arial" w:cs="Arial"/>
        </w:rPr>
        <w:t xml:space="preserve">highly qualified faculty </w:t>
      </w:r>
      <w:r w:rsidR="001878FC" w:rsidRPr="009A07BD">
        <w:rPr>
          <w:rFonts w:ascii="Arial" w:hAnsi="Arial" w:cs="Arial"/>
        </w:rPr>
        <w:t>while adhering</w:t>
      </w:r>
      <w:r w:rsidR="005226AF">
        <w:rPr>
          <w:rFonts w:ascii="Arial" w:hAnsi="Arial" w:cs="Arial"/>
        </w:rPr>
        <w:t xml:space="preserve"> to</w:t>
      </w:r>
      <w:r w:rsidR="003452FF">
        <w:rPr>
          <w:rFonts w:ascii="Arial" w:hAnsi="Arial" w:cs="Arial"/>
        </w:rPr>
        <w:t xml:space="preserve"> university </w:t>
      </w:r>
      <w:r w:rsidR="005031AA" w:rsidRPr="003452FF">
        <w:rPr>
          <w:rFonts w:ascii="Arial" w:hAnsi="Arial" w:cs="Arial"/>
        </w:rPr>
        <w:t xml:space="preserve">goals and </w:t>
      </w:r>
      <w:r w:rsidR="001878FC" w:rsidRPr="003452FF">
        <w:rPr>
          <w:rFonts w:ascii="Arial" w:hAnsi="Arial" w:cs="Arial"/>
        </w:rPr>
        <w:t>guidelines</w:t>
      </w:r>
      <w:r w:rsidR="004E258F" w:rsidRPr="003452FF">
        <w:rPr>
          <w:rFonts w:ascii="Arial" w:hAnsi="Arial" w:cs="Arial"/>
        </w:rPr>
        <w:t>;</w:t>
      </w:r>
    </w:p>
    <w:p w14:paraId="6FB31C0C" w14:textId="77777777" w:rsidR="00EF5CA5" w:rsidRPr="009A07BD" w:rsidRDefault="00EF5CA5" w:rsidP="003110E6">
      <w:pPr>
        <w:pStyle w:val="ListParagraph"/>
        <w:ind w:left="2160" w:firstLine="360"/>
        <w:rPr>
          <w:rFonts w:ascii="Arial" w:hAnsi="Arial" w:cs="Arial"/>
        </w:rPr>
      </w:pPr>
    </w:p>
    <w:p w14:paraId="4321FDD8" w14:textId="77777777" w:rsidR="003110E6" w:rsidRDefault="00310998" w:rsidP="001140BE">
      <w:pPr>
        <w:pStyle w:val="ListParagraph"/>
        <w:ind w:left="2160" w:hanging="720"/>
        <w:rPr>
          <w:rFonts w:ascii="Arial" w:hAnsi="Arial" w:cs="Arial"/>
        </w:rPr>
      </w:pPr>
      <w:r w:rsidRPr="009A07BD">
        <w:rPr>
          <w:rFonts w:ascii="Arial" w:hAnsi="Arial" w:cs="Arial"/>
        </w:rPr>
        <w:tab/>
      </w:r>
      <w:r w:rsidR="00F67379">
        <w:rPr>
          <w:rFonts w:ascii="Arial" w:hAnsi="Arial" w:cs="Arial"/>
        </w:rPr>
        <w:t>(d)</w:t>
      </w:r>
      <w:r w:rsidR="00143EA2" w:rsidRPr="009A07BD">
        <w:rPr>
          <w:rFonts w:ascii="Arial" w:hAnsi="Arial" w:cs="Arial"/>
        </w:rPr>
        <w:t xml:space="preserve"> </w:t>
      </w:r>
      <w:r w:rsidR="003110E6">
        <w:rPr>
          <w:rFonts w:ascii="Arial" w:hAnsi="Arial" w:cs="Arial"/>
        </w:rPr>
        <w:t>a</w:t>
      </w:r>
      <w:r w:rsidR="00B42762" w:rsidRPr="009A07BD">
        <w:rPr>
          <w:rFonts w:ascii="Arial" w:hAnsi="Arial" w:cs="Arial"/>
        </w:rPr>
        <w:t>dminister</w:t>
      </w:r>
      <w:r w:rsidRPr="009A07BD">
        <w:rPr>
          <w:rFonts w:ascii="Arial" w:hAnsi="Arial" w:cs="Arial"/>
        </w:rPr>
        <w:t>ing</w:t>
      </w:r>
      <w:r w:rsidR="00B42762" w:rsidRPr="009A07BD">
        <w:rPr>
          <w:rFonts w:ascii="Arial" w:hAnsi="Arial" w:cs="Arial"/>
        </w:rPr>
        <w:t xml:space="preserve"> </w:t>
      </w:r>
      <w:r w:rsidR="00C53CF3" w:rsidRPr="009A07BD">
        <w:rPr>
          <w:rFonts w:ascii="Arial" w:hAnsi="Arial" w:cs="Arial"/>
        </w:rPr>
        <w:t xml:space="preserve">an academic advising plan </w:t>
      </w:r>
      <w:r w:rsidR="00B42762" w:rsidRPr="009A07BD">
        <w:rPr>
          <w:rFonts w:ascii="Arial" w:hAnsi="Arial" w:cs="Arial"/>
        </w:rPr>
        <w:t xml:space="preserve">for </w:t>
      </w:r>
      <w:r w:rsidR="007A2FD6" w:rsidRPr="009A07BD">
        <w:rPr>
          <w:rFonts w:ascii="Arial" w:hAnsi="Arial" w:cs="Arial"/>
        </w:rPr>
        <w:t xml:space="preserve">students </w:t>
      </w:r>
      <w:r w:rsidR="00C53CF3" w:rsidRPr="009A07BD">
        <w:rPr>
          <w:rFonts w:ascii="Arial" w:hAnsi="Arial" w:cs="Arial"/>
        </w:rPr>
        <w:t xml:space="preserve">taking </w:t>
      </w:r>
    </w:p>
    <w:p w14:paraId="38872311" w14:textId="4547D918" w:rsidR="00143EA2" w:rsidRDefault="00C53CF3" w:rsidP="003110E6">
      <w:pPr>
        <w:pStyle w:val="ListParagraph"/>
        <w:ind w:left="2160" w:firstLine="360"/>
        <w:rPr>
          <w:rFonts w:ascii="Arial" w:hAnsi="Arial" w:cs="Arial"/>
        </w:rPr>
      </w:pPr>
      <w:r w:rsidRPr="009A07BD">
        <w:rPr>
          <w:rFonts w:ascii="Arial" w:hAnsi="Arial" w:cs="Arial"/>
        </w:rPr>
        <w:t>courses in the department</w:t>
      </w:r>
      <w:r w:rsidR="004E258F">
        <w:rPr>
          <w:rFonts w:ascii="Arial" w:hAnsi="Arial" w:cs="Arial"/>
        </w:rPr>
        <w:t xml:space="preserve"> and </w:t>
      </w:r>
      <w:r w:rsidRPr="009A07BD">
        <w:rPr>
          <w:rFonts w:ascii="Arial" w:hAnsi="Arial" w:cs="Arial"/>
        </w:rPr>
        <w:t>school</w:t>
      </w:r>
      <w:r w:rsidR="004E258F">
        <w:rPr>
          <w:rFonts w:ascii="Arial" w:hAnsi="Arial" w:cs="Arial"/>
        </w:rPr>
        <w:t>;</w:t>
      </w:r>
    </w:p>
    <w:p w14:paraId="70603460" w14:textId="77777777" w:rsidR="00EF5CA5" w:rsidRPr="009A07BD" w:rsidRDefault="00EF5CA5" w:rsidP="003110E6">
      <w:pPr>
        <w:pStyle w:val="ListParagraph"/>
        <w:ind w:left="2160" w:firstLine="360"/>
        <w:rPr>
          <w:rFonts w:ascii="Arial" w:hAnsi="Arial" w:cs="Arial"/>
        </w:rPr>
      </w:pPr>
    </w:p>
    <w:p w14:paraId="64E912FB" w14:textId="35C62BBB" w:rsidR="00FE5540" w:rsidRDefault="00310998" w:rsidP="001140BE">
      <w:pPr>
        <w:pStyle w:val="ListParagraph"/>
        <w:ind w:left="2160" w:hanging="720"/>
        <w:rPr>
          <w:rFonts w:ascii="Arial" w:hAnsi="Arial" w:cs="Arial"/>
        </w:rPr>
      </w:pPr>
      <w:r w:rsidRPr="009A07BD">
        <w:rPr>
          <w:rFonts w:ascii="Arial" w:hAnsi="Arial" w:cs="Arial"/>
        </w:rPr>
        <w:tab/>
      </w:r>
      <w:r w:rsidR="00F67379">
        <w:rPr>
          <w:rFonts w:ascii="Arial" w:hAnsi="Arial" w:cs="Arial"/>
        </w:rPr>
        <w:t>(e)</w:t>
      </w:r>
      <w:r w:rsidR="00143EA2" w:rsidRPr="009A07BD">
        <w:rPr>
          <w:rFonts w:ascii="Arial" w:hAnsi="Arial" w:cs="Arial"/>
        </w:rPr>
        <w:t xml:space="preserve"> </w:t>
      </w:r>
      <w:r w:rsidR="003110E6">
        <w:rPr>
          <w:rFonts w:ascii="Arial" w:hAnsi="Arial" w:cs="Arial"/>
        </w:rPr>
        <w:t>o</w:t>
      </w:r>
      <w:r w:rsidR="00FE5540" w:rsidRPr="009A07BD">
        <w:rPr>
          <w:rFonts w:ascii="Arial" w:hAnsi="Arial" w:cs="Arial"/>
        </w:rPr>
        <w:t>vers</w:t>
      </w:r>
      <w:r w:rsidR="00313A7B" w:rsidRPr="009A07BD">
        <w:rPr>
          <w:rFonts w:ascii="Arial" w:hAnsi="Arial" w:cs="Arial"/>
        </w:rPr>
        <w:t>eeing the</w:t>
      </w:r>
      <w:r w:rsidR="00C53CF3" w:rsidRPr="009A07BD">
        <w:rPr>
          <w:rFonts w:ascii="Arial" w:hAnsi="Arial" w:cs="Arial"/>
        </w:rPr>
        <w:t xml:space="preserve"> development of all faculty and staff</w:t>
      </w:r>
      <w:r w:rsidR="004E258F">
        <w:rPr>
          <w:rFonts w:ascii="Arial" w:hAnsi="Arial" w:cs="Arial"/>
        </w:rPr>
        <w:t>;</w:t>
      </w:r>
    </w:p>
    <w:p w14:paraId="0E886B4B" w14:textId="77777777" w:rsidR="00EF5CA5" w:rsidRPr="009A07BD" w:rsidRDefault="00EF5CA5" w:rsidP="001140BE">
      <w:pPr>
        <w:pStyle w:val="ListParagraph"/>
        <w:ind w:left="2160" w:hanging="720"/>
        <w:rPr>
          <w:rFonts w:ascii="Arial" w:hAnsi="Arial" w:cs="Arial"/>
        </w:rPr>
      </w:pPr>
    </w:p>
    <w:p w14:paraId="7A138906" w14:textId="2288E53A" w:rsidR="00143EA2" w:rsidRDefault="00F67379" w:rsidP="008F1038">
      <w:pPr>
        <w:pStyle w:val="ListParagraph"/>
        <w:ind w:left="2520" w:hanging="360"/>
        <w:rPr>
          <w:rFonts w:ascii="Arial" w:hAnsi="Arial" w:cs="Arial"/>
        </w:rPr>
      </w:pPr>
      <w:r>
        <w:rPr>
          <w:rFonts w:ascii="Arial" w:hAnsi="Arial" w:cs="Arial"/>
        </w:rPr>
        <w:t>(f)</w:t>
      </w:r>
      <w:r w:rsidR="00143EA2" w:rsidRPr="009A07BD">
        <w:rPr>
          <w:rFonts w:ascii="Arial" w:hAnsi="Arial" w:cs="Arial"/>
        </w:rPr>
        <w:t xml:space="preserve"> </w:t>
      </w:r>
      <w:r w:rsidR="003110E6">
        <w:rPr>
          <w:rFonts w:ascii="Arial" w:hAnsi="Arial" w:cs="Arial"/>
        </w:rPr>
        <w:t xml:space="preserve"> a</w:t>
      </w:r>
      <w:r w:rsidR="00FE5540" w:rsidRPr="009A07BD">
        <w:rPr>
          <w:rFonts w:ascii="Arial" w:hAnsi="Arial" w:cs="Arial"/>
        </w:rPr>
        <w:t>dminister</w:t>
      </w:r>
      <w:r w:rsidR="00310998" w:rsidRPr="009A07BD">
        <w:rPr>
          <w:rFonts w:ascii="Arial" w:hAnsi="Arial" w:cs="Arial"/>
        </w:rPr>
        <w:t>ing</w:t>
      </w:r>
      <w:r w:rsidR="00C53CF3" w:rsidRPr="001140BE">
        <w:rPr>
          <w:rFonts w:ascii="Arial" w:hAnsi="Arial" w:cs="Arial"/>
        </w:rPr>
        <w:t xml:space="preserve"> the </w:t>
      </w:r>
      <w:r w:rsidR="00FE5540" w:rsidRPr="001140BE">
        <w:rPr>
          <w:rFonts w:ascii="Arial" w:hAnsi="Arial" w:cs="Arial"/>
        </w:rPr>
        <w:t xml:space="preserve">department </w:t>
      </w:r>
      <w:r w:rsidR="00F509A4">
        <w:rPr>
          <w:rFonts w:ascii="Arial" w:hAnsi="Arial" w:cs="Arial"/>
        </w:rPr>
        <w:t xml:space="preserve">and school </w:t>
      </w:r>
      <w:r w:rsidR="00C53CF3" w:rsidRPr="001140BE">
        <w:rPr>
          <w:rFonts w:ascii="Arial" w:hAnsi="Arial" w:cs="Arial"/>
        </w:rPr>
        <w:t xml:space="preserve">annual review process, including </w:t>
      </w:r>
      <w:r w:rsidR="00C53CF3" w:rsidRPr="008F1038">
        <w:rPr>
          <w:rFonts w:ascii="Arial" w:hAnsi="Arial" w:cs="Arial"/>
        </w:rPr>
        <w:t>all salary</w:t>
      </w:r>
      <w:r w:rsidR="00313A7B" w:rsidRPr="008F1038">
        <w:rPr>
          <w:rFonts w:ascii="Arial" w:hAnsi="Arial" w:cs="Arial"/>
        </w:rPr>
        <w:t xml:space="preserve">, merit, </w:t>
      </w:r>
      <w:r w:rsidR="00C53CF3" w:rsidRPr="008F1038">
        <w:rPr>
          <w:rFonts w:ascii="Arial" w:hAnsi="Arial" w:cs="Arial"/>
        </w:rPr>
        <w:t>and tenure</w:t>
      </w:r>
      <w:r w:rsidR="004E258F" w:rsidRPr="008F1038">
        <w:rPr>
          <w:rFonts w:ascii="Arial" w:hAnsi="Arial" w:cs="Arial"/>
        </w:rPr>
        <w:t xml:space="preserve"> and </w:t>
      </w:r>
      <w:r w:rsidR="00C53CF3" w:rsidRPr="008F1038">
        <w:rPr>
          <w:rFonts w:ascii="Arial" w:hAnsi="Arial" w:cs="Arial"/>
        </w:rPr>
        <w:t>promotion reviews</w:t>
      </w:r>
      <w:r w:rsidR="00FE5540" w:rsidRPr="008F1038">
        <w:rPr>
          <w:rFonts w:ascii="Arial" w:hAnsi="Arial" w:cs="Arial"/>
        </w:rPr>
        <w:t>, for faculty and staff</w:t>
      </w:r>
      <w:r w:rsidR="004E258F" w:rsidRPr="008F1038">
        <w:rPr>
          <w:rFonts w:ascii="Arial" w:hAnsi="Arial" w:cs="Arial"/>
        </w:rPr>
        <w:t>;</w:t>
      </w:r>
    </w:p>
    <w:p w14:paraId="78CEB8C2" w14:textId="77777777" w:rsidR="00EF5CA5" w:rsidRPr="008F1038" w:rsidRDefault="00EF5CA5" w:rsidP="008F1038">
      <w:pPr>
        <w:pStyle w:val="ListParagraph"/>
        <w:ind w:left="2520" w:hanging="360"/>
        <w:rPr>
          <w:rFonts w:ascii="Arial" w:hAnsi="Arial" w:cs="Arial"/>
        </w:rPr>
      </w:pPr>
    </w:p>
    <w:p w14:paraId="0B84D384" w14:textId="434B7FCF" w:rsidR="00C53CF3" w:rsidRDefault="00310998" w:rsidP="001140BE">
      <w:pPr>
        <w:pStyle w:val="ListParagraph"/>
        <w:ind w:left="2160" w:hanging="720"/>
        <w:rPr>
          <w:rFonts w:ascii="Arial" w:hAnsi="Arial" w:cs="Arial"/>
        </w:rPr>
      </w:pPr>
      <w:r w:rsidRPr="001140BE">
        <w:rPr>
          <w:rFonts w:ascii="Arial" w:hAnsi="Arial" w:cs="Arial"/>
        </w:rPr>
        <w:tab/>
      </w:r>
      <w:r w:rsidR="00F67379">
        <w:rPr>
          <w:rFonts w:ascii="Arial" w:hAnsi="Arial" w:cs="Arial"/>
        </w:rPr>
        <w:t>(g)</w:t>
      </w:r>
      <w:r w:rsidR="00143EA2" w:rsidRPr="001140BE">
        <w:rPr>
          <w:rFonts w:ascii="Arial" w:hAnsi="Arial" w:cs="Arial"/>
        </w:rPr>
        <w:t xml:space="preserve"> </w:t>
      </w:r>
      <w:r w:rsidR="003110E6">
        <w:rPr>
          <w:rFonts w:ascii="Arial" w:hAnsi="Arial" w:cs="Arial"/>
        </w:rPr>
        <w:t>a</w:t>
      </w:r>
      <w:r w:rsidR="00FE5540" w:rsidRPr="001140BE">
        <w:rPr>
          <w:rFonts w:ascii="Arial" w:hAnsi="Arial" w:cs="Arial"/>
        </w:rPr>
        <w:t>dminister</w:t>
      </w:r>
      <w:r w:rsidRPr="001140BE">
        <w:rPr>
          <w:rFonts w:ascii="Arial" w:hAnsi="Arial" w:cs="Arial"/>
        </w:rPr>
        <w:t>ing</w:t>
      </w:r>
      <w:r w:rsidR="00FE5540" w:rsidRPr="001140BE">
        <w:rPr>
          <w:rFonts w:ascii="Arial" w:hAnsi="Arial" w:cs="Arial"/>
        </w:rPr>
        <w:t xml:space="preserve"> </w:t>
      </w:r>
      <w:r w:rsidR="00B42762" w:rsidRPr="001140BE">
        <w:rPr>
          <w:rFonts w:ascii="Arial" w:hAnsi="Arial" w:cs="Arial"/>
        </w:rPr>
        <w:t>and report</w:t>
      </w:r>
      <w:r w:rsidRPr="001140BE">
        <w:rPr>
          <w:rFonts w:ascii="Arial" w:hAnsi="Arial" w:cs="Arial"/>
        </w:rPr>
        <w:t>ing</w:t>
      </w:r>
      <w:r w:rsidR="00C53CF3" w:rsidRPr="001140BE">
        <w:rPr>
          <w:rFonts w:ascii="Arial" w:hAnsi="Arial" w:cs="Arial"/>
        </w:rPr>
        <w:t xml:space="preserve"> faculty workload</w:t>
      </w:r>
      <w:r w:rsidR="004E258F">
        <w:rPr>
          <w:rFonts w:ascii="Arial" w:hAnsi="Arial" w:cs="Arial"/>
        </w:rPr>
        <w:t xml:space="preserve">s; </w:t>
      </w:r>
      <w:r w:rsidR="00E66198">
        <w:rPr>
          <w:rFonts w:ascii="Arial" w:hAnsi="Arial" w:cs="Arial"/>
        </w:rPr>
        <w:t xml:space="preserve">and </w:t>
      </w:r>
    </w:p>
    <w:p w14:paraId="792ABC67" w14:textId="77777777" w:rsidR="00EF5CA5" w:rsidRPr="001140BE" w:rsidRDefault="00EF5CA5" w:rsidP="001140BE">
      <w:pPr>
        <w:pStyle w:val="ListParagraph"/>
        <w:ind w:left="2160" w:hanging="720"/>
        <w:rPr>
          <w:rFonts w:ascii="Arial" w:hAnsi="Arial" w:cs="Arial"/>
        </w:rPr>
      </w:pPr>
    </w:p>
    <w:p w14:paraId="20900864" w14:textId="659EFC8C" w:rsidR="00AB4A74" w:rsidRDefault="00F67379" w:rsidP="00E66198">
      <w:pPr>
        <w:pStyle w:val="ListParagraph"/>
        <w:ind w:left="2520" w:hanging="360"/>
        <w:rPr>
          <w:rFonts w:ascii="Arial" w:hAnsi="Arial" w:cs="Arial"/>
        </w:rPr>
      </w:pPr>
      <w:r>
        <w:rPr>
          <w:rFonts w:ascii="Arial" w:hAnsi="Arial" w:cs="Arial"/>
        </w:rPr>
        <w:t>(h)</w:t>
      </w:r>
      <w:r w:rsidR="0027736C">
        <w:rPr>
          <w:rFonts w:ascii="Arial" w:hAnsi="Arial" w:cs="Arial"/>
        </w:rPr>
        <w:tab/>
      </w:r>
      <w:r w:rsidR="003110E6" w:rsidRPr="00C22810">
        <w:rPr>
          <w:rFonts w:ascii="Arial" w:hAnsi="Arial" w:cs="Arial"/>
        </w:rPr>
        <w:t>o</w:t>
      </w:r>
      <w:r w:rsidR="00310998" w:rsidRPr="00005520">
        <w:rPr>
          <w:rFonts w:ascii="Arial" w:hAnsi="Arial" w:cs="Arial"/>
        </w:rPr>
        <w:t>vers</w:t>
      </w:r>
      <w:r w:rsidR="00313A7B" w:rsidRPr="00005520">
        <w:rPr>
          <w:rFonts w:ascii="Arial" w:hAnsi="Arial" w:cs="Arial"/>
        </w:rPr>
        <w:t xml:space="preserve">eeing </w:t>
      </w:r>
      <w:r w:rsidR="001878FC" w:rsidRPr="00005520">
        <w:rPr>
          <w:rFonts w:ascii="Arial" w:hAnsi="Arial" w:cs="Arial"/>
        </w:rPr>
        <w:t xml:space="preserve">curriculum development and monitoring to assure </w:t>
      </w:r>
      <w:r w:rsidR="001878FC" w:rsidRPr="006E79A4">
        <w:rPr>
          <w:rFonts w:ascii="Arial" w:hAnsi="Arial" w:cs="Arial"/>
        </w:rPr>
        <w:t>relevance, conformance with current discipline-specific</w:t>
      </w:r>
      <w:r w:rsidR="003110E6" w:rsidRPr="006E79A4">
        <w:rPr>
          <w:rFonts w:ascii="Arial" w:hAnsi="Arial" w:cs="Arial"/>
        </w:rPr>
        <w:t xml:space="preserve"> </w:t>
      </w:r>
      <w:r w:rsidR="001878FC" w:rsidRPr="006E79A4">
        <w:rPr>
          <w:rFonts w:ascii="Arial" w:hAnsi="Arial" w:cs="Arial"/>
        </w:rPr>
        <w:t xml:space="preserve">practices, </w:t>
      </w:r>
      <w:r w:rsidR="007A2FD6" w:rsidRPr="006E79A4">
        <w:rPr>
          <w:rFonts w:ascii="Arial" w:hAnsi="Arial" w:cs="Arial"/>
        </w:rPr>
        <w:t xml:space="preserve">enrollment </w:t>
      </w:r>
      <w:r w:rsidR="001878FC" w:rsidRPr="006E79A4">
        <w:rPr>
          <w:rFonts w:ascii="Arial" w:hAnsi="Arial" w:cs="Arial"/>
        </w:rPr>
        <w:t>growth</w:t>
      </w:r>
      <w:r w:rsidR="007F00E3" w:rsidRPr="006E79A4">
        <w:rPr>
          <w:rFonts w:ascii="Arial" w:hAnsi="Arial" w:cs="Arial"/>
        </w:rPr>
        <w:t>,</w:t>
      </w:r>
      <w:r w:rsidR="001878FC" w:rsidRPr="006E79A4">
        <w:rPr>
          <w:rFonts w:ascii="Arial" w:hAnsi="Arial" w:cs="Arial"/>
        </w:rPr>
        <w:t xml:space="preserve"> and contribution to student</w:t>
      </w:r>
      <w:r w:rsidR="007A2FD6" w:rsidRPr="006E79A4">
        <w:rPr>
          <w:rFonts w:ascii="Arial" w:hAnsi="Arial" w:cs="Arial"/>
        </w:rPr>
        <w:t xml:space="preserve"> </w:t>
      </w:r>
      <w:r w:rsidR="001878FC" w:rsidRPr="006E79A4">
        <w:rPr>
          <w:rFonts w:ascii="Arial" w:hAnsi="Arial" w:cs="Arial"/>
        </w:rPr>
        <w:t>success</w:t>
      </w:r>
      <w:r w:rsidR="0027736C">
        <w:rPr>
          <w:rFonts w:ascii="Arial" w:hAnsi="Arial" w:cs="Arial"/>
        </w:rPr>
        <w:t>.</w:t>
      </w:r>
    </w:p>
    <w:p w14:paraId="44B86EA0" w14:textId="17CB8C2D" w:rsidR="00C22810" w:rsidRPr="006E79A4" w:rsidRDefault="00C22810" w:rsidP="006E79A4">
      <w:pPr>
        <w:rPr>
          <w:rFonts w:ascii="Arial" w:hAnsi="Arial" w:cs="Arial"/>
        </w:rPr>
      </w:pPr>
    </w:p>
    <w:p w14:paraId="6D008D7E" w14:textId="2A9DF85F" w:rsidR="00E66198" w:rsidRDefault="00143EA2" w:rsidP="00E66198">
      <w:pPr>
        <w:pStyle w:val="ListParagraph"/>
        <w:tabs>
          <w:tab w:val="left" w:pos="2160"/>
        </w:tabs>
        <w:ind w:left="2160" w:hanging="360"/>
        <w:rPr>
          <w:rFonts w:ascii="Arial" w:hAnsi="Arial" w:cs="Arial"/>
        </w:rPr>
      </w:pPr>
      <w:r w:rsidRPr="001140BE">
        <w:rPr>
          <w:rFonts w:ascii="Arial" w:hAnsi="Arial" w:cs="Arial"/>
        </w:rPr>
        <w:t>3</w:t>
      </w:r>
      <w:r w:rsidR="00C246BD">
        <w:rPr>
          <w:rFonts w:ascii="Arial" w:hAnsi="Arial" w:cs="Arial"/>
        </w:rPr>
        <w:t>)</w:t>
      </w:r>
      <w:r w:rsidR="00B42762" w:rsidRPr="001140BE">
        <w:rPr>
          <w:rFonts w:ascii="Arial" w:hAnsi="Arial" w:cs="Arial"/>
        </w:rPr>
        <w:tab/>
      </w:r>
      <w:r w:rsidR="00E66198">
        <w:rPr>
          <w:rFonts w:ascii="Arial" w:hAnsi="Arial" w:cs="Arial"/>
        </w:rPr>
        <w:t xml:space="preserve">approving academic program coordinators; </w:t>
      </w:r>
    </w:p>
    <w:p w14:paraId="2BA90672" w14:textId="0E68FEE9" w:rsidR="00E66198" w:rsidRDefault="00E66198" w:rsidP="00E66198">
      <w:pPr>
        <w:pStyle w:val="ListParagraph"/>
        <w:ind w:left="2160" w:hanging="360"/>
        <w:rPr>
          <w:rFonts w:ascii="Arial" w:hAnsi="Arial" w:cs="Arial"/>
        </w:rPr>
      </w:pPr>
    </w:p>
    <w:p w14:paraId="6D07ECA9" w14:textId="094E2331" w:rsidR="00E66198" w:rsidRDefault="00E66198" w:rsidP="00E66198">
      <w:pPr>
        <w:pStyle w:val="ListParagraph"/>
        <w:ind w:left="2160" w:hanging="360"/>
        <w:rPr>
          <w:rFonts w:ascii="Arial" w:hAnsi="Arial" w:cs="Arial"/>
        </w:rPr>
      </w:pPr>
      <w:r>
        <w:rPr>
          <w:rFonts w:ascii="Arial" w:hAnsi="Arial" w:cs="Arial"/>
        </w:rPr>
        <w:t xml:space="preserve">4) </w:t>
      </w:r>
      <w:r>
        <w:rPr>
          <w:rFonts w:ascii="Arial" w:hAnsi="Arial" w:cs="Arial"/>
        </w:rPr>
        <w:tab/>
        <w:t xml:space="preserve">approving outcomes assessments for academic programs; </w:t>
      </w:r>
    </w:p>
    <w:p w14:paraId="51999C66" w14:textId="0D11DCE9" w:rsidR="00E66198" w:rsidRDefault="00E66198" w:rsidP="00E66198">
      <w:pPr>
        <w:pStyle w:val="ListParagraph"/>
        <w:ind w:left="2160" w:hanging="360"/>
        <w:rPr>
          <w:rFonts w:ascii="Arial" w:hAnsi="Arial" w:cs="Arial"/>
        </w:rPr>
      </w:pPr>
    </w:p>
    <w:p w14:paraId="015480AF" w14:textId="15A8B7A4" w:rsidR="00E66198" w:rsidRDefault="00E66198" w:rsidP="00E66198">
      <w:pPr>
        <w:pStyle w:val="ListParagraph"/>
        <w:tabs>
          <w:tab w:val="left" w:pos="2520"/>
        </w:tabs>
        <w:ind w:left="2160" w:hanging="360"/>
        <w:rPr>
          <w:rFonts w:ascii="Arial" w:hAnsi="Arial" w:cs="Arial"/>
        </w:rPr>
      </w:pPr>
      <w:r>
        <w:rPr>
          <w:rFonts w:ascii="Arial" w:hAnsi="Arial" w:cs="Arial"/>
        </w:rPr>
        <w:t xml:space="preserve">5) </w:t>
      </w:r>
      <w:r>
        <w:rPr>
          <w:rFonts w:ascii="Arial" w:hAnsi="Arial" w:cs="Arial"/>
        </w:rPr>
        <w:tab/>
        <w:t>providing oversight of department and school academic program reviews and accreditation processes</w:t>
      </w:r>
    </w:p>
    <w:p w14:paraId="5F75D46E" w14:textId="77777777" w:rsidR="00E66198" w:rsidRDefault="00E66198" w:rsidP="00E66198">
      <w:pPr>
        <w:pStyle w:val="ListParagraph"/>
        <w:ind w:left="2160" w:hanging="360"/>
        <w:rPr>
          <w:rFonts w:ascii="Arial" w:hAnsi="Arial" w:cs="Arial"/>
        </w:rPr>
      </w:pPr>
    </w:p>
    <w:p w14:paraId="197438F0" w14:textId="0E737E41" w:rsidR="00E66198" w:rsidRDefault="00E66198" w:rsidP="00A41A1C">
      <w:pPr>
        <w:pStyle w:val="ListParagraph"/>
        <w:ind w:left="2160" w:hanging="360"/>
        <w:rPr>
          <w:rFonts w:ascii="Arial" w:hAnsi="Arial" w:cs="Arial"/>
        </w:rPr>
      </w:pPr>
      <w:r>
        <w:rPr>
          <w:rFonts w:ascii="Arial" w:hAnsi="Arial" w:cs="Arial"/>
        </w:rPr>
        <w:t xml:space="preserve">6) </w:t>
      </w:r>
      <w:r>
        <w:rPr>
          <w:rFonts w:ascii="Arial" w:hAnsi="Arial" w:cs="Arial"/>
        </w:rPr>
        <w:tab/>
      </w:r>
      <w:r w:rsidR="003110E6" w:rsidRPr="00E66198">
        <w:rPr>
          <w:rFonts w:ascii="Arial" w:hAnsi="Arial" w:cs="Arial"/>
        </w:rPr>
        <w:t>r</w:t>
      </w:r>
      <w:r w:rsidR="003D7230" w:rsidRPr="00E66198">
        <w:rPr>
          <w:rFonts w:ascii="Arial" w:hAnsi="Arial" w:cs="Arial"/>
        </w:rPr>
        <w:t>ecruit</w:t>
      </w:r>
      <w:r w:rsidR="007052C1" w:rsidRPr="00E66198">
        <w:rPr>
          <w:rFonts w:ascii="Arial" w:hAnsi="Arial" w:cs="Arial"/>
        </w:rPr>
        <w:t>ing</w:t>
      </w:r>
      <w:r w:rsidR="003D7230" w:rsidRPr="00E66198">
        <w:rPr>
          <w:rFonts w:ascii="Arial" w:hAnsi="Arial" w:cs="Arial"/>
        </w:rPr>
        <w:t xml:space="preserve"> qualified staff while adhering to guidelines</w:t>
      </w:r>
      <w:r w:rsidR="003110E6" w:rsidRPr="00E66198">
        <w:rPr>
          <w:rFonts w:ascii="Arial" w:hAnsi="Arial" w:cs="Arial"/>
        </w:rPr>
        <w:t>;</w:t>
      </w:r>
    </w:p>
    <w:p w14:paraId="6000ED92" w14:textId="77777777" w:rsidR="00C4400F" w:rsidRPr="00A41A1C" w:rsidRDefault="00C4400F" w:rsidP="00A41A1C">
      <w:pPr>
        <w:pStyle w:val="ListParagraph"/>
        <w:ind w:left="2160" w:hanging="360"/>
        <w:rPr>
          <w:rFonts w:ascii="Arial" w:hAnsi="Arial" w:cs="Arial"/>
        </w:rPr>
      </w:pPr>
    </w:p>
    <w:p w14:paraId="241A009C" w14:textId="40296075" w:rsidR="00825F0B" w:rsidRDefault="00E66198" w:rsidP="003110E6">
      <w:pPr>
        <w:pStyle w:val="ListParagraph"/>
        <w:ind w:left="2160" w:hanging="360"/>
        <w:rPr>
          <w:rFonts w:ascii="Arial" w:hAnsi="Arial" w:cs="Arial"/>
        </w:rPr>
      </w:pPr>
      <w:r>
        <w:rPr>
          <w:rFonts w:ascii="Arial" w:hAnsi="Arial" w:cs="Arial"/>
        </w:rPr>
        <w:t>7</w:t>
      </w:r>
      <w:r w:rsidR="00C246BD">
        <w:rPr>
          <w:rFonts w:ascii="Arial" w:hAnsi="Arial" w:cs="Arial"/>
        </w:rPr>
        <w:t>)</w:t>
      </w:r>
      <w:r w:rsidR="00B72E3F" w:rsidRPr="009A07BD">
        <w:rPr>
          <w:rFonts w:ascii="Arial" w:hAnsi="Arial" w:cs="Arial"/>
        </w:rPr>
        <w:t xml:space="preserve">  </w:t>
      </w:r>
      <w:r w:rsidR="003110E6">
        <w:rPr>
          <w:rFonts w:ascii="Arial" w:hAnsi="Arial" w:cs="Arial"/>
        </w:rPr>
        <w:t>s</w:t>
      </w:r>
      <w:r w:rsidR="001878FC" w:rsidRPr="009A07BD">
        <w:rPr>
          <w:rFonts w:ascii="Arial" w:hAnsi="Arial" w:cs="Arial"/>
        </w:rPr>
        <w:t>upervis</w:t>
      </w:r>
      <w:r w:rsidR="007052C1">
        <w:rPr>
          <w:rFonts w:ascii="Arial" w:hAnsi="Arial" w:cs="Arial"/>
        </w:rPr>
        <w:t>ing</w:t>
      </w:r>
      <w:r w:rsidR="001878FC" w:rsidRPr="009A07BD">
        <w:rPr>
          <w:rFonts w:ascii="Arial" w:hAnsi="Arial" w:cs="Arial"/>
        </w:rPr>
        <w:t xml:space="preserve"> and </w:t>
      </w:r>
      <w:r w:rsidR="003D7230" w:rsidRPr="009A07BD">
        <w:rPr>
          <w:rFonts w:ascii="Arial" w:hAnsi="Arial" w:cs="Arial"/>
        </w:rPr>
        <w:t>overse</w:t>
      </w:r>
      <w:r w:rsidR="007052C1">
        <w:rPr>
          <w:rFonts w:ascii="Arial" w:hAnsi="Arial" w:cs="Arial"/>
        </w:rPr>
        <w:t>eing</w:t>
      </w:r>
      <w:r w:rsidR="003D7230" w:rsidRPr="009A07BD">
        <w:rPr>
          <w:rFonts w:ascii="Arial" w:hAnsi="Arial" w:cs="Arial"/>
        </w:rPr>
        <w:t xml:space="preserve"> </w:t>
      </w:r>
      <w:r w:rsidR="001878FC" w:rsidRPr="009A07BD">
        <w:rPr>
          <w:rFonts w:ascii="Arial" w:hAnsi="Arial" w:cs="Arial"/>
        </w:rPr>
        <w:t>trainin</w:t>
      </w:r>
      <w:r w:rsidR="007A2FD6" w:rsidRPr="009A07BD">
        <w:rPr>
          <w:rFonts w:ascii="Arial" w:hAnsi="Arial" w:cs="Arial"/>
        </w:rPr>
        <w:t>g</w:t>
      </w:r>
      <w:r w:rsidR="003D7230" w:rsidRPr="009A07BD">
        <w:rPr>
          <w:rFonts w:ascii="Arial" w:hAnsi="Arial" w:cs="Arial"/>
        </w:rPr>
        <w:t xml:space="preserve"> of department </w:t>
      </w:r>
      <w:r w:rsidR="00F509A4">
        <w:rPr>
          <w:rFonts w:ascii="Arial" w:hAnsi="Arial" w:cs="Arial"/>
        </w:rPr>
        <w:t xml:space="preserve">and school </w:t>
      </w:r>
      <w:r w:rsidR="003D7230" w:rsidRPr="009A07BD">
        <w:rPr>
          <w:rFonts w:ascii="Arial" w:hAnsi="Arial" w:cs="Arial"/>
        </w:rPr>
        <w:t>staff</w:t>
      </w:r>
      <w:r w:rsidR="003110E6">
        <w:rPr>
          <w:rFonts w:ascii="Arial" w:hAnsi="Arial" w:cs="Arial"/>
        </w:rPr>
        <w:t>;</w:t>
      </w:r>
    </w:p>
    <w:p w14:paraId="0E6637C8" w14:textId="77777777" w:rsidR="00E66198" w:rsidRPr="003110E6" w:rsidRDefault="00E66198" w:rsidP="003110E6">
      <w:pPr>
        <w:pStyle w:val="ListParagraph"/>
        <w:ind w:left="2160" w:hanging="360"/>
        <w:rPr>
          <w:rFonts w:ascii="Arial" w:hAnsi="Arial" w:cs="Arial"/>
        </w:rPr>
      </w:pPr>
    </w:p>
    <w:p w14:paraId="5DF165F4" w14:textId="1AB919E5" w:rsidR="00825F0B" w:rsidRDefault="00E66198" w:rsidP="003110E6">
      <w:pPr>
        <w:pStyle w:val="ListParagraph"/>
        <w:ind w:left="2160" w:hanging="360"/>
        <w:rPr>
          <w:rFonts w:ascii="Arial" w:hAnsi="Arial" w:cs="Arial"/>
        </w:rPr>
      </w:pPr>
      <w:r>
        <w:rPr>
          <w:rFonts w:ascii="Arial" w:hAnsi="Arial" w:cs="Arial"/>
        </w:rPr>
        <w:t>8</w:t>
      </w:r>
      <w:r w:rsidR="00C246BD">
        <w:rPr>
          <w:rFonts w:ascii="Arial" w:hAnsi="Arial" w:cs="Arial"/>
        </w:rPr>
        <w:t>)</w:t>
      </w:r>
      <w:r w:rsidR="00B42762" w:rsidRPr="009A07BD">
        <w:rPr>
          <w:rFonts w:ascii="Arial" w:hAnsi="Arial" w:cs="Arial"/>
        </w:rPr>
        <w:t xml:space="preserve"> </w:t>
      </w:r>
      <w:r w:rsidR="00B72E3F" w:rsidRPr="009A07BD">
        <w:rPr>
          <w:rFonts w:ascii="Arial" w:hAnsi="Arial" w:cs="Arial"/>
        </w:rPr>
        <w:t xml:space="preserve"> </w:t>
      </w:r>
      <w:r w:rsidR="003110E6">
        <w:rPr>
          <w:rFonts w:ascii="Arial" w:hAnsi="Arial" w:cs="Arial"/>
        </w:rPr>
        <w:t>c</w:t>
      </w:r>
      <w:r w:rsidR="00B42762" w:rsidRPr="009A07BD">
        <w:rPr>
          <w:rFonts w:ascii="Arial" w:hAnsi="Arial" w:cs="Arial"/>
        </w:rPr>
        <w:t>ommunicat</w:t>
      </w:r>
      <w:r w:rsidR="007052C1">
        <w:rPr>
          <w:rFonts w:ascii="Arial" w:hAnsi="Arial" w:cs="Arial"/>
        </w:rPr>
        <w:t>ing</w:t>
      </w:r>
      <w:r w:rsidR="00B42762" w:rsidRPr="009A07BD">
        <w:rPr>
          <w:rFonts w:ascii="Arial" w:hAnsi="Arial" w:cs="Arial"/>
        </w:rPr>
        <w:t xml:space="preserve"> all critical matters to the dean</w:t>
      </w:r>
      <w:r w:rsidR="003110E6">
        <w:rPr>
          <w:rFonts w:ascii="Arial" w:hAnsi="Arial" w:cs="Arial"/>
        </w:rPr>
        <w:t>;</w:t>
      </w:r>
    </w:p>
    <w:p w14:paraId="4A231D57" w14:textId="77777777" w:rsidR="00E66198" w:rsidRPr="003110E6" w:rsidRDefault="00E66198" w:rsidP="00E66198">
      <w:pPr>
        <w:pStyle w:val="ListParagraph"/>
        <w:tabs>
          <w:tab w:val="left" w:pos="2520"/>
        </w:tabs>
        <w:ind w:left="2160" w:hanging="360"/>
        <w:rPr>
          <w:rFonts w:ascii="Arial" w:hAnsi="Arial" w:cs="Arial"/>
        </w:rPr>
      </w:pPr>
    </w:p>
    <w:p w14:paraId="2AA5444B" w14:textId="50400706" w:rsidR="00825F0B" w:rsidRDefault="00E66198" w:rsidP="003110E6">
      <w:pPr>
        <w:pStyle w:val="ListParagraph"/>
        <w:ind w:left="2160" w:hanging="360"/>
        <w:rPr>
          <w:rFonts w:ascii="Arial" w:hAnsi="Arial" w:cs="Arial"/>
        </w:rPr>
      </w:pPr>
      <w:r>
        <w:rPr>
          <w:rFonts w:ascii="Arial" w:hAnsi="Arial" w:cs="Arial"/>
        </w:rPr>
        <w:t>9</w:t>
      </w:r>
      <w:r w:rsidR="00C246BD">
        <w:rPr>
          <w:rFonts w:ascii="Arial" w:hAnsi="Arial" w:cs="Arial"/>
        </w:rPr>
        <w:t>)</w:t>
      </w:r>
      <w:r w:rsidR="00B42762" w:rsidRPr="009A07BD">
        <w:rPr>
          <w:rFonts w:ascii="Arial" w:hAnsi="Arial" w:cs="Arial"/>
        </w:rPr>
        <w:t xml:space="preserve"> </w:t>
      </w:r>
      <w:r w:rsidR="000747C5">
        <w:rPr>
          <w:rFonts w:ascii="Arial" w:hAnsi="Arial" w:cs="Arial"/>
        </w:rPr>
        <w:t xml:space="preserve"> </w:t>
      </w:r>
      <w:r w:rsidR="003110E6">
        <w:rPr>
          <w:rFonts w:ascii="Arial" w:hAnsi="Arial" w:cs="Arial"/>
        </w:rPr>
        <w:t>f</w:t>
      </w:r>
      <w:r w:rsidR="00C53CF3" w:rsidRPr="009A07BD">
        <w:rPr>
          <w:rFonts w:ascii="Arial" w:hAnsi="Arial" w:cs="Arial"/>
        </w:rPr>
        <w:t>acilitat</w:t>
      </w:r>
      <w:r w:rsidR="007052C1">
        <w:rPr>
          <w:rFonts w:ascii="Arial" w:hAnsi="Arial" w:cs="Arial"/>
        </w:rPr>
        <w:t>ing</w:t>
      </w:r>
      <w:r w:rsidR="00C53CF3" w:rsidRPr="009A07BD">
        <w:rPr>
          <w:rFonts w:ascii="Arial" w:hAnsi="Arial" w:cs="Arial"/>
        </w:rPr>
        <w:t xml:space="preserve"> effective communication between faculty and administration</w:t>
      </w:r>
      <w:r w:rsidR="00313A7B" w:rsidRPr="009A07BD">
        <w:rPr>
          <w:rFonts w:ascii="Arial" w:hAnsi="Arial" w:cs="Arial"/>
        </w:rPr>
        <w:t>,</w:t>
      </w:r>
      <w:r w:rsidR="00B42762" w:rsidRPr="009A07BD">
        <w:rPr>
          <w:rFonts w:ascii="Arial" w:hAnsi="Arial" w:cs="Arial"/>
        </w:rPr>
        <w:t xml:space="preserve"> </w:t>
      </w:r>
      <w:r w:rsidR="007052C1">
        <w:rPr>
          <w:rFonts w:ascii="Arial" w:hAnsi="Arial" w:cs="Arial"/>
        </w:rPr>
        <w:t>including</w:t>
      </w:r>
      <w:r w:rsidR="00C53CF3" w:rsidRPr="009A07BD">
        <w:rPr>
          <w:rFonts w:ascii="Arial" w:hAnsi="Arial" w:cs="Arial"/>
        </w:rPr>
        <w:t xml:space="preserve"> presiding over </w:t>
      </w:r>
      <w:r w:rsidR="001878FC" w:rsidRPr="009A07BD">
        <w:rPr>
          <w:rFonts w:ascii="Arial" w:hAnsi="Arial" w:cs="Arial"/>
        </w:rPr>
        <w:t xml:space="preserve">regular </w:t>
      </w:r>
      <w:r w:rsidR="00C53CF3" w:rsidRPr="009A07BD">
        <w:rPr>
          <w:rFonts w:ascii="Arial" w:hAnsi="Arial" w:cs="Arial"/>
        </w:rPr>
        <w:t>department</w:t>
      </w:r>
      <w:r w:rsidR="004E258F">
        <w:rPr>
          <w:rFonts w:ascii="Arial" w:hAnsi="Arial" w:cs="Arial"/>
        </w:rPr>
        <w:t xml:space="preserve"> and </w:t>
      </w:r>
      <w:r w:rsidR="00C53CF3" w:rsidRPr="009A07BD">
        <w:rPr>
          <w:rFonts w:ascii="Arial" w:hAnsi="Arial" w:cs="Arial"/>
        </w:rPr>
        <w:lastRenderedPageBreak/>
        <w:t>school meetings and representing the department</w:t>
      </w:r>
      <w:r w:rsidR="004E258F">
        <w:rPr>
          <w:rFonts w:ascii="Arial" w:hAnsi="Arial" w:cs="Arial"/>
        </w:rPr>
        <w:t xml:space="preserve"> and </w:t>
      </w:r>
      <w:r w:rsidR="00C53CF3" w:rsidRPr="009A07BD">
        <w:rPr>
          <w:rFonts w:ascii="Arial" w:hAnsi="Arial" w:cs="Arial"/>
        </w:rPr>
        <w:t>school at college council meetings</w:t>
      </w:r>
      <w:r w:rsidR="003110E6">
        <w:rPr>
          <w:rFonts w:ascii="Arial" w:hAnsi="Arial" w:cs="Arial"/>
        </w:rPr>
        <w:t>;</w:t>
      </w:r>
    </w:p>
    <w:p w14:paraId="435A3F54" w14:textId="77777777" w:rsidR="0027736C" w:rsidRPr="003110E6" w:rsidRDefault="0027736C" w:rsidP="003110E6">
      <w:pPr>
        <w:pStyle w:val="ListParagraph"/>
        <w:ind w:left="2160" w:hanging="360"/>
        <w:rPr>
          <w:rFonts w:ascii="Arial" w:hAnsi="Arial" w:cs="Arial"/>
        </w:rPr>
      </w:pPr>
    </w:p>
    <w:p w14:paraId="3CB03086" w14:textId="783C64A9" w:rsidR="00825F0B" w:rsidRDefault="00E66198" w:rsidP="003110E6">
      <w:pPr>
        <w:ind w:left="2160" w:hanging="360"/>
        <w:rPr>
          <w:rFonts w:ascii="Arial" w:hAnsi="Arial" w:cs="Arial"/>
        </w:rPr>
      </w:pPr>
      <w:r>
        <w:rPr>
          <w:rFonts w:ascii="Arial" w:hAnsi="Arial" w:cs="Arial"/>
        </w:rPr>
        <w:t>10</w:t>
      </w:r>
      <w:r w:rsidR="00C246BD">
        <w:rPr>
          <w:rFonts w:ascii="Arial" w:hAnsi="Arial" w:cs="Arial"/>
        </w:rPr>
        <w:t>)</w:t>
      </w:r>
      <w:r w:rsidR="00B42762" w:rsidRPr="009A07BD">
        <w:rPr>
          <w:rFonts w:ascii="Arial" w:hAnsi="Arial" w:cs="Arial"/>
        </w:rPr>
        <w:tab/>
      </w:r>
      <w:r w:rsidR="003110E6">
        <w:rPr>
          <w:rFonts w:ascii="Arial" w:hAnsi="Arial" w:cs="Arial"/>
        </w:rPr>
        <w:t>p</w:t>
      </w:r>
      <w:r w:rsidR="00C53CF3" w:rsidRPr="009A07BD">
        <w:rPr>
          <w:rFonts w:ascii="Arial" w:hAnsi="Arial" w:cs="Arial"/>
        </w:rPr>
        <w:t>repar</w:t>
      </w:r>
      <w:r w:rsidR="007052C1">
        <w:rPr>
          <w:rFonts w:ascii="Arial" w:hAnsi="Arial" w:cs="Arial"/>
        </w:rPr>
        <w:t>ing</w:t>
      </w:r>
      <w:r w:rsidR="00C53CF3" w:rsidRPr="009A07BD">
        <w:rPr>
          <w:rFonts w:ascii="Arial" w:hAnsi="Arial" w:cs="Arial"/>
        </w:rPr>
        <w:t xml:space="preserve"> the department's</w:t>
      </w:r>
      <w:r w:rsidR="004E258F">
        <w:rPr>
          <w:rFonts w:ascii="Arial" w:hAnsi="Arial" w:cs="Arial"/>
        </w:rPr>
        <w:t xml:space="preserve"> and </w:t>
      </w:r>
      <w:r w:rsidR="00C53CF3" w:rsidRPr="009A07BD">
        <w:rPr>
          <w:rFonts w:ascii="Arial" w:hAnsi="Arial" w:cs="Arial"/>
        </w:rPr>
        <w:t>school's schedule of classes and organiz</w:t>
      </w:r>
      <w:r w:rsidR="007052C1">
        <w:rPr>
          <w:rFonts w:ascii="Arial" w:hAnsi="Arial" w:cs="Arial"/>
        </w:rPr>
        <w:t>ing</w:t>
      </w:r>
      <w:r w:rsidR="00C53CF3" w:rsidRPr="009A07BD">
        <w:rPr>
          <w:rFonts w:ascii="Arial" w:hAnsi="Arial" w:cs="Arial"/>
        </w:rPr>
        <w:t>, supervis</w:t>
      </w:r>
      <w:r w:rsidR="007052C1">
        <w:rPr>
          <w:rFonts w:ascii="Arial" w:hAnsi="Arial" w:cs="Arial"/>
        </w:rPr>
        <w:t>ing</w:t>
      </w:r>
      <w:r w:rsidR="00313A7B" w:rsidRPr="009A07BD">
        <w:rPr>
          <w:rFonts w:ascii="Arial" w:hAnsi="Arial" w:cs="Arial"/>
        </w:rPr>
        <w:t xml:space="preserve">, </w:t>
      </w:r>
      <w:r w:rsidR="00C53CF3" w:rsidRPr="009A07BD">
        <w:rPr>
          <w:rFonts w:ascii="Arial" w:hAnsi="Arial" w:cs="Arial"/>
        </w:rPr>
        <w:t>and monito</w:t>
      </w:r>
      <w:r w:rsidR="00313A7B" w:rsidRPr="009A07BD">
        <w:rPr>
          <w:rFonts w:ascii="Arial" w:hAnsi="Arial" w:cs="Arial"/>
        </w:rPr>
        <w:t>r</w:t>
      </w:r>
      <w:r w:rsidR="007052C1">
        <w:rPr>
          <w:rFonts w:ascii="Arial" w:hAnsi="Arial" w:cs="Arial"/>
        </w:rPr>
        <w:t>ing</w:t>
      </w:r>
      <w:r w:rsidR="00C53CF3" w:rsidRPr="009A07BD">
        <w:rPr>
          <w:rFonts w:ascii="Arial" w:hAnsi="Arial" w:cs="Arial"/>
        </w:rPr>
        <w:t xml:space="preserve"> department</w:t>
      </w:r>
      <w:r w:rsidR="004E258F">
        <w:rPr>
          <w:rFonts w:ascii="Arial" w:hAnsi="Arial" w:cs="Arial"/>
        </w:rPr>
        <w:t xml:space="preserve"> and </w:t>
      </w:r>
      <w:r w:rsidR="00C53CF3" w:rsidRPr="009A07BD">
        <w:rPr>
          <w:rFonts w:ascii="Arial" w:hAnsi="Arial" w:cs="Arial"/>
        </w:rPr>
        <w:t xml:space="preserve">school </w:t>
      </w:r>
      <w:r w:rsidR="007C5542" w:rsidRPr="009A07BD">
        <w:rPr>
          <w:rFonts w:ascii="Arial" w:hAnsi="Arial" w:cs="Arial"/>
        </w:rPr>
        <w:t xml:space="preserve">course registrations </w:t>
      </w:r>
      <w:r w:rsidR="00C53CF3" w:rsidRPr="009A07BD">
        <w:rPr>
          <w:rFonts w:ascii="Arial" w:hAnsi="Arial" w:cs="Arial"/>
        </w:rPr>
        <w:t>each semester</w:t>
      </w:r>
      <w:r w:rsidR="003110E6">
        <w:rPr>
          <w:rFonts w:ascii="Arial" w:hAnsi="Arial" w:cs="Arial"/>
        </w:rPr>
        <w:t xml:space="preserve">; and </w:t>
      </w:r>
    </w:p>
    <w:p w14:paraId="3FEE9DDB" w14:textId="77777777" w:rsidR="0027736C" w:rsidRPr="009A07BD" w:rsidRDefault="0027736C" w:rsidP="003110E6">
      <w:pPr>
        <w:ind w:left="2160" w:hanging="360"/>
        <w:rPr>
          <w:rFonts w:ascii="Arial" w:hAnsi="Arial" w:cs="Arial"/>
        </w:rPr>
      </w:pPr>
    </w:p>
    <w:p w14:paraId="4AFDF562" w14:textId="4A81F4EB" w:rsidR="00CB6E81" w:rsidRPr="009A07BD" w:rsidRDefault="00E66198" w:rsidP="00137984">
      <w:pPr>
        <w:pStyle w:val="ListParagraph"/>
        <w:ind w:left="2160" w:hanging="360"/>
        <w:rPr>
          <w:rFonts w:ascii="Arial" w:hAnsi="Arial" w:cs="Arial"/>
        </w:rPr>
      </w:pPr>
      <w:r>
        <w:rPr>
          <w:rFonts w:ascii="Arial" w:hAnsi="Arial" w:cs="Arial"/>
        </w:rPr>
        <w:t>11</w:t>
      </w:r>
      <w:r w:rsidR="00C246BD">
        <w:rPr>
          <w:rFonts w:ascii="Arial" w:hAnsi="Arial" w:cs="Arial"/>
        </w:rPr>
        <w:t>)</w:t>
      </w:r>
      <w:r w:rsidR="00B42762" w:rsidRPr="009A07BD">
        <w:rPr>
          <w:rFonts w:ascii="Arial" w:hAnsi="Arial" w:cs="Arial"/>
        </w:rPr>
        <w:tab/>
      </w:r>
      <w:r w:rsidR="003110E6">
        <w:rPr>
          <w:rFonts w:ascii="Arial" w:hAnsi="Arial" w:cs="Arial"/>
        </w:rPr>
        <w:t>p</w:t>
      </w:r>
      <w:r w:rsidR="00C53CF3" w:rsidRPr="009A07BD">
        <w:rPr>
          <w:rFonts w:ascii="Arial" w:hAnsi="Arial" w:cs="Arial"/>
        </w:rPr>
        <w:t>rovid</w:t>
      </w:r>
      <w:r w:rsidR="007052C1">
        <w:rPr>
          <w:rFonts w:ascii="Arial" w:hAnsi="Arial" w:cs="Arial"/>
        </w:rPr>
        <w:t>ing</w:t>
      </w:r>
      <w:r w:rsidR="00C53CF3" w:rsidRPr="009A07BD">
        <w:rPr>
          <w:rFonts w:ascii="Arial" w:hAnsi="Arial" w:cs="Arial"/>
        </w:rPr>
        <w:t xml:space="preserve"> individual counsel to students, staff</w:t>
      </w:r>
      <w:r w:rsidR="004E258F">
        <w:rPr>
          <w:rFonts w:ascii="Arial" w:hAnsi="Arial" w:cs="Arial"/>
        </w:rPr>
        <w:t>,</w:t>
      </w:r>
      <w:r w:rsidR="00C53CF3" w:rsidRPr="009A07BD">
        <w:rPr>
          <w:rFonts w:ascii="Arial" w:hAnsi="Arial" w:cs="Arial"/>
        </w:rPr>
        <w:t xml:space="preserve"> and faculty </w:t>
      </w:r>
      <w:r w:rsidR="00A41A1C" w:rsidRPr="009A07BD">
        <w:rPr>
          <w:rFonts w:ascii="Arial" w:hAnsi="Arial" w:cs="Arial"/>
        </w:rPr>
        <w:t>to</w:t>
      </w:r>
      <w:r w:rsidR="00C53CF3" w:rsidRPr="009A07BD">
        <w:rPr>
          <w:rFonts w:ascii="Arial" w:hAnsi="Arial" w:cs="Arial"/>
        </w:rPr>
        <w:t xml:space="preserve"> resolve or reconcile differences.</w:t>
      </w:r>
    </w:p>
    <w:p w14:paraId="0BBB9B01" w14:textId="77777777" w:rsidR="00643E41" w:rsidRPr="009A07BD" w:rsidRDefault="00643E41" w:rsidP="00137984">
      <w:pPr>
        <w:pStyle w:val="ListParagraph"/>
        <w:tabs>
          <w:tab w:val="left" w:pos="2520"/>
        </w:tabs>
        <w:ind w:left="2160"/>
        <w:rPr>
          <w:rFonts w:ascii="Arial" w:hAnsi="Arial" w:cs="Arial"/>
        </w:rPr>
      </w:pPr>
    </w:p>
    <w:p w14:paraId="37362624" w14:textId="73097D7C" w:rsidR="00C53CF3" w:rsidRPr="009A07BD" w:rsidRDefault="00697029" w:rsidP="00A41A1C">
      <w:pPr>
        <w:pStyle w:val="ListParagraph"/>
        <w:tabs>
          <w:tab w:val="left" w:pos="720"/>
          <w:tab w:val="left" w:pos="1440"/>
          <w:tab w:val="left" w:pos="1800"/>
        </w:tabs>
        <w:ind w:left="0"/>
        <w:jc w:val="both"/>
        <w:rPr>
          <w:rStyle w:val="Strong"/>
          <w:rFonts w:ascii="Arial" w:hAnsi="Arial" w:cs="Arial"/>
          <w:b w:val="0"/>
          <w:bCs w:val="0"/>
        </w:rPr>
      </w:pPr>
      <w:r w:rsidRPr="009A07BD">
        <w:rPr>
          <w:rStyle w:val="Strong"/>
          <w:rFonts w:ascii="Arial" w:hAnsi="Arial" w:cs="Arial"/>
        </w:rPr>
        <w:t>0</w:t>
      </w:r>
      <w:r w:rsidR="00F509A4">
        <w:rPr>
          <w:rStyle w:val="Strong"/>
          <w:rFonts w:ascii="Arial" w:hAnsi="Arial" w:cs="Arial"/>
        </w:rPr>
        <w:t>3</w:t>
      </w:r>
      <w:r w:rsidRPr="009A07BD">
        <w:rPr>
          <w:rStyle w:val="Strong"/>
          <w:rFonts w:ascii="Arial" w:hAnsi="Arial" w:cs="Arial"/>
        </w:rPr>
        <w:t>.</w:t>
      </w:r>
      <w:r w:rsidRPr="009A07BD">
        <w:rPr>
          <w:rStyle w:val="Strong"/>
          <w:rFonts w:ascii="Arial" w:hAnsi="Arial" w:cs="Arial"/>
        </w:rPr>
        <w:tab/>
      </w:r>
      <w:r w:rsidR="004E258F">
        <w:rPr>
          <w:rStyle w:val="Strong"/>
          <w:rFonts w:ascii="Arial" w:hAnsi="Arial" w:cs="Arial"/>
        </w:rPr>
        <w:t xml:space="preserve">PROCEDURE FOR </w:t>
      </w:r>
      <w:r w:rsidR="00C53CF3" w:rsidRPr="009A07BD">
        <w:rPr>
          <w:rStyle w:val="Strong"/>
          <w:rFonts w:ascii="Arial" w:hAnsi="Arial" w:cs="Arial"/>
        </w:rPr>
        <w:t>EVALUATION OF CHAIRS AND DIRECTORS</w:t>
      </w:r>
    </w:p>
    <w:p w14:paraId="3362166F" w14:textId="77777777" w:rsidR="00CB6E81" w:rsidRPr="009A07BD" w:rsidRDefault="00CB6E81" w:rsidP="00697029">
      <w:pPr>
        <w:pStyle w:val="ListParagraph"/>
        <w:ind w:left="1080"/>
        <w:jc w:val="both"/>
        <w:rPr>
          <w:rFonts w:ascii="Arial" w:hAnsi="Arial" w:cs="Arial"/>
        </w:rPr>
      </w:pPr>
    </w:p>
    <w:p w14:paraId="5503749E" w14:textId="3A4D4750" w:rsidR="00C53CF3" w:rsidRPr="009A07BD" w:rsidRDefault="0065387D" w:rsidP="00697029">
      <w:pPr>
        <w:pStyle w:val="ListParagraph"/>
        <w:ind w:left="1440" w:hanging="720"/>
        <w:rPr>
          <w:rFonts w:ascii="Arial" w:hAnsi="Arial" w:cs="Arial"/>
        </w:rPr>
      </w:pPr>
      <w:r w:rsidRPr="009A07BD">
        <w:rPr>
          <w:rFonts w:ascii="Arial" w:hAnsi="Arial" w:cs="Arial"/>
        </w:rPr>
        <w:t>0</w:t>
      </w:r>
      <w:r w:rsidR="00F509A4">
        <w:rPr>
          <w:rFonts w:ascii="Arial" w:hAnsi="Arial" w:cs="Arial"/>
        </w:rPr>
        <w:t>3</w:t>
      </w:r>
      <w:r w:rsidRPr="009A07BD">
        <w:rPr>
          <w:rFonts w:ascii="Arial" w:hAnsi="Arial" w:cs="Arial"/>
        </w:rPr>
        <w:t>.01</w:t>
      </w:r>
      <w:r w:rsidRPr="009A07BD">
        <w:rPr>
          <w:rFonts w:ascii="Arial" w:hAnsi="Arial" w:cs="Arial"/>
        </w:rPr>
        <w:tab/>
      </w:r>
      <w:r w:rsidR="00C53CF3" w:rsidRPr="009A07BD">
        <w:rPr>
          <w:rFonts w:ascii="Arial" w:hAnsi="Arial" w:cs="Arial"/>
        </w:rPr>
        <w:t>The dean of each college is responsible for conducting an annual and systematic evaluation of each chair</w:t>
      </w:r>
      <w:r w:rsidR="00654CD6">
        <w:rPr>
          <w:rFonts w:ascii="Arial" w:hAnsi="Arial" w:cs="Arial"/>
        </w:rPr>
        <w:t xml:space="preserve"> and </w:t>
      </w:r>
      <w:r w:rsidR="00C53CF3" w:rsidRPr="009A07BD">
        <w:rPr>
          <w:rFonts w:ascii="Arial" w:hAnsi="Arial" w:cs="Arial"/>
        </w:rPr>
        <w:t>director in the college. The purpose of this evaluation is to assess the chair's</w:t>
      </w:r>
      <w:r w:rsidR="00654CD6">
        <w:rPr>
          <w:rFonts w:ascii="Arial" w:hAnsi="Arial" w:cs="Arial"/>
        </w:rPr>
        <w:t xml:space="preserve"> and </w:t>
      </w:r>
      <w:r w:rsidR="00C53CF3" w:rsidRPr="009A07BD">
        <w:rPr>
          <w:rFonts w:ascii="Arial" w:hAnsi="Arial" w:cs="Arial"/>
        </w:rPr>
        <w:t>director's job performance.</w:t>
      </w:r>
    </w:p>
    <w:p w14:paraId="009DB881" w14:textId="77777777" w:rsidR="00CB6E81" w:rsidRPr="009A07BD" w:rsidRDefault="00CB6E81" w:rsidP="00697029">
      <w:pPr>
        <w:pStyle w:val="ListParagraph"/>
        <w:ind w:left="1320"/>
        <w:rPr>
          <w:rFonts w:ascii="Arial" w:hAnsi="Arial" w:cs="Arial"/>
        </w:rPr>
      </w:pPr>
    </w:p>
    <w:p w14:paraId="3DBBDDF1" w14:textId="0601653B" w:rsidR="00CB6E81" w:rsidRPr="009A07BD" w:rsidRDefault="00697029" w:rsidP="00697029">
      <w:pPr>
        <w:pStyle w:val="NormalWeb"/>
        <w:spacing w:before="0" w:beforeAutospacing="0" w:after="0" w:afterAutospacing="0"/>
        <w:ind w:left="720" w:hanging="720"/>
        <w:rPr>
          <w:rStyle w:val="Strong"/>
          <w:rFonts w:ascii="Arial" w:hAnsi="Arial" w:cs="Arial"/>
          <w:b w:val="0"/>
          <w:bCs w:val="0"/>
        </w:rPr>
      </w:pPr>
      <w:r w:rsidRPr="009A07BD">
        <w:rPr>
          <w:rStyle w:val="Strong"/>
          <w:rFonts w:ascii="Arial" w:hAnsi="Arial" w:cs="Arial"/>
        </w:rPr>
        <w:t>0</w:t>
      </w:r>
      <w:r w:rsidR="00F509A4">
        <w:rPr>
          <w:rStyle w:val="Strong"/>
          <w:rFonts w:ascii="Arial" w:hAnsi="Arial" w:cs="Arial"/>
        </w:rPr>
        <w:t>4</w:t>
      </w:r>
      <w:r w:rsidRPr="009A07BD">
        <w:rPr>
          <w:rStyle w:val="Strong"/>
          <w:rFonts w:ascii="Arial" w:hAnsi="Arial" w:cs="Arial"/>
        </w:rPr>
        <w:t>.</w:t>
      </w:r>
      <w:r w:rsidRPr="009A07BD">
        <w:rPr>
          <w:rStyle w:val="Strong"/>
          <w:rFonts w:ascii="Arial" w:hAnsi="Arial" w:cs="Arial"/>
        </w:rPr>
        <w:tab/>
      </w:r>
      <w:r w:rsidR="00C53CF3" w:rsidRPr="009A07BD">
        <w:rPr>
          <w:rStyle w:val="Strong"/>
          <w:rFonts w:ascii="Arial" w:hAnsi="Arial" w:cs="Arial"/>
        </w:rPr>
        <w:t xml:space="preserve">ANNUAL </w:t>
      </w:r>
      <w:r w:rsidR="0027736C">
        <w:rPr>
          <w:rStyle w:val="Strong"/>
          <w:rFonts w:ascii="Arial" w:hAnsi="Arial" w:cs="Arial"/>
        </w:rPr>
        <w:t xml:space="preserve">EVALUATION </w:t>
      </w:r>
      <w:r w:rsidR="00C53CF3" w:rsidRPr="009A07BD">
        <w:rPr>
          <w:rStyle w:val="Strong"/>
          <w:rFonts w:ascii="Arial" w:hAnsi="Arial" w:cs="Arial"/>
        </w:rPr>
        <w:t xml:space="preserve">PROCEDURES </w:t>
      </w:r>
    </w:p>
    <w:p w14:paraId="6B3E3F6A" w14:textId="77777777" w:rsidR="00697029" w:rsidRPr="009A07BD" w:rsidRDefault="00697029" w:rsidP="00697029">
      <w:pPr>
        <w:ind w:left="1530" w:hanging="1170"/>
        <w:rPr>
          <w:rFonts w:ascii="Arial" w:hAnsi="Arial" w:cs="Arial"/>
        </w:rPr>
      </w:pPr>
    </w:p>
    <w:p w14:paraId="4E13BB25" w14:textId="026B0DE8" w:rsidR="00C53CF3" w:rsidRPr="009A07BD" w:rsidRDefault="00697029" w:rsidP="00697029">
      <w:pPr>
        <w:ind w:left="1440" w:hanging="720"/>
        <w:rPr>
          <w:rStyle w:val="style11"/>
        </w:rPr>
      </w:pPr>
      <w:r w:rsidRPr="009A07BD">
        <w:rPr>
          <w:rFonts w:ascii="Arial" w:hAnsi="Arial" w:cs="Arial"/>
        </w:rPr>
        <w:t>0</w:t>
      </w:r>
      <w:r w:rsidR="00F509A4">
        <w:rPr>
          <w:rFonts w:ascii="Arial" w:hAnsi="Arial" w:cs="Arial"/>
        </w:rPr>
        <w:t>4</w:t>
      </w:r>
      <w:r w:rsidRPr="009A07BD">
        <w:rPr>
          <w:rFonts w:ascii="Arial" w:hAnsi="Arial" w:cs="Arial"/>
        </w:rPr>
        <w:t>.01</w:t>
      </w:r>
      <w:r w:rsidR="0065387D" w:rsidRPr="009A07BD">
        <w:rPr>
          <w:rFonts w:ascii="Arial" w:hAnsi="Arial" w:cs="Arial"/>
        </w:rPr>
        <w:tab/>
      </w:r>
      <w:r w:rsidR="00C53CF3" w:rsidRPr="009A07BD">
        <w:rPr>
          <w:rStyle w:val="style11"/>
        </w:rPr>
        <w:t xml:space="preserve">The college dean will develop a process for conducting </w:t>
      </w:r>
      <w:r w:rsidR="0027736C">
        <w:rPr>
          <w:rStyle w:val="style11"/>
        </w:rPr>
        <w:t xml:space="preserve">annual </w:t>
      </w:r>
      <w:r w:rsidR="00C53CF3" w:rsidRPr="009A07BD">
        <w:rPr>
          <w:rStyle w:val="style11"/>
        </w:rPr>
        <w:t>evaluations of each chair</w:t>
      </w:r>
      <w:r w:rsidR="00654CD6">
        <w:rPr>
          <w:rStyle w:val="style11"/>
        </w:rPr>
        <w:t xml:space="preserve"> and </w:t>
      </w:r>
      <w:r w:rsidR="00C53CF3" w:rsidRPr="009A07BD">
        <w:rPr>
          <w:rStyle w:val="style11"/>
        </w:rPr>
        <w:t xml:space="preserve">director. At a minimum, this process will include: </w:t>
      </w:r>
    </w:p>
    <w:p w14:paraId="65FF5B2C" w14:textId="77777777" w:rsidR="00697029" w:rsidRPr="009A07BD" w:rsidRDefault="00697029" w:rsidP="00697029">
      <w:pPr>
        <w:ind w:left="1440" w:hanging="720"/>
        <w:rPr>
          <w:rFonts w:ascii="Arial" w:hAnsi="Arial" w:cs="Arial"/>
        </w:rPr>
      </w:pPr>
    </w:p>
    <w:p w14:paraId="105993EF" w14:textId="53A30C5A" w:rsidR="00C53CF3" w:rsidRPr="009A07BD" w:rsidRDefault="0065387D" w:rsidP="0065387D">
      <w:pPr>
        <w:ind w:left="1800" w:hanging="360"/>
        <w:rPr>
          <w:rFonts w:ascii="Arial" w:hAnsi="Arial" w:cs="Arial"/>
        </w:rPr>
      </w:pPr>
      <w:r w:rsidRPr="009A07BD">
        <w:rPr>
          <w:rFonts w:ascii="Arial" w:hAnsi="Arial" w:cs="Arial"/>
        </w:rPr>
        <w:t>a.</w:t>
      </w:r>
      <w:r w:rsidRPr="009A07BD">
        <w:rPr>
          <w:rFonts w:ascii="Arial" w:hAnsi="Arial" w:cs="Arial"/>
        </w:rPr>
        <w:tab/>
      </w:r>
      <w:r w:rsidR="000458D6">
        <w:rPr>
          <w:rFonts w:ascii="Arial" w:hAnsi="Arial" w:cs="Arial"/>
        </w:rPr>
        <w:t>s</w:t>
      </w:r>
      <w:r w:rsidR="00C53CF3" w:rsidRPr="009A07BD">
        <w:rPr>
          <w:rFonts w:ascii="Arial" w:hAnsi="Arial" w:cs="Arial"/>
        </w:rPr>
        <w:t>oliciting the faculty's evaluation of their chair</w:t>
      </w:r>
      <w:r w:rsidR="000458D6">
        <w:rPr>
          <w:rFonts w:ascii="Arial" w:hAnsi="Arial" w:cs="Arial"/>
        </w:rPr>
        <w:t xml:space="preserve"> </w:t>
      </w:r>
      <w:r w:rsidR="007F00E3">
        <w:rPr>
          <w:rFonts w:ascii="Arial" w:hAnsi="Arial" w:cs="Arial"/>
        </w:rPr>
        <w:t xml:space="preserve">and </w:t>
      </w:r>
      <w:r w:rsidR="00C53CF3" w:rsidRPr="009A07BD">
        <w:rPr>
          <w:rFonts w:ascii="Arial" w:hAnsi="Arial" w:cs="Arial"/>
        </w:rPr>
        <w:t xml:space="preserve">director, using a </w:t>
      </w:r>
      <w:r w:rsidR="00AC383F" w:rsidRPr="009A07BD">
        <w:rPr>
          <w:rFonts w:ascii="Arial" w:hAnsi="Arial" w:cs="Arial"/>
        </w:rPr>
        <w:t>performance-based instrument</w:t>
      </w:r>
      <w:r w:rsidR="00C53CF3" w:rsidRPr="009A07BD">
        <w:rPr>
          <w:rFonts w:ascii="Arial" w:hAnsi="Arial" w:cs="Arial"/>
        </w:rPr>
        <w:t xml:space="preserve"> with a core of questions use</w:t>
      </w:r>
      <w:r w:rsidR="00AC383F" w:rsidRPr="009A07BD">
        <w:rPr>
          <w:rFonts w:ascii="Arial" w:hAnsi="Arial" w:cs="Arial"/>
        </w:rPr>
        <w:t>d throughout the university</w:t>
      </w:r>
      <w:r w:rsidR="00C53CF3" w:rsidRPr="009A07BD">
        <w:rPr>
          <w:rFonts w:ascii="Arial" w:hAnsi="Arial" w:cs="Arial"/>
        </w:rPr>
        <w:t>;</w:t>
      </w:r>
    </w:p>
    <w:p w14:paraId="578CEF58" w14:textId="77777777" w:rsidR="0065387D" w:rsidRPr="009A07BD" w:rsidRDefault="0065387D" w:rsidP="0065387D">
      <w:pPr>
        <w:ind w:left="1800" w:hanging="360"/>
        <w:rPr>
          <w:rFonts w:ascii="Arial" w:hAnsi="Arial" w:cs="Arial"/>
        </w:rPr>
      </w:pPr>
    </w:p>
    <w:p w14:paraId="7BB19BC5" w14:textId="463FDD8D" w:rsidR="00F509A4" w:rsidRDefault="0065387D" w:rsidP="005D3788">
      <w:pPr>
        <w:tabs>
          <w:tab w:val="left" w:pos="1530"/>
        </w:tabs>
        <w:ind w:left="1800" w:hanging="360"/>
        <w:rPr>
          <w:rFonts w:ascii="Arial" w:hAnsi="Arial" w:cs="Arial"/>
        </w:rPr>
      </w:pPr>
      <w:r w:rsidRPr="009A07BD">
        <w:rPr>
          <w:rFonts w:ascii="Arial" w:hAnsi="Arial" w:cs="Arial"/>
        </w:rPr>
        <w:t>b.</w:t>
      </w:r>
      <w:r w:rsidRPr="009A07BD">
        <w:rPr>
          <w:rFonts w:ascii="Arial" w:hAnsi="Arial" w:cs="Arial"/>
        </w:rPr>
        <w:tab/>
      </w:r>
      <w:r w:rsidR="000458D6">
        <w:rPr>
          <w:rFonts w:ascii="Arial" w:hAnsi="Arial" w:cs="Arial"/>
        </w:rPr>
        <w:t>r</w:t>
      </w:r>
      <w:r w:rsidR="00C53CF3" w:rsidRPr="009A07BD">
        <w:rPr>
          <w:rFonts w:ascii="Arial" w:hAnsi="Arial" w:cs="Arial"/>
        </w:rPr>
        <w:t>eviewing the chair's</w:t>
      </w:r>
      <w:r w:rsidR="000458D6">
        <w:rPr>
          <w:rFonts w:ascii="Arial" w:hAnsi="Arial" w:cs="Arial"/>
        </w:rPr>
        <w:t xml:space="preserve"> </w:t>
      </w:r>
      <w:r w:rsidR="007F00E3">
        <w:rPr>
          <w:rFonts w:ascii="Arial" w:hAnsi="Arial" w:cs="Arial"/>
        </w:rPr>
        <w:t>and</w:t>
      </w:r>
      <w:r w:rsidR="000458D6">
        <w:rPr>
          <w:rFonts w:ascii="Arial" w:hAnsi="Arial" w:cs="Arial"/>
        </w:rPr>
        <w:t xml:space="preserve"> </w:t>
      </w:r>
      <w:r w:rsidR="00C53CF3" w:rsidRPr="009A07BD">
        <w:rPr>
          <w:rFonts w:ascii="Arial" w:hAnsi="Arial" w:cs="Arial"/>
        </w:rPr>
        <w:t>director's performance with regard to department</w:t>
      </w:r>
      <w:r w:rsidR="00F509A4">
        <w:rPr>
          <w:rFonts w:ascii="Arial" w:hAnsi="Arial" w:cs="Arial"/>
        </w:rPr>
        <w:t xml:space="preserve"> and school</w:t>
      </w:r>
      <w:r w:rsidR="00C53CF3" w:rsidRPr="009A07BD">
        <w:rPr>
          <w:rFonts w:ascii="Arial" w:hAnsi="Arial" w:cs="Arial"/>
        </w:rPr>
        <w:t xml:space="preserve"> goals, objectives, initiatives</w:t>
      </w:r>
      <w:r w:rsidR="000458D6">
        <w:rPr>
          <w:rFonts w:ascii="Arial" w:hAnsi="Arial" w:cs="Arial"/>
        </w:rPr>
        <w:t>,</w:t>
      </w:r>
      <w:r w:rsidR="00C53CF3" w:rsidRPr="009A07BD">
        <w:rPr>
          <w:rFonts w:ascii="Arial" w:hAnsi="Arial" w:cs="Arial"/>
        </w:rPr>
        <w:t xml:space="preserve"> and policies;</w:t>
      </w:r>
      <w:r w:rsidR="00CB6E81" w:rsidRPr="009A07BD">
        <w:rPr>
          <w:rFonts w:ascii="Arial" w:hAnsi="Arial" w:cs="Arial"/>
        </w:rPr>
        <w:br/>
      </w:r>
    </w:p>
    <w:p w14:paraId="6F7E7B6D" w14:textId="274CF653" w:rsidR="000720C7" w:rsidRPr="009A07BD" w:rsidRDefault="0065387D" w:rsidP="0065387D">
      <w:pPr>
        <w:ind w:left="1800" w:hanging="360"/>
        <w:rPr>
          <w:rFonts w:ascii="Arial" w:hAnsi="Arial" w:cs="Arial"/>
        </w:rPr>
      </w:pPr>
      <w:r w:rsidRPr="009A07BD">
        <w:rPr>
          <w:rFonts w:ascii="Arial" w:hAnsi="Arial" w:cs="Arial"/>
        </w:rPr>
        <w:t>c.</w:t>
      </w:r>
      <w:r w:rsidRPr="009A07BD">
        <w:rPr>
          <w:rFonts w:ascii="Arial" w:hAnsi="Arial" w:cs="Arial"/>
        </w:rPr>
        <w:tab/>
      </w:r>
      <w:r w:rsidR="000458D6">
        <w:rPr>
          <w:rFonts w:ascii="Arial" w:hAnsi="Arial" w:cs="Arial"/>
        </w:rPr>
        <w:t>c</w:t>
      </w:r>
      <w:r w:rsidR="00C53CF3" w:rsidRPr="009A07BD">
        <w:rPr>
          <w:rFonts w:ascii="Arial" w:hAnsi="Arial" w:cs="Arial"/>
        </w:rPr>
        <w:t>onducting a personal interview with the chair</w:t>
      </w:r>
      <w:r w:rsidR="007F00E3">
        <w:rPr>
          <w:rFonts w:ascii="Arial" w:hAnsi="Arial" w:cs="Arial"/>
        </w:rPr>
        <w:t xml:space="preserve"> and </w:t>
      </w:r>
      <w:r w:rsidR="00C53CF3" w:rsidRPr="009A07BD">
        <w:rPr>
          <w:rFonts w:ascii="Arial" w:hAnsi="Arial" w:cs="Arial"/>
        </w:rPr>
        <w:t>director and reviewing other information pertinent to job performance; and teaching, scholarly</w:t>
      </w:r>
      <w:r w:rsidR="000458D6">
        <w:rPr>
          <w:rFonts w:ascii="Arial" w:hAnsi="Arial" w:cs="Arial"/>
        </w:rPr>
        <w:t>,</w:t>
      </w:r>
      <w:r w:rsidR="00C53CF3" w:rsidRPr="009A07BD">
        <w:rPr>
          <w:rFonts w:ascii="Arial" w:hAnsi="Arial" w:cs="Arial"/>
        </w:rPr>
        <w:t xml:space="preserve"> and professional service responsibilities</w:t>
      </w:r>
      <w:r w:rsidR="000458D6">
        <w:rPr>
          <w:rFonts w:ascii="Arial" w:hAnsi="Arial" w:cs="Arial"/>
        </w:rPr>
        <w:t xml:space="preserve">; </w:t>
      </w:r>
      <w:r w:rsidR="000720C7" w:rsidRPr="009A07BD">
        <w:rPr>
          <w:rFonts w:ascii="Arial" w:hAnsi="Arial" w:cs="Arial"/>
        </w:rPr>
        <w:br/>
      </w:r>
    </w:p>
    <w:p w14:paraId="6251E70D" w14:textId="5ED3857F" w:rsidR="000720C7" w:rsidRPr="009A07BD" w:rsidRDefault="0065387D" w:rsidP="0065387D">
      <w:pPr>
        <w:ind w:left="1800" w:hanging="360"/>
        <w:rPr>
          <w:rFonts w:ascii="Arial" w:hAnsi="Arial" w:cs="Arial"/>
        </w:rPr>
      </w:pPr>
      <w:r w:rsidRPr="009A07BD">
        <w:rPr>
          <w:rFonts w:ascii="Arial" w:hAnsi="Arial" w:cs="Arial"/>
        </w:rPr>
        <w:t>d.</w:t>
      </w:r>
      <w:r w:rsidRPr="009A07BD">
        <w:rPr>
          <w:rFonts w:ascii="Arial" w:hAnsi="Arial" w:cs="Arial"/>
        </w:rPr>
        <w:tab/>
      </w:r>
      <w:r w:rsidR="000458D6">
        <w:rPr>
          <w:rFonts w:ascii="Arial" w:hAnsi="Arial" w:cs="Arial"/>
        </w:rPr>
        <w:t>p</w:t>
      </w:r>
      <w:r w:rsidR="00C53CF3" w:rsidRPr="009A07BD">
        <w:rPr>
          <w:rFonts w:ascii="Arial" w:hAnsi="Arial" w:cs="Arial"/>
        </w:rPr>
        <w:t>roviding evaluation results</w:t>
      </w:r>
      <w:r w:rsidR="00F509A4">
        <w:rPr>
          <w:rFonts w:ascii="Arial" w:hAnsi="Arial" w:cs="Arial"/>
        </w:rPr>
        <w:t>,</w:t>
      </w:r>
      <w:r w:rsidR="00C53CF3" w:rsidRPr="009A07BD">
        <w:rPr>
          <w:rFonts w:ascii="Arial" w:hAnsi="Arial" w:cs="Arial"/>
        </w:rPr>
        <w:t xml:space="preserve"> along with recommendations for the improvement of job performance</w:t>
      </w:r>
      <w:r w:rsidR="00F509A4">
        <w:rPr>
          <w:rFonts w:ascii="Arial" w:hAnsi="Arial" w:cs="Arial"/>
        </w:rPr>
        <w:t>,</w:t>
      </w:r>
      <w:r w:rsidR="00C53CF3" w:rsidRPr="009A07BD">
        <w:rPr>
          <w:rFonts w:ascii="Arial" w:hAnsi="Arial" w:cs="Arial"/>
        </w:rPr>
        <w:t xml:space="preserve"> to the department's chair</w:t>
      </w:r>
      <w:r w:rsidR="000458D6">
        <w:rPr>
          <w:rFonts w:ascii="Arial" w:hAnsi="Arial" w:cs="Arial"/>
        </w:rPr>
        <w:t xml:space="preserve"> </w:t>
      </w:r>
      <w:r w:rsidR="007F00E3">
        <w:rPr>
          <w:rFonts w:ascii="Arial" w:hAnsi="Arial" w:cs="Arial"/>
        </w:rPr>
        <w:t>and</w:t>
      </w:r>
      <w:r w:rsidR="000458D6">
        <w:rPr>
          <w:rFonts w:ascii="Arial" w:hAnsi="Arial" w:cs="Arial"/>
        </w:rPr>
        <w:t xml:space="preserve"> </w:t>
      </w:r>
      <w:r w:rsidR="00C53CF3" w:rsidRPr="009A07BD">
        <w:rPr>
          <w:rFonts w:ascii="Arial" w:hAnsi="Arial" w:cs="Arial"/>
        </w:rPr>
        <w:t>director, faculty</w:t>
      </w:r>
      <w:r w:rsidR="007F00E3">
        <w:rPr>
          <w:rFonts w:ascii="Arial" w:hAnsi="Arial" w:cs="Arial"/>
        </w:rPr>
        <w:t>,</w:t>
      </w:r>
      <w:r w:rsidR="00C53CF3" w:rsidRPr="009A07BD">
        <w:rPr>
          <w:rFonts w:ascii="Arial" w:hAnsi="Arial" w:cs="Arial"/>
        </w:rPr>
        <w:t xml:space="preserve"> and staff;</w:t>
      </w:r>
      <w:r w:rsidR="000720C7" w:rsidRPr="009A07BD">
        <w:rPr>
          <w:rFonts w:ascii="Arial" w:hAnsi="Arial" w:cs="Arial"/>
        </w:rPr>
        <w:br/>
      </w:r>
    </w:p>
    <w:p w14:paraId="7B19D1A2" w14:textId="14B85D90" w:rsidR="000720C7" w:rsidRPr="009A07BD" w:rsidRDefault="0065387D" w:rsidP="0065387D">
      <w:pPr>
        <w:ind w:left="1800" w:hanging="360"/>
        <w:rPr>
          <w:rFonts w:ascii="Arial" w:hAnsi="Arial" w:cs="Arial"/>
        </w:rPr>
      </w:pPr>
      <w:r w:rsidRPr="009A07BD">
        <w:rPr>
          <w:rFonts w:ascii="Arial" w:hAnsi="Arial" w:cs="Arial"/>
        </w:rPr>
        <w:t>e.</w:t>
      </w:r>
      <w:r w:rsidRPr="009A07BD">
        <w:rPr>
          <w:rFonts w:ascii="Arial" w:hAnsi="Arial" w:cs="Arial"/>
        </w:rPr>
        <w:tab/>
      </w:r>
      <w:r w:rsidR="000458D6">
        <w:rPr>
          <w:rFonts w:ascii="Arial" w:hAnsi="Arial" w:cs="Arial"/>
        </w:rPr>
        <w:t>p</w:t>
      </w:r>
      <w:r w:rsidR="00C53CF3" w:rsidRPr="009A07BD">
        <w:rPr>
          <w:rFonts w:ascii="Arial" w:hAnsi="Arial" w:cs="Arial"/>
        </w:rPr>
        <w:t>roviding a written summary of the chair's</w:t>
      </w:r>
      <w:r w:rsidR="000458D6">
        <w:rPr>
          <w:rFonts w:ascii="Arial" w:hAnsi="Arial" w:cs="Arial"/>
        </w:rPr>
        <w:t xml:space="preserve"> </w:t>
      </w:r>
      <w:r w:rsidR="007F00E3">
        <w:rPr>
          <w:rFonts w:ascii="Arial" w:hAnsi="Arial" w:cs="Arial"/>
        </w:rPr>
        <w:t>and</w:t>
      </w:r>
      <w:r w:rsidR="000458D6">
        <w:rPr>
          <w:rFonts w:ascii="Arial" w:hAnsi="Arial" w:cs="Arial"/>
        </w:rPr>
        <w:t xml:space="preserve"> </w:t>
      </w:r>
      <w:r w:rsidR="00C53CF3" w:rsidRPr="009A07BD">
        <w:rPr>
          <w:rFonts w:ascii="Arial" w:hAnsi="Arial" w:cs="Arial"/>
        </w:rPr>
        <w:t xml:space="preserve">director's evaluation results to the </w:t>
      </w:r>
      <w:r w:rsidR="001C5E77" w:rsidRPr="009A07BD">
        <w:rPr>
          <w:rFonts w:ascii="Arial" w:hAnsi="Arial" w:cs="Arial"/>
        </w:rPr>
        <w:t>p</w:t>
      </w:r>
      <w:r w:rsidR="00C53CF3" w:rsidRPr="009A07BD">
        <w:rPr>
          <w:rFonts w:ascii="Arial" w:hAnsi="Arial" w:cs="Arial"/>
        </w:rPr>
        <w:t>rovos</w:t>
      </w:r>
      <w:r w:rsidR="000458D6">
        <w:rPr>
          <w:rFonts w:ascii="Arial" w:hAnsi="Arial" w:cs="Arial"/>
        </w:rPr>
        <w:t>t and</w:t>
      </w:r>
      <w:r w:rsidR="001B1270">
        <w:rPr>
          <w:rFonts w:ascii="Arial" w:hAnsi="Arial" w:cs="Arial"/>
        </w:rPr>
        <w:t xml:space="preserve"> executive</w:t>
      </w:r>
      <w:r w:rsidR="000458D6">
        <w:rPr>
          <w:rFonts w:ascii="Arial" w:hAnsi="Arial" w:cs="Arial"/>
        </w:rPr>
        <w:t xml:space="preserve"> vice president for Academic Affairs (</w:t>
      </w:r>
      <w:r w:rsidR="001B1270">
        <w:rPr>
          <w:rFonts w:ascii="Arial" w:hAnsi="Arial" w:cs="Arial"/>
        </w:rPr>
        <w:t>E</w:t>
      </w:r>
      <w:r w:rsidR="000458D6">
        <w:rPr>
          <w:rFonts w:ascii="Arial" w:hAnsi="Arial" w:cs="Arial"/>
        </w:rPr>
        <w:t xml:space="preserve">VPAA); and </w:t>
      </w:r>
      <w:r w:rsidR="000720C7" w:rsidRPr="009A07BD">
        <w:rPr>
          <w:rFonts w:ascii="Arial" w:hAnsi="Arial" w:cs="Arial"/>
        </w:rPr>
        <w:br/>
      </w:r>
    </w:p>
    <w:p w14:paraId="25B2EF0A" w14:textId="65940AF8" w:rsidR="00697029" w:rsidRDefault="0065387D" w:rsidP="007F00E3">
      <w:pPr>
        <w:ind w:left="1800" w:hanging="360"/>
        <w:rPr>
          <w:rFonts w:ascii="Arial" w:hAnsi="Arial" w:cs="Arial"/>
        </w:rPr>
      </w:pPr>
      <w:r w:rsidRPr="009A07BD">
        <w:rPr>
          <w:rFonts w:ascii="Arial" w:hAnsi="Arial" w:cs="Arial"/>
        </w:rPr>
        <w:t>f.</w:t>
      </w:r>
      <w:r w:rsidRPr="009A07BD">
        <w:rPr>
          <w:rFonts w:ascii="Arial" w:hAnsi="Arial" w:cs="Arial"/>
        </w:rPr>
        <w:tab/>
      </w:r>
      <w:r w:rsidR="00C53CF3" w:rsidRPr="009A07BD">
        <w:rPr>
          <w:rFonts w:ascii="Arial" w:hAnsi="Arial" w:cs="Arial"/>
        </w:rPr>
        <w:t>initiating the annual evaluation, obtaining faculty and staff input by March 10</w:t>
      </w:r>
      <w:r w:rsidR="000458D6">
        <w:rPr>
          <w:rFonts w:ascii="Arial" w:hAnsi="Arial" w:cs="Arial"/>
        </w:rPr>
        <w:t>,</w:t>
      </w:r>
      <w:r w:rsidR="00C53CF3" w:rsidRPr="009A07BD">
        <w:rPr>
          <w:rFonts w:ascii="Arial" w:hAnsi="Arial" w:cs="Arial"/>
        </w:rPr>
        <w:t xml:space="preserve"> and reaching closure on the process no later than April 15 of each academic year. </w:t>
      </w:r>
    </w:p>
    <w:p w14:paraId="6DED18DA" w14:textId="77777777" w:rsidR="000458D6" w:rsidRPr="009A07BD" w:rsidRDefault="000458D6" w:rsidP="0065387D">
      <w:pPr>
        <w:ind w:left="1800" w:hanging="360"/>
        <w:rPr>
          <w:rFonts w:ascii="Arial" w:hAnsi="Arial" w:cs="Arial"/>
        </w:rPr>
      </w:pPr>
    </w:p>
    <w:p w14:paraId="125FB375" w14:textId="43D8E9C8" w:rsidR="00697029" w:rsidRPr="001B1270" w:rsidRDefault="00697029" w:rsidP="001B1270">
      <w:pPr>
        <w:pStyle w:val="ListParagraph"/>
        <w:tabs>
          <w:tab w:val="left" w:pos="810"/>
          <w:tab w:val="left" w:pos="1440"/>
          <w:tab w:val="left" w:pos="1800"/>
        </w:tabs>
        <w:ind w:hanging="720"/>
        <w:rPr>
          <w:rFonts w:ascii="Arial" w:hAnsi="Arial" w:cs="Arial"/>
          <w:b/>
          <w:bCs/>
        </w:rPr>
      </w:pPr>
      <w:r w:rsidRPr="009A07BD">
        <w:rPr>
          <w:rStyle w:val="Strong"/>
          <w:rFonts w:ascii="Arial" w:hAnsi="Arial" w:cs="Arial"/>
        </w:rPr>
        <w:t>0</w:t>
      </w:r>
      <w:r w:rsidR="00F509A4">
        <w:rPr>
          <w:rStyle w:val="Strong"/>
          <w:rFonts w:ascii="Arial" w:hAnsi="Arial" w:cs="Arial"/>
        </w:rPr>
        <w:t>5</w:t>
      </w:r>
      <w:r w:rsidRPr="009A07BD">
        <w:rPr>
          <w:rStyle w:val="Strong"/>
          <w:rFonts w:ascii="Arial" w:hAnsi="Arial" w:cs="Arial"/>
        </w:rPr>
        <w:t>.</w:t>
      </w:r>
      <w:r w:rsidRPr="009A07BD">
        <w:rPr>
          <w:rStyle w:val="Strong"/>
          <w:rFonts w:ascii="Arial" w:hAnsi="Arial" w:cs="Arial"/>
        </w:rPr>
        <w:tab/>
      </w:r>
      <w:r w:rsidR="000458D6">
        <w:rPr>
          <w:rStyle w:val="Strong"/>
          <w:rFonts w:ascii="Arial" w:hAnsi="Arial" w:cs="Arial"/>
        </w:rPr>
        <w:t xml:space="preserve">PROCEDURES FOR </w:t>
      </w:r>
      <w:r w:rsidR="00C53CF3" w:rsidRPr="009A07BD">
        <w:rPr>
          <w:rStyle w:val="Strong"/>
          <w:rFonts w:ascii="Arial" w:hAnsi="Arial" w:cs="Arial"/>
        </w:rPr>
        <w:t xml:space="preserve">SUMMATIVE REVIEW </w:t>
      </w:r>
    </w:p>
    <w:p w14:paraId="7C743929" w14:textId="7FEA2936" w:rsidR="00C53CF3" w:rsidRPr="009A07BD" w:rsidRDefault="0065387D" w:rsidP="00697029">
      <w:pPr>
        <w:tabs>
          <w:tab w:val="left" w:pos="1800"/>
        </w:tabs>
        <w:ind w:left="1440" w:hanging="720"/>
        <w:rPr>
          <w:rFonts w:ascii="Arial" w:hAnsi="Arial" w:cs="Arial"/>
        </w:rPr>
      </w:pPr>
      <w:r w:rsidRPr="009A07BD">
        <w:rPr>
          <w:rFonts w:ascii="Arial" w:hAnsi="Arial" w:cs="Arial"/>
        </w:rPr>
        <w:lastRenderedPageBreak/>
        <w:t>0</w:t>
      </w:r>
      <w:r w:rsidR="00F509A4">
        <w:rPr>
          <w:rFonts w:ascii="Arial" w:hAnsi="Arial" w:cs="Arial"/>
        </w:rPr>
        <w:t>5</w:t>
      </w:r>
      <w:r w:rsidRPr="009A07BD">
        <w:rPr>
          <w:rFonts w:ascii="Arial" w:hAnsi="Arial" w:cs="Arial"/>
        </w:rPr>
        <w:t>.01</w:t>
      </w:r>
      <w:r w:rsidRPr="009A07BD">
        <w:rPr>
          <w:rFonts w:ascii="Arial" w:hAnsi="Arial" w:cs="Arial"/>
        </w:rPr>
        <w:tab/>
      </w:r>
      <w:r w:rsidR="00C53CF3" w:rsidRPr="009A07BD">
        <w:rPr>
          <w:rFonts w:ascii="Arial" w:hAnsi="Arial" w:cs="Arial"/>
        </w:rPr>
        <w:t>At least once every four years, in addition to the annual evaluation described</w:t>
      </w:r>
      <w:r w:rsidR="007F00E3">
        <w:rPr>
          <w:rFonts w:ascii="Arial" w:hAnsi="Arial" w:cs="Arial"/>
        </w:rPr>
        <w:t xml:space="preserve"> in Section 0</w:t>
      </w:r>
      <w:r w:rsidR="00F509A4">
        <w:rPr>
          <w:rFonts w:ascii="Arial" w:hAnsi="Arial" w:cs="Arial"/>
        </w:rPr>
        <w:t>4</w:t>
      </w:r>
      <w:r w:rsidR="007F00E3">
        <w:rPr>
          <w:rFonts w:ascii="Arial" w:hAnsi="Arial" w:cs="Arial"/>
        </w:rPr>
        <w:t>.</w:t>
      </w:r>
      <w:r w:rsidR="00C53CF3" w:rsidRPr="009A07BD">
        <w:rPr>
          <w:rFonts w:ascii="Arial" w:hAnsi="Arial" w:cs="Arial"/>
        </w:rPr>
        <w:t>, the dean of the college will provide a summative review of the chair's</w:t>
      </w:r>
      <w:r w:rsidR="000458D6">
        <w:rPr>
          <w:rFonts w:ascii="Arial" w:hAnsi="Arial" w:cs="Arial"/>
        </w:rPr>
        <w:t xml:space="preserve"> and </w:t>
      </w:r>
      <w:r w:rsidR="00C53CF3" w:rsidRPr="009A07BD">
        <w:rPr>
          <w:rFonts w:ascii="Arial" w:hAnsi="Arial" w:cs="Arial"/>
        </w:rPr>
        <w:t>director's performance to the faculty</w:t>
      </w:r>
      <w:r w:rsidR="000458D6">
        <w:rPr>
          <w:rFonts w:ascii="Arial" w:hAnsi="Arial" w:cs="Arial"/>
        </w:rPr>
        <w:t xml:space="preserve"> and </w:t>
      </w:r>
      <w:r w:rsidR="00C53CF3" w:rsidRPr="009A07BD">
        <w:rPr>
          <w:rFonts w:ascii="Arial" w:hAnsi="Arial" w:cs="Arial"/>
        </w:rPr>
        <w:t xml:space="preserve">staff of the department </w:t>
      </w:r>
      <w:r w:rsidR="00F509A4">
        <w:rPr>
          <w:rFonts w:ascii="Arial" w:hAnsi="Arial" w:cs="Arial"/>
        </w:rPr>
        <w:t xml:space="preserve">and school </w:t>
      </w:r>
      <w:r w:rsidR="00C53CF3" w:rsidRPr="009A07BD">
        <w:rPr>
          <w:rFonts w:ascii="Arial" w:hAnsi="Arial" w:cs="Arial"/>
        </w:rPr>
        <w:t xml:space="preserve">and the provost </w:t>
      </w:r>
      <w:r w:rsidR="000458D6">
        <w:rPr>
          <w:rFonts w:ascii="Arial" w:hAnsi="Arial" w:cs="Arial"/>
        </w:rPr>
        <w:t xml:space="preserve">and </w:t>
      </w:r>
      <w:r w:rsidR="001B1270">
        <w:rPr>
          <w:rFonts w:ascii="Arial" w:hAnsi="Arial" w:cs="Arial"/>
        </w:rPr>
        <w:t>E</w:t>
      </w:r>
      <w:r w:rsidR="000458D6">
        <w:rPr>
          <w:rFonts w:ascii="Arial" w:hAnsi="Arial" w:cs="Arial"/>
        </w:rPr>
        <w:t xml:space="preserve">VPAA </w:t>
      </w:r>
      <w:r w:rsidR="00C53CF3" w:rsidRPr="009A07BD">
        <w:rPr>
          <w:rFonts w:ascii="Arial" w:hAnsi="Arial" w:cs="Arial"/>
        </w:rPr>
        <w:t xml:space="preserve">by March 30. </w:t>
      </w:r>
    </w:p>
    <w:p w14:paraId="11C1D9CD" w14:textId="77777777" w:rsidR="00697029" w:rsidRPr="009A07BD" w:rsidRDefault="00697029" w:rsidP="00697029">
      <w:pPr>
        <w:tabs>
          <w:tab w:val="left" w:pos="1800"/>
        </w:tabs>
        <w:ind w:left="1440" w:hanging="720"/>
        <w:rPr>
          <w:rFonts w:ascii="Arial" w:hAnsi="Arial" w:cs="Arial"/>
        </w:rPr>
      </w:pPr>
    </w:p>
    <w:p w14:paraId="54CD4358" w14:textId="2DA771DA" w:rsidR="00C53CF3" w:rsidRPr="009A07BD" w:rsidRDefault="0065387D" w:rsidP="0065387D">
      <w:pPr>
        <w:ind w:left="1800" w:hanging="360"/>
        <w:rPr>
          <w:rFonts w:ascii="Arial" w:hAnsi="Arial" w:cs="Arial"/>
        </w:rPr>
      </w:pPr>
      <w:r w:rsidRPr="009A07BD">
        <w:rPr>
          <w:rFonts w:ascii="Arial" w:hAnsi="Arial" w:cs="Arial"/>
        </w:rPr>
        <w:t>a.</w:t>
      </w:r>
      <w:r w:rsidRPr="009A07BD">
        <w:rPr>
          <w:rFonts w:ascii="Arial" w:hAnsi="Arial" w:cs="Arial"/>
        </w:rPr>
        <w:tab/>
      </w:r>
      <w:r w:rsidR="00C53CF3" w:rsidRPr="009A07BD">
        <w:rPr>
          <w:rFonts w:ascii="Arial" w:hAnsi="Arial" w:cs="Arial"/>
        </w:rPr>
        <w:t>This review will be based upon a comprehensive written evaluation of the chair's</w:t>
      </w:r>
      <w:r w:rsidR="000458D6">
        <w:rPr>
          <w:rFonts w:ascii="Arial" w:hAnsi="Arial" w:cs="Arial"/>
        </w:rPr>
        <w:t xml:space="preserve"> and </w:t>
      </w:r>
      <w:r w:rsidR="00C53CF3" w:rsidRPr="009A07BD">
        <w:rPr>
          <w:rFonts w:ascii="Arial" w:hAnsi="Arial" w:cs="Arial"/>
        </w:rPr>
        <w:t>director's work during the previous three annual evaluations and the current year. The review will include, but not be limited to, a careful consideration of the views of the faculty, staff</w:t>
      </w:r>
      <w:r w:rsidR="000458D6">
        <w:rPr>
          <w:rFonts w:ascii="Arial" w:hAnsi="Arial" w:cs="Arial"/>
        </w:rPr>
        <w:t>,</w:t>
      </w:r>
      <w:r w:rsidR="00C53CF3" w:rsidRPr="009A07BD">
        <w:rPr>
          <w:rFonts w:ascii="Arial" w:hAnsi="Arial" w:cs="Arial"/>
        </w:rPr>
        <w:t xml:space="preserve"> and students.</w:t>
      </w:r>
      <w:r w:rsidR="00FB23CC" w:rsidRPr="009A07BD">
        <w:rPr>
          <w:rFonts w:ascii="Arial" w:hAnsi="Arial" w:cs="Arial"/>
        </w:rPr>
        <w:br/>
      </w:r>
    </w:p>
    <w:p w14:paraId="619D77CF" w14:textId="04A8B5EE" w:rsidR="00C53CF3" w:rsidRPr="009A07BD" w:rsidRDefault="0065387D" w:rsidP="0065387D">
      <w:pPr>
        <w:ind w:left="1800" w:hanging="360"/>
        <w:rPr>
          <w:rFonts w:ascii="Arial" w:hAnsi="Arial" w:cs="Arial"/>
        </w:rPr>
      </w:pPr>
      <w:r w:rsidRPr="009A07BD">
        <w:rPr>
          <w:rFonts w:ascii="Arial" w:hAnsi="Arial" w:cs="Arial"/>
        </w:rPr>
        <w:t>b.</w:t>
      </w:r>
      <w:r w:rsidRPr="009A07BD">
        <w:rPr>
          <w:rFonts w:ascii="Arial" w:hAnsi="Arial" w:cs="Arial"/>
        </w:rPr>
        <w:tab/>
      </w:r>
      <w:r w:rsidR="004853EA" w:rsidRPr="009A07BD">
        <w:rPr>
          <w:rFonts w:ascii="Arial" w:hAnsi="Arial" w:cs="Arial"/>
        </w:rPr>
        <w:t>The dean will call (or attend) two meetings of the unit’s personnel</w:t>
      </w:r>
      <w:r w:rsidR="007F00E3">
        <w:rPr>
          <w:rFonts w:ascii="Arial" w:hAnsi="Arial" w:cs="Arial"/>
        </w:rPr>
        <w:t>:</w:t>
      </w:r>
      <w:r w:rsidR="004853EA" w:rsidRPr="009A07BD">
        <w:rPr>
          <w:rFonts w:ascii="Arial" w:hAnsi="Arial" w:cs="Arial"/>
        </w:rPr>
        <w:t xml:space="preserve"> </w:t>
      </w:r>
      <w:r w:rsidR="00DE4076" w:rsidRPr="009A07BD">
        <w:rPr>
          <w:rFonts w:ascii="Arial" w:hAnsi="Arial" w:cs="Arial"/>
        </w:rPr>
        <w:t>a</w:t>
      </w:r>
      <w:r w:rsidR="004853EA" w:rsidRPr="009A07BD">
        <w:rPr>
          <w:rFonts w:ascii="Arial" w:hAnsi="Arial" w:cs="Arial"/>
        </w:rPr>
        <w:t xml:space="preserve">n introductory meeting for all stakeholders to set out the procedures and timeline for the review and the concluding meeting described in </w:t>
      </w:r>
      <w:r w:rsidR="000458D6">
        <w:rPr>
          <w:rFonts w:ascii="Arial" w:hAnsi="Arial" w:cs="Arial"/>
        </w:rPr>
        <w:t>Section 0</w:t>
      </w:r>
      <w:r w:rsidR="00F509A4">
        <w:rPr>
          <w:rFonts w:ascii="Arial" w:hAnsi="Arial" w:cs="Arial"/>
        </w:rPr>
        <w:t>5</w:t>
      </w:r>
      <w:r w:rsidR="000458D6">
        <w:rPr>
          <w:rFonts w:ascii="Arial" w:hAnsi="Arial" w:cs="Arial"/>
        </w:rPr>
        <w:t>.01 e.</w:t>
      </w:r>
      <w:r w:rsidR="004853EA" w:rsidRPr="009A07BD">
        <w:rPr>
          <w:rFonts w:ascii="Arial" w:hAnsi="Arial" w:cs="Arial"/>
        </w:rPr>
        <w:t xml:space="preserve"> </w:t>
      </w:r>
      <w:r w:rsidR="00FB23CC" w:rsidRPr="009A07BD">
        <w:rPr>
          <w:rFonts w:ascii="Arial" w:hAnsi="Arial" w:cs="Arial"/>
        </w:rPr>
        <w:br/>
      </w:r>
    </w:p>
    <w:p w14:paraId="710A2F2A" w14:textId="50D7FD03" w:rsidR="00C53CF3" w:rsidRPr="009A07BD" w:rsidRDefault="0065387D" w:rsidP="0065387D">
      <w:pPr>
        <w:ind w:left="1800" w:hanging="360"/>
        <w:rPr>
          <w:rFonts w:ascii="Arial" w:hAnsi="Arial" w:cs="Arial"/>
        </w:rPr>
      </w:pPr>
      <w:r w:rsidRPr="009A07BD">
        <w:rPr>
          <w:rFonts w:ascii="Arial" w:hAnsi="Arial" w:cs="Arial"/>
        </w:rPr>
        <w:t>c.</w:t>
      </w:r>
      <w:r w:rsidRPr="009A07BD">
        <w:rPr>
          <w:rFonts w:ascii="Arial" w:hAnsi="Arial" w:cs="Arial"/>
        </w:rPr>
        <w:tab/>
      </w:r>
      <w:r w:rsidR="004853EA" w:rsidRPr="009A07BD">
        <w:rPr>
          <w:rFonts w:ascii="Arial" w:hAnsi="Arial" w:cs="Arial"/>
        </w:rPr>
        <w:t>The summative evaluation process will include a non-voting external observer</w:t>
      </w:r>
      <w:r w:rsidR="00DE4076" w:rsidRPr="009A07BD">
        <w:rPr>
          <w:rFonts w:ascii="Arial" w:hAnsi="Arial" w:cs="Arial"/>
        </w:rPr>
        <w:t xml:space="preserve"> from outside the college to which the chair</w:t>
      </w:r>
      <w:r w:rsidR="000458D6">
        <w:rPr>
          <w:rFonts w:ascii="Arial" w:hAnsi="Arial" w:cs="Arial"/>
        </w:rPr>
        <w:t xml:space="preserve"> and </w:t>
      </w:r>
      <w:r w:rsidR="00DE4076" w:rsidRPr="009A07BD">
        <w:rPr>
          <w:rFonts w:ascii="Arial" w:hAnsi="Arial" w:cs="Arial"/>
        </w:rPr>
        <w:t>director belongs</w:t>
      </w:r>
      <w:r w:rsidR="000458D6">
        <w:rPr>
          <w:rFonts w:ascii="Arial" w:hAnsi="Arial" w:cs="Arial"/>
        </w:rPr>
        <w:t xml:space="preserve"> – </w:t>
      </w:r>
      <w:r w:rsidR="004853EA" w:rsidRPr="009A07BD">
        <w:rPr>
          <w:rFonts w:ascii="Arial" w:hAnsi="Arial" w:cs="Arial"/>
        </w:rPr>
        <w:t>a faculty senator or past senator who has broad knowledge o</w:t>
      </w:r>
      <w:r w:rsidR="00DE4076" w:rsidRPr="009A07BD">
        <w:rPr>
          <w:rFonts w:ascii="Arial" w:hAnsi="Arial" w:cs="Arial"/>
        </w:rPr>
        <w:t>f</w:t>
      </w:r>
      <w:r w:rsidR="004853EA" w:rsidRPr="009A07BD">
        <w:rPr>
          <w:rFonts w:ascii="Arial" w:hAnsi="Arial" w:cs="Arial"/>
        </w:rPr>
        <w:t xml:space="preserve"> university policies and procedures. The Faculty Senate, in collaboration with the college dean, will appoint the external observer. At a minimum, the external observer will attend </w:t>
      </w:r>
      <w:r w:rsidR="00404C23" w:rsidRPr="009A07BD">
        <w:rPr>
          <w:rFonts w:ascii="Arial" w:hAnsi="Arial" w:cs="Arial"/>
        </w:rPr>
        <w:t>the introd</w:t>
      </w:r>
      <w:r w:rsidR="00B17DC9" w:rsidRPr="009A07BD">
        <w:rPr>
          <w:rFonts w:ascii="Arial" w:hAnsi="Arial" w:cs="Arial"/>
        </w:rPr>
        <w:t>uctory meeting</w:t>
      </w:r>
      <w:r w:rsidR="00575605" w:rsidRPr="009A07BD">
        <w:rPr>
          <w:rFonts w:ascii="Arial" w:hAnsi="Arial" w:cs="Arial"/>
        </w:rPr>
        <w:t>.</w:t>
      </w:r>
      <w:r w:rsidR="00575605" w:rsidRPr="009A07BD">
        <w:rPr>
          <w:rFonts w:ascii="Arial" w:hAnsi="Arial" w:cs="Arial"/>
          <w:color w:val="0000FF"/>
        </w:rPr>
        <w:t xml:space="preserve"> </w:t>
      </w:r>
      <w:r w:rsidR="00575605" w:rsidRPr="009A07BD">
        <w:rPr>
          <w:rFonts w:ascii="Arial" w:hAnsi="Arial" w:cs="Arial"/>
          <w:color w:val="000000"/>
        </w:rPr>
        <w:t>Throughout the review process, the external reviewer will be available to all stakeholders to receive comments in confidence and to convey them to the dean, preserving anonymity.</w:t>
      </w:r>
    </w:p>
    <w:p w14:paraId="2EC05ED6" w14:textId="77777777" w:rsidR="00697029" w:rsidRPr="009A07BD" w:rsidRDefault="00697029" w:rsidP="0065387D">
      <w:pPr>
        <w:ind w:left="1800" w:hanging="360"/>
        <w:rPr>
          <w:rFonts w:ascii="Arial" w:hAnsi="Arial" w:cs="Arial"/>
        </w:rPr>
      </w:pPr>
    </w:p>
    <w:p w14:paraId="250305E5" w14:textId="5C3F721A" w:rsidR="00FB23CC" w:rsidRPr="009A07BD" w:rsidRDefault="0065387D" w:rsidP="0065387D">
      <w:pPr>
        <w:ind w:left="1800" w:hanging="360"/>
        <w:rPr>
          <w:rFonts w:ascii="Arial" w:hAnsi="Arial" w:cs="Arial"/>
          <w:color w:val="000000"/>
        </w:rPr>
      </w:pPr>
      <w:r w:rsidRPr="009A07BD">
        <w:rPr>
          <w:rFonts w:ascii="Arial" w:hAnsi="Arial" w:cs="Arial"/>
          <w:color w:val="000000"/>
        </w:rPr>
        <w:t>d.</w:t>
      </w:r>
      <w:r w:rsidRPr="009A07BD">
        <w:rPr>
          <w:rFonts w:ascii="Arial" w:hAnsi="Arial" w:cs="Arial"/>
          <w:color w:val="000000"/>
        </w:rPr>
        <w:tab/>
      </w:r>
      <w:r w:rsidR="00575605" w:rsidRPr="009A07BD">
        <w:rPr>
          <w:rFonts w:ascii="Arial" w:hAnsi="Arial" w:cs="Arial"/>
          <w:color w:val="000000"/>
        </w:rPr>
        <w:t>Colleges are encouraged to employ</w:t>
      </w:r>
      <w:r w:rsidR="00AC383F" w:rsidRPr="009A07BD">
        <w:rPr>
          <w:rFonts w:ascii="Arial" w:hAnsi="Arial" w:cs="Arial"/>
          <w:color w:val="000000"/>
        </w:rPr>
        <w:t xml:space="preserve"> </w:t>
      </w:r>
      <w:r w:rsidR="00AC383F" w:rsidRPr="009A07BD">
        <w:rPr>
          <w:rFonts w:ascii="Arial" w:hAnsi="Arial" w:cs="Arial"/>
        </w:rPr>
        <w:t>confidential methods</w:t>
      </w:r>
      <w:r w:rsidR="00575605" w:rsidRPr="009A07BD">
        <w:rPr>
          <w:rFonts w:ascii="Arial" w:hAnsi="Arial" w:cs="Arial"/>
          <w:color w:val="000000"/>
        </w:rPr>
        <w:t xml:space="preserve"> of gathering input from department</w:t>
      </w:r>
      <w:r w:rsidR="003C519A">
        <w:rPr>
          <w:rFonts w:ascii="Arial" w:hAnsi="Arial" w:cs="Arial"/>
          <w:color w:val="000000"/>
        </w:rPr>
        <w:t xml:space="preserve"> and </w:t>
      </w:r>
      <w:r w:rsidR="00575605" w:rsidRPr="009A07BD">
        <w:rPr>
          <w:rFonts w:ascii="Arial" w:hAnsi="Arial" w:cs="Arial"/>
          <w:color w:val="000000"/>
        </w:rPr>
        <w:t>school faculty of all ranks, staff members, students who have interacted with the chair</w:t>
      </w:r>
      <w:r w:rsidR="003C519A">
        <w:rPr>
          <w:rFonts w:ascii="Arial" w:hAnsi="Arial" w:cs="Arial"/>
          <w:color w:val="000000"/>
        </w:rPr>
        <w:t xml:space="preserve"> or </w:t>
      </w:r>
      <w:r w:rsidR="00575605" w:rsidRPr="009A07BD">
        <w:rPr>
          <w:rFonts w:ascii="Arial" w:hAnsi="Arial" w:cs="Arial"/>
          <w:color w:val="000000"/>
        </w:rPr>
        <w:t xml:space="preserve">director in </w:t>
      </w:r>
      <w:r w:rsidR="003C519A">
        <w:rPr>
          <w:rFonts w:ascii="Arial" w:hAnsi="Arial" w:cs="Arial"/>
          <w:color w:val="000000"/>
        </w:rPr>
        <w:t>their</w:t>
      </w:r>
      <w:r w:rsidR="00575605" w:rsidRPr="009A07BD">
        <w:rPr>
          <w:rFonts w:ascii="Arial" w:hAnsi="Arial" w:cs="Arial"/>
          <w:color w:val="000000"/>
        </w:rPr>
        <w:t xml:space="preserve"> role as chief executive of the unit, and other constituencies</w:t>
      </w:r>
      <w:r w:rsidR="007F00E3">
        <w:rPr>
          <w:rFonts w:ascii="Arial" w:hAnsi="Arial" w:cs="Arial"/>
          <w:color w:val="000000"/>
        </w:rPr>
        <w:t>,</w:t>
      </w:r>
      <w:r w:rsidR="00575605" w:rsidRPr="009A07BD">
        <w:rPr>
          <w:rFonts w:ascii="Arial" w:hAnsi="Arial" w:cs="Arial"/>
          <w:color w:val="000000"/>
        </w:rPr>
        <w:t xml:space="preserve"> as may be </w:t>
      </w:r>
      <w:r w:rsidR="00AC383F" w:rsidRPr="009A07BD">
        <w:rPr>
          <w:rFonts w:ascii="Arial" w:hAnsi="Arial" w:cs="Arial"/>
          <w:color w:val="000000"/>
        </w:rPr>
        <w:t>appropriate.</w:t>
      </w:r>
      <w:r w:rsidR="00FB23CC" w:rsidRPr="009A07BD">
        <w:rPr>
          <w:rFonts w:ascii="Arial" w:hAnsi="Arial" w:cs="Arial"/>
          <w:color w:val="000000"/>
        </w:rPr>
        <w:br/>
      </w:r>
    </w:p>
    <w:p w14:paraId="0005E6FB" w14:textId="5FFE36E3" w:rsidR="00080F91" w:rsidRPr="009A07BD" w:rsidRDefault="0065387D" w:rsidP="0065387D">
      <w:pPr>
        <w:ind w:left="1800" w:hanging="360"/>
        <w:rPr>
          <w:rFonts w:ascii="Arial" w:hAnsi="Arial" w:cs="Arial"/>
        </w:rPr>
      </w:pPr>
      <w:r w:rsidRPr="009A07BD">
        <w:rPr>
          <w:rFonts w:ascii="Arial" w:hAnsi="Arial" w:cs="Arial"/>
          <w:color w:val="000000"/>
        </w:rPr>
        <w:t>e.</w:t>
      </w:r>
      <w:r w:rsidRPr="009A07BD">
        <w:rPr>
          <w:rFonts w:ascii="Arial" w:hAnsi="Arial" w:cs="Arial"/>
          <w:color w:val="000000"/>
        </w:rPr>
        <w:tab/>
      </w:r>
      <w:r w:rsidR="00080F91" w:rsidRPr="009A07BD">
        <w:rPr>
          <w:rFonts w:ascii="Arial" w:hAnsi="Arial" w:cs="Arial"/>
          <w:color w:val="000000"/>
        </w:rPr>
        <w:t>After soliciting and receiving information from faculty, staff, students, and the external observer, the dean will meet with the personnel committee in the chair's</w:t>
      </w:r>
      <w:r w:rsidR="003C519A">
        <w:rPr>
          <w:rFonts w:ascii="Arial" w:hAnsi="Arial" w:cs="Arial"/>
          <w:color w:val="000000"/>
        </w:rPr>
        <w:t xml:space="preserve"> and </w:t>
      </w:r>
      <w:r w:rsidR="00080F91" w:rsidRPr="009A07BD">
        <w:rPr>
          <w:rFonts w:ascii="Arial" w:hAnsi="Arial" w:cs="Arial"/>
          <w:color w:val="000000"/>
        </w:rPr>
        <w:t xml:space="preserve">director's department </w:t>
      </w:r>
      <w:r w:rsidR="00F509A4">
        <w:rPr>
          <w:rFonts w:ascii="Arial" w:hAnsi="Arial" w:cs="Arial"/>
          <w:color w:val="000000"/>
        </w:rPr>
        <w:t xml:space="preserve">and school </w:t>
      </w:r>
      <w:r w:rsidR="00080F91" w:rsidRPr="009A07BD">
        <w:rPr>
          <w:rFonts w:ascii="Arial" w:hAnsi="Arial" w:cs="Arial"/>
          <w:color w:val="000000"/>
        </w:rPr>
        <w:t>to</w:t>
      </w:r>
      <w:r w:rsidR="00080F91" w:rsidRPr="009A07BD">
        <w:rPr>
          <w:rFonts w:ascii="Arial" w:hAnsi="Arial" w:cs="Arial"/>
        </w:rPr>
        <w:t xml:space="preserve"> discuss the chair'</w:t>
      </w:r>
      <w:r w:rsidR="003C519A">
        <w:rPr>
          <w:rFonts w:ascii="Arial" w:hAnsi="Arial" w:cs="Arial"/>
        </w:rPr>
        <w:t xml:space="preserve">s </w:t>
      </w:r>
      <w:r w:rsidR="007F00E3">
        <w:rPr>
          <w:rFonts w:ascii="Arial" w:hAnsi="Arial" w:cs="Arial"/>
        </w:rPr>
        <w:t>and</w:t>
      </w:r>
      <w:r w:rsidR="00A77B40">
        <w:rPr>
          <w:rFonts w:ascii="Arial" w:hAnsi="Arial" w:cs="Arial"/>
        </w:rPr>
        <w:t xml:space="preserve"> </w:t>
      </w:r>
      <w:r w:rsidR="00080F91" w:rsidRPr="009A07BD">
        <w:rPr>
          <w:rFonts w:ascii="Arial" w:hAnsi="Arial" w:cs="Arial"/>
        </w:rPr>
        <w:t>director's performance. The chair</w:t>
      </w:r>
      <w:r w:rsidR="003C519A">
        <w:rPr>
          <w:rFonts w:ascii="Arial" w:hAnsi="Arial" w:cs="Arial"/>
        </w:rPr>
        <w:t xml:space="preserve"> and </w:t>
      </w:r>
      <w:r w:rsidR="00080F91" w:rsidRPr="009A07BD">
        <w:rPr>
          <w:rFonts w:ascii="Arial" w:hAnsi="Arial" w:cs="Arial"/>
        </w:rPr>
        <w:t>director shall not attend this meeting.</w:t>
      </w:r>
      <w:r w:rsidR="00FB23CC" w:rsidRPr="009A07BD">
        <w:rPr>
          <w:rFonts w:ascii="Arial" w:hAnsi="Arial" w:cs="Arial"/>
        </w:rPr>
        <w:br/>
      </w:r>
    </w:p>
    <w:p w14:paraId="7D7AD4EA" w14:textId="77777777" w:rsidR="00080F91" w:rsidRPr="009A07BD" w:rsidRDefault="0065387D" w:rsidP="0065387D">
      <w:pPr>
        <w:ind w:left="1800" w:hanging="360"/>
        <w:rPr>
          <w:rFonts w:ascii="Arial" w:hAnsi="Arial" w:cs="Arial"/>
        </w:rPr>
      </w:pPr>
      <w:r w:rsidRPr="009A07BD">
        <w:rPr>
          <w:rFonts w:ascii="Arial" w:hAnsi="Arial" w:cs="Arial"/>
        </w:rPr>
        <w:t>f.</w:t>
      </w:r>
      <w:r w:rsidRPr="009A07BD">
        <w:rPr>
          <w:rFonts w:ascii="Arial" w:hAnsi="Arial" w:cs="Arial"/>
        </w:rPr>
        <w:tab/>
      </w:r>
      <w:r w:rsidR="00080F91" w:rsidRPr="009A07BD">
        <w:rPr>
          <w:rFonts w:ascii="Arial" w:hAnsi="Arial" w:cs="Arial"/>
        </w:rPr>
        <w:t>The review will include a recommendation</w:t>
      </w:r>
      <w:r w:rsidR="000E145D" w:rsidRPr="009A07BD">
        <w:rPr>
          <w:rFonts w:ascii="Arial" w:hAnsi="Arial" w:cs="Arial"/>
        </w:rPr>
        <w:t xml:space="preserve"> </w:t>
      </w:r>
      <w:r w:rsidR="00761EA4" w:rsidRPr="009A07BD">
        <w:rPr>
          <w:rFonts w:ascii="Arial" w:hAnsi="Arial" w:cs="Arial"/>
        </w:rPr>
        <w:t>considering the reappointment of the chair that is the result of a</w:t>
      </w:r>
      <w:r w:rsidR="00080F91" w:rsidRPr="009A07BD">
        <w:rPr>
          <w:rFonts w:ascii="Arial" w:hAnsi="Arial" w:cs="Arial"/>
        </w:rPr>
        <w:t xml:space="preserve"> secret ballot </w:t>
      </w:r>
      <w:r w:rsidR="00761EA4" w:rsidRPr="009A07BD">
        <w:rPr>
          <w:rFonts w:ascii="Arial" w:hAnsi="Arial" w:cs="Arial"/>
        </w:rPr>
        <w:t xml:space="preserve">vote </w:t>
      </w:r>
      <w:r w:rsidR="00080F91" w:rsidRPr="009A07BD">
        <w:rPr>
          <w:rFonts w:ascii="Arial" w:hAnsi="Arial" w:cs="Arial"/>
        </w:rPr>
        <w:t>of the personnel committee</w:t>
      </w:r>
      <w:r w:rsidR="00761EA4" w:rsidRPr="009A07BD">
        <w:rPr>
          <w:rFonts w:ascii="Arial" w:hAnsi="Arial" w:cs="Arial"/>
        </w:rPr>
        <w:t xml:space="preserve">, </w:t>
      </w:r>
      <w:r w:rsidR="00DE4076" w:rsidRPr="009A07BD">
        <w:rPr>
          <w:rFonts w:ascii="Arial" w:hAnsi="Arial" w:cs="Arial"/>
        </w:rPr>
        <w:t xml:space="preserve">which has been </w:t>
      </w:r>
      <w:r w:rsidR="00761EA4" w:rsidRPr="009A07BD">
        <w:rPr>
          <w:rFonts w:ascii="Arial" w:hAnsi="Arial" w:cs="Arial"/>
        </w:rPr>
        <w:t>tallied</w:t>
      </w:r>
      <w:r w:rsidR="00080F91" w:rsidRPr="009A07BD">
        <w:rPr>
          <w:rFonts w:ascii="Arial" w:hAnsi="Arial" w:cs="Arial"/>
        </w:rPr>
        <w:t xml:space="preserve"> by </w:t>
      </w:r>
      <w:r w:rsidR="00761EA4" w:rsidRPr="009A07BD">
        <w:rPr>
          <w:rFonts w:ascii="Arial" w:hAnsi="Arial" w:cs="Arial"/>
        </w:rPr>
        <w:t xml:space="preserve">two of its </w:t>
      </w:r>
      <w:r w:rsidR="00FB23CC" w:rsidRPr="009A07BD">
        <w:rPr>
          <w:rFonts w:ascii="Arial" w:hAnsi="Arial" w:cs="Arial"/>
        </w:rPr>
        <w:t>members.</w:t>
      </w:r>
      <w:r w:rsidR="00FB23CC" w:rsidRPr="009A07BD">
        <w:rPr>
          <w:rFonts w:ascii="Arial" w:hAnsi="Arial" w:cs="Arial"/>
        </w:rPr>
        <w:br/>
      </w:r>
    </w:p>
    <w:p w14:paraId="6C471BE1" w14:textId="64EDDBF4" w:rsidR="00C53CF3" w:rsidRPr="009A07BD" w:rsidRDefault="0065387D" w:rsidP="0065387D">
      <w:pPr>
        <w:ind w:left="1800" w:hanging="360"/>
        <w:rPr>
          <w:rFonts w:ascii="Arial" w:hAnsi="Arial" w:cs="Arial"/>
        </w:rPr>
      </w:pPr>
      <w:r w:rsidRPr="009A07BD">
        <w:rPr>
          <w:rFonts w:ascii="Arial" w:hAnsi="Arial" w:cs="Arial"/>
        </w:rPr>
        <w:t>g.</w:t>
      </w:r>
      <w:r w:rsidRPr="009A07BD">
        <w:rPr>
          <w:rFonts w:ascii="Arial" w:hAnsi="Arial" w:cs="Arial"/>
        </w:rPr>
        <w:tab/>
      </w:r>
      <w:r w:rsidR="00080F91" w:rsidRPr="009A07BD">
        <w:rPr>
          <w:rFonts w:ascii="Arial" w:hAnsi="Arial" w:cs="Arial"/>
        </w:rPr>
        <w:t>The dean will also meet with the chair</w:t>
      </w:r>
      <w:r w:rsidR="00A77B40">
        <w:rPr>
          <w:rFonts w:ascii="Arial" w:hAnsi="Arial" w:cs="Arial"/>
        </w:rPr>
        <w:t xml:space="preserve"> and </w:t>
      </w:r>
      <w:r w:rsidR="00080F91" w:rsidRPr="009A07BD">
        <w:rPr>
          <w:rFonts w:ascii="Arial" w:hAnsi="Arial" w:cs="Arial"/>
        </w:rPr>
        <w:t>director so that the chair</w:t>
      </w:r>
      <w:r w:rsidR="00A77B40">
        <w:rPr>
          <w:rFonts w:ascii="Arial" w:hAnsi="Arial" w:cs="Arial"/>
        </w:rPr>
        <w:t xml:space="preserve"> and </w:t>
      </w:r>
      <w:r w:rsidR="00080F91" w:rsidRPr="009A07BD">
        <w:rPr>
          <w:rFonts w:ascii="Arial" w:hAnsi="Arial" w:cs="Arial"/>
        </w:rPr>
        <w:t xml:space="preserve">director may explain or respond to </w:t>
      </w:r>
      <w:r w:rsidR="00A77B40">
        <w:rPr>
          <w:rFonts w:ascii="Arial" w:hAnsi="Arial" w:cs="Arial"/>
        </w:rPr>
        <w:t>their</w:t>
      </w:r>
      <w:r w:rsidR="00080F91" w:rsidRPr="009A07BD">
        <w:rPr>
          <w:rFonts w:ascii="Arial" w:hAnsi="Arial" w:cs="Arial"/>
        </w:rPr>
        <w:t xml:space="preserve"> preliminary evaluation.</w:t>
      </w:r>
      <w:r w:rsidR="00FB23CC" w:rsidRPr="009A07BD">
        <w:rPr>
          <w:rFonts w:ascii="Arial" w:hAnsi="Arial" w:cs="Arial"/>
        </w:rPr>
        <w:br/>
      </w:r>
      <w:r w:rsidR="00080F91" w:rsidRPr="009A07BD">
        <w:rPr>
          <w:rFonts w:ascii="Arial" w:hAnsi="Arial" w:cs="Arial"/>
        </w:rPr>
        <w:t xml:space="preserve"> </w:t>
      </w:r>
    </w:p>
    <w:p w14:paraId="7F056CB6" w14:textId="55E5ED3C" w:rsidR="00080F91" w:rsidRPr="009A07BD" w:rsidRDefault="0065387D" w:rsidP="0065387D">
      <w:pPr>
        <w:tabs>
          <w:tab w:val="left" w:pos="1530"/>
        </w:tabs>
        <w:ind w:left="1800" w:hanging="360"/>
        <w:rPr>
          <w:rFonts w:ascii="Arial" w:hAnsi="Arial" w:cs="Arial"/>
        </w:rPr>
      </w:pPr>
      <w:r w:rsidRPr="009A07BD">
        <w:rPr>
          <w:rFonts w:ascii="Arial" w:hAnsi="Arial" w:cs="Arial"/>
        </w:rPr>
        <w:lastRenderedPageBreak/>
        <w:t>h.</w:t>
      </w:r>
      <w:r w:rsidRPr="009A07BD">
        <w:rPr>
          <w:rFonts w:ascii="Arial" w:hAnsi="Arial" w:cs="Arial"/>
        </w:rPr>
        <w:tab/>
      </w:r>
      <w:r w:rsidR="00080F91" w:rsidRPr="009A07BD">
        <w:rPr>
          <w:rFonts w:ascii="Arial" w:hAnsi="Arial" w:cs="Arial"/>
        </w:rPr>
        <w:t xml:space="preserve">The dean will provide the chair </w:t>
      </w:r>
      <w:r w:rsidR="00F509A4">
        <w:rPr>
          <w:rFonts w:ascii="Arial" w:hAnsi="Arial" w:cs="Arial"/>
        </w:rPr>
        <w:t xml:space="preserve">and director </w:t>
      </w:r>
      <w:r w:rsidR="00080F91" w:rsidRPr="009A07BD">
        <w:rPr>
          <w:rFonts w:ascii="Arial" w:hAnsi="Arial" w:cs="Arial"/>
        </w:rPr>
        <w:t>with a summative review recommending reappointment or non-renewal as chair</w:t>
      </w:r>
      <w:r w:rsidR="00A77B40">
        <w:rPr>
          <w:rFonts w:ascii="Arial" w:hAnsi="Arial" w:cs="Arial"/>
        </w:rPr>
        <w:t xml:space="preserve"> and </w:t>
      </w:r>
      <w:r w:rsidR="00080F91" w:rsidRPr="009A07BD">
        <w:rPr>
          <w:rFonts w:ascii="Arial" w:hAnsi="Arial" w:cs="Arial"/>
        </w:rPr>
        <w:t>director.</w:t>
      </w:r>
      <w:r w:rsidR="00FB23CC" w:rsidRPr="009A07BD">
        <w:rPr>
          <w:rFonts w:ascii="Arial" w:hAnsi="Arial" w:cs="Arial"/>
        </w:rPr>
        <w:br/>
      </w:r>
    </w:p>
    <w:p w14:paraId="0E288A91" w14:textId="78BF54C7" w:rsidR="00C53CF3" w:rsidRPr="009A07BD" w:rsidRDefault="0065387D" w:rsidP="0065387D">
      <w:pPr>
        <w:tabs>
          <w:tab w:val="left" w:pos="1530"/>
        </w:tabs>
        <w:ind w:left="1800" w:hanging="360"/>
        <w:rPr>
          <w:rFonts w:ascii="Arial" w:hAnsi="Arial" w:cs="Arial"/>
        </w:rPr>
      </w:pPr>
      <w:r w:rsidRPr="009A07BD">
        <w:rPr>
          <w:rFonts w:ascii="Arial" w:hAnsi="Arial" w:cs="Arial"/>
        </w:rPr>
        <w:t>i.</w:t>
      </w:r>
      <w:r w:rsidRPr="009A07BD">
        <w:rPr>
          <w:rFonts w:ascii="Arial" w:hAnsi="Arial" w:cs="Arial"/>
        </w:rPr>
        <w:tab/>
      </w:r>
      <w:r w:rsidR="00C53CF3" w:rsidRPr="009A07BD">
        <w:rPr>
          <w:rFonts w:ascii="Arial" w:hAnsi="Arial" w:cs="Arial"/>
        </w:rPr>
        <w:t>The chair</w:t>
      </w:r>
      <w:r w:rsidR="00A77B40">
        <w:rPr>
          <w:rFonts w:ascii="Arial" w:hAnsi="Arial" w:cs="Arial"/>
        </w:rPr>
        <w:t xml:space="preserve"> and </w:t>
      </w:r>
      <w:r w:rsidR="00C53CF3" w:rsidRPr="009A07BD">
        <w:rPr>
          <w:rFonts w:ascii="Arial" w:hAnsi="Arial" w:cs="Arial"/>
        </w:rPr>
        <w:t xml:space="preserve">director may respond to the dean in writing. </w:t>
      </w:r>
      <w:r w:rsidR="00FB23CC" w:rsidRPr="009A07BD">
        <w:rPr>
          <w:rFonts w:ascii="Arial" w:hAnsi="Arial" w:cs="Arial"/>
        </w:rPr>
        <w:br/>
      </w:r>
    </w:p>
    <w:p w14:paraId="4458874F" w14:textId="553BFCE5" w:rsidR="00C53CF3" w:rsidRPr="009A07BD" w:rsidRDefault="0065387D" w:rsidP="0065387D">
      <w:pPr>
        <w:tabs>
          <w:tab w:val="left" w:pos="1530"/>
        </w:tabs>
        <w:ind w:left="1800" w:hanging="360"/>
        <w:rPr>
          <w:rFonts w:ascii="Arial" w:hAnsi="Arial" w:cs="Arial"/>
        </w:rPr>
      </w:pPr>
      <w:r w:rsidRPr="009A07BD">
        <w:rPr>
          <w:rFonts w:ascii="Arial" w:hAnsi="Arial" w:cs="Arial"/>
        </w:rPr>
        <w:t>j.</w:t>
      </w:r>
      <w:r w:rsidRPr="009A07BD">
        <w:rPr>
          <w:rFonts w:ascii="Arial" w:hAnsi="Arial" w:cs="Arial"/>
        </w:rPr>
        <w:tab/>
      </w:r>
      <w:r w:rsidR="00C53CF3" w:rsidRPr="009A07BD">
        <w:rPr>
          <w:rFonts w:ascii="Arial" w:hAnsi="Arial" w:cs="Arial"/>
        </w:rPr>
        <w:t xml:space="preserve">The dean's recommendation will be forwarded to the </w:t>
      </w:r>
      <w:r w:rsidR="00080F91" w:rsidRPr="009A07BD">
        <w:rPr>
          <w:rFonts w:ascii="Arial" w:hAnsi="Arial" w:cs="Arial"/>
        </w:rPr>
        <w:t>p</w:t>
      </w:r>
      <w:r w:rsidR="00C53CF3" w:rsidRPr="009A07BD">
        <w:rPr>
          <w:rFonts w:ascii="Arial" w:hAnsi="Arial" w:cs="Arial"/>
        </w:rPr>
        <w:t xml:space="preserve">rovost </w:t>
      </w:r>
      <w:r w:rsidR="00A77B40">
        <w:rPr>
          <w:rFonts w:ascii="Arial" w:hAnsi="Arial" w:cs="Arial"/>
        </w:rPr>
        <w:t xml:space="preserve">and </w:t>
      </w:r>
      <w:r w:rsidR="001B1270">
        <w:rPr>
          <w:rFonts w:ascii="Arial" w:hAnsi="Arial" w:cs="Arial"/>
        </w:rPr>
        <w:t>E</w:t>
      </w:r>
      <w:r w:rsidR="00A77B40">
        <w:rPr>
          <w:rFonts w:ascii="Arial" w:hAnsi="Arial" w:cs="Arial"/>
        </w:rPr>
        <w:t xml:space="preserve">VPAA </w:t>
      </w:r>
      <w:r w:rsidR="00C53CF3" w:rsidRPr="009A07BD">
        <w:rPr>
          <w:rFonts w:ascii="Arial" w:hAnsi="Arial" w:cs="Arial"/>
        </w:rPr>
        <w:t xml:space="preserve">and president for their approval or rejection. </w:t>
      </w:r>
      <w:r w:rsidR="00FB23CC" w:rsidRPr="009A07BD">
        <w:rPr>
          <w:rFonts w:ascii="Arial" w:hAnsi="Arial" w:cs="Arial"/>
        </w:rPr>
        <w:br/>
      </w:r>
    </w:p>
    <w:p w14:paraId="134BC91A" w14:textId="7961B5D4" w:rsidR="00FB23CC" w:rsidRPr="009A07BD" w:rsidRDefault="0065387D" w:rsidP="0065387D">
      <w:pPr>
        <w:ind w:left="1800" w:hanging="360"/>
        <w:rPr>
          <w:rFonts w:ascii="Arial" w:hAnsi="Arial" w:cs="Arial"/>
        </w:rPr>
      </w:pPr>
      <w:r w:rsidRPr="009A07BD">
        <w:rPr>
          <w:rFonts w:ascii="Arial" w:hAnsi="Arial" w:cs="Arial"/>
        </w:rPr>
        <w:t>k.</w:t>
      </w:r>
      <w:r w:rsidRPr="009A07BD">
        <w:rPr>
          <w:rFonts w:ascii="Arial" w:hAnsi="Arial" w:cs="Arial"/>
        </w:rPr>
        <w:tab/>
      </w:r>
      <w:r w:rsidR="00C53CF3" w:rsidRPr="009A07BD">
        <w:rPr>
          <w:rFonts w:ascii="Arial" w:hAnsi="Arial" w:cs="Arial"/>
        </w:rPr>
        <w:t xml:space="preserve">If the </w:t>
      </w:r>
      <w:r w:rsidR="00080F91" w:rsidRPr="009A07BD">
        <w:rPr>
          <w:rFonts w:ascii="Arial" w:hAnsi="Arial" w:cs="Arial"/>
        </w:rPr>
        <w:t>p</w:t>
      </w:r>
      <w:r w:rsidR="00C53CF3" w:rsidRPr="009A07BD">
        <w:rPr>
          <w:rFonts w:ascii="Arial" w:hAnsi="Arial" w:cs="Arial"/>
        </w:rPr>
        <w:t>rovost</w:t>
      </w:r>
      <w:r w:rsidR="00A77B40">
        <w:rPr>
          <w:rFonts w:ascii="Arial" w:hAnsi="Arial" w:cs="Arial"/>
        </w:rPr>
        <w:t xml:space="preserve"> and </w:t>
      </w:r>
      <w:r w:rsidR="001B1270">
        <w:rPr>
          <w:rFonts w:ascii="Arial" w:hAnsi="Arial" w:cs="Arial"/>
        </w:rPr>
        <w:t>E</w:t>
      </w:r>
      <w:r w:rsidR="00A77B40">
        <w:rPr>
          <w:rFonts w:ascii="Arial" w:hAnsi="Arial" w:cs="Arial"/>
        </w:rPr>
        <w:t>VPAA</w:t>
      </w:r>
      <w:r w:rsidR="00C53CF3" w:rsidRPr="009A07BD">
        <w:rPr>
          <w:rFonts w:ascii="Arial" w:hAnsi="Arial" w:cs="Arial"/>
        </w:rPr>
        <w:t xml:space="preserve"> and </w:t>
      </w:r>
      <w:r w:rsidR="00080F91" w:rsidRPr="009A07BD">
        <w:rPr>
          <w:rFonts w:ascii="Arial" w:hAnsi="Arial" w:cs="Arial"/>
        </w:rPr>
        <w:t>p</w:t>
      </w:r>
      <w:r w:rsidR="00C53CF3" w:rsidRPr="009A07BD">
        <w:rPr>
          <w:rFonts w:ascii="Arial" w:hAnsi="Arial" w:cs="Arial"/>
        </w:rPr>
        <w:t>resident agree that continued service as chair</w:t>
      </w:r>
      <w:r w:rsidR="00A77B40">
        <w:rPr>
          <w:rFonts w:ascii="Arial" w:hAnsi="Arial" w:cs="Arial"/>
        </w:rPr>
        <w:t xml:space="preserve"> and </w:t>
      </w:r>
      <w:r w:rsidR="00C53CF3" w:rsidRPr="009A07BD">
        <w:rPr>
          <w:rFonts w:ascii="Arial" w:hAnsi="Arial" w:cs="Arial"/>
        </w:rPr>
        <w:t xml:space="preserve">director is appropriate, the results of the summative review will serve as the basis for developing performance expectations for the following four-year period. </w:t>
      </w:r>
    </w:p>
    <w:p w14:paraId="5D6EB765" w14:textId="77777777" w:rsidR="00C53CF3" w:rsidRPr="009A07BD" w:rsidRDefault="00C53CF3" w:rsidP="0065387D">
      <w:pPr>
        <w:ind w:left="1800" w:hanging="360"/>
        <w:rPr>
          <w:rFonts w:ascii="Arial" w:hAnsi="Arial" w:cs="Arial"/>
        </w:rPr>
      </w:pPr>
    </w:p>
    <w:p w14:paraId="7B7E8C6F" w14:textId="348981A6" w:rsidR="00C53CF3" w:rsidRPr="009A07BD" w:rsidRDefault="0065387D" w:rsidP="0065387D">
      <w:pPr>
        <w:pStyle w:val="ListParagraph"/>
        <w:ind w:left="1440" w:hanging="720"/>
        <w:rPr>
          <w:rFonts w:ascii="Arial" w:hAnsi="Arial" w:cs="Arial"/>
        </w:rPr>
      </w:pPr>
      <w:r w:rsidRPr="009A07BD">
        <w:rPr>
          <w:rFonts w:ascii="Arial" w:hAnsi="Arial" w:cs="Arial"/>
        </w:rPr>
        <w:t>0</w:t>
      </w:r>
      <w:r w:rsidR="00F509A4">
        <w:rPr>
          <w:rFonts w:ascii="Arial" w:hAnsi="Arial" w:cs="Arial"/>
        </w:rPr>
        <w:t>5</w:t>
      </w:r>
      <w:r w:rsidRPr="009A07BD">
        <w:rPr>
          <w:rFonts w:ascii="Arial" w:hAnsi="Arial" w:cs="Arial"/>
        </w:rPr>
        <w:t>.02</w:t>
      </w:r>
      <w:r w:rsidRPr="009A07BD">
        <w:rPr>
          <w:rFonts w:ascii="Arial" w:hAnsi="Arial" w:cs="Arial"/>
        </w:rPr>
        <w:tab/>
      </w:r>
      <w:r w:rsidR="00C53CF3" w:rsidRPr="009A07BD">
        <w:rPr>
          <w:rFonts w:ascii="Arial" w:hAnsi="Arial" w:cs="Arial"/>
        </w:rPr>
        <w:t xml:space="preserve">The </w:t>
      </w:r>
      <w:r w:rsidR="001C5E77" w:rsidRPr="009A07BD">
        <w:rPr>
          <w:rFonts w:ascii="Arial" w:hAnsi="Arial" w:cs="Arial"/>
        </w:rPr>
        <w:t>p</w:t>
      </w:r>
      <w:r w:rsidR="00C53CF3" w:rsidRPr="009A07BD">
        <w:rPr>
          <w:rFonts w:ascii="Arial" w:hAnsi="Arial" w:cs="Arial"/>
        </w:rPr>
        <w:t xml:space="preserve">rovost </w:t>
      </w:r>
      <w:r w:rsidR="00A77B40">
        <w:rPr>
          <w:rFonts w:ascii="Arial" w:hAnsi="Arial" w:cs="Arial"/>
        </w:rPr>
        <w:t xml:space="preserve">and </w:t>
      </w:r>
      <w:r w:rsidR="001B1270">
        <w:rPr>
          <w:rFonts w:ascii="Arial" w:hAnsi="Arial" w:cs="Arial"/>
        </w:rPr>
        <w:t>E</w:t>
      </w:r>
      <w:r w:rsidR="00A77B40">
        <w:rPr>
          <w:rFonts w:ascii="Arial" w:hAnsi="Arial" w:cs="Arial"/>
        </w:rPr>
        <w:t xml:space="preserve">VPAA </w:t>
      </w:r>
      <w:r w:rsidR="00C53CF3" w:rsidRPr="009A07BD">
        <w:rPr>
          <w:rFonts w:ascii="Arial" w:hAnsi="Arial" w:cs="Arial"/>
        </w:rPr>
        <w:t xml:space="preserve">will develop a schedule for conducting summative reviews that will result in approximately one-fourth of the </w:t>
      </w:r>
      <w:r w:rsidR="00B875AE">
        <w:rPr>
          <w:rFonts w:ascii="Arial" w:hAnsi="Arial" w:cs="Arial"/>
        </w:rPr>
        <w:t xml:space="preserve">chairs and </w:t>
      </w:r>
      <w:r w:rsidR="00A77B40">
        <w:rPr>
          <w:rFonts w:ascii="Arial" w:hAnsi="Arial" w:cs="Arial"/>
        </w:rPr>
        <w:t xml:space="preserve">directors </w:t>
      </w:r>
      <w:r w:rsidR="00A77B40" w:rsidRPr="009A07BD">
        <w:rPr>
          <w:rFonts w:ascii="Arial" w:hAnsi="Arial" w:cs="Arial"/>
        </w:rPr>
        <w:t>undergoing</w:t>
      </w:r>
      <w:r w:rsidR="00C53CF3" w:rsidRPr="009A07BD">
        <w:rPr>
          <w:rFonts w:ascii="Arial" w:hAnsi="Arial" w:cs="Arial"/>
        </w:rPr>
        <w:t xml:space="preserve"> a summative review each year.  </w:t>
      </w:r>
      <w:r w:rsidR="00FB23CC" w:rsidRPr="009A07BD">
        <w:rPr>
          <w:rFonts w:ascii="Arial" w:hAnsi="Arial" w:cs="Arial"/>
        </w:rPr>
        <w:tab/>
      </w:r>
    </w:p>
    <w:p w14:paraId="40DE69FF" w14:textId="77777777" w:rsidR="00FB23CC" w:rsidRPr="009A07BD" w:rsidRDefault="00FB23CC" w:rsidP="0065387D">
      <w:pPr>
        <w:pStyle w:val="ListParagraph"/>
        <w:ind w:left="1440" w:hanging="720"/>
        <w:rPr>
          <w:rFonts w:ascii="Arial" w:hAnsi="Arial" w:cs="Arial"/>
        </w:rPr>
      </w:pPr>
    </w:p>
    <w:p w14:paraId="1D01FF56" w14:textId="1A3F8C0F" w:rsidR="004D2F7C" w:rsidRPr="00C4400F" w:rsidRDefault="0065387D" w:rsidP="00C4400F">
      <w:pPr>
        <w:pStyle w:val="ListParagraph"/>
        <w:ind w:left="1440" w:hanging="720"/>
        <w:rPr>
          <w:rStyle w:val="Strong"/>
          <w:rFonts w:ascii="Arial" w:hAnsi="Arial" w:cs="Arial"/>
          <w:b w:val="0"/>
          <w:bCs w:val="0"/>
        </w:rPr>
      </w:pPr>
      <w:r w:rsidRPr="009A07BD">
        <w:rPr>
          <w:rFonts w:ascii="Arial" w:hAnsi="Arial" w:cs="Arial"/>
        </w:rPr>
        <w:t>0</w:t>
      </w:r>
      <w:r w:rsidR="00F509A4">
        <w:rPr>
          <w:rFonts w:ascii="Arial" w:hAnsi="Arial" w:cs="Arial"/>
        </w:rPr>
        <w:t>5</w:t>
      </w:r>
      <w:r w:rsidRPr="009A07BD">
        <w:rPr>
          <w:rFonts w:ascii="Arial" w:hAnsi="Arial" w:cs="Arial"/>
        </w:rPr>
        <w:t>.03</w:t>
      </w:r>
      <w:r w:rsidRPr="009A07BD">
        <w:rPr>
          <w:rFonts w:ascii="Arial" w:hAnsi="Arial" w:cs="Arial"/>
        </w:rPr>
        <w:tab/>
      </w:r>
      <w:r w:rsidR="00C53CF3" w:rsidRPr="009A07BD">
        <w:rPr>
          <w:rFonts w:ascii="Arial" w:hAnsi="Arial" w:cs="Arial"/>
        </w:rPr>
        <w:t xml:space="preserve">Although the summative review outlined </w:t>
      </w:r>
      <w:r w:rsidR="00CC1095">
        <w:rPr>
          <w:rFonts w:ascii="Arial" w:hAnsi="Arial" w:cs="Arial"/>
        </w:rPr>
        <w:t>in this policy</w:t>
      </w:r>
      <w:r w:rsidR="00C53CF3" w:rsidRPr="009A07BD">
        <w:rPr>
          <w:rFonts w:ascii="Arial" w:hAnsi="Arial" w:cs="Arial"/>
        </w:rPr>
        <w:t xml:space="preserve"> is normally conducted once every four years, nothing in the above sections shall be interpreted to prohibit more frequent summative reviews at the discretion of the </w:t>
      </w:r>
      <w:r w:rsidR="00A77B40">
        <w:rPr>
          <w:rFonts w:ascii="Arial" w:hAnsi="Arial" w:cs="Arial"/>
        </w:rPr>
        <w:t>p</w:t>
      </w:r>
      <w:r w:rsidR="00C53CF3" w:rsidRPr="009A07BD">
        <w:rPr>
          <w:rFonts w:ascii="Arial" w:hAnsi="Arial" w:cs="Arial"/>
        </w:rPr>
        <w:t xml:space="preserve">rovost </w:t>
      </w:r>
      <w:r w:rsidR="00A77B40">
        <w:rPr>
          <w:rFonts w:ascii="Arial" w:hAnsi="Arial" w:cs="Arial"/>
        </w:rPr>
        <w:t xml:space="preserve">and </w:t>
      </w:r>
      <w:r w:rsidR="001B1270">
        <w:rPr>
          <w:rFonts w:ascii="Arial" w:hAnsi="Arial" w:cs="Arial"/>
        </w:rPr>
        <w:t>E</w:t>
      </w:r>
      <w:r w:rsidR="00A77B40">
        <w:rPr>
          <w:rFonts w:ascii="Arial" w:hAnsi="Arial" w:cs="Arial"/>
        </w:rPr>
        <w:t xml:space="preserve">VPAA </w:t>
      </w:r>
      <w:r w:rsidR="00C53CF3" w:rsidRPr="009A07BD">
        <w:rPr>
          <w:rFonts w:ascii="Arial" w:hAnsi="Arial" w:cs="Arial"/>
        </w:rPr>
        <w:t xml:space="preserve">nor to contradict the policy stated in the </w:t>
      </w:r>
      <w:hyperlink r:id="rId7" w:history="1">
        <w:r w:rsidR="00A77B40" w:rsidRPr="00172A77">
          <w:rPr>
            <w:rStyle w:val="Hyperlink"/>
            <w:rFonts w:ascii="Arial" w:hAnsi="Arial" w:cs="Arial"/>
          </w:rPr>
          <w:t xml:space="preserve">Texas State University </w:t>
        </w:r>
        <w:r w:rsidR="005D3788" w:rsidRPr="00172A77">
          <w:rPr>
            <w:rStyle w:val="Hyperlink"/>
            <w:rFonts w:ascii="Arial" w:hAnsi="Arial" w:cs="Arial"/>
          </w:rPr>
          <w:t xml:space="preserve">System </w:t>
        </w:r>
        <w:r w:rsidR="00C53CF3" w:rsidRPr="00172A77">
          <w:rPr>
            <w:rStyle w:val="Hyperlink"/>
            <w:rFonts w:ascii="Arial" w:hAnsi="Arial" w:cs="Arial"/>
          </w:rPr>
          <w:t>Rules and Regulations</w:t>
        </w:r>
      </w:hyperlink>
      <w:r w:rsidR="00C53CF3" w:rsidRPr="009A07BD">
        <w:rPr>
          <w:rFonts w:ascii="Arial" w:hAnsi="Arial" w:cs="Arial"/>
        </w:rPr>
        <w:t xml:space="preserve">, that “administrative officers … shall serve without fixed term subject to the pleasure of the president and the </w:t>
      </w:r>
      <w:r w:rsidR="0027736C">
        <w:rPr>
          <w:rFonts w:ascii="Arial" w:hAnsi="Arial" w:cs="Arial"/>
        </w:rPr>
        <w:t>B</w:t>
      </w:r>
      <w:r w:rsidR="00C53CF3" w:rsidRPr="009A07BD">
        <w:rPr>
          <w:rFonts w:ascii="Arial" w:hAnsi="Arial" w:cs="Arial"/>
        </w:rPr>
        <w:t>oard.”</w:t>
      </w:r>
    </w:p>
    <w:p w14:paraId="43FBB1F1" w14:textId="77777777" w:rsidR="004D2F7C" w:rsidRDefault="004D2F7C" w:rsidP="00697029">
      <w:pPr>
        <w:pStyle w:val="ListParagraph"/>
        <w:ind w:hanging="720"/>
        <w:rPr>
          <w:rStyle w:val="Strong"/>
          <w:rFonts w:ascii="Arial" w:hAnsi="Arial" w:cs="Arial"/>
        </w:rPr>
      </w:pPr>
    </w:p>
    <w:p w14:paraId="713CBE91" w14:textId="1B233BE6" w:rsidR="00C53CF3" w:rsidRPr="009A07BD" w:rsidRDefault="00697029" w:rsidP="00697029">
      <w:pPr>
        <w:pStyle w:val="ListParagraph"/>
        <w:ind w:hanging="720"/>
        <w:rPr>
          <w:rStyle w:val="Strong"/>
          <w:rFonts w:ascii="Arial" w:hAnsi="Arial" w:cs="Arial"/>
        </w:rPr>
      </w:pPr>
      <w:r w:rsidRPr="009A07BD">
        <w:rPr>
          <w:rStyle w:val="Strong"/>
          <w:rFonts w:ascii="Arial" w:hAnsi="Arial" w:cs="Arial"/>
        </w:rPr>
        <w:t>0</w:t>
      </w:r>
      <w:r w:rsidR="00F509A4">
        <w:rPr>
          <w:rStyle w:val="Strong"/>
          <w:rFonts w:ascii="Arial" w:hAnsi="Arial" w:cs="Arial"/>
        </w:rPr>
        <w:t>6</w:t>
      </w:r>
      <w:r w:rsidRPr="009A07BD">
        <w:rPr>
          <w:rStyle w:val="Strong"/>
          <w:rFonts w:ascii="Arial" w:hAnsi="Arial" w:cs="Arial"/>
        </w:rPr>
        <w:t>.</w:t>
      </w:r>
      <w:r w:rsidRPr="009A07BD">
        <w:rPr>
          <w:rStyle w:val="Strong"/>
          <w:rFonts w:ascii="Arial" w:hAnsi="Arial" w:cs="Arial"/>
        </w:rPr>
        <w:tab/>
      </w:r>
      <w:r w:rsidR="007F00E3">
        <w:rPr>
          <w:rStyle w:val="Strong"/>
          <w:rFonts w:ascii="Arial" w:hAnsi="Arial" w:cs="Arial"/>
        </w:rPr>
        <w:t xml:space="preserve">PROCEDURES FOR </w:t>
      </w:r>
      <w:r w:rsidR="00C53CF3" w:rsidRPr="009A07BD">
        <w:rPr>
          <w:rStyle w:val="Strong"/>
          <w:rFonts w:ascii="Arial" w:hAnsi="Arial" w:cs="Arial"/>
        </w:rPr>
        <w:t xml:space="preserve">COMPENSATION OF CHAIRS AND DIRECTORS RETURNING TO FACULTY </w:t>
      </w:r>
    </w:p>
    <w:p w14:paraId="4267B903" w14:textId="77777777" w:rsidR="000B2B61" w:rsidRPr="009A07BD" w:rsidRDefault="000B2B61" w:rsidP="00697029">
      <w:pPr>
        <w:pStyle w:val="ListParagraph"/>
        <w:ind w:hanging="720"/>
        <w:rPr>
          <w:rFonts w:ascii="Arial" w:hAnsi="Arial" w:cs="Arial"/>
          <w:b/>
          <w:bCs/>
        </w:rPr>
      </w:pPr>
    </w:p>
    <w:p w14:paraId="20317724" w14:textId="2D581E66" w:rsidR="00C53CF3" w:rsidRPr="009A07BD" w:rsidRDefault="0065387D" w:rsidP="0065387D">
      <w:pPr>
        <w:pStyle w:val="ListParagraph"/>
        <w:ind w:left="1440" w:hanging="720"/>
        <w:rPr>
          <w:rFonts w:ascii="Arial" w:hAnsi="Arial" w:cs="Arial"/>
        </w:rPr>
      </w:pPr>
      <w:r w:rsidRPr="009A07BD">
        <w:rPr>
          <w:rFonts w:ascii="Arial" w:hAnsi="Arial" w:cs="Arial"/>
        </w:rPr>
        <w:t>0</w:t>
      </w:r>
      <w:r w:rsidR="00F509A4">
        <w:rPr>
          <w:rFonts w:ascii="Arial" w:hAnsi="Arial" w:cs="Arial"/>
        </w:rPr>
        <w:t>6</w:t>
      </w:r>
      <w:r w:rsidRPr="009A07BD">
        <w:rPr>
          <w:rFonts w:ascii="Arial" w:hAnsi="Arial" w:cs="Arial"/>
        </w:rPr>
        <w:t>.01</w:t>
      </w:r>
      <w:r w:rsidRPr="009A07BD">
        <w:rPr>
          <w:rFonts w:ascii="Arial" w:hAnsi="Arial" w:cs="Arial"/>
        </w:rPr>
        <w:tab/>
      </w:r>
      <w:r w:rsidR="00C53CF3" w:rsidRPr="009A07BD">
        <w:rPr>
          <w:rFonts w:ascii="Arial" w:hAnsi="Arial" w:cs="Arial"/>
        </w:rPr>
        <w:t xml:space="preserve">Compensation for </w:t>
      </w:r>
      <w:r w:rsidR="00B875AE">
        <w:rPr>
          <w:rFonts w:ascii="Arial" w:hAnsi="Arial" w:cs="Arial"/>
        </w:rPr>
        <w:t xml:space="preserve">chairs and </w:t>
      </w:r>
      <w:r w:rsidR="002C3C38">
        <w:rPr>
          <w:rFonts w:ascii="Arial" w:hAnsi="Arial" w:cs="Arial"/>
        </w:rPr>
        <w:t xml:space="preserve">directors </w:t>
      </w:r>
      <w:r w:rsidR="002C3C38" w:rsidRPr="009A07BD">
        <w:rPr>
          <w:rFonts w:ascii="Arial" w:hAnsi="Arial" w:cs="Arial"/>
        </w:rPr>
        <w:t>returning</w:t>
      </w:r>
      <w:r w:rsidR="00C53CF3" w:rsidRPr="009A07BD">
        <w:rPr>
          <w:rFonts w:ascii="Arial" w:hAnsi="Arial" w:cs="Arial"/>
        </w:rPr>
        <w:t xml:space="preserve"> to faculty will vary based on longevity and tenure in office. </w:t>
      </w:r>
      <w:r w:rsidR="000B2B61" w:rsidRPr="009A07BD">
        <w:rPr>
          <w:rFonts w:ascii="Arial" w:hAnsi="Arial" w:cs="Arial"/>
        </w:rPr>
        <w:tab/>
      </w:r>
    </w:p>
    <w:p w14:paraId="24B46BC2" w14:textId="77777777" w:rsidR="000B2B61" w:rsidRPr="009A07BD" w:rsidRDefault="000B2B61" w:rsidP="0065387D">
      <w:pPr>
        <w:pStyle w:val="ListParagraph"/>
        <w:ind w:left="1440" w:hanging="720"/>
        <w:rPr>
          <w:rFonts w:ascii="Arial" w:hAnsi="Arial" w:cs="Arial"/>
        </w:rPr>
      </w:pPr>
    </w:p>
    <w:p w14:paraId="3896B67C" w14:textId="3E33F5AC" w:rsidR="00C53CF3" w:rsidRPr="009A07BD" w:rsidRDefault="0065387D" w:rsidP="0065387D">
      <w:pPr>
        <w:pStyle w:val="ListParagraph"/>
        <w:ind w:left="1440" w:hanging="720"/>
        <w:rPr>
          <w:rFonts w:ascii="Arial" w:hAnsi="Arial" w:cs="Arial"/>
        </w:rPr>
      </w:pPr>
      <w:r w:rsidRPr="009A07BD">
        <w:rPr>
          <w:rFonts w:ascii="Arial" w:hAnsi="Arial" w:cs="Arial"/>
        </w:rPr>
        <w:t>0</w:t>
      </w:r>
      <w:r w:rsidR="00F509A4">
        <w:rPr>
          <w:rFonts w:ascii="Arial" w:hAnsi="Arial" w:cs="Arial"/>
        </w:rPr>
        <w:t>6</w:t>
      </w:r>
      <w:r w:rsidRPr="009A07BD">
        <w:rPr>
          <w:rFonts w:ascii="Arial" w:hAnsi="Arial" w:cs="Arial"/>
        </w:rPr>
        <w:t>.02</w:t>
      </w:r>
      <w:r w:rsidRPr="009A07BD">
        <w:rPr>
          <w:rFonts w:ascii="Arial" w:hAnsi="Arial" w:cs="Arial"/>
        </w:rPr>
        <w:tab/>
      </w:r>
      <w:r w:rsidR="00C53CF3" w:rsidRPr="009A07BD">
        <w:rPr>
          <w:rFonts w:ascii="Arial" w:hAnsi="Arial" w:cs="Arial"/>
        </w:rPr>
        <w:t xml:space="preserve">In general, </w:t>
      </w:r>
      <w:r w:rsidR="00B875AE">
        <w:rPr>
          <w:rFonts w:ascii="Arial" w:hAnsi="Arial" w:cs="Arial"/>
        </w:rPr>
        <w:t xml:space="preserve">chairs and </w:t>
      </w:r>
      <w:r w:rsidR="002C3C38">
        <w:rPr>
          <w:rFonts w:ascii="Arial" w:hAnsi="Arial" w:cs="Arial"/>
        </w:rPr>
        <w:t xml:space="preserve">directors </w:t>
      </w:r>
      <w:r w:rsidR="002C3C38" w:rsidRPr="009A07BD">
        <w:rPr>
          <w:rFonts w:ascii="Arial" w:hAnsi="Arial" w:cs="Arial"/>
        </w:rPr>
        <w:t>typically</w:t>
      </w:r>
      <w:r w:rsidR="00C53CF3" w:rsidRPr="009A07BD">
        <w:rPr>
          <w:rFonts w:ascii="Arial" w:hAnsi="Arial" w:cs="Arial"/>
        </w:rPr>
        <w:t xml:space="preserve"> will receive a nine-month salary equal to 75</w:t>
      </w:r>
      <w:r w:rsidR="002C3C38">
        <w:rPr>
          <w:rFonts w:ascii="Arial" w:hAnsi="Arial" w:cs="Arial"/>
        </w:rPr>
        <w:t xml:space="preserve"> percent</w:t>
      </w:r>
      <w:r w:rsidR="00C53CF3" w:rsidRPr="009A07BD">
        <w:rPr>
          <w:rFonts w:ascii="Arial" w:hAnsi="Arial" w:cs="Arial"/>
        </w:rPr>
        <w:t xml:space="preserve"> of their </w:t>
      </w:r>
      <w:r w:rsidR="0027736C">
        <w:rPr>
          <w:rFonts w:ascii="Arial" w:hAnsi="Arial" w:cs="Arial"/>
        </w:rPr>
        <w:t>12</w:t>
      </w:r>
      <w:r w:rsidR="00C53CF3" w:rsidRPr="009A07BD">
        <w:rPr>
          <w:rFonts w:ascii="Arial" w:hAnsi="Arial" w:cs="Arial"/>
        </w:rPr>
        <w:t>-month salary, exclusive of a chair's</w:t>
      </w:r>
      <w:r w:rsidR="007F00E3">
        <w:rPr>
          <w:rFonts w:ascii="Arial" w:hAnsi="Arial" w:cs="Arial"/>
        </w:rPr>
        <w:t xml:space="preserve"> and </w:t>
      </w:r>
      <w:r w:rsidR="00C53CF3" w:rsidRPr="009A07BD">
        <w:rPr>
          <w:rFonts w:ascii="Arial" w:hAnsi="Arial" w:cs="Arial"/>
        </w:rPr>
        <w:t>director's stipend</w:t>
      </w:r>
      <w:r w:rsidR="00C4557D">
        <w:rPr>
          <w:rFonts w:ascii="Arial" w:hAnsi="Arial" w:cs="Arial"/>
        </w:rPr>
        <w:t>,</w:t>
      </w:r>
      <w:r w:rsidR="00C53CF3" w:rsidRPr="009A07BD">
        <w:rPr>
          <w:rFonts w:ascii="Arial" w:hAnsi="Arial" w:cs="Arial"/>
        </w:rPr>
        <w:t xml:space="preserve"> if applicable. In unusual cases of successful and lengthy tenure, chairs may receive more than the typical return-to-faculty salary. In cases of short</w:t>
      </w:r>
      <w:r w:rsidR="00660A92" w:rsidRPr="009A07BD">
        <w:rPr>
          <w:rFonts w:ascii="Arial" w:hAnsi="Arial" w:cs="Arial"/>
        </w:rPr>
        <w:t xml:space="preserve"> or </w:t>
      </w:r>
      <w:r w:rsidR="00C53CF3" w:rsidRPr="009A07BD">
        <w:rPr>
          <w:rFonts w:ascii="Arial" w:hAnsi="Arial" w:cs="Arial"/>
        </w:rPr>
        <w:t xml:space="preserve">unsuccessful tenures, </w:t>
      </w:r>
      <w:r w:rsidR="00B875AE">
        <w:rPr>
          <w:rFonts w:ascii="Arial" w:hAnsi="Arial" w:cs="Arial"/>
        </w:rPr>
        <w:t xml:space="preserve">chairs and </w:t>
      </w:r>
      <w:r w:rsidR="002C3C38">
        <w:rPr>
          <w:rFonts w:ascii="Arial" w:hAnsi="Arial" w:cs="Arial"/>
        </w:rPr>
        <w:t xml:space="preserve">directors </w:t>
      </w:r>
      <w:r w:rsidR="002C3C38" w:rsidRPr="009A07BD">
        <w:rPr>
          <w:rFonts w:ascii="Arial" w:hAnsi="Arial" w:cs="Arial"/>
        </w:rPr>
        <w:t>may</w:t>
      </w:r>
      <w:r w:rsidR="00C53CF3" w:rsidRPr="009A07BD">
        <w:rPr>
          <w:rFonts w:ascii="Arial" w:hAnsi="Arial" w:cs="Arial"/>
        </w:rPr>
        <w:t xml:space="preserve"> receive less than the typical return-to-faculty salary.</w:t>
      </w:r>
    </w:p>
    <w:p w14:paraId="08E3980E" w14:textId="77777777" w:rsidR="000B2B61" w:rsidRPr="009A07BD" w:rsidRDefault="000B2B61" w:rsidP="0065387D">
      <w:pPr>
        <w:pStyle w:val="ListParagraph"/>
        <w:ind w:left="1440" w:hanging="720"/>
        <w:rPr>
          <w:rFonts w:ascii="Arial" w:hAnsi="Arial" w:cs="Arial"/>
        </w:rPr>
      </w:pPr>
    </w:p>
    <w:p w14:paraId="1E4CFEDF" w14:textId="733AB6E9" w:rsidR="00C53CF3" w:rsidRPr="009A07BD" w:rsidRDefault="0065387D" w:rsidP="0065387D">
      <w:pPr>
        <w:pStyle w:val="ListParagraph"/>
        <w:ind w:left="1440" w:hanging="720"/>
        <w:rPr>
          <w:rFonts w:ascii="Arial" w:hAnsi="Arial" w:cs="Arial"/>
        </w:rPr>
      </w:pPr>
      <w:r w:rsidRPr="009A07BD">
        <w:rPr>
          <w:rFonts w:ascii="Arial" w:hAnsi="Arial" w:cs="Arial"/>
        </w:rPr>
        <w:t>0</w:t>
      </w:r>
      <w:r w:rsidR="00F509A4">
        <w:rPr>
          <w:rFonts w:ascii="Arial" w:hAnsi="Arial" w:cs="Arial"/>
        </w:rPr>
        <w:t>6</w:t>
      </w:r>
      <w:r w:rsidRPr="009A07BD">
        <w:rPr>
          <w:rFonts w:ascii="Arial" w:hAnsi="Arial" w:cs="Arial"/>
        </w:rPr>
        <w:t>.03</w:t>
      </w:r>
      <w:r w:rsidRPr="009A07BD">
        <w:rPr>
          <w:rFonts w:ascii="Arial" w:hAnsi="Arial" w:cs="Arial"/>
        </w:rPr>
        <w:tab/>
      </w:r>
      <w:r w:rsidR="00C53CF3" w:rsidRPr="009A07BD">
        <w:rPr>
          <w:rFonts w:ascii="Arial" w:hAnsi="Arial" w:cs="Arial"/>
        </w:rPr>
        <w:t>In those colleges with significant salary compression or other unusual circumstances, chair</w:t>
      </w:r>
      <w:r w:rsidR="007F00E3">
        <w:rPr>
          <w:rFonts w:ascii="Arial" w:hAnsi="Arial" w:cs="Arial"/>
        </w:rPr>
        <w:t>’</w:t>
      </w:r>
      <w:r w:rsidR="00C53CF3" w:rsidRPr="009A07BD">
        <w:rPr>
          <w:rFonts w:ascii="Arial" w:hAnsi="Arial" w:cs="Arial"/>
        </w:rPr>
        <w:t>s</w:t>
      </w:r>
      <w:r w:rsidR="002C3C38">
        <w:rPr>
          <w:rFonts w:ascii="Arial" w:hAnsi="Arial" w:cs="Arial"/>
        </w:rPr>
        <w:t xml:space="preserve"> and </w:t>
      </w:r>
      <w:r w:rsidR="00C53CF3" w:rsidRPr="009A07BD">
        <w:rPr>
          <w:rFonts w:ascii="Arial" w:hAnsi="Arial" w:cs="Arial"/>
        </w:rPr>
        <w:t>director</w:t>
      </w:r>
      <w:r w:rsidR="007F00E3">
        <w:rPr>
          <w:rFonts w:ascii="Arial" w:hAnsi="Arial" w:cs="Arial"/>
        </w:rPr>
        <w:t>'</w:t>
      </w:r>
      <w:r w:rsidR="00C53CF3" w:rsidRPr="009A07BD">
        <w:rPr>
          <w:rFonts w:ascii="Arial" w:hAnsi="Arial" w:cs="Arial"/>
        </w:rPr>
        <w:t>s step-down salaries will be no less than the average of tenured faculty at the chair's</w:t>
      </w:r>
      <w:r w:rsidR="002C3C38">
        <w:rPr>
          <w:rFonts w:ascii="Arial" w:hAnsi="Arial" w:cs="Arial"/>
        </w:rPr>
        <w:t xml:space="preserve"> and </w:t>
      </w:r>
      <w:r w:rsidR="00C53CF3" w:rsidRPr="009A07BD">
        <w:rPr>
          <w:rFonts w:ascii="Arial" w:hAnsi="Arial" w:cs="Arial"/>
        </w:rPr>
        <w:t xml:space="preserve">director's rank. </w:t>
      </w:r>
    </w:p>
    <w:p w14:paraId="5006EA89" w14:textId="77777777" w:rsidR="002C3C38" w:rsidRPr="009A07BD" w:rsidRDefault="002C3C38" w:rsidP="00CC1095">
      <w:pPr>
        <w:tabs>
          <w:tab w:val="left" w:pos="1440"/>
        </w:tabs>
        <w:rPr>
          <w:rStyle w:val="Strong"/>
          <w:rFonts w:ascii="Arial" w:hAnsi="Arial" w:cs="Arial"/>
        </w:rPr>
      </w:pPr>
    </w:p>
    <w:p w14:paraId="7734023E" w14:textId="2F924F01" w:rsidR="00CC6EC6" w:rsidRPr="009A07BD" w:rsidRDefault="00697029" w:rsidP="00697029">
      <w:pPr>
        <w:pStyle w:val="ListParagraph"/>
        <w:ind w:hanging="720"/>
        <w:jc w:val="both"/>
        <w:rPr>
          <w:rStyle w:val="Strong"/>
          <w:rFonts w:ascii="Arial" w:hAnsi="Arial" w:cs="Arial"/>
        </w:rPr>
      </w:pPr>
      <w:r w:rsidRPr="009A07BD">
        <w:rPr>
          <w:rStyle w:val="Strong"/>
          <w:rFonts w:ascii="Arial" w:hAnsi="Arial" w:cs="Arial"/>
        </w:rPr>
        <w:t>0</w:t>
      </w:r>
      <w:r w:rsidR="00F509A4">
        <w:rPr>
          <w:rStyle w:val="Strong"/>
          <w:rFonts w:ascii="Arial" w:hAnsi="Arial" w:cs="Arial"/>
        </w:rPr>
        <w:t>7</w:t>
      </w:r>
      <w:r w:rsidRPr="009A07BD">
        <w:rPr>
          <w:rStyle w:val="Strong"/>
          <w:rFonts w:ascii="Arial" w:hAnsi="Arial" w:cs="Arial"/>
        </w:rPr>
        <w:t>.</w:t>
      </w:r>
      <w:r w:rsidRPr="009A07BD">
        <w:rPr>
          <w:rStyle w:val="Strong"/>
          <w:rFonts w:ascii="Arial" w:hAnsi="Arial" w:cs="Arial"/>
        </w:rPr>
        <w:tab/>
      </w:r>
      <w:r w:rsidR="00CC6EC6" w:rsidRPr="009A07BD">
        <w:rPr>
          <w:rStyle w:val="Strong"/>
          <w:rFonts w:ascii="Arial" w:hAnsi="Arial" w:cs="Arial"/>
        </w:rPr>
        <w:t>REVIEWER OF THIS PPS</w:t>
      </w:r>
    </w:p>
    <w:p w14:paraId="21470301" w14:textId="77777777" w:rsidR="00CC6EC6" w:rsidRPr="009A07BD" w:rsidRDefault="00CC6EC6" w:rsidP="00697029">
      <w:pPr>
        <w:pStyle w:val="ListParagraph"/>
        <w:ind w:hanging="720"/>
        <w:jc w:val="both"/>
        <w:rPr>
          <w:rStyle w:val="Strong"/>
          <w:rFonts w:ascii="Arial" w:hAnsi="Arial" w:cs="Arial"/>
        </w:rPr>
      </w:pPr>
    </w:p>
    <w:p w14:paraId="3C4B0838" w14:textId="27D073CE" w:rsidR="00CC6EC6" w:rsidRPr="009A07BD" w:rsidRDefault="00CC6EC6" w:rsidP="00CC6EC6">
      <w:pPr>
        <w:pStyle w:val="ListParagraph"/>
        <w:tabs>
          <w:tab w:val="left" w:pos="1440"/>
          <w:tab w:val="left" w:pos="5760"/>
        </w:tabs>
        <w:jc w:val="both"/>
        <w:rPr>
          <w:rStyle w:val="Strong"/>
          <w:rFonts w:ascii="Arial" w:hAnsi="Arial" w:cs="Arial"/>
          <w:b w:val="0"/>
        </w:rPr>
      </w:pPr>
      <w:r w:rsidRPr="009A07BD">
        <w:rPr>
          <w:rStyle w:val="Strong"/>
          <w:rFonts w:ascii="Arial" w:hAnsi="Arial" w:cs="Arial"/>
          <w:b w:val="0"/>
        </w:rPr>
        <w:t>0</w:t>
      </w:r>
      <w:r w:rsidR="00F509A4">
        <w:rPr>
          <w:rStyle w:val="Strong"/>
          <w:rFonts w:ascii="Arial" w:hAnsi="Arial" w:cs="Arial"/>
          <w:b w:val="0"/>
        </w:rPr>
        <w:t>7</w:t>
      </w:r>
      <w:r w:rsidRPr="009A07BD">
        <w:rPr>
          <w:rStyle w:val="Strong"/>
          <w:rFonts w:ascii="Arial" w:hAnsi="Arial" w:cs="Arial"/>
          <w:b w:val="0"/>
        </w:rPr>
        <w:t>.01</w:t>
      </w:r>
      <w:r w:rsidRPr="009A07BD">
        <w:rPr>
          <w:rStyle w:val="Strong"/>
          <w:rFonts w:ascii="Arial" w:hAnsi="Arial" w:cs="Arial"/>
          <w:b w:val="0"/>
        </w:rPr>
        <w:tab/>
        <w:t>Reviewer of this PPS includ</w:t>
      </w:r>
      <w:r w:rsidR="002C3C38">
        <w:rPr>
          <w:rStyle w:val="Strong"/>
          <w:rFonts w:ascii="Arial" w:hAnsi="Arial" w:cs="Arial"/>
          <w:b w:val="0"/>
        </w:rPr>
        <w:t>es</w:t>
      </w:r>
      <w:r w:rsidRPr="009A07BD">
        <w:rPr>
          <w:rStyle w:val="Strong"/>
          <w:rFonts w:ascii="Arial" w:hAnsi="Arial" w:cs="Arial"/>
          <w:b w:val="0"/>
        </w:rPr>
        <w:t xml:space="preserve"> the following</w:t>
      </w:r>
    </w:p>
    <w:p w14:paraId="2587116E" w14:textId="77777777" w:rsidR="00CC6EC6" w:rsidRPr="009A07BD" w:rsidRDefault="00CC6EC6" w:rsidP="00CC6EC6">
      <w:pPr>
        <w:pStyle w:val="ListParagraph"/>
        <w:tabs>
          <w:tab w:val="left" w:pos="1440"/>
          <w:tab w:val="left" w:pos="5760"/>
        </w:tabs>
        <w:jc w:val="both"/>
        <w:rPr>
          <w:rStyle w:val="Strong"/>
          <w:rFonts w:ascii="Arial" w:hAnsi="Arial" w:cs="Arial"/>
          <w:b w:val="0"/>
        </w:rPr>
      </w:pPr>
    </w:p>
    <w:p w14:paraId="49B46E92" w14:textId="77777777" w:rsidR="00CC6EC6" w:rsidRPr="009A07BD" w:rsidRDefault="00CC6EC6" w:rsidP="00CC6EC6">
      <w:pPr>
        <w:pStyle w:val="ListParagraph"/>
        <w:tabs>
          <w:tab w:val="left" w:pos="1440"/>
          <w:tab w:val="left" w:pos="5760"/>
        </w:tabs>
        <w:ind w:left="1440"/>
        <w:jc w:val="both"/>
        <w:rPr>
          <w:rStyle w:val="Strong"/>
          <w:rFonts w:ascii="Arial" w:hAnsi="Arial" w:cs="Arial"/>
          <w:b w:val="0"/>
        </w:rPr>
      </w:pPr>
      <w:r w:rsidRPr="009A07BD">
        <w:rPr>
          <w:rStyle w:val="Strong"/>
          <w:rFonts w:ascii="Arial" w:hAnsi="Arial" w:cs="Arial"/>
          <w:b w:val="0"/>
          <w:u w:val="single"/>
        </w:rPr>
        <w:lastRenderedPageBreak/>
        <w:t>Position</w:t>
      </w:r>
      <w:r w:rsidRPr="009A07BD">
        <w:rPr>
          <w:rStyle w:val="Strong"/>
          <w:rFonts w:ascii="Arial" w:hAnsi="Arial" w:cs="Arial"/>
          <w:b w:val="0"/>
        </w:rPr>
        <w:tab/>
      </w:r>
      <w:r w:rsidRPr="009A07BD">
        <w:rPr>
          <w:rStyle w:val="Strong"/>
          <w:rFonts w:ascii="Arial" w:hAnsi="Arial" w:cs="Arial"/>
          <w:b w:val="0"/>
          <w:u w:val="single"/>
        </w:rPr>
        <w:t>Date</w:t>
      </w:r>
    </w:p>
    <w:p w14:paraId="2A02A710" w14:textId="77777777" w:rsidR="00CC6EC6" w:rsidRPr="009A07BD" w:rsidRDefault="00CC6EC6" w:rsidP="00CC6EC6">
      <w:pPr>
        <w:pStyle w:val="ListParagraph"/>
        <w:tabs>
          <w:tab w:val="left" w:pos="1440"/>
          <w:tab w:val="left" w:pos="5760"/>
        </w:tabs>
        <w:ind w:left="1440"/>
        <w:jc w:val="both"/>
        <w:rPr>
          <w:rStyle w:val="Strong"/>
          <w:rFonts w:ascii="Arial" w:hAnsi="Arial" w:cs="Arial"/>
          <w:b w:val="0"/>
        </w:rPr>
      </w:pPr>
    </w:p>
    <w:p w14:paraId="42CFEA5A" w14:textId="299D898D" w:rsidR="00CC6EC6" w:rsidRPr="009A07BD" w:rsidRDefault="00CC6EC6" w:rsidP="00CC6EC6">
      <w:pPr>
        <w:pStyle w:val="ListParagraph"/>
        <w:tabs>
          <w:tab w:val="left" w:pos="1440"/>
          <w:tab w:val="left" w:pos="5760"/>
        </w:tabs>
        <w:ind w:left="1440"/>
        <w:jc w:val="both"/>
        <w:rPr>
          <w:rStyle w:val="Strong"/>
          <w:rFonts w:ascii="Arial" w:hAnsi="Arial" w:cs="Arial"/>
          <w:b w:val="0"/>
        </w:rPr>
      </w:pPr>
      <w:r w:rsidRPr="009A07BD">
        <w:rPr>
          <w:rStyle w:val="Strong"/>
          <w:rFonts w:ascii="Arial" w:hAnsi="Arial" w:cs="Arial"/>
          <w:b w:val="0"/>
        </w:rPr>
        <w:t>Provost</w:t>
      </w:r>
      <w:r w:rsidR="002C3C38">
        <w:rPr>
          <w:rStyle w:val="Strong"/>
          <w:rFonts w:ascii="Arial" w:hAnsi="Arial" w:cs="Arial"/>
          <w:b w:val="0"/>
        </w:rPr>
        <w:t xml:space="preserve"> and </w:t>
      </w:r>
      <w:r w:rsidR="001B1270">
        <w:rPr>
          <w:rStyle w:val="Strong"/>
          <w:rFonts w:ascii="Arial" w:hAnsi="Arial" w:cs="Arial"/>
          <w:b w:val="0"/>
        </w:rPr>
        <w:t xml:space="preserve">Executive </w:t>
      </w:r>
      <w:r w:rsidR="002C3C38">
        <w:rPr>
          <w:rStyle w:val="Strong"/>
          <w:rFonts w:ascii="Arial" w:hAnsi="Arial" w:cs="Arial"/>
          <w:b w:val="0"/>
        </w:rPr>
        <w:t>Vice</w:t>
      </w:r>
      <w:r w:rsidRPr="009A07BD">
        <w:rPr>
          <w:rStyle w:val="Strong"/>
          <w:rFonts w:ascii="Arial" w:hAnsi="Arial" w:cs="Arial"/>
          <w:b w:val="0"/>
        </w:rPr>
        <w:tab/>
        <w:t>October 1 E5Y</w:t>
      </w:r>
    </w:p>
    <w:p w14:paraId="3D5E5ADC" w14:textId="1BB2B8F2" w:rsidR="00CC6EC6" w:rsidRPr="002C3C38" w:rsidRDefault="002C3C38" w:rsidP="00697029">
      <w:pPr>
        <w:pStyle w:val="ListParagraph"/>
        <w:ind w:hanging="720"/>
        <w:jc w:val="both"/>
        <w:rPr>
          <w:rStyle w:val="Strong"/>
          <w:rFonts w:ascii="Arial" w:hAnsi="Arial" w:cs="Arial"/>
          <w:b w:val="0"/>
          <w:bCs w:val="0"/>
        </w:rPr>
      </w:pPr>
      <w:r>
        <w:rPr>
          <w:rStyle w:val="Strong"/>
          <w:rFonts w:ascii="Arial" w:hAnsi="Arial" w:cs="Arial"/>
        </w:rPr>
        <w:tab/>
      </w:r>
      <w:r>
        <w:rPr>
          <w:rStyle w:val="Strong"/>
          <w:rFonts w:ascii="Arial" w:hAnsi="Arial" w:cs="Arial"/>
        </w:rPr>
        <w:tab/>
      </w:r>
      <w:r w:rsidR="001B1270">
        <w:rPr>
          <w:rStyle w:val="Strong"/>
          <w:rFonts w:ascii="Arial" w:hAnsi="Arial" w:cs="Arial"/>
          <w:b w:val="0"/>
        </w:rPr>
        <w:t xml:space="preserve">President for </w:t>
      </w:r>
      <w:r w:rsidRPr="002C3C38">
        <w:rPr>
          <w:rStyle w:val="Strong"/>
          <w:rFonts w:ascii="Arial" w:hAnsi="Arial" w:cs="Arial"/>
          <w:b w:val="0"/>
          <w:bCs w:val="0"/>
        </w:rPr>
        <w:t xml:space="preserve">Academic Affairs </w:t>
      </w:r>
    </w:p>
    <w:p w14:paraId="1DA4529E" w14:textId="77777777" w:rsidR="002C3C38" w:rsidRPr="009A07BD" w:rsidRDefault="002C3C38" w:rsidP="00697029">
      <w:pPr>
        <w:pStyle w:val="ListParagraph"/>
        <w:ind w:hanging="720"/>
        <w:jc w:val="both"/>
        <w:rPr>
          <w:rStyle w:val="Strong"/>
          <w:rFonts w:ascii="Arial" w:hAnsi="Arial" w:cs="Arial"/>
        </w:rPr>
      </w:pPr>
    </w:p>
    <w:p w14:paraId="67D06D6E" w14:textId="667D7FFB" w:rsidR="00C53CF3" w:rsidRPr="009A07BD" w:rsidRDefault="00CC6EC6" w:rsidP="00697029">
      <w:pPr>
        <w:pStyle w:val="ListParagraph"/>
        <w:ind w:hanging="720"/>
        <w:jc w:val="both"/>
        <w:rPr>
          <w:rStyle w:val="Strong"/>
          <w:rFonts w:ascii="Arial" w:hAnsi="Arial" w:cs="Arial"/>
          <w:b w:val="0"/>
          <w:bCs w:val="0"/>
        </w:rPr>
      </w:pPr>
      <w:r w:rsidRPr="009A07BD">
        <w:rPr>
          <w:rStyle w:val="Strong"/>
          <w:rFonts w:ascii="Arial" w:hAnsi="Arial" w:cs="Arial"/>
        </w:rPr>
        <w:t>0</w:t>
      </w:r>
      <w:r w:rsidR="00F509A4">
        <w:rPr>
          <w:rStyle w:val="Strong"/>
          <w:rFonts w:ascii="Arial" w:hAnsi="Arial" w:cs="Arial"/>
        </w:rPr>
        <w:t>8</w:t>
      </w:r>
      <w:r w:rsidRPr="009A07BD">
        <w:rPr>
          <w:rStyle w:val="Strong"/>
          <w:rFonts w:ascii="Arial" w:hAnsi="Arial" w:cs="Arial"/>
        </w:rPr>
        <w:t>.</w:t>
      </w:r>
      <w:r w:rsidRPr="009A07BD">
        <w:rPr>
          <w:rStyle w:val="Strong"/>
          <w:rFonts w:ascii="Arial" w:hAnsi="Arial" w:cs="Arial"/>
        </w:rPr>
        <w:tab/>
      </w:r>
      <w:r w:rsidR="00C53CF3" w:rsidRPr="009A07BD">
        <w:rPr>
          <w:rStyle w:val="Strong"/>
          <w:rFonts w:ascii="Arial" w:hAnsi="Arial" w:cs="Arial"/>
        </w:rPr>
        <w:t xml:space="preserve">CERTIFICATION STATEMENT </w:t>
      </w:r>
    </w:p>
    <w:p w14:paraId="4203080D" w14:textId="77777777" w:rsidR="00697029" w:rsidRPr="009A07BD" w:rsidRDefault="00697029" w:rsidP="00697029">
      <w:pPr>
        <w:pStyle w:val="ListParagraph"/>
        <w:jc w:val="both"/>
        <w:rPr>
          <w:rFonts w:ascii="Arial" w:hAnsi="Arial" w:cs="Arial"/>
        </w:rPr>
      </w:pPr>
    </w:p>
    <w:p w14:paraId="0958B491" w14:textId="3C8B60BA" w:rsidR="00C53CF3" w:rsidRPr="009A07BD" w:rsidRDefault="00C53CF3" w:rsidP="00697029">
      <w:pPr>
        <w:pStyle w:val="NormalWeb"/>
        <w:spacing w:before="0" w:beforeAutospacing="0" w:after="0" w:afterAutospacing="0"/>
        <w:ind w:left="720"/>
        <w:rPr>
          <w:rFonts w:ascii="Arial" w:hAnsi="Arial" w:cs="Arial"/>
        </w:rPr>
      </w:pPr>
      <w:r w:rsidRPr="009A07BD">
        <w:rPr>
          <w:rFonts w:ascii="Arial" w:hAnsi="Arial" w:cs="Arial"/>
        </w:rPr>
        <w:t xml:space="preserve">This PPS has been approved by the </w:t>
      </w:r>
      <w:r w:rsidR="005F2C0F" w:rsidRPr="009A07BD">
        <w:rPr>
          <w:rFonts w:ascii="Arial" w:hAnsi="Arial" w:cs="Arial"/>
        </w:rPr>
        <w:t xml:space="preserve">following </w:t>
      </w:r>
      <w:r w:rsidR="005F060C" w:rsidRPr="009A07BD">
        <w:rPr>
          <w:rFonts w:ascii="Arial" w:hAnsi="Arial" w:cs="Arial"/>
        </w:rPr>
        <w:t>individual in their official capacit</w:t>
      </w:r>
      <w:r w:rsidR="00C4557D">
        <w:rPr>
          <w:rFonts w:ascii="Arial" w:hAnsi="Arial" w:cs="Arial"/>
        </w:rPr>
        <w:t>y</w:t>
      </w:r>
      <w:r w:rsidRPr="009A07BD">
        <w:rPr>
          <w:rFonts w:ascii="Arial" w:hAnsi="Arial" w:cs="Arial"/>
        </w:rPr>
        <w:t xml:space="preserve"> and repre</w:t>
      </w:r>
      <w:r w:rsidR="005F060C" w:rsidRPr="009A07BD">
        <w:rPr>
          <w:rFonts w:ascii="Arial" w:hAnsi="Arial" w:cs="Arial"/>
        </w:rPr>
        <w:t xml:space="preserve">sents Texas State </w:t>
      </w:r>
      <w:r w:rsidRPr="009A07BD">
        <w:rPr>
          <w:rFonts w:ascii="Arial" w:hAnsi="Arial" w:cs="Arial"/>
        </w:rPr>
        <w:t>Academic Affairs policy and procedure from the date of this document until superseded.</w:t>
      </w:r>
    </w:p>
    <w:p w14:paraId="2B13C9FC" w14:textId="77777777" w:rsidR="00CC6EC6" w:rsidRPr="009A07BD" w:rsidRDefault="00CC6EC6" w:rsidP="00697029">
      <w:pPr>
        <w:pStyle w:val="NormalWeb"/>
        <w:spacing w:before="0" w:beforeAutospacing="0" w:after="0" w:afterAutospacing="0"/>
        <w:ind w:left="720"/>
        <w:rPr>
          <w:rFonts w:ascii="Arial" w:hAnsi="Arial" w:cs="Arial"/>
        </w:rPr>
      </w:pPr>
    </w:p>
    <w:p w14:paraId="72F4DE50" w14:textId="40FBA3B5" w:rsidR="00C53CF3" w:rsidRPr="00C4400F" w:rsidRDefault="00CC6EC6" w:rsidP="00C4400F">
      <w:pPr>
        <w:pStyle w:val="NormalWeb"/>
        <w:spacing w:before="0" w:beforeAutospacing="0" w:after="0" w:afterAutospacing="0"/>
        <w:ind w:left="720"/>
        <w:rPr>
          <w:rFonts w:ascii="Arial" w:hAnsi="Arial" w:cs="Arial"/>
        </w:rPr>
      </w:pPr>
      <w:r w:rsidRPr="009A07BD">
        <w:rPr>
          <w:rFonts w:ascii="Arial" w:hAnsi="Arial" w:cs="Arial"/>
        </w:rPr>
        <w:t>Provost</w:t>
      </w:r>
      <w:r w:rsidR="002C3C38">
        <w:rPr>
          <w:rFonts w:ascii="Arial" w:hAnsi="Arial" w:cs="Arial"/>
        </w:rPr>
        <w:t xml:space="preserve"> and </w:t>
      </w:r>
      <w:r w:rsidR="001B1270">
        <w:rPr>
          <w:rFonts w:ascii="Arial" w:hAnsi="Arial" w:cs="Arial"/>
        </w:rPr>
        <w:t xml:space="preserve">Executive </w:t>
      </w:r>
      <w:r w:rsidR="002C3C38">
        <w:rPr>
          <w:rFonts w:ascii="Arial" w:hAnsi="Arial" w:cs="Arial"/>
        </w:rPr>
        <w:t>Vice President for Academic Affairs</w:t>
      </w:r>
      <w:r w:rsidRPr="009A07BD">
        <w:rPr>
          <w:rFonts w:ascii="Arial" w:hAnsi="Arial" w:cs="Arial"/>
        </w:rPr>
        <w:t>; senior reviewer of this PPS</w:t>
      </w:r>
    </w:p>
    <w:sectPr w:rsidR="00C53CF3" w:rsidRPr="00C4400F" w:rsidSect="007F00E3">
      <w:pgSz w:w="12240" w:h="15840" w:code="1"/>
      <w:pgMar w:top="1440" w:right="1440" w:bottom="144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5FB96" w14:textId="77777777" w:rsidR="00934F80" w:rsidRDefault="00934F80" w:rsidP="007F00E3">
      <w:r>
        <w:separator/>
      </w:r>
    </w:p>
  </w:endnote>
  <w:endnote w:type="continuationSeparator" w:id="0">
    <w:p w14:paraId="6A2265CF" w14:textId="77777777" w:rsidR="00934F80" w:rsidRDefault="00934F80" w:rsidP="007F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B99F8" w14:textId="77777777" w:rsidR="00934F80" w:rsidRDefault="00934F80" w:rsidP="007F00E3">
      <w:r>
        <w:separator/>
      </w:r>
    </w:p>
  </w:footnote>
  <w:footnote w:type="continuationSeparator" w:id="0">
    <w:p w14:paraId="3428A7B0" w14:textId="77777777" w:rsidR="00934F80" w:rsidRDefault="00934F80" w:rsidP="007F0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3E64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30DE2"/>
    <w:multiLevelType w:val="multilevel"/>
    <w:tmpl w:val="9FD083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E1795"/>
    <w:multiLevelType w:val="multilevel"/>
    <w:tmpl w:val="EDD460F8"/>
    <w:lvl w:ilvl="0">
      <w:start w:val="4"/>
      <w:numFmt w:val="decimalZero"/>
      <w:lvlText w:val="%1"/>
      <w:lvlJc w:val="left"/>
      <w:pPr>
        <w:ind w:left="600" w:hanging="600"/>
      </w:pPr>
      <w:rPr>
        <w:rFonts w:hint="default"/>
      </w:rPr>
    </w:lvl>
    <w:lvl w:ilvl="1">
      <w:start w:val="2"/>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1238FD"/>
    <w:multiLevelType w:val="multilevel"/>
    <w:tmpl w:val="094A9EE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20D2C"/>
    <w:multiLevelType w:val="multilevel"/>
    <w:tmpl w:val="A4FE114A"/>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6"/>
      <w:numFmt w:val="decimalZero"/>
      <w:lvlText w:val="%3."/>
      <w:lvlJc w:val="left"/>
      <w:pPr>
        <w:ind w:left="2160" w:hanging="360"/>
      </w:pPr>
      <w:rPr>
        <w:rFonts w:ascii="Arial" w:hAnsi="Arial" w:cs="Arial"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F30C9"/>
    <w:multiLevelType w:val="multilevel"/>
    <w:tmpl w:val="6EA07D8E"/>
    <w:lvl w:ilvl="0">
      <w:start w:val="5"/>
      <w:numFmt w:val="decimal"/>
      <w:lvlText w:val="%1."/>
      <w:lvlJc w:val="left"/>
      <w:pPr>
        <w:tabs>
          <w:tab w:val="num" w:pos="720"/>
        </w:tabs>
        <w:ind w:left="720" w:hanging="360"/>
      </w:pPr>
      <w:rPr>
        <w:rFonts w:hint="default"/>
      </w:rPr>
    </w:lvl>
    <w:lvl w:ilvl="1">
      <w:start w:val="5"/>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A75325F"/>
    <w:multiLevelType w:val="hybridMultilevel"/>
    <w:tmpl w:val="9EBACBCA"/>
    <w:lvl w:ilvl="0" w:tplc="C744F82E">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1B35E35"/>
    <w:multiLevelType w:val="multilevel"/>
    <w:tmpl w:val="FD9AB0B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61E6DAE"/>
    <w:multiLevelType w:val="multilevel"/>
    <w:tmpl w:val="B590E9EE"/>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503D0"/>
    <w:multiLevelType w:val="multilevel"/>
    <w:tmpl w:val="FC168B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156464"/>
    <w:multiLevelType w:val="multilevel"/>
    <w:tmpl w:val="4926A9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F05F05"/>
    <w:multiLevelType w:val="multilevel"/>
    <w:tmpl w:val="3DAC72F0"/>
    <w:lvl w:ilvl="0">
      <w:start w:val="4"/>
      <w:numFmt w:val="decimalZero"/>
      <w:lvlText w:val="%1"/>
      <w:lvlJc w:val="left"/>
      <w:pPr>
        <w:ind w:left="600" w:hanging="600"/>
      </w:pPr>
      <w:rPr>
        <w:rFonts w:hint="default"/>
      </w:rPr>
    </w:lvl>
    <w:lvl w:ilvl="1">
      <w:start w:val="2"/>
      <w:numFmt w:val="decimalZero"/>
      <w:lvlText w:val="%1.%2"/>
      <w:lvlJc w:val="left"/>
      <w:pPr>
        <w:ind w:left="1560" w:hanging="60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12" w15:restartNumberingAfterBreak="0">
    <w:nsid w:val="6A0062B7"/>
    <w:multiLevelType w:val="multilevel"/>
    <w:tmpl w:val="71424A0A"/>
    <w:lvl w:ilvl="0">
      <w:start w:val="1"/>
      <w:numFmt w:val="decimalZero"/>
      <w:lvlText w:val="%1."/>
      <w:lvlJc w:val="left"/>
      <w:pPr>
        <w:ind w:left="1080" w:hanging="360"/>
      </w:pPr>
      <w:rPr>
        <w:rFonts w:ascii="Arial" w:hAnsi="Arial" w:cs="Arial" w:hint="default"/>
        <w:b/>
      </w:rPr>
    </w:lvl>
    <w:lvl w:ilvl="1">
      <w:start w:val="1"/>
      <w:numFmt w:val="decimalZero"/>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6DF77507"/>
    <w:multiLevelType w:val="multilevel"/>
    <w:tmpl w:val="9CA26534"/>
    <w:lvl w:ilvl="0">
      <w:start w:val="5"/>
      <w:numFmt w:val="decimalZero"/>
      <w:lvlText w:val="%1"/>
      <w:lvlJc w:val="left"/>
      <w:pPr>
        <w:ind w:left="600" w:hanging="600"/>
      </w:pPr>
      <w:rPr>
        <w:rFonts w:hint="default"/>
      </w:rPr>
    </w:lvl>
    <w:lvl w:ilvl="1">
      <w:start w:val="1"/>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69169F8"/>
    <w:multiLevelType w:val="hybridMultilevel"/>
    <w:tmpl w:val="2F3EA484"/>
    <w:lvl w:ilvl="0" w:tplc="92985924">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78608241">
    <w:abstractNumId w:val="9"/>
  </w:num>
  <w:num w:numId="2" w16cid:durableId="1541553815">
    <w:abstractNumId w:val="9"/>
  </w:num>
  <w:num w:numId="3" w16cid:durableId="1119102250">
    <w:abstractNumId w:val="9"/>
  </w:num>
  <w:num w:numId="4" w16cid:durableId="737822198">
    <w:abstractNumId w:val="7"/>
  </w:num>
  <w:num w:numId="5" w16cid:durableId="2107075520">
    <w:abstractNumId w:val="3"/>
  </w:num>
  <w:num w:numId="6" w16cid:durableId="1175611988">
    <w:abstractNumId w:val="10"/>
  </w:num>
  <w:num w:numId="7" w16cid:durableId="1815298373">
    <w:abstractNumId w:val="8"/>
  </w:num>
  <w:num w:numId="8" w16cid:durableId="707610744">
    <w:abstractNumId w:val="4"/>
  </w:num>
  <w:num w:numId="9" w16cid:durableId="1952739988">
    <w:abstractNumId w:val="1"/>
  </w:num>
  <w:num w:numId="10" w16cid:durableId="82071344">
    <w:abstractNumId w:val="5"/>
  </w:num>
  <w:num w:numId="11" w16cid:durableId="2108043175">
    <w:abstractNumId w:val="0"/>
  </w:num>
  <w:num w:numId="12" w16cid:durableId="254673163">
    <w:abstractNumId w:val="12"/>
  </w:num>
  <w:num w:numId="13" w16cid:durableId="926957822">
    <w:abstractNumId w:val="14"/>
  </w:num>
  <w:num w:numId="14" w16cid:durableId="651445869">
    <w:abstractNumId w:val="6"/>
  </w:num>
  <w:num w:numId="15" w16cid:durableId="1970088177">
    <w:abstractNumId w:val="2"/>
  </w:num>
  <w:num w:numId="16" w16cid:durableId="342056320">
    <w:abstractNumId w:val="11"/>
  </w:num>
  <w:num w:numId="17" w16cid:durableId="14307373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7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16"/>
    <w:rsid w:val="00005520"/>
    <w:rsid w:val="00006C06"/>
    <w:rsid w:val="000077CA"/>
    <w:rsid w:val="0001226F"/>
    <w:rsid w:val="000378E5"/>
    <w:rsid w:val="000458D6"/>
    <w:rsid w:val="0006631E"/>
    <w:rsid w:val="000720C7"/>
    <w:rsid w:val="000747C5"/>
    <w:rsid w:val="00075A98"/>
    <w:rsid w:val="00076E70"/>
    <w:rsid w:val="00080F91"/>
    <w:rsid w:val="00081057"/>
    <w:rsid w:val="00087945"/>
    <w:rsid w:val="00087DA2"/>
    <w:rsid w:val="00090149"/>
    <w:rsid w:val="000A14A0"/>
    <w:rsid w:val="000A59C9"/>
    <w:rsid w:val="000B2B61"/>
    <w:rsid w:val="000B2C7E"/>
    <w:rsid w:val="000C4CE7"/>
    <w:rsid w:val="000E145D"/>
    <w:rsid w:val="00105FF0"/>
    <w:rsid w:val="001140BE"/>
    <w:rsid w:val="001237CC"/>
    <w:rsid w:val="00137984"/>
    <w:rsid w:val="00137D22"/>
    <w:rsid w:val="00143EA2"/>
    <w:rsid w:val="00163554"/>
    <w:rsid w:val="00167555"/>
    <w:rsid w:val="00172A77"/>
    <w:rsid w:val="00173F24"/>
    <w:rsid w:val="00185C41"/>
    <w:rsid w:val="001878FC"/>
    <w:rsid w:val="001B1270"/>
    <w:rsid w:val="001B2E2B"/>
    <w:rsid w:val="001C5E77"/>
    <w:rsid w:val="001C6437"/>
    <w:rsid w:val="001E38DC"/>
    <w:rsid w:val="001E4293"/>
    <w:rsid w:val="001F1395"/>
    <w:rsid w:val="00224FE3"/>
    <w:rsid w:val="002469B7"/>
    <w:rsid w:val="00266C64"/>
    <w:rsid w:val="00267333"/>
    <w:rsid w:val="00276AE3"/>
    <w:rsid w:val="0027736C"/>
    <w:rsid w:val="002B022C"/>
    <w:rsid w:val="002B10FC"/>
    <w:rsid w:val="002B5F9E"/>
    <w:rsid w:val="002C3C38"/>
    <w:rsid w:val="002D1695"/>
    <w:rsid w:val="002E6358"/>
    <w:rsid w:val="00304D09"/>
    <w:rsid w:val="00310998"/>
    <w:rsid w:val="003110E6"/>
    <w:rsid w:val="00313A7B"/>
    <w:rsid w:val="00314E80"/>
    <w:rsid w:val="00343938"/>
    <w:rsid w:val="003452FF"/>
    <w:rsid w:val="00350826"/>
    <w:rsid w:val="003718E4"/>
    <w:rsid w:val="00372AE2"/>
    <w:rsid w:val="00396E74"/>
    <w:rsid w:val="003B0A6D"/>
    <w:rsid w:val="003C0EB0"/>
    <w:rsid w:val="003C519A"/>
    <w:rsid w:val="003D7230"/>
    <w:rsid w:val="00402E73"/>
    <w:rsid w:val="00404C23"/>
    <w:rsid w:val="00415693"/>
    <w:rsid w:val="004335A8"/>
    <w:rsid w:val="0044440F"/>
    <w:rsid w:val="004536FB"/>
    <w:rsid w:val="00463F46"/>
    <w:rsid w:val="00481C15"/>
    <w:rsid w:val="004853EA"/>
    <w:rsid w:val="004A142C"/>
    <w:rsid w:val="004C0047"/>
    <w:rsid w:val="004C3DC1"/>
    <w:rsid w:val="004C7FEA"/>
    <w:rsid w:val="004D2F7C"/>
    <w:rsid w:val="004E258F"/>
    <w:rsid w:val="004E75E9"/>
    <w:rsid w:val="005031AA"/>
    <w:rsid w:val="005034FA"/>
    <w:rsid w:val="00505A2E"/>
    <w:rsid w:val="00515170"/>
    <w:rsid w:val="00521D81"/>
    <w:rsid w:val="005226AF"/>
    <w:rsid w:val="005421AB"/>
    <w:rsid w:val="00571F45"/>
    <w:rsid w:val="005726B1"/>
    <w:rsid w:val="00575605"/>
    <w:rsid w:val="005827A8"/>
    <w:rsid w:val="00594A50"/>
    <w:rsid w:val="005C1115"/>
    <w:rsid w:val="005D3788"/>
    <w:rsid w:val="005D7B24"/>
    <w:rsid w:val="005E5E5C"/>
    <w:rsid w:val="005F060C"/>
    <w:rsid w:val="005F2C0F"/>
    <w:rsid w:val="005F30FA"/>
    <w:rsid w:val="005F7F0C"/>
    <w:rsid w:val="006112AD"/>
    <w:rsid w:val="0061263A"/>
    <w:rsid w:val="006151D8"/>
    <w:rsid w:val="00643E41"/>
    <w:rsid w:val="0065387D"/>
    <w:rsid w:val="00654CD6"/>
    <w:rsid w:val="00660A92"/>
    <w:rsid w:val="00682E19"/>
    <w:rsid w:val="00697029"/>
    <w:rsid w:val="006B7D1E"/>
    <w:rsid w:val="006C39A8"/>
    <w:rsid w:val="006D3636"/>
    <w:rsid w:val="006E12E1"/>
    <w:rsid w:val="006E79A4"/>
    <w:rsid w:val="006F2561"/>
    <w:rsid w:val="006F5AA6"/>
    <w:rsid w:val="00702BD0"/>
    <w:rsid w:val="00703151"/>
    <w:rsid w:val="007052C1"/>
    <w:rsid w:val="007334AF"/>
    <w:rsid w:val="007346EA"/>
    <w:rsid w:val="00761EA4"/>
    <w:rsid w:val="00772FBB"/>
    <w:rsid w:val="00786B8D"/>
    <w:rsid w:val="00797B7B"/>
    <w:rsid w:val="007A2FD6"/>
    <w:rsid w:val="007A3468"/>
    <w:rsid w:val="007C3C22"/>
    <w:rsid w:val="007C5542"/>
    <w:rsid w:val="007F00E3"/>
    <w:rsid w:val="007F1FB5"/>
    <w:rsid w:val="00802A8D"/>
    <w:rsid w:val="00804030"/>
    <w:rsid w:val="0081722A"/>
    <w:rsid w:val="0082019B"/>
    <w:rsid w:val="00824370"/>
    <w:rsid w:val="00824D0A"/>
    <w:rsid w:val="00825F0B"/>
    <w:rsid w:val="00826501"/>
    <w:rsid w:val="00845C69"/>
    <w:rsid w:val="008713A9"/>
    <w:rsid w:val="00873B39"/>
    <w:rsid w:val="00881BE2"/>
    <w:rsid w:val="008852FC"/>
    <w:rsid w:val="00891630"/>
    <w:rsid w:val="00893305"/>
    <w:rsid w:val="008A330B"/>
    <w:rsid w:val="008B1A2D"/>
    <w:rsid w:val="008B43F5"/>
    <w:rsid w:val="008C5A3B"/>
    <w:rsid w:val="008D0E8C"/>
    <w:rsid w:val="008D793A"/>
    <w:rsid w:val="008E730B"/>
    <w:rsid w:val="008F061F"/>
    <w:rsid w:val="008F1038"/>
    <w:rsid w:val="008F77A3"/>
    <w:rsid w:val="00906339"/>
    <w:rsid w:val="00906589"/>
    <w:rsid w:val="00930440"/>
    <w:rsid w:val="00934F80"/>
    <w:rsid w:val="00937F2D"/>
    <w:rsid w:val="00944DAE"/>
    <w:rsid w:val="00946A86"/>
    <w:rsid w:val="00967962"/>
    <w:rsid w:val="0098023C"/>
    <w:rsid w:val="00997DAE"/>
    <w:rsid w:val="009A07BD"/>
    <w:rsid w:val="009C3F33"/>
    <w:rsid w:val="00A069E5"/>
    <w:rsid w:val="00A116B8"/>
    <w:rsid w:val="00A24213"/>
    <w:rsid w:val="00A41A1C"/>
    <w:rsid w:val="00A64393"/>
    <w:rsid w:val="00A67C5D"/>
    <w:rsid w:val="00A73BF6"/>
    <w:rsid w:val="00A7415B"/>
    <w:rsid w:val="00A77B40"/>
    <w:rsid w:val="00AA06F5"/>
    <w:rsid w:val="00AA2C8F"/>
    <w:rsid w:val="00AB4A74"/>
    <w:rsid w:val="00AC383F"/>
    <w:rsid w:val="00AE58A9"/>
    <w:rsid w:val="00B0253A"/>
    <w:rsid w:val="00B04764"/>
    <w:rsid w:val="00B16526"/>
    <w:rsid w:val="00B17DC9"/>
    <w:rsid w:val="00B21DCB"/>
    <w:rsid w:val="00B24FD9"/>
    <w:rsid w:val="00B42762"/>
    <w:rsid w:val="00B61AF6"/>
    <w:rsid w:val="00B72E3F"/>
    <w:rsid w:val="00B76086"/>
    <w:rsid w:val="00B875AE"/>
    <w:rsid w:val="00B935CB"/>
    <w:rsid w:val="00BB60A0"/>
    <w:rsid w:val="00BD37BB"/>
    <w:rsid w:val="00BD6068"/>
    <w:rsid w:val="00BE1CF1"/>
    <w:rsid w:val="00BE577B"/>
    <w:rsid w:val="00C0565B"/>
    <w:rsid w:val="00C22810"/>
    <w:rsid w:val="00C246BD"/>
    <w:rsid w:val="00C4400F"/>
    <w:rsid w:val="00C4557D"/>
    <w:rsid w:val="00C52ECE"/>
    <w:rsid w:val="00C53CF3"/>
    <w:rsid w:val="00C54069"/>
    <w:rsid w:val="00C822A1"/>
    <w:rsid w:val="00CA1F0C"/>
    <w:rsid w:val="00CB6E81"/>
    <w:rsid w:val="00CC1095"/>
    <w:rsid w:val="00CC6516"/>
    <w:rsid w:val="00CC6EC6"/>
    <w:rsid w:val="00CF5361"/>
    <w:rsid w:val="00CF5E61"/>
    <w:rsid w:val="00D10ABF"/>
    <w:rsid w:val="00D27286"/>
    <w:rsid w:val="00D366B2"/>
    <w:rsid w:val="00D655A5"/>
    <w:rsid w:val="00D97005"/>
    <w:rsid w:val="00DA3E12"/>
    <w:rsid w:val="00DC5D02"/>
    <w:rsid w:val="00DE1C22"/>
    <w:rsid w:val="00DE4076"/>
    <w:rsid w:val="00DF2274"/>
    <w:rsid w:val="00E132FD"/>
    <w:rsid w:val="00E32B77"/>
    <w:rsid w:val="00E37294"/>
    <w:rsid w:val="00E37D03"/>
    <w:rsid w:val="00E66198"/>
    <w:rsid w:val="00E95DDC"/>
    <w:rsid w:val="00E961DC"/>
    <w:rsid w:val="00ED6FA3"/>
    <w:rsid w:val="00EF5CA5"/>
    <w:rsid w:val="00F0769B"/>
    <w:rsid w:val="00F23F19"/>
    <w:rsid w:val="00F46EF5"/>
    <w:rsid w:val="00F509A4"/>
    <w:rsid w:val="00F51FB5"/>
    <w:rsid w:val="00F63C0D"/>
    <w:rsid w:val="00F65DDF"/>
    <w:rsid w:val="00F67379"/>
    <w:rsid w:val="00F80105"/>
    <w:rsid w:val="00FA21B9"/>
    <w:rsid w:val="00FA302F"/>
    <w:rsid w:val="00FA4FF4"/>
    <w:rsid w:val="00FB23CC"/>
    <w:rsid w:val="00FB604B"/>
    <w:rsid w:val="00FC3816"/>
    <w:rsid w:val="00FD611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EF6D4B"/>
  <w15:docId w15:val="{CFFE6469-1D2A-8A47-9CD9-8ACD9D66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rsid w:val="00CC6516"/>
    <w:rPr>
      <w:rFonts w:ascii="Arial" w:hAnsi="Arial" w:cs="Arial" w:hint="default"/>
    </w:rPr>
  </w:style>
  <w:style w:type="paragraph" w:styleId="NormalWeb">
    <w:name w:val="Normal (Web)"/>
    <w:basedOn w:val="Normal"/>
    <w:rsid w:val="00CC6516"/>
    <w:pPr>
      <w:spacing w:before="100" w:beforeAutospacing="1" w:after="100" w:afterAutospacing="1"/>
    </w:pPr>
  </w:style>
  <w:style w:type="character" w:styleId="Strong">
    <w:name w:val="Strong"/>
    <w:qFormat/>
    <w:rsid w:val="00CC6516"/>
    <w:rPr>
      <w:b/>
      <w:bCs/>
    </w:rPr>
  </w:style>
  <w:style w:type="character" w:styleId="Hyperlink">
    <w:name w:val="Hyperlink"/>
    <w:rsid w:val="00CC6516"/>
    <w:rPr>
      <w:color w:val="0000FF"/>
      <w:u w:val="single"/>
    </w:rPr>
  </w:style>
  <w:style w:type="paragraph" w:customStyle="1" w:styleId="ColorfulList-Accent11">
    <w:name w:val="Colorful List - Accent 11"/>
    <w:basedOn w:val="Normal"/>
    <w:uiPriority w:val="34"/>
    <w:qFormat/>
    <w:rsid w:val="0082019B"/>
    <w:pPr>
      <w:ind w:left="720"/>
    </w:pPr>
  </w:style>
  <w:style w:type="character" w:styleId="FollowedHyperlink">
    <w:name w:val="FollowedHyperlink"/>
    <w:rsid w:val="00415693"/>
    <w:rPr>
      <w:color w:val="800080"/>
      <w:u w:val="single"/>
    </w:rPr>
  </w:style>
  <w:style w:type="paragraph" w:styleId="BalloonText">
    <w:name w:val="Balloon Text"/>
    <w:basedOn w:val="Normal"/>
    <w:link w:val="BalloonTextChar"/>
    <w:rsid w:val="004853EA"/>
    <w:rPr>
      <w:rFonts w:ascii="Segoe UI" w:hAnsi="Segoe UI" w:cs="Segoe UI"/>
      <w:sz w:val="18"/>
      <w:szCs w:val="18"/>
    </w:rPr>
  </w:style>
  <w:style w:type="character" w:customStyle="1" w:styleId="BalloonTextChar">
    <w:name w:val="Balloon Text Char"/>
    <w:link w:val="BalloonText"/>
    <w:rsid w:val="004853EA"/>
    <w:rPr>
      <w:rFonts w:ascii="Segoe UI" w:hAnsi="Segoe UI" w:cs="Segoe UI"/>
      <w:sz w:val="18"/>
      <w:szCs w:val="18"/>
    </w:rPr>
  </w:style>
  <w:style w:type="paragraph" w:styleId="ListParagraph">
    <w:name w:val="List Paragraph"/>
    <w:basedOn w:val="Normal"/>
    <w:uiPriority w:val="34"/>
    <w:qFormat/>
    <w:rsid w:val="004C3DC1"/>
    <w:pPr>
      <w:ind w:left="720"/>
      <w:contextualSpacing/>
    </w:pPr>
  </w:style>
  <w:style w:type="character" w:styleId="CommentReference">
    <w:name w:val="annotation reference"/>
    <w:basedOn w:val="DefaultParagraphFont"/>
    <w:rsid w:val="003D7230"/>
    <w:rPr>
      <w:sz w:val="16"/>
      <w:szCs w:val="16"/>
    </w:rPr>
  </w:style>
  <w:style w:type="paragraph" w:styleId="CommentText">
    <w:name w:val="annotation text"/>
    <w:basedOn w:val="Normal"/>
    <w:link w:val="CommentTextChar"/>
    <w:rsid w:val="003D7230"/>
    <w:rPr>
      <w:sz w:val="20"/>
      <w:szCs w:val="20"/>
    </w:rPr>
  </w:style>
  <w:style w:type="character" w:customStyle="1" w:styleId="CommentTextChar">
    <w:name w:val="Comment Text Char"/>
    <w:basedOn w:val="DefaultParagraphFont"/>
    <w:link w:val="CommentText"/>
    <w:rsid w:val="003D7230"/>
  </w:style>
  <w:style w:type="paragraph" w:styleId="CommentSubject">
    <w:name w:val="annotation subject"/>
    <w:basedOn w:val="CommentText"/>
    <w:next w:val="CommentText"/>
    <w:link w:val="CommentSubjectChar"/>
    <w:semiHidden/>
    <w:unhideWhenUsed/>
    <w:rsid w:val="003D7230"/>
    <w:rPr>
      <w:b/>
      <w:bCs/>
    </w:rPr>
  </w:style>
  <w:style w:type="character" w:customStyle="1" w:styleId="CommentSubjectChar">
    <w:name w:val="Comment Subject Char"/>
    <w:basedOn w:val="CommentTextChar"/>
    <w:link w:val="CommentSubject"/>
    <w:semiHidden/>
    <w:rsid w:val="003D7230"/>
    <w:rPr>
      <w:b/>
      <w:bCs/>
    </w:rPr>
  </w:style>
  <w:style w:type="paragraph" w:styleId="Revision">
    <w:name w:val="Revision"/>
    <w:hidden/>
    <w:uiPriority w:val="99"/>
    <w:semiHidden/>
    <w:rsid w:val="00772FBB"/>
    <w:rPr>
      <w:sz w:val="24"/>
      <w:szCs w:val="24"/>
    </w:rPr>
  </w:style>
  <w:style w:type="character" w:styleId="UnresolvedMention">
    <w:name w:val="Unresolved Mention"/>
    <w:basedOn w:val="DefaultParagraphFont"/>
    <w:uiPriority w:val="99"/>
    <w:semiHidden/>
    <w:unhideWhenUsed/>
    <w:rsid w:val="00A77B40"/>
    <w:rPr>
      <w:color w:val="605E5C"/>
      <w:shd w:val="clear" w:color="auto" w:fill="E1DFDD"/>
    </w:rPr>
  </w:style>
  <w:style w:type="paragraph" w:styleId="Header">
    <w:name w:val="header"/>
    <w:basedOn w:val="Normal"/>
    <w:link w:val="HeaderChar"/>
    <w:uiPriority w:val="99"/>
    <w:unhideWhenUsed/>
    <w:rsid w:val="007F00E3"/>
    <w:pPr>
      <w:tabs>
        <w:tab w:val="center" w:pos="4680"/>
        <w:tab w:val="right" w:pos="9360"/>
      </w:tabs>
    </w:pPr>
  </w:style>
  <w:style w:type="character" w:customStyle="1" w:styleId="HeaderChar">
    <w:name w:val="Header Char"/>
    <w:basedOn w:val="DefaultParagraphFont"/>
    <w:link w:val="Header"/>
    <w:uiPriority w:val="99"/>
    <w:rsid w:val="007F00E3"/>
    <w:rPr>
      <w:sz w:val="24"/>
      <w:szCs w:val="24"/>
    </w:rPr>
  </w:style>
  <w:style w:type="paragraph" w:styleId="Footer">
    <w:name w:val="footer"/>
    <w:basedOn w:val="Normal"/>
    <w:link w:val="FooterChar"/>
    <w:unhideWhenUsed/>
    <w:rsid w:val="007F00E3"/>
    <w:pPr>
      <w:tabs>
        <w:tab w:val="center" w:pos="4680"/>
        <w:tab w:val="right" w:pos="9360"/>
      </w:tabs>
    </w:pPr>
  </w:style>
  <w:style w:type="character" w:customStyle="1" w:styleId="FooterChar">
    <w:name w:val="Footer Char"/>
    <w:basedOn w:val="DefaultParagraphFont"/>
    <w:link w:val="Footer"/>
    <w:rsid w:val="007F00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520276">
      <w:bodyDiv w:val="1"/>
      <w:marLeft w:val="0"/>
      <w:marRight w:val="0"/>
      <w:marTop w:val="0"/>
      <w:marBottom w:val="0"/>
      <w:divBdr>
        <w:top w:val="none" w:sz="0" w:space="0" w:color="auto"/>
        <w:left w:val="none" w:sz="0" w:space="0" w:color="auto"/>
        <w:bottom w:val="none" w:sz="0" w:space="0" w:color="auto"/>
        <w:right w:val="none" w:sz="0" w:space="0" w:color="auto"/>
      </w:divBdr>
    </w:div>
    <w:div w:id="1094857875">
      <w:bodyDiv w:val="1"/>
      <w:marLeft w:val="0"/>
      <w:marRight w:val="0"/>
      <w:marTop w:val="0"/>
      <w:marBottom w:val="0"/>
      <w:divBdr>
        <w:top w:val="none" w:sz="0" w:space="0" w:color="auto"/>
        <w:left w:val="none" w:sz="0" w:space="0" w:color="auto"/>
        <w:bottom w:val="none" w:sz="0" w:space="0" w:color="auto"/>
        <w:right w:val="none" w:sz="0" w:space="0" w:color="auto"/>
      </w:divBdr>
      <w:divsChild>
        <w:div w:id="80108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74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3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sus.edu/about-tsus/polic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1778</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OFFICIAL</vt:lpstr>
    </vt:vector>
  </TitlesOfParts>
  <Company>Texas State University - San Marcos</Company>
  <LinksUpToDate>false</LinksUpToDate>
  <CharactersWithSpaces>12308</CharactersWithSpaces>
  <SharedDoc>false</SharedDoc>
  <HLinks>
    <vt:vector size="18" baseType="variant">
      <vt:variant>
        <vt:i4>5570681</vt:i4>
      </vt:variant>
      <vt:variant>
        <vt:i4>6</vt:i4>
      </vt:variant>
      <vt:variant>
        <vt:i4>0</vt:i4>
      </vt:variant>
      <vt:variant>
        <vt:i4>5</vt:i4>
      </vt:variant>
      <vt:variant>
        <vt:lpwstr>mailto:tg12@txstate.edu</vt:lpwstr>
      </vt:variant>
      <vt:variant>
        <vt:lpwstr/>
      </vt:variant>
      <vt:variant>
        <vt:i4>2097201</vt:i4>
      </vt:variant>
      <vt:variant>
        <vt:i4>3</vt:i4>
      </vt:variant>
      <vt:variant>
        <vt:i4>0</vt:i4>
      </vt:variant>
      <vt:variant>
        <vt:i4>5</vt:i4>
      </vt:variant>
      <vt:variant>
        <vt:lpwstr>http://gato-docs.its.txstate.edu/provost-vpaa/office-pps-files/pps1/PPS1-10AppA.doc</vt:lpwstr>
      </vt:variant>
      <vt:variant>
        <vt:lpwstr/>
      </vt:variant>
      <vt:variant>
        <vt:i4>2359349</vt:i4>
      </vt:variant>
      <vt:variant>
        <vt:i4>0</vt:i4>
      </vt:variant>
      <vt:variant>
        <vt:i4>0</vt:i4>
      </vt:variant>
      <vt:variant>
        <vt:i4>5</vt:i4>
      </vt:variant>
      <vt:variant>
        <vt:lpwstr>http://gato-docs.its.txstate.edu/provost-vpaa/office-pps-files/pps1/PPS1-10AttA.doc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dc:title>
  <dc:subject/>
  <dc:creator>tg12</dc:creator>
  <cp:keywords/>
  <cp:lastModifiedBy>Martinez, Iza N</cp:lastModifiedBy>
  <cp:revision>6</cp:revision>
  <cp:lastPrinted>2022-06-07T16:58:00Z</cp:lastPrinted>
  <dcterms:created xsi:type="dcterms:W3CDTF">2022-07-05T19:16:00Z</dcterms:created>
  <dcterms:modified xsi:type="dcterms:W3CDTF">2024-04-23T13:58:00Z</dcterms:modified>
</cp:coreProperties>
</file>