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03AB" w14:textId="26635EE1" w:rsidR="00310772" w:rsidRDefault="00310772" w:rsidP="00310772">
      <w:pPr>
        <w:pStyle w:val="BodyText"/>
        <w:spacing w:before="19" w:line="256" w:lineRule="auto"/>
        <w:ind w:left="5778" w:right="2336" w:hanging="3447"/>
      </w:pPr>
      <w:r>
        <w:t>OGRAM OPTION (Identify Campus/Delivery Method &amp; Complete One Form for Each Program Option) LAST COMPLETED ON August 10, 2020</w:t>
      </w:r>
    </w:p>
    <w:p w14:paraId="7587747C" w14:textId="77777777" w:rsidR="00310772" w:rsidRDefault="00310772" w:rsidP="00310772">
      <w:pPr>
        <w:pStyle w:val="BodyText"/>
        <w:spacing w:before="8"/>
        <w:rPr>
          <w:sz w:val="14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1620"/>
        <w:gridCol w:w="2069"/>
        <w:gridCol w:w="1080"/>
        <w:gridCol w:w="1800"/>
        <w:gridCol w:w="1711"/>
        <w:gridCol w:w="1745"/>
      </w:tblGrid>
      <w:tr w:rsidR="00310772" w14:paraId="4658E072" w14:textId="77777777" w:rsidTr="000E03EA">
        <w:trPr>
          <w:trHeight w:val="1153"/>
        </w:trPr>
        <w:tc>
          <w:tcPr>
            <w:tcW w:w="3871" w:type="dxa"/>
          </w:tcPr>
          <w:p w14:paraId="688CB02E" w14:textId="77777777" w:rsidR="00310772" w:rsidRDefault="00310772" w:rsidP="000E03EA">
            <w:pPr>
              <w:pStyle w:val="TableParagraph"/>
              <w:spacing w:line="203" w:lineRule="exact"/>
              <w:ind w:left="1277" w:right="1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COMPETENCY</w:t>
            </w:r>
          </w:p>
        </w:tc>
        <w:tc>
          <w:tcPr>
            <w:tcW w:w="1620" w:type="dxa"/>
          </w:tcPr>
          <w:p w14:paraId="784FCDB8" w14:textId="77777777" w:rsidR="00310772" w:rsidRDefault="00310772" w:rsidP="000E03EA">
            <w:pPr>
              <w:pStyle w:val="TableParagraph"/>
              <w:spacing w:line="276" w:lineRule="auto"/>
              <w:ind w:left="167" w:right="150" w:firstLine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COMPETENCY BENCHMARK (GENERALIST)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2893F319" w14:textId="77777777" w:rsidR="00310772" w:rsidRDefault="00310772" w:rsidP="000E03EA">
            <w:pPr>
              <w:pStyle w:val="TableParagraph"/>
              <w:spacing w:line="276" w:lineRule="auto"/>
              <w:ind w:left="127" w:right="12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COMPETENCY BENCHMARK (AREA OF SPECIALIZED PRACTICE)</w:t>
            </w:r>
          </w:p>
        </w:tc>
        <w:tc>
          <w:tcPr>
            <w:tcW w:w="6336" w:type="dxa"/>
            <w:gridSpan w:val="4"/>
            <w:tcBorders>
              <w:left w:val="single" w:sz="4" w:space="0" w:color="000000"/>
              <w:right w:val="thickThinMediumGap" w:sz="4" w:space="0" w:color="000000"/>
            </w:tcBorders>
          </w:tcPr>
          <w:p w14:paraId="4EE1C53F" w14:textId="77777777" w:rsidR="00310772" w:rsidRDefault="00310772" w:rsidP="000E03EA">
            <w:pPr>
              <w:pStyle w:val="TableParagraph"/>
              <w:spacing w:line="203" w:lineRule="exact"/>
              <w:ind w:left="724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ACHIEVING BENCHMARK</w:t>
            </w:r>
          </w:p>
        </w:tc>
      </w:tr>
      <w:tr w:rsidR="00310772" w14:paraId="0DD871AB" w14:textId="77777777" w:rsidTr="000E03EA">
        <w:trPr>
          <w:trHeight w:val="834"/>
        </w:trPr>
        <w:tc>
          <w:tcPr>
            <w:tcW w:w="3871" w:type="dxa"/>
          </w:tcPr>
          <w:p w14:paraId="5AA75818" w14:textId="77777777" w:rsidR="00310772" w:rsidRDefault="00310772" w:rsidP="000E0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14:paraId="60EB7306" w14:textId="77777777" w:rsidR="00310772" w:rsidRDefault="00310772" w:rsidP="000E0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43A8930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351C87CC" w14:textId="77777777" w:rsidR="00310772" w:rsidRDefault="00310772" w:rsidP="000E03EA">
            <w:pPr>
              <w:pStyle w:val="TableParagraph"/>
              <w:spacing w:line="276" w:lineRule="auto"/>
              <w:ind w:left="232" w:right="117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Generalist Practice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22926F4F" w14:textId="77777777" w:rsidR="00310772" w:rsidRDefault="00310772" w:rsidP="000E03EA">
            <w:pPr>
              <w:pStyle w:val="TableParagraph"/>
              <w:spacing w:line="276" w:lineRule="auto"/>
              <w:ind w:left="148" w:right="117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 of Specialized Practice #1 (Identify Specialization)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66C4E723" w14:textId="77777777" w:rsidR="00310772" w:rsidRDefault="00310772" w:rsidP="000E03EA">
            <w:pPr>
              <w:pStyle w:val="TableParagraph"/>
              <w:spacing w:line="276" w:lineRule="auto"/>
              <w:ind w:left="90" w:right="85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 of Specialized Practice #2 (Identify Specialization)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2AE427D2" w14:textId="77777777" w:rsidR="00310772" w:rsidRDefault="00310772" w:rsidP="000E03EA">
            <w:pPr>
              <w:pStyle w:val="TableParagraph"/>
              <w:spacing w:line="276" w:lineRule="auto"/>
              <w:ind w:left="105" w:right="105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 of Specialized Practice #3 (Identify Specialization)</w:t>
            </w:r>
          </w:p>
        </w:tc>
      </w:tr>
      <w:tr w:rsidR="00310772" w14:paraId="43519784" w14:textId="77777777" w:rsidTr="000E03EA">
        <w:trPr>
          <w:trHeight w:val="623"/>
        </w:trPr>
        <w:tc>
          <w:tcPr>
            <w:tcW w:w="3871" w:type="dxa"/>
          </w:tcPr>
          <w:p w14:paraId="438D6072" w14:textId="77777777" w:rsidR="00310772" w:rsidRDefault="00310772" w:rsidP="000E03EA">
            <w:pPr>
              <w:pStyle w:val="TableParagraph"/>
              <w:spacing w:line="276" w:lineRule="auto"/>
              <w:ind w:left="107" w:right="656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 Ethical and Professional Behavior</w:t>
            </w:r>
          </w:p>
        </w:tc>
        <w:tc>
          <w:tcPr>
            <w:tcW w:w="1620" w:type="dxa"/>
          </w:tcPr>
          <w:p w14:paraId="21B9DF8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72C0863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EEA062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97.3%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52FC0C05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2A65F89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24FE1AA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753BD3B9" w14:textId="77777777" w:rsidTr="000E03EA">
        <w:trPr>
          <w:trHeight w:val="654"/>
        </w:trPr>
        <w:tc>
          <w:tcPr>
            <w:tcW w:w="3871" w:type="dxa"/>
          </w:tcPr>
          <w:p w14:paraId="2C2E7FCA" w14:textId="77777777" w:rsidR="00310772" w:rsidRDefault="00310772" w:rsidP="000E03EA">
            <w:pPr>
              <w:pStyle w:val="TableParagraph"/>
              <w:spacing w:line="276" w:lineRule="auto"/>
              <w:ind w:left="107"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 Diversity and Difference in Practice</w:t>
            </w:r>
          </w:p>
        </w:tc>
        <w:tc>
          <w:tcPr>
            <w:tcW w:w="1620" w:type="dxa"/>
          </w:tcPr>
          <w:p w14:paraId="0EE94440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25EBF2E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67D1CBA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98.6%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767F842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14FF053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16772E67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37A384C0" w14:textId="77777777" w:rsidTr="000E03EA">
        <w:trPr>
          <w:trHeight w:val="627"/>
        </w:trPr>
        <w:tc>
          <w:tcPr>
            <w:tcW w:w="3871" w:type="dxa"/>
          </w:tcPr>
          <w:p w14:paraId="133643CA" w14:textId="77777777" w:rsidR="00310772" w:rsidRDefault="00310772" w:rsidP="000E03EA">
            <w:pPr>
              <w:pStyle w:val="TableParagraph"/>
              <w:spacing w:line="276" w:lineRule="auto"/>
              <w:ind w:left="107" w:right="274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 Environmental Justice</w:t>
            </w:r>
          </w:p>
        </w:tc>
        <w:tc>
          <w:tcPr>
            <w:tcW w:w="1620" w:type="dxa"/>
          </w:tcPr>
          <w:p w14:paraId="23D35F4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7EFBA1F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1680E216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98.9%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696E34BD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43EA333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0ABAB44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172B8942" w14:textId="77777777" w:rsidTr="000E03EA">
        <w:trPr>
          <w:trHeight w:val="623"/>
        </w:trPr>
        <w:tc>
          <w:tcPr>
            <w:tcW w:w="3871" w:type="dxa"/>
          </w:tcPr>
          <w:p w14:paraId="17289BFC" w14:textId="77777777" w:rsidR="00310772" w:rsidRDefault="00310772" w:rsidP="000E03EA">
            <w:pPr>
              <w:pStyle w:val="TableParagraph"/>
              <w:spacing w:line="276" w:lineRule="auto"/>
              <w:ind w:left="107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 and Research-informed Practice</w:t>
            </w:r>
          </w:p>
        </w:tc>
        <w:tc>
          <w:tcPr>
            <w:tcW w:w="1620" w:type="dxa"/>
          </w:tcPr>
          <w:p w14:paraId="0BF4CB0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491E3D30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281E2C4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97.3%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2894C74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6EAEC15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413B334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4106775F" w14:textId="77777777" w:rsidTr="000E03EA">
        <w:trPr>
          <w:trHeight w:val="412"/>
        </w:trPr>
        <w:tc>
          <w:tcPr>
            <w:tcW w:w="3871" w:type="dxa"/>
          </w:tcPr>
          <w:p w14:paraId="7C3D679D" w14:textId="77777777" w:rsidR="00310772" w:rsidRDefault="00310772" w:rsidP="000E03EA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620" w:type="dxa"/>
          </w:tcPr>
          <w:p w14:paraId="5ABCEC8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1CCB69BD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2A437F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91.6%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31033946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63B8FDA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4AE7FDF5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2A0A05F1" w14:textId="77777777" w:rsidTr="000E03EA">
        <w:trPr>
          <w:trHeight w:val="834"/>
        </w:trPr>
        <w:tc>
          <w:tcPr>
            <w:tcW w:w="3871" w:type="dxa"/>
          </w:tcPr>
          <w:p w14:paraId="301E4969" w14:textId="77777777" w:rsidR="00310772" w:rsidRDefault="00310772" w:rsidP="000E03EA">
            <w:pPr>
              <w:pStyle w:val="TableParagraph"/>
              <w:spacing w:line="276" w:lineRule="auto"/>
              <w:ind w:left="107" w:right="665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 Groups, Organizations, and Communities</w:t>
            </w:r>
          </w:p>
        </w:tc>
        <w:tc>
          <w:tcPr>
            <w:tcW w:w="1620" w:type="dxa"/>
          </w:tcPr>
          <w:p w14:paraId="14F3091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4AB0062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5DE7ECDD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2576C210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57FFA93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060C89A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44FAD110" w14:textId="77777777" w:rsidTr="000E03EA">
        <w:trPr>
          <w:trHeight w:val="623"/>
        </w:trPr>
        <w:tc>
          <w:tcPr>
            <w:tcW w:w="3871" w:type="dxa"/>
          </w:tcPr>
          <w:p w14:paraId="5D92B774" w14:textId="77777777" w:rsidR="00310772" w:rsidRDefault="00310772" w:rsidP="000E03EA">
            <w:pPr>
              <w:pStyle w:val="TableParagraph"/>
              <w:spacing w:line="276" w:lineRule="auto"/>
              <w:ind w:left="107"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 Groups, Organizations, and Communities</w:t>
            </w:r>
          </w:p>
        </w:tc>
        <w:tc>
          <w:tcPr>
            <w:tcW w:w="1620" w:type="dxa"/>
          </w:tcPr>
          <w:p w14:paraId="6094D33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48783C1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47A677B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584C02F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7719D8B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359C371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572F00D6" w14:textId="77777777" w:rsidTr="000E03EA">
        <w:trPr>
          <w:trHeight w:val="834"/>
        </w:trPr>
        <w:tc>
          <w:tcPr>
            <w:tcW w:w="3871" w:type="dxa"/>
          </w:tcPr>
          <w:p w14:paraId="65332CE0" w14:textId="77777777" w:rsidR="00310772" w:rsidRDefault="00310772" w:rsidP="000E03EA">
            <w:pPr>
              <w:pStyle w:val="TableParagraph"/>
              <w:spacing w:line="276" w:lineRule="auto"/>
              <w:ind w:left="107" w:right="532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 Groups, Organizations, and Communities</w:t>
            </w:r>
          </w:p>
        </w:tc>
        <w:tc>
          <w:tcPr>
            <w:tcW w:w="1620" w:type="dxa"/>
          </w:tcPr>
          <w:p w14:paraId="774D73F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716624A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699837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7A557A37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3C3E9847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48649ED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45DCCE25" w14:textId="77777777" w:rsidTr="000E03EA">
        <w:trPr>
          <w:trHeight w:val="834"/>
        </w:trPr>
        <w:tc>
          <w:tcPr>
            <w:tcW w:w="3871" w:type="dxa"/>
          </w:tcPr>
          <w:p w14:paraId="4140044F" w14:textId="77777777" w:rsidR="00310772" w:rsidRDefault="00310772" w:rsidP="000E03EA">
            <w:pPr>
              <w:pStyle w:val="TableParagraph"/>
              <w:spacing w:line="276" w:lineRule="auto"/>
              <w:ind w:left="107"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 Communities</w:t>
            </w:r>
          </w:p>
        </w:tc>
        <w:tc>
          <w:tcPr>
            <w:tcW w:w="1620" w:type="dxa"/>
          </w:tcPr>
          <w:p w14:paraId="4FF21A1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15E105C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74A7A06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5DC2361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7EA2B925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43A5ACA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59409887" w14:textId="77777777" w:rsidTr="000E03EA">
        <w:trPr>
          <w:trHeight w:val="625"/>
        </w:trPr>
        <w:tc>
          <w:tcPr>
            <w:tcW w:w="3871" w:type="dxa"/>
          </w:tcPr>
          <w:p w14:paraId="42DD2E9E" w14:textId="77777777" w:rsidR="00310772" w:rsidRDefault="00310772" w:rsidP="000E03EA">
            <w:pPr>
              <w:pStyle w:val="TableParagraph"/>
              <w:spacing w:line="276" w:lineRule="auto"/>
              <w:ind w:left="107"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 by the Program</w:t>
            </w:r>
          </w:p>
        </w:tc>
        <w:tc>
          <w:tcPr>
            <w:tcW w:w="1620" w:type="dxa"/>
          </w:tcPr>
          <w:p w14:paraId="3A5240A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2069" w:type="dxa"/>
            <w:tcBorders>
              <w:right w:val="single" w:sz="4" w:space="0" w:color="000000"/>
            </w:tcBorders>
          </w:tcPr>
          <w:p w14:paraId="008858E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14:paraId="09C6B1B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269D7F1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11" w:type="dxa"/>
            <w:tcBorders>
              <w:right w:val="single" w:sz="4" w:space="0" w:color="000000"/>
            </w:tcBorders>
          </w:tcPr>
          <w:p w14:paraId="032296F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5" w:type="dxa"/>
            <w:tcBorders>
              <w:left w:val="single" w:sz="4" w:space="0" w:color="000000"/>
            </w:tcBorders>
          </w:tcPr>
          <w:p w14:paraId="6106B45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</w:tbl>
    <w:p w14:paraId="1E2846F7" w14:textId="77777777" w:rsidR="00310772" w:rsidRDefault="00310772" w:rsidP="00310772">
      <w:pPr>
        <w:rPr>
          <w:rFonts w:ascii="Times New Roman"/>
          <w:sz w:val="16"/>
        </w:rPr>
        <w:sectPr w:rsidR="00310772">
          <w:headerReference w:type="default" r:id="rId6"/>
          <w:footerReference w:type="default" r:id="rId7"/>
          <w:pgSz w:w="15840" w:h="12240" w:orient="landscape"/>
          <w:pgMar w:top="1160" w:right="660" w:bottom="1160" w:left="680" w:header="453" w:footer="972" w:gutter="0"/>
          <w:pgNumType w:start="1"/>
          <w:cols w:space="720"/>
        </w:sectPr>
      </w:pPr>
    </w:p>
    <w:p w14:paraId="0A3735FE" w14:textId="77777777" w:rsidR="00310772" w:rsidRDefault="00310772" w:rsidP="00310772">
      <w:pPr>
        <w:pStyle w:val="Heading1"/>
        <w:spacing w:before="20" w:line="259" w:lineRule="auto"/>
        <w:ind w:left="5368" w:right="5387"/>
      </w:pPr>
      <w:r>
        <w:lastRenderedPageBreak/>
        <w:t>OVERALL ASSESSMENT FINDINGS LAST COMPLETED ON August 10, 2020</w:t>
      </w:r>
    </w:p>
    <w:p w14:paraId="031F16F6" w14:textId="77777777" w:rsidR="00310772" w:rsidRDefault="00310772" w:rsidP="00310772">
      <w:pPr>
        <w:spacing w:line="202" w:lineRule="exact"/>
        <w:ind w:left="4167" w:right="4182"/>
        <w:jc w:val="center"/>
        <w:rPr>
          <w:b/>
          <w:sz w:val="18"/>
        </w:rPr>
      </w:pPr>
      <w:r>
        <w:rPr>
          <w:b/>
          <w:sz w:val="18"/>
        </w:rPr>
        <w:t>(Complete with Aggregate Findings for All Advanced Program Options Combined)</w:t>
      </w:r>
    </w:p>
    <w:p w14:paraId="5AC08BFF" w14:textId="77777777" w:rsidR="00310772" w:rsidRDefault="00310772" w:rsidP="00310772">
      <w:pPr>
        <w:pStyle w:val="BodyText"/>
        <w:spacing w:before="1"/>
        <w:rPr>
          <w:sz w:val="16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528"/>
        <w:gridCol w:w="2070"/>
        <w:gridCol w:w="1079"/>
        <w:gridCol w:w="1799"/>
        <w:gridCol w:w="1708"/>
        <w:gridCol w:w="1744"/>
      </w:tblGrid>
      <w:tr w:rsidR="00310772" w14:paraId="6EAD12C7" w14:textId="77777777" w:rsidTr="000E03EA">
        <w:trPr>
          <w:trHeight w:val="1151"/>
        </w:trPr>
        <w:tc>
          <w:tcPr>
            <w:tcW w:w="4142" w:type="dxa"/>
          </w:tcPr>
          <w:p w14:paraId="27C78B0F" w14:textId="77777777" w:rsidR="00310772" w:rsidRDefault="00310772" w:rsidP="000E03EA">
            <w:pPr>
              <w:pStyle w:val="TableParagraph"/>
              <w:spacing w:line="201" w:lineRule="exact"/>
              <w:ind w:left="1413" w:right="1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COMPETENCY</w:t>
            </w:r>
          </w:p>
        </w:tc>
        <w:tc>
          <w:tcPr>
            <w:tcW w:w="1528" w:type="dxa"/>
          </w:tcPr>
          <w:p w14:paraId="2D2E8BA0" w14:textId="77777777" w:rsidR="00310772" w:rsidRDefault="00310772" w:rsidP="000E03EA">
            <w:pPr>
              <w:pStyle w:val="TableParagraph"/>
              <w:spacing w:line="276" w:lineRule="auto"/>
              <w:ind w:left="122" w:right="104" w:firstLine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COMPETENCY BENCHMARK (GENERALIST)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DAF5669" w14:textId="77777777" w:rsidR="00310772" w:rsidRDefault="00310772" w:rsidP="000E03EA">
            <w:pPr>
              <w:pStyle w:val="TableParagraph"/>
              <w:spacing w:line="276" w:lineRule="auto"/>
              <w:ind w:left="127" w:right="12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COMPETENCY BENCHMARK (AREA OF SPECIALIZED PRACTICE)</w:t>
            </w:r>
          </w:p>
        </w:tc>
        <w:tc>
          <w:tcPr>
            <w:tcW w:w="6330" w:type="dxa"/>
            <w:gridSpan w:val="4"/>
            <w:tcBorders>
              <w:left w:val="single" w:sz="4" w:space="0" w:color="000000"/>
              <w:right w:val="thickThinMediumGap" w:sz="4" w:space="0" w:color="000000"/>
            </w:tcBorders>
          </w:tcPr>
          <w:p w14:paraId="7A92D973" w14:textId="77777777" w:rsidR="00310772" w:rsidRDefault="00310772" w:rsidP="000E03EA">
            <w:pPr>
              <w:pStyle w:val="TableParagraph"/>
              <w:spacing w:line="201" w:lineRule="exact"/>
              <w:ind w:left="726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ACHIEVING BENCHMARK</w:t>
            </w:r>
          </w:p>
        </w:tc>
      </w:tr>
      <w:tr w:rsidR="00310772" w14:paraId="6073E9F6" w14:textId="77777777" w:rsidTr="000E03EA">
        <w:trPr>
          <w:trHeight w:val="836"/>
        </w:trPr>
        <w:tc>
          <w:tcPr>
            <w:tcW w:w="4142" w:type="dxa"/>
          </w:tcPr>
          <w:p w14:paraId="00B63BD5" w14:textId="77777777" w:rsidR="00310772" w:rsidRDefault="00310772" w:rsidP="000E0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</w:tcPr>
          <w:p w14:paraId="6A21FE44" w14:textId="77777777" w:rsidR="00310772" w:rsidRDefault="00310772" w:rsidP="000E0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5247722" w14:textId="77777777" w:rsidR="00310772" w:rsidRDefault="00310772" w:rsidP="000E03E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52FB1F07" w14:textId="77777777" w:rsidR="00310772" w:rsidRDefault="00310772" w:rsidP="000E03EA">
            <w:pPr>
              <w:pStyle w:val="TableParagraph"/>
              <w:spacing w:line="276" w:lineRule="auto"/>
              <w:ind w:left="234" w:right="114" w:hanging="82"/>
              <w:rPr>
                <w:b/>
                <w:sz w:val="16"/>
              </w:rPr>
            </w:pPr>
            <w:r>
              <w:rPr>
                <w:b/>
                <w:sz w:val="16"/>
              </w:rPr>
              <w:t>Generalist Practice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06E23AEB" w14:textId="77777777" w:rsidR="00310772" w:rsidRDefault="00310772" w:rsidP="000E03EA">
            <w:pPr>
              <w:pStyle w:val="TableParagraph"/>
              <w:spacing w:line="276" w:lineRule="auto"/>
              <w:ind w:left="149" w:right="115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 of Specialized Practice #1 (Identify Specialization)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2FFB0803" w14:textId="77777777" w:rsidR="00310772" w:rsidRDefault="00310772" w:rsidP="000E03EA">
            <w:pPr>
              <w:pStyle w:val="TableParagraph"/>
              <w:spacing w:line="276" w:lineRule="auto"/>
              <w:ind w:left="95" w:right="78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 of Specialized Practice #2 (Identify Specialization)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4C6F2F3C" w14:textId="77777777" w:rsidR="00310772" w:rsidRDefault="00310772" w:rsidP="000E03EA">
            <w:pPr>
              <w:pStyle w:val="TableParagraph"/>
              <w:spacing w:line="276" w:lineRule="auto"/>
              <w:ind w:left="110" w:right="99" w:hanging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Area of Specialized Practice #3 (Identify Specialization)</w:t>
            </w:r>
          </w:p>
        </w:tc>
      </w:tr>
      <w:tr w:rsidR="00310772" w14:paraId="4DD5F701" w14:textId="77777777" w:rsidTr="000E03EA">
        <w:trPr>
          <w:trHeight w:val="623"/>
        </w:trPr>
        <w:tc>
          <w:tcPr>
            <w:tcW w:w="4142" w:type="dxa"/>
          </w:tcPr>
          <w:p w14:paraId="59E3620D" w14:textId="77777777" w:rsidR="00310772" w:rsidRDefault="00310772" w:rsidP="000E03EA">
            <w:pPr>
              <w:pStyle w:val="TableParagraph"/>
              <w:spacing w:line="276" w:lineRule="auto"/>
              <w:ind w:left="107" w:right="92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1: Demonstrate Ethical and Professional Behavior</w:t>
            </w:r>
          </w:p>
        </w:tc>
        <w:tc>
          <w:tcPr>
            <w:tcW w:w="1528" w:type="dxa"/>
          </w:tcPr>
          <w:p w14:paraId="033564D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26A56F6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496E07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97.3%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1B2D9EC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4030191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03EA1E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5872505E" w14:textId="77777777" w:rsidTr="000E03EA">
        <w:trPr>
          <w:trHeight w:val="654"/>
        </w:trPr>
        <w:tc>
          <w:tcPr>
            <w:tcW w:w="4142" w:type="dxa"/>
          </w:tcPr>
          <w:p w14:paraId="2471C445" w14:textId="77777777" w:rsidR="00310772" w:rsidRDefault="00310772" w:rsidP="000E03EA">
            <w:pPr>
              <w:pStyle w:val="TableParagraph"/>
              <w:spacing w:line="276" w:lineRule="auto"/>
              <w:ind w:left="107" w:right="162"/>
              <w:rPr>
                <w:b/>
                <w:sz w:val="16"/>
              </w:rPr>
            </w:pPr>
            <w:r>
              <w:rPr>
                <w:b/>
                <w:sz w:val="16"/>
              </w:rPr>
              <w:t>Competency 2: Engage Diversity and Difference in Practice</w:t>
            </w:r>
          </w:p>
        </w:tc>
        <w:tc>
          <w:tcPr>
            <w:tcW w:w="1528" w:type="dxa"/>
          </w:tcPr>
          <w:p w14:paraId="3B835BE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969F97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1946C27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98.6%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2605DBCD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49CE13D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1DB630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53B69654" w14:textId="77777777" w:rsidTr="000E03EA">
        <w:trPr>
          <w:trHeight w:val="627"/>
        </w:trPr>
        <w:tc>
          <w:tcPr>
            <w:tcW w:w="4142" w:type="dxa"/>
          </w:tcPr>
          <w:p w14:paraId="3481FDAB" w14:textId="77777777" w:rsidR="00310772" w:rsidRDefault="00310772" w:rsidP="000E03EA">
            <w:pPr>
              <w:pStyle w:val="TableParagraph"/>
              <w:spacing w:line="276" w:lineRule="auto"/>
              <w:ind w:left="107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Competency 3: Advance Human Rights and Social, Economic, and Environmental Justice</w:t>
            </w:r>
          </w:p>
        </w:tc>
        <w:tc>
          <w:tcPr>
            <w:tcW w:w="1528" w:type="dxa"/>
          </w:tcPr>
          <w:p w14:paraId="79ED5997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2192F935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1E6F29C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98.9%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29A210E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4970544D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755EDFA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7F82A257" w14:textId="77777777" w:rsidTr="000E03EA">
        <w:trPr>
          <w:trHeight w:val="623"/>
        </w:trPr>
        <w:tc>
          <w:tcPr>
            <w:tcW w:w="4142" w:type="dxa"/>
          </w:tcPr>
          <w:p w14:paraId="1EB2092E" w14:textId="77777777" w:rsidR="00310772" w:rsidRDefault="00310772" w:rsidP="000E03EA">
            <w:pPr>
              <w:pStyle w:val="TableParagraph"/>
              <w:spacing w:line="276" w:lineRule="auto"/>
              <w:ind w:left="107" w:right="6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Competency 4: Engage </w:t>
            </w:r>
            <w:proofErr w:type="gramStart"/>
            <w:r>
              <w:rPr>
                <w:b/>
                <w:sz w:val="16"/>
              </w:rPr>
              <w:t>In</w:t>
            </w:r>
            <w:proofErr w:type="gramEnd"/>
            <w:r>
              <w:rPr>
                <w:b/>
                <w:sz w:val="16"/>
              </w:rPr>
              <w:t xml:space="preserve"> Practice-informed Research and Research-informed Practice</w:t>
            </w:r>
          </w:p>
        </w:tc>
        <w:tc>
          <w:tcPr>
            <w:tcW w:w="1528" w:type="dxa"/>
          </w:tcPr>
          <w:p w14:paraId="2F16FC6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1FDEF62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79723F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97.3%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0C4BB21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4EFC03C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3528F66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0ABF699D" w14:textId="77777777" w:rsidTr="000E03EA">
        <w:trPr>
          <w:trHeight w:val="411"/>
        </w:trPr>
        <w:tc>
          <w:tcPr>
            <w:tcW w:w="4142" w:type="dxa"/>
          </w:tcPr>
          <w:p w14:paraId="519ACF47" w14:textId="77777777" w:rsidR="00310772" w:rsidRDefault="00310772" w:rsidP="000E03EA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5: Engage in Policy Practice</w:t>
            </w:r>
          </w:p>
        </w:tc>
        <w:tc>
          <w:tcPr>
            <w:tcW w:w="1528" w:type="dxa"/>
          </w:tcPr>
          <w:p w14:paraId="3B0EB16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3DB7C73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E62F8F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91.6%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45F660C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17EC1AA6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57C7100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52FA6EBD" w14:textId="77777777" w:rsidTr="000E03EA">
        <w:trPr>
          <w:trHeight w:val="623"/>
        </w:trPr>
        <w:tc>
          <w:tcPr>
            <w:tcW w:w="4142" w:type="dxa"/>
          </w:tcPr>
          <w:p w14:paraId="6C4369EC" w14:textId="77777777" w:rsidR="00310772" w:rsidRDefault="00310772" w:rsidP="000E03EA">
            <w:pPr>
              <w:pStyle w:val="TableParagraph"/>
              <w:spacing w:line="276" w:lineRule="auto"/>
              <w:ind w:left="107"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Competency 6: Engage with Individuals, Families, Groups, Organizations, and Communities</w:t>
            </w:r>
          </w:p>
        </w:tc>
        <w:tc>
          <w:tcPr>
            <w:tcW w:w="1528" w:type="dxa"/>
          </w:tcPr>
          <w:p w14:paraId="7143844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4636C09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3D87DD4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204137B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0102A360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5D42491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56375BC2" w14:textId="77777777" w:rsidTr="000E03EA">
        <w:trPr>
          <w:trHeight w:val="623"/>
        </w:trPr>
        <w:tc>
          <w:tcPr>
            <w:tcW w:w="4142" w:type="dxa"/>
          </w:tcPr>
          <w:p w14:paraId="6C77323B" w14:textId="77777777" w:rsidR="00310772" w:rsidRDefault="00310772" w:rsidP="000E03EA">
            <w:pPr>
              <w:pStyle w:val="TableParagraph"/>
              <w:spacing w:line="276" w:lineRule="auto"/>
              <w:ind w:left="107"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Competency 7: Assess Individuals, Families, Groups, Organizations, and Communities</w:t>
            </w:r>
          </w:p>
        </w:tc>
        <w:tc>
          <w:tcPr>
            <w:tcW w:w="1528" w:type="dxa"/>
          </w:tcPr>
          <w:p w14:paraId="33CEFF04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271A006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B8EB2AF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1C69A4B0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1BDFC7D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7303072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283178E5" w14:textId="77777777" w:rsidTr="000E03EA">
        <w:trPr>
          <w:trHeight w:val="623"/>
        </w:trPr>
        <w:tc>
          <w:tcPr>
            <w:tcW w:w="4142" w:type="dxa"/>
          </w:tcPr>
          <w:p w14:paraId="24C7F89F" w14:textId="77777777" w:rsidR="00310772" w:rsidRDefault="00310772" w:rsidP="000E03EA">
            <w:pPr>
              <w:pStyle w:val="TableParagraph"/>
              <w:spacing w:line="276" w:lineRule="auto"/>
              <w:ind w:left="107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Competency 8: Intervene with Individuals, Families, Groups, Organizations, and Communities</w:t>
            </w:r>
          </w:p>
        </w:tc>
        <w:tc>
          <w:tcPr>
            <w:tcW w:w="1528" w:type="dxa"/>
          </w:tcPr>
          <w:p w14:paraId="2699A8C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FEBC868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437424E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59B7C98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7ABBB25C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DB65D9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6EABDBFA" w14:textId="77777777" w:rsidTr="000E03EA">
        <w:trPr>
          <w:trHeight w:val="623"/>
        </w:trPr>
        <w:tc>
          <w:tcPr>
            <w:tcW w:w="4142" w:type="dxa"/>
          </w:tcPr>
          <w:p w14:paraId="0CF7B985" w14:textId="77777777" w:rsidR="00310772" w:rsidRDefault="00310772" w:rsidP="000E03EA">
            <w:pPr>
              <w:pStyle w:val="TableParagraph"/>
              <w:spacing w:line="276" w:lineRule="auto"/>
              <w:ind w:left="107"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Competency 9: Evaluate Practice with Individuals, Families, Groups, Organizations, and Communities</w:t>
            </w:r>
          </w:p>
        </w:tc>
        <w:tc>
          <w:tcPr>
            <w:tcW w:w="1528" w:type="dxa"/>
          </w:tcPr>
          <w:p w14:paraId="1694CC0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85%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65630E0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241E8102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97.2%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4147E85E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7EAA324A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62584069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310772" w14:paraId="03C29840" w14:textId="77777777" w:rsidTr="000E03EA">
        <w:trPr>
          <w:trHeight w:val="623"/>
        </w:trPr>
        <w:tc>
          <w:tcPr>
            <w:tcW w:w="4142" w:type="dxa"/>
          </w:tcPr>
          <w:p w14:paraId="5222EBDF" w14:textId="77777777" w:rsidR="00310772" w:rsidRDefault="00310772" w:rsidP="000E03EA">
            <w:pPr>
              <w:pStyle w:val="TableParagraph"/>
              <w:spacing w:line="276" w:lineRule="auto"/>
              <w:ind w:left="107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Any Additional Competency(</w:t>
            </w:r>
            <w:proofErr w:type="spellStart"/>
            <w:r>
              <w:rPr>
                <w:b/>
                <w:sz w:val="16"/>
              </w:rPr>
              <w:t>ies</w:t>
            </w:r>
            <w:proofErr w:type="spellEnd"/>
            <w:r>
              <w:rPr>
                <w:b/>
                <w:sz w:val="16"/>
              </w:rPr>
              <w:t>) Developed by the Program</w:t>
            </w:r>
          </w:p>
        </w:tc>
        <w:tc>
          <w:tcPr>
            <w:tcW w:w="1528" w:type="dxa"/>
          </w:tcPr>
          <w:p w14:paraId="20BFB32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2070" w:type="dxa"/>
            <w:tcBorders>
              <w:right w:val="single" w:sz="4" w:space="0" w:color="000000"/>
            </w:tcBorders>
          </w:tcPr>
          <w:p w14:paraId="7548197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</w:tcPr>
          <w:p w14:paraId="6A0686BB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99" w:type="dxa"/>
            <w:tcBorders>
              <w:left w:val="single" w:sz="4" w:space="0" w:color="000000"/>
            </w:tcBorders>
          </w:tcPr>
          <w:p w14:paraId="176BA84D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08" w:type="dxa"/>
            <w:tcBorders>
              <w:right w:val="single" w:sz="4" w:space="0" w:color="000000"/>
            </w:tcBorders>
          </w:tcPr>
          <w:p w14:paraId="182448D3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430A78A1" w14:textId="77777777" w:rsidR="00310772" w:rsidRDefault="00310772" w:rsidP="000E03E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</w:tbl>
    <w:p w14:paraId="399063E8" w14:textId="77777777" w:rsidR="007B5AC2" w:rsidRDefault="00215A5A"/>
    <w:sectPr w:rsidR="007B5AC2" w:rsidSect="00310772">
      <w:pgSz w:w="15840" w:h="12240" w:orient="landscape"/>
      <w:pgMar w:top="720" w:right="720" w:bottom="720" w:left="720" w:header="129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FF25" w14:textId="77777777" w:rsidR="00215A5A" w:rsidRDefault="00215A5A" w:rsidP="00310772">
      <w:pPr>
        <w:spacing w:after="0" w:line="240" w:lineRule="auto"/>
      </w:pPr>
      <w:r>
        <w:separator/>
      </w:r>
    </w:p>
  </w:endnote>
  <w:endnote w:type="continuationSeparator" w:id="0">
    <w:p w14:paraId="080A3A73" w14:textId="77777777" w:rsidR="00215A5A" w:rsidRDefault="00215A5A" w:rsidP="0031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FC4A" w14:textId="77777777" w:rsidR="00310772" w:rsidRDefault="0031077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D16B62" wp14:editId="1A3DED57">
              <wp:simplePos x="0" y="0"/>
              <wp:positionH relativeFrom="page">
                <wp:posOffset>8453120</wp:posOffset>
              </wp:positionH>
              <wp:positionV relativeFrom="page">
                <wp:posOffset>7101205</wp:posOffset>
              </wp:positionV>
              <wp:extent cx="772795" cy="139700"/>
              <wp:effectExtent l="0" t="0" r="825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0076D" w14:textId="77777777" w:rsidR="00310772" w:rsidRDefault="00310772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Updated 1/9/17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16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5.6pt;margin-top:559.15pt;width:60.8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" filled="f" stroked="f">
              <v:textbox inset="0,0,0,0">
                <w:txbxContent>
                  <w:p w14:paraId="5B30076D" w14:textId="77777777" w:rsidR="00310772" w:rsidRDefault="00310772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Updated 1/9/17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38BA" w14:textId="77777777" w:rsidR="00215A5A" w:rsidRDefault="00215A5A" w:rsidP="00310772">
      <w:pPr>
        <w:spacing w:after="0" w:line="240" w:lineRule="auto"/>
      </w:pPr>
      <w:r>
        <w:separator/>
      </w:r>
    </w:p>
  </w:footnote>
  <w:footnote w:type="continuationSeparator" w:id="0">
    <w:p w14:paraId="523E2389" w14:textId="77777777" w:rsidR="00215A5A" w:rsidRDefault="00215A5A" w:rsidP="0031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0897" w14:textId="77777777" w:rsidR="00310772" w:rsidRDefault="0031077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3B63CE" wp14:editId="6770A0B0">
              <wp:simplePos x="0" y="0"/>
              <wp:positionH relativeFrom="page">
                <wp:posOffset>3420745</wp:posOffset>
              </wp:positionH>
              <wp:positionV relativeFrom="page">
                <wp:posOffset>36830</wp:posOffset>
              </wp:positionV>
              <wp:extent cx="3216275" cy="7226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82230" w14:textId="77777777" w:rsidR="00310772" w:rsidRDefault="00310772">
                          <w:pPr>
                            <w:spacing w:before="13" w:line="252" w:lineRule="exact"/>
                            <w:ind w:left="1476" w:right="1470"/>
                            <w:jc w:val="center"/>
                            <w:rPr>
                              <w:b/>
                            </w:rPr>
                          </w:pPr>
                        </w:p>
                        <w:p w14:paraId="7B147742" w14:textId="77777777" w:rsidR="00310772" w:rsidRDefault="00310772">
                          <w:pPr>
                            <w:pStyle w:val="BodyText"/>
                            <w:spacing w:line="256" w:lineRule="auto"/>
                            <w:ind w:left="19" w:right="18" w:hanging="3"/>
                            <w:jc w:val="center"/>
                          </w:pPr>
                          <w:r>
                            <w:t>TEXAS STATE UNIVERSITY MASTER’S SOCIAL WORK PROGRAM ASSESSMENT OF STUDENT LEARNING 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B63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35pt;margin-top:2.9pt;width:253.25pt;height:56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" filled="f" stroked="f">
              <v:textbox inset="0,0,0,0">
                <w:txbxContent>
                  <w:p w14:paraId="48082230" w14:textId="77777777" w:rsidR="00310772" w:rsidRDefault="00310772">
                    <w:pPr>
                      <w:spacing w:before="13" w:line="252" w:lineRule="exact"/>
                      <w:ind w:left="1476" w:right="1470"/>
                      <w:jc w:val="center"/>
                      <w:rPr>
                        <w:b/>
                      </w:rPr>
                    </w:pPr>
                  </w:p>
                  <w:p w14:paraId="7B147742" w14:textId="77777777" w:rsidR="00310772" w:rsidRDefault="00310772">
                    <w:pPr>
                      <w:pStyle w:val="BodyText"/>
                      <w:spacing w:line="256" w:lineRule="auto"/>
                      <w:ind w:left="19" w:right="18" w:hanging="3"/>
                      <w:jc w:val="center"/>
                    </w:pPr>
                    <w:r>
                      <w:t>TEXAS STATE UNIVERSITY MASTER’S SOCIAL WORK PROGRAM ASSESSMENT OF STUDENT LEARNING 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72"/>
    <w:rsid w:val="002052C0"/>
    <w:rsid w:val="00215A5A"/>
    <w:rsid w:val="00310772"/>
    <w:rsid w:val="009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D718B"/>
  <w15:chartTrackingRefBased/>
  <w15:docId w15:val="{E3FEAB4E-C15E-4ABA-A183-266BD48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772"/>
    <w:pPr>
      <w:widowControl w:val="0"/>
      <w:autoSpaceDE w:val="0"/>
      <w:autoSpaceDN w:val="0"/>
      <w:spacing w:after="0" w:line="240" w:lineRule="auto"/>
      <w:ind w:left="4166" w:right="4182"/>
      <w:jc w:val="center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72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10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10772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107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72"/>
  </w:style>
  <w:style w:type="paragraph" w:styleId="Footer">
    <w:name w:val="footer"/>
    <w:basedOn w:val="Normal"/>
    <w:link w:val="FooterChar"/>
    <w:uiPriority w:val="99"/>
    <w:unhideWhenUsed/>
    <w:rsid w:val="003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Elizabeth</dc:creator>
  <cp:keywords/>
  <dc:description/>
  <cp:lastModifiedBy>Ramos, Elizabeth</cp:lastModifiedBy>
  <cp:revision>1</cp:revision>
  <dcterms:created xsi:type="dcterms:W3CDTF">2020-08-11T13:29:00Z</dcterms:created>
  <dcterms:modified xsi:type="dcterms:W3CDTF">2020-08-11T13:35:00Z</dcterms:modified>
</cp:coreProperties>
</file>