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CB772" w14:textId="77777777" w:rsidR="000B2C87" w:rsidRPr="002A18E5" w:rsidRDefault="000B2C87" w:rsidP="000B2C8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81686F3" w14:textId="77777777" w:rsidR="000B2C87" w:rsidRPr="002A18E5" w:rsidRDefault="000B2C87" w:rsidP="000B2C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8D0E3F1" w14:textId="2E162DC0" w:rsidR="002B1ADB" w:rsidRPr="002A18E5" w:rsidRDefault="003A1E41" w:rsidP="002B1AD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STATE OF TEXAS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="002B1ADB" w:rsidRPr="002A18E5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="002B1ADB" w:rsidRPr="002A18E5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1339AC35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6902946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38C28DE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308763C" w14:textId="77777777" w:rsidR="002B1ADB" w:rsidRPr="002A18E5" w:rsidRDefault="002B1ADB" w:rsidP="002B1AD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6ACAE5E" w14:textId="77777777" w:rsidR="002B1ADB" w:rsidRPr="002A18E5" w:rsidRDefault="002B1ADB" w:rsidP="002B1AD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05EDFF61" w:rsidR="000B2C87" w:rsidRPr="002A2866" w:rsidRDefault="00307328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 xml:space="preserve">ORDER OF TRANSFER </w:t>
      </w:r>
    </w:p>
    <w:p w14:paraId="12F259E2" w14:textId="77777777" w:rsidR="00C0359A" w:rsidRDefault="00E16936" w:rsidP="00253AE8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This case is transferred to the justice court of _______________________ County, Precinct ____. </w:t>
      </w:r>
    </w:p>
    <w:p w14:paraId="0AB671C8" w14:textId="1AA6FADB" w:rsidR="00253AE8" w:rsidRDefault="00E16936" w:rsidP="00253AE8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The reason for transfer is:</w:t>
      </w:r>
    </w:p>
    <w:p w14:paraId="33646160" w14:textId="5696AE02" w:rsidR="00E16936" w:rsidRPr="00E16936" w:rsidRDefault="00E16936" w:rsidP="00E16936">
      <w:pPr>
        <w:pStyle w:val="ListParagraph"/>
        <w:numPr>
          <w:ilvl w:val="0"/>
          <w:numId w:val="20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E16936">
        <w:rPr>
          <w:rFonts w:ascii="Calibri" w:eastAsia="Times New Roman" w:hAnsi="Calibri" w:cs="Calibri"/>
          <w:sz w:val="24"/>
          <w:szCs w:val="24"/>
        </w:rPr>
        <w:t>A Motion to Transfer Venue by Defendant has been granted.</w:t>
      </w:r>
    </w:p>
    <w:p w14:paraId="6D9E5E10" w14:textId="38D2F1A3" w:rsidR="00E16936" w:rsidRPr="00E16936" w:rsidRDefault="00C0359A" w:rsidP="00E16936">
      <w:pPr>
        <w:pStyle w:val="ListParagraph"/>
        <w:numPr>
          <w:ilvl w:val="0"/>
          <w:numId w:val="20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 transfer is proper</w:t>
      </w:r>
      <w:r w:rsidRPr="00E16936">
        <w:rPr>
          <w:rFonts w:ascii="Calibri" w:eastAsia="Times New Roman" w:hAnsi="Calibri" w:cs="Calibri"/>
          <w:sz w:val="24"/>
          <w:szCs w:val="24"/>
        </w:rPr>
        <w:t xml:space="preserve"> </w:t>
      </w:r>
      <w:r w:rsidR="00E16936" w:rsidRPr="00E16936">
        <w:rPr>
          <w:rFonts w:ascii="Calibri" w:eastAsia="Times New Roman" w:hAnsi="Calibri" w:cs="Calibri"/>
          <w:sz w:val="24"/>
          <w:szCs w:val="24"/>
        </w:rPr>
        <w:t>under local administrative rules adopted under Art. 4.12(e) of the Code of Criminal Procedure.</w:t>
      </w:r>
    </w:p>
    <w:p w14:paraId="6C413B46" w14:textId="24D03B61" w:rsidR="00E16936" w:rsidRPr="00E16936" w:rsidRDefault="00C0359A" w:rsidP="00E16936">
      <w:pPr>
        <w:pStyle w:val="ListParagraph"/>
        <w:numPr>
          <w:ilvl w:val="0"/>
          <w:numId w:val="20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Another</w:t>
      </w:r>
      <w:r w:rsidR="00E16936" w:rsidRPr="00E16936">
        <w:rPr>
          <w:rFonts w:ascii="Calibri" w:eastAsia="Times New Roman" w:hAnsi="Calibri" w:cs="Calibri"/>
          <w:sz w:val="24"/>
          <w:szCs w:val="24"/>
        </w:rPr>
        <w:t xml:space="preserve"> judge in th</w:t>
      </w:r>
      <w:r>
        <w:rPr>
          <w:rFonts w:ascii="Calibri" w:eastAsia="Times New Roman" w:hAnsi="Calibri" w:cs="Calibri"/>
          <w:sz w:val="24"/>
          <w:szCs w:val="24"/>
        </w:rPr>
        <w:t>is county consented to the transfer</w:t>
      </w:r>
      <w:r w:rsidR="00E16936" w:rsidRPr="00E16936">
        <w:rPr>
          <w:rFonts w:ascii="Calibri" w:eastAsia="Times New Roman" w:hAnsi="Calibri" w:cs="Calibri"/>
          <w:sz w:val="24"/>
          <w:szCs w:val="24"/>
        </w:rPr>
        <w:t xml:space="preserve">, as provided by Government Code Sec. 74.121. </w:t>
      </w:r>
    </w:p>
    <w:p w14:paraId="75310904" w14:textId="77777777" w:rsidR="001A363A" w:rsidRDefault="001A363A" w:rsidP="0094127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F20E824" w14:textId="228F7966" w:rsidR="0094127C" w:rsidRPr="0094127C" w:rsidRDefault="0094127C" w:rsidP="0094127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4127C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94127C">
        <w:rPr>
          <w:rFonts w:ascii="Calibri" w:eastAsia="Calibri" w:hAnsi="Calibri" w:cs="Calibri"/>
          <w:sz w:val="24"/>
          <w:szCs w:val="24"/>
        </w:rPr>
        <w:t xml:space="preserve">on </w:t>
      </w:r>
      <w:r w:rsidRPr="0094127C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94127C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5C76A14A" w14:textId="77777777" w:rsidR="0094127C" w:rsidRPr="0094127C" w:rsidRDefault="0094127C" w:rsidP="0094127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4127C">
        <w:rPr>
          <w:rFonts w:ascii="Calibri" w:eastAsia="Calibri" w:hAnsi="Calibri" w:cs="Calibri"/>
          <w:sz w:val="24"/>
          <w:szCs w:val="24"/>
        </w:rPr>
        <w:tab/>
      </w:r>
      <w:r w:rsidRPr="0094127C">
        <w:rPr>
          <w:rFonts w:ascii="Calibri" w:eastAsia="Calibri" w:hAnsi="Calibri" w:cs="Calibri"/>
          <w:sz w:val="24"/>
          <w:szCs w:val="24"/>
        </w:rPr>
        <w:tab/>
      </w:r>
      <w:r w:rsidRPr="0094127C">
        <w:rPr>
          <w:rFonts w:ascii="Calibri" w:eastAsia="Calibri" w:hAnsi="Calibri" w:cs="Calibri"/>
          <w:sz w:val="24"/>
          <w:szCs w:val="24"/>
        </w:rPr>
        <w:tab/>
      </w:r>
      <w:r w:rsidRPr="0094127C">
        <w:rPr>
          <w:rFonts w:ascii="Calibri" w:eastAsia="Calibri" w:hAnsi="Calibri" w:cs="Calibri"/>
          <w:sz w:val="24"/>
          <w:szCs w:val="24"/>
        </w:rPr>
        <w:tab/>
      </w:r>
      <w:r w:rsidRPr="0094127C">
        <w:rPr>
          <w:rFonts w:ascii="Calibri" w:eastAsia="Calibri" w:hAnsi="Calibri" w:cs="Calibri"/>
          <w:sz w:val="24"/>
          <w:szCs w:val="24"/>
        </w:rPr>
        <w:tab/>
      </w:r>
      <w:r w:rsidRPr="0094127C">
        <w:rPr>
          <w:rFonts w:ascii="Calibri" w:eastAsia="Calibri" w:hAnsi="Calibri" w:cs="Calibri"/>
          <w:sz w:val="24"/>
          <w:szCs w:val="24"/>
        </w:rPr>
        <w:tab/>
      </w:r>
      <w:r w:rsidRPr="0094127C">
        <w:rPr>
          <w:rFonts w:ascii="Calibri" w:eastAsia="Calibri" w:hAnsi="Calibri" w:cs="Calibri"/>
          <w:sz w:val="24"/>
          <w:szCs w:val="24"/>
        </w:rPr>
        <w:tab/>
      </w:r>
    </w:p>
    <w:p w14:paraId="4E168998" w14:textId="77777777" w:rsidR="0094127C" w:rsidRPr="0094127C" w:rsidRDefault="0094127C" w:rsidP="0094127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1A973C5" w14:textId="77777777" w:rsidR="0094127C" w:rsidRPr="0094127C" w:rsidRDefault="0094127C" w:rsidP="0094127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4127C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CCB2774" w14:textId="77777777" w:rsidR="0094127C" w:rsidRPr="0094127C" w:rsidRDefault="0094127C" w:rsidP="0094127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4127C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48B573A4" w14:textId="77777777" w:rsidR="0094127C" w:rsidRPr="0094127C" w:rsidRDefault="0094127C" w:rsidP="0094127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4127C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7A543FF" w14:textId="22BE070B" w:rsidR="00705D8A" w:rsidRDefault="00705D8A" w:rsidP="0094127C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241D"/>
    <w:multiLevelType w:val="hybridMultilevel"/>
    <w:tmpl w:val="2960B45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2DE1"/>
    <w:multiLevelType w:val="hybridMultilevel"/>
    <w:tmpl w:val="9B8842F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6DD2"/>
    <w:multiLevelType w:val="hybridMultilevel"/>
    <w:tmpl w:val="E584A27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226C"/>
    <w:multiLevelType w:val="hybridMultilevel"/>
    <w:tmpl w:val="9406360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74D00"/>
    <w:multiLevelType w:val="hybridMultilevel"/>
    <w:tmpl w:val="6742C0A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50525"/>
    <w:multiLevelType w:val="hybridMultilevel"/>
    <w:tmpl w:val="2EDC005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42F10"/>
    <w:multiLevelType w:val="hybridMultilevel"/>
    <w:tmpl w:val="630412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E6A16"/>
    <w:multiLevelType w:val="hybridMultilevel"/>
    <w:tmpl w:val="4D5E882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140C8"/>
    <w:multiLevelType w:val="hybridMultilevel"/>
    <w:tmpl w:val="D372430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25F29"/>
    <w:multiLevelType w:val="hybridMultilevel"/>
    <w:tmpl w:val="FC3413F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27338"/>
    <w:multiLevelType w:val="hybridMultilevel"/>
    <w:tmpl w:val="A0C66E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67701"/>
    <w:multiLevelType w:val="hybridMultilevel"/>
    <w:tmpl w:val="F190E02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86F04"/>
    <w:multiLevelType w:val="hybridMultilevel"/>
    <w:tmpl w:val="810C0B3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6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  <w:num w:numId="15">
    <w:abstractNumId w:val="15"/>
  </w:num>
  <w:num w:numId="16">
    <w:abstractNumId w:val="12"/>
  </w:num>
  <w:num w:numId="17">
    <w:abstractNumId w:val="8"/>
  </w:num>
  <w:num w:numId="18">
    <w:abstractNumId w:val="5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01D69"/>
    <w:rsid w:val="00027955"/>
    <w:rsid w:val="000556A2"/>
    <w:rsid w:val="000B2C87"/>
    <w:rsid w:val="000C502F"/>
    <w:rsid w:val="00151B7B"/>
    <w:rsid w:val="00152BCA"/>
    <w:rsid w:val="001A363A"/>
    <w:rsid w:val="001A3A23"/>
    <w:rsid w:val="001C34B1"/>
    <w:rsid w:val="00253AE8"/>
    <w:rsid w:val="002A18E5"/>
    <w:rsid w:val="002A2866"/>
    <w:rsid w:val="002B1ADB"/>
    <w:rsid w:val="00307328"/>
    <w:rsid w:val="003429B3"/>
    <w:rsid w:val="003A1E41"/>
    <w:rsid w:val="00432746"/>
    <w:rsid w:val="004561CB"/>
    <w:rsid w:val="004E04F8"/>
    <w:rsid w:val="005755E0"/>
    <w:rsid w:val="0058689E"/>
    <w:rsid w:val="0067515B"/>
    <w:rsid w:val="00683B33"/>
    <w:rsid w:val="00705D8A"/>
    <w:rsid w:val="007E11E4"/>
    <w:rsid w:val="008C5CBB"/>
    <w:rsid w:val="008C672C"/>
    <w:rsid w:val="00935BAA"/>
    <w:rsid w:val="0094127C"/>
    <w:rsid w:val="0095504D"/>
    <w:rsid w:val="009B22AB"/>
    <w:rsid w:val="00AA2D19"/>
    <w:rsid w:val="00BC72C3"/>
    <w:rsid w:val="00BE420A"/>
    <w:rsid w:val="00C0359A"/>
    <w:rsid w:val="00C2081F"/>
    <w:rsid w:val="00DC27B5"/>
    <w:rsid w:val="00E029B9"/>
    <w:rsid w:val="00E16936"/>
    <w:rsid w:val="00E47FDE"/>
    <w:rsid w:val="00E77D45"/>
    <w:rsid w:val="00E86F37"/>
    <w:rsid w:val="00F34462"/>
    <w:rsid w:val="00F6464B"/>
    <w:rsid w:val="00FD152E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A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C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5</cp:revision>
  <cp:lastPrinted>2015-12-10T16:10:00Z</cp:lastPrinted>
  <dcterms:created xsi:type="dcterms:W3CDTF">2021-03-15T02:27:00Z</dcterms:created>
  <dcterms:modified xsi:type="dcterms:W3CDTF">2021-04-05T21:50:00Z</dcterms:modified>
</cp:coreProperties>
</file>