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E1F7" w14:textId="77777777"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r w:rsidRPr="12DD85AC">
        <w:rPr>
          <w:rStyle w:val="normaltextrun"/>
          <w:rFonts w:asciiTheme="minorHAnsi" w:eastAsiaTheme="minorEastAsia" w:hAnsiTheme="minorHAnsi" w:cstheme="minorBidi"/>
          <w:b/>
          <w:bCs/>
        </w:rPr>
        <w:t>Faculty Senate Meeting Minutes</w:t>
      </w:r>
    </w:p>
    <w:p w14:paraId="4785F347" w14:textId="77777777" w:rsidR="001A1B73" w:rsidRDefault="001A1B73"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normaltextrun"/>
          <w:rFonts w:asciiTheme="minorHAnsi" w:eastAsiaTheme="minorEastAsia" w:hAnsiTheme="minorHAnsi" w:cstheme="minorBidi"/>
          <w:b/>
          <w:bCs/>
        </w:rPr>
        <w:t>September 15, 2021</w:t>
      </w:r>
      <w:r w:rsidRPr="12DD85AC">
        <w:rPr>
          <w:rStyle w:val="eop"/>
          <w:rFonts w:asciiTheme="minorHAnsi" w:eastAsiaTheme="minorEastAsia" w:hAnsiTheme="minorHAnsi" w:cstheme="minorBidi"/>
        </w:rPr>
        <w:t> </w:t>
      </w:r>
    </w:p>
    <w:p w14:paraId="78D2BEEF" w14:textId="77777777" w:rsidR="001A1B73" w:rsidRDefault="001A1B73"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normaltextrun"/>
          <w:rFonts w:asciiTheme="minorHAnsi" w:eastAsiaTheme="minorEastAsia" w:hAnsiTheme="minorHAnsi" w:cstheme="minorBidi"/>
          <w:b/>
          <w:bCs/>
        </w:rPr>
        <w:t>4:00-6:00 pm</w:t>
      </w:r>
      <w:r w:rsidRPr="12DD85AC">
        <w:rPr>
          <w:rStyle w:val="eop"/>
          <w:rFonts w:asciiTheme="minorHAnsi" w:eastAsiaTheme="minorEastAsia" w:hAnsiTheme="minorHAnsi" w:cstheme="minorBidi"/>
        </w:rPr>
        <w:t> </w:t>
      </w:r>
    </w:p>
    <w:p w14:paraId="0ACD9319" w14:textId="5EB1C82C"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r>
        <w:br/>
      </w:r>
      <w:r w:rsidRPr="12DD85AC">
        <w:rPr>
          <w:rStyle w:val="normaltextrun"/>
          <w:rFonts w:asciiTheme="minorHAnsi" w:eastAsiaTheme="minorEastAsia" w:hAnsiTheme="minorHAnsi" w:cstheme="minorBidi"/>
          <w:b/>
          <w:bCs/>
        </w:rPr>
        <w:t xml:space="preserve">Attending </w:t>
      </w:r>
      <w:r w:rsidR="000E33F0" w:rsidRPr="12DD85AC">
        <w:rPr>
          <w:rStyle w:val="normaltextrun"/>
          <w:rFonts w:asciiTheme="minorHAnsi" w:eastAsiaTheme="minorEastAsia" w:hAnsiTheme="minorHAnsi" w:cstheme="minorBidi"/>
          <w:b/>
          <w:bCs/>
        </w:rPr>
        <w:t>s</w:t>
      </w:r>
      <w:r w:rsidRPr="12DD85AC">
        <w:rPr>
          <w:rStyle w:val="normaltextrun"/>
          <w:rFonts w:asciiTheme="minorHAnsi" w:eastAsiaTheme="minorEastAsia" w:hAnsiTheme="minorHAnsi" w:cstheme="minorBidi"/>
          <w:b/>
          <w:bCs/>
        </w:rPr>
        <w:t>enators:</w:t>
      </w:r>
      <w:r w:rsidR="0073100C" w:rsidRPr="12DD85AC">
        <w:rPr>
          <w:rStyle w:val="normaltextrun"/>
          <w:rFonts w:asciiTheme="minorHAnsi" w:eastAsiaTheme="minorEastAsia" w:hAnsiTheme="minorHAnsi" w:cstheme="minorBidi"/>
          <w:b/>
          <w:bCs/>
        </w:rPr>
        <w:t xml:space="preserve"> </w:t>
      </w:r>
      <w:r w:rsidR="000E33F0" w:rsidRPr="12DD85AC">
        <w:rPr>
          <w:rStyle w:val="normaltextrun"/>
          <w:rFonts w:asciiTheme="minorHAnsi" w:eastAsiaTheme="minorEastAsia" w:hAnsiTheme="minorHAnsi" w:cstheme="minorBidi"/>
        </w:rPr>
        <w:t>Taylor Acee, Rebecca Bell-Metereau, Stacey Bender, Dale Blasingame, Rachel Davenport, Jennifer Jensen, Lynn Ledbetter, Ben Martin, Stan McClellan, Danette Myers, Andrew Ojede, Michael Supancic</w:t>
      </w:r>
    </w:p>
    <w:p w14:paraId="4838AC31" w14:textId="4132A087"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p>
    <w:p w14:paraId="4E4534E2" w14:textId="71B24176"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r w:rsidRPr="12DD85AC">
        <w:rPr>
          <w:rStyle w:val="normaltextrun"/>
          <w:rFonts w:asciiTheme="minorHAnsi" w:eastAsiaTheme="minorEastAsia" w:hAnsiTheme="minorHAnsi" w:cstheme="minorBidi"/>
          <w:b/>
          <w:bCs/>
        </w:rPr>
        <w:t xml:space="preserve">Attending </w:t>
      </w:r>
      <w:r w:rsidR="000E33F0" w:rsidRPr="12DD85AC">
        <w:rPr>
          <w:rStyle w:val="normaltextrun"/>
          <w:rFonts w:asciiTheme="minorHAnsi" w:eastAsiaTheme="minorEastAsia" w:hAnsiTheme="minorHAnsi" w:cstheme="minorBidi"/>
          <w:b/>
          <w:bCs/>
        </w:rPr>
        <w:t>g</w:t>
      </w:r>
      <w:r w:rsidRPr="12DD85AC">
        <w:rPr>
          <w:rStyle w:val="normaltextrun"/>
          <w:rFonts w:asciiTheme="minorHAnsi" w:eastAsiaTheme="minorEastAsia" w:hAnsiTheme="minorHAnsi" w:cstheme="minorBidi"/>
          <w:b/>
          <w:bCs/>
        </w:rPr>
        <w:t>uests:</w:t>
      </w:r>
      <w:r w:rsidR="00C65D5E" w:rsidRPr="12DD85AC">
        <w:rPr>
          <w:rStyle w:val="normaltextrun"/>
          <w:rFonts w:asciiTheme="minorHAnsi" w:eastAsiaTheme="minorEastAsia" w:hAnsiTheme="minorHAnsi" w:cstheme="minorBidi"/>
        </w:rPr>
        <w:t xml:space="preserve"> </w:t>
      </w:r>
      <w:r w:rsidR="00385905" w:rsidRPr="12DD85AC">
        <w:rPr>
          <w:rStyle w:val="normaltextrun"/>
          <w:rFonts w:asciiTheme="minorHAnsi" w:eastAsiaTheme="minorEastAsia" w:hAnsiTheme="minorHAnsi" w:cstheme="minorBidi"/>
        </w:rPr>
        <w:t xml:space="preserve">Sarah Angulo, </w:t>
      </w:r>
      <w:proofErr w:type="spellStart"/>
      <w:r w:rsidR="00385905" w:rsidRPr="12DD85AC">
        <w:rPr>
          <w:rStyle w:val="normaltextrun"/>
          <w:rFonts w:asciiTheme="minorHAnsi" w:eastAsiaTheme="minorEastAsia" w:hAnsiTheme="minorHAnsi" w:cstheme="minorBidi"/>
        </w:rPr>
        <w:t>Timia</w:t>
      </w:r>
      <w:proofErr w:type="spellEnd"/>
      <w:r w:rsidR="00385905" w:rsidRPr="12DD85AC">
        <w:rPr>
          <w:rStyle w:val="normaltextrun"/>
          <w:rFonts w:asciiTheme="minorHAnsi" w:eastAsiaTheme="minorEastAsia" w:hAnsiTheme="minorHAnsi" w:cstheme="minorBidi"/>
        </w:rPr>
        <w:t xml:space="preserve"> Cobb, Mark Lester, Judy Oskam, Floyd Quinn, Aimee Roundtree, Karen Sigler, Debbie Thorne (Associate Provost)</w:t>
      </w:r>
    </w:p>
    <w:p w14:paraId="13840F3A" w14:textId="62EE9716"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p>
    <w:p w14:paraId="762702ED" w14:textId="70C27E75" w:rsidR="001A1B73" w:rsidRP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 xml:space="preserve">Meeting was called to order at </w:t>
      </w:r>
      <w:r w:rsidR="005C45BD" w:rsidRPr="12DD85AC">
        <w:rPr>
          <w:rStyle w:val="normaltextrun"/>
          <w:rFonts w:asciiTheme="minorHAnsi" w:eastAsiaTheme="minorEastAsia" w:hAnsiTheme="minorHAnsi" w:cstheme="minorBidi"/>
        </w:rPr>
        <w:t>4</w:t>
      </w:r>
      <w:r w:rsidRPr="12DD85AC">
        <w:rPr>
          <w:rStyle w:val="normaltextrun"/>
          <w:rFonts w:asciiTheme="minorHAnsi" w:eastAsiaTheme="minorEastAsia" w:hAnsiTheme="minorHAnsi" w:cstheme="minorBidi"/>
        </w:rPr>
        <w:t xml:space="preserve"> p.m.</w:t>
      </w:r>
    </w:p>
    <w:p w14:paraId="3DB00A33" w14:textId="77777777"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p>
    <w:p w14:paraId="51417A3D" w14:textId="3E3A702F" w:rsidR="001A1B73" w:rsidRDefault="001A1B73"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normaltextrun"/>
          <w:rFonts w:asciiTheme="minorHAnsi" w:eastAsiaTheme="minorEastAsia" w:hAnsiTheme="minorHAnsi" w:cstheme="minorBidi"/>
          <w:b/>
          <w:bCs/>
        </w:rPr>
        <w:t>Committee Charges – Senator Ledbetter</w:t>
      </w:r>
      <w:r w:rsidRPr="12DD85AC">
        <w:rPr>
          <w:rStyle w:val="eop"/>
          <w:rFonts w:asciiTheme="minorHAnsi" w:eastAsiaTheme="minorEastAsia" w:hAnsiTheme="minorHAnsi" w:cstheme="minorBidi"/>
        </w:rPr>
        <w:t> </w:t>
      </w:r>
    </w:p>
    <w:p w14:paraId="57634849" w14:textId="16D90A30" w:rsidR="001A1B73" w:rsidRDefault="001A1B73"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1F689BF8" w14:textId="27468D44" w:rsidR="001A1B73" w:rsidRDefault="0073100C"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 xml:space="preserve">Discussion of committee charge updates continued from the previous Senate meeting. Some committees have requested updated charges. </w:t>
      </w:r>
    </w:p>
    <w:p w14:paraId="58A61F20" w14:textId="7804FC04" w:rsidR="0073100C" w:rsidRDefault="0073100C"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027CA539" w14:textId="3D88684F" w:rsidR="0073100C" w:rsidRDefault="0073100C"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 xml:space="preserve">Senator Ledbetter </w:t>
      </w:r>
      <w:r w:rsidR="008B3DA1" w:rsidRPr="12DD85AC">
        <w:rPr>
          <w:rStyle w:val="normaltextrun"/>
          <w:rFonts w:asciiTheme="minorHAnsi" w:eastAsiaTheme="minorEastAsia" w:hAnsiTheme="minorHAnsi" w:cstheme="minorBidi"/>
        </w:rPr>
        <w:t>suggested</w:t>
      </w:r>
      <w:r w:rsidRPr="12DD85AC">
        <w:rPr>
          <w:rStyle w:val="normaltextrun"/>
          <w:rFonts w:asciiTheme="minorHAnsi" w:eastAsiaTheme="minorEastAsia" w:hAnsiTheme="minorHAnsi" w:cstheme="minorBidi"/>
        </w:rPr>
        <w:t xml:space="preserve"> the Environment and Sustainability Committee’s charge could be influenced by Tina Cade’s research conducted as Senate Fellow and the </w:t>
      </w:r>
      <w:r w:rsidR="008B3DA1" w:rsidRPr="12DD85AC">
        <w:rPr>
          <w:rStyle w:val="normaltextrun"/>
          <w:rFonts w:asciiTheme="minorHAnsi" w:eastAsiaTheme="minorEastAsia" w:hAnsiTheme="minorHAnsi" w:cstheme="minorBidi"/>
        </w:rPr>
        <w:t xml:space="preserve">upcoming </w:t>
      </w:r>
      <w:r w:rsidRPr="12DD85AC">
        <w:rPr>
          <w:rStyle w:val="normaltextrun"/>
          <w:rFonts w:asciiTheme="minorHAnsi" w:eastAsiaTheme="minorEastAsia" w:hAnsiTheme="minorHAnsi" w:cstheme="minorBidi"/>
        </w:rPr>
        <w:t xml:space="preserve">strategic plan. </w:t>
      </w:r>
    </w:p>
    <w:p w14:paraId="706177E0" w14:textId="0A2F406D" w:rsidR="001A1B73" w:rsidRDefault="0073100C" w:rsidP="12DD85AC">
      <w:pPr>
        <w:pStyle w:val="paragraph"/>
        <w:numPr>
          <w:ilvl w:val="0"/>
          <w:numId w:val="6"/>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A senator suggested we ask committee members for guidance on any proposed changes. Senator Ledbetter is going to reach out to the committee to check its focus in relation to the next strategic plan.</w:t>
      </w:r>
    </w:p>
    <w:p w14:paraId="18A040EE" w14:textId="3BE7092B" w:rsidR="0073100C" w:rsidRDefault="0073100C" w:rsidP="12DD85AC">
      <w:pPr>
        <w:pStyle w:val="paragraph"/>
        <w:numPr>
          <w:ilvl w:val="0"/>
          <w:numId w:val="6"/>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Senator Ledbetter also said some curriculum issues could be added to this committee’s charge.</w:t>
      </w:r>
    </w:p>
    <w:p w14:paraId="29578081" w14:textId="1CE98C17" w:rsidR="0073100C" w:rsidRDefault="0073100C"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46AFFCD0" w14:textId="118CA278" w:rsidR="0073100C" w:rsidRDefault="0073100C"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As far as the Faculty Handbook Committee, Senator Ledbetter said this group is more of a watchdog to make sure the Faculty Handbook is kept updated</w:t>
      </w:r>
      <w:r w:rsidR="00605939" w:rsidRPr="12DD85AC">
        <w:rPr>
          <w:rStyle w:val="normaltextrun"/>
          <w:rFonts w:asciiTheme="minorHAnsi" w:eastAsiaTheme="minorEastAsia" w:hAnsiTheme="minorHAnsi" w:cstheme="minorBidi"/>
        </w:rPr>
        <w:t xml:space="preserve"> with policy changes</w:t>
      </w:r>
      <w:r w:rsidRPr="12DD85AC">
        <w:rPr>
          <w:rStyle w:val="normaltextrun"/>
          <w:rFonts w:asciiTheme="minorHAnsi" w:eastAsiaTheme="minorEastAsia" w:hAnsiTheme="minorHAnsi" w:cstheme="minorBidi"/>
        </w:rPr>
        <w:t>.</w:t>
      </w:r>
    </w:p>
    <w:p w14:paraId="263B524C" w14:textId="5B897D6C" w:rsidR="0073100C" w:rsidRDefault="0073100C" w:rsidP="12DD85AC">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A senator suggested disbanding this committee. However, the committee has said it wants to continue working.</w:t>
      </w:r>
      <w:r w:rsidR="00B81C9C" w:rsidRPr="12DD85AC">
        <w:rPr>
          <w:rStyle w:val="normaltextrun"/>
          <w:rFonts w:asciiTheme="minorHAnsi" w:eastAsiaTheme="minorEastAsia" w:hAnsiTheme="minorHAnsi" w:cstheme="minorBidi"/>
        </w:rPr>
        <w:t xml:space="preserve"> Senator Ledbetter said she agreed this is a committee that could be disbanded in the future – but, for now, it </w:t>
      </w:r>
      <w:r w:rsidR="32CAF3C3" w:rsidRPr="12DD85AC">
        <w:rPr>
          <w:rStyle w:val="normaltextrun"/>
          <w:rFonts w:asciiTheme="minorHAnsi" w:eastAsiaTheme="minorEastAsia" w:hAnsiTheme="minorHAnsi" w:cstheme="minorBidi"/>
        </w:rPr>
        <w:t>should probably</w:t>
      </w:r>
      <w:r w:rsidR="00B81C9C" w:rsidRPr="12DD85AC">
        <w:rPr>
          <w:rStyle w:val="normaltextrun"/>
          <w:rFonts w:asciiTheme="minorHAnsi" w:eastAsiaTheme="minorEastAsia" w:hAnsiTheme="minorHAnsi" w:cstheme="minorBidi"/>
        </w:rPr>
        <w:t xml:space="preserve"> continue with its current charge.</w:t>
      </w:r>
    </w:p>
    <w:p w14:paraId="402FE54D" w14:textId="77777777" w:rsidR="0073100C" w:rsidRDefault="0073100C"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24E2CC25" w14:textId="217F376E" w:rsidR="0073100C" w:rsidRDefault="00B81C9C"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The Suspension Appeals Committee</w:t>
      </w:r>
      <w:r w:rsidR="0073100C" w:rsidRPr="12DD85AC">
        <w:rPr>
          <w:rStyle w:val="normaltextrun"/>
          <w:rFonts w:asciiTheme="minorHAnsi" w:eastAsiaTheme="minorEastAsia" w:hAnsiTheme="minorHAnsi" w:cstheme="minorBidi"/>
        </w:rPr>
        <w:t xml:space="preserve"> </w:t>
      </w:r>
      <w:r w:rsidR="008B3DA1" w:rsidRPr="12DD85AC">
        <w:rPr>
          <w:rStyle w:val="normaltextrun"/>
          <w:rFonts w:asciiTheme="minorHAnsi" w:eastAsiaTheme="minorEastAsia" w:hAnsiTheme="minorHAnsi" w:cstheme="minorBidi"/>
        </w:rPr>
        <w:t>has asked for information</w:t>
      </w:r>
      <w:r w:rsidRPr="12DD85AC">
        <w:rPr>
          <w:rStyle w:val="normaltextrun"/>
          <w:rFonts w:asciiTheme="minorHAnsi" w:eastAsiaTheme="minorEastAsia" w:hAnsiTheme="minorHAnsi" w:cstheme="minorBidi"/>
        </w:rPr>
        <w:t xml:space="preserve"> about the suspension and appeal processes</w:t>
      </w:r>
      <w:r w:rsidR="008B3DA1" w:rsidRPr="12DD85AC">
        <w:rPr>
          <w:rStyle w:val="normaltextrun"/>
          <w:rFonts w:asciiTheme="minorHAnsi" w:eastAsiaTheme="minorEastAsia" w:hAnsiTheme="minorHAnsi" w:cstheme="minorBidi"/>
        </w:rPr>
        <w:t xml:space="preserve"> to be housed on the Faculty Senate website, but it’s unclear what the committee is asking to be included. Senator Ledbetter said she’s unsure why this type of information would be on the Senate website.</w:t>
      </w:r>
    </w:p>
    <w:p w14:paraId="4715D473" w14:textId="6373EFE2" w:rsidR="008B3DA1" w:rsidRDefault="008B3DA1" w:rsidP="12DD85AC">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A senator said having information on suspensions and appeals is important, but a better home would be on the Dean of Students website.</w:t>
      </w:r>
    </w:p>
    <w:p w14:paraId="71C6AD8E" w14:textId="33BADEBC" w:rsidR="008B3DA1" w:rsidRDefault="008B3DA1" w:rsidP="12DD85AC">
      <w:pPr>
        <w:pStyle w:val="paragraph"/>
        <w:numPr>
          <w:ilvl w:val="0"/>
          <w:numId w:val="7"/>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 xml:space="preserve">A senator said this committee is a last-chance appeal for students who have already gone through a process with the dean of their individual College. </w:t>
      </w:r>
    </w:p>
    <w:p w14:paraId="22FFAF49" w14:textId="45F446F4" w:rsidR="008B3DA1" w:rsidRDefault="008B3DA1"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6A1CC953" w14:textId="1BF33E5A" w:rsidR="0073100C" w:rsidRDefault="008B3DA1"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lastRenderedPageBreak/>
        <w:t>Senator Ledbetter asked for other committees that may need some attention. She mentioned the University Lecturers Committee, which sometimes has money left over. She asked if there were thoughts on doing this process differently. It’s unclear if money will be rolled over, so Senator Ledbetter said it may be a good idea for a second round of proposals to award the remaining amount of money.</w:t>
      </w:r>
    </w:p>
    <w:p w14:paraId="6A640F07" w14:textId="0AB48A51" w:rsidR="008B3DA1" w:rsidRDefault="008B3DA1"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3999BDA0" w14:textId="3DC6710C" w:rsidR="008B3DA1" w:rsidRDefault="00AE2392" w:rsidP="12DD85AC">
      <w:pPr>
        <w:pStyle w:val="paragraph"/>
        <w:numPr>
          <w:ilvl w:val="0"/>
          <w:numId w:val="10"/>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A senator asked if the Academic Standards Committee has submitted a recent report. He suggested this committee could be one that is disbanded. Senator Ledbetter will reach out to the committee to see what work is being done.</w:t>
      </w:r>
    </w:p>
    <w:p w14:paraId="2B1D4D2C" w14:textId="00EBAA5C" w:rsidR="008B3DA1" w:rsidRDefault="008B3DA1"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6BF34C75" w14:textId="72221FA3" w:rsidR="00AE2392" w:rsidRPr="00AE2392" w:rsidRDefault="00AE2392"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r w:rsidRPr="12DD85AC">
        <w:rPr>
          <w:rStyle w:val="normaltextrun"/>
          <w:rFonts w:asciiTheme="minorHAnsi" w:eastAsiaTheme="minorEastAsia" w:hAnsiTheme="minorHAnsi" w:cstheme="minorBidi"/>
          <w:b/>
          <w:bCs/>
        </w:rPr>
        <w:t>Update on Faculty/Department Chair/Dean Hiring Policies – Dr. Debbie Thorne</w:t>
      </w:r>
    </w:p>
    <w:p w14:paraId="53D16ABC" w14:textId="11B91846" w:rsidR="00AE2392" w:rsidRDefault="00AE2392"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 xml:space="preserve">An analysis was conducted to compare </w:t>
      </w:r>
      <w:r w:rsidR="008713F8" w:rsidRPr="12DD85AC">
        <w:rPr>
          <w:rStyle w:val="normaltextrun"/>
          <w:rFonts w:asciiTheme="minorHAnsi" w:eastAsiaTheme="minorEastAsia" w:hAnsiTheme="minorHAnsi" w:cstheme="minorBidi"/>
        </w:rPr>
        <w:t xml:space="preserve">discrepancies of </w:t>
      </w:r>
      <w:r w:rsidRPr="12DD85AC">
        <w:rPr>
          <w:rStyle w:val="normaltextrun"/>
          <w:rFonts w:asciiTheme="minorHAnsi" w:eastAsiaTheme="minorEastAsia" w:hAnsiTheme="minorHAnsi" w:cstheme="minorBidi"/>
        </w:rPr>
        <w:t xml:space="preserve">two hiring policies: </w:t>
      </w:r>
      <w:r w:rsidR="008713F8" w:rsidRPr="12DD85AC">
        <w:rPr>
          <w:rStyle w:val="normaltextrun"/>
          <w:rFonts w:asciiTheme="minorHAnsi" w:eastAsiaTheme="minorEastAsia" w:hAnsiTheme="minorHAnsi" w:cstheme="minorBidi"/>
        </w:rPr>
        <w:t xml:space="preserve">AA/PPS </w:t>
      </w:r>
      <w:r w:rsidRPr="12DD85AC">
        <w:rPr>
          <w:rStyle w:val="normaltextrun"/>
          <w:rFonts w:asciiTheme="minorHAnsi" w:eastAsiaTheme="minorEastAsia" w:hAnsiTheme="minorHAnsi" w:cstheme="minorBidi"/>
        </w:rPr>
        <w:t>04.01.0</w:t>
      </w:r>
      <w:r w:rsidR="008713F8" w:rsidRPr="12DD85AC">
        <w:rPr>
          <w:rStyle w:val="normaltextrun"/>
          <w:rFonts w:asciiTheme="minorHAnsi" w:eastAsiaTheme="minorEastAsia" w:hAnsiTheme="minorHAnsi" w:cstheme="minorBidi"/>
        </w:rPr>
        <w:t>1</w:t>
      </w:r>
      <w:r w:rsidRPr="12DD85AC">
        <w:rPr>
          <w:rStyle w:val="normaltextrun"/>
          <w:rFonts w:asciiTheme="minorHAnsi" w:eastAsiaTheme="minorEastAsia" w:hAnsiTheme="minorHAnsi" w:cstheme="minorBidi"/>
        </w:rPr>
        <w:t xml:space="preserve"> </w:t>
      </w:r>
      <w:r w:rsidR="2AAF5BA8" w:rsidRPr="12DD85AC">
        <w:rPr>
          <w:rStyle w:val="normaltextrun"/>
          <w:rFonts w:asciiTheme="minorHAnsi" w:eastAsiaTheme="minorEastAsia" w:hAnsiTheme="minorHAnsi" w:cstheme="minorBidi"/>
        </w:rPr>
        <w:t xml:space="preserve">Faculty Hiring </w:t>
      </w:r>
      <w:r w:rsidRPr="12DD85AC">
        <w:rPr>
          <w:rStyle w:val="normaltextrun"/>
          <w:rFonts w:asciiTheme="minorHAnsi" w:eastAsiaTheme="minorEastAsia" w:hAnsiTheme="minorHAnsi" w:cstheme="minorBidi"/>
        </w:rPr>
        <w:t xml:space="preserve">and </w:t>
      </w:r>
      <w:r w:rsidR="008713F8" w:rsidRPr="12DD85AC">
        <w:rPr>
          <w:rStyle w:val="normaltextrun"/>
          <w:rFonts w:asciiTheme="minorHAnsi" w:eastAsiaTheme="minorEastAsia" w:hAnsiTheme="minorHAnsi" w:cstheme="minorBidi"/>
        </w:rPr>
        <w:t xml:space="preserve">AA/PPS </w:t>
      </w:r>
      <w:r w:rsidRPr="12DD85AC">
        <w:rPr>
          <w:rStyle w:val="normaltextrun"/>
          <w:rFonts w:asciiTheme="minorHAnsi" w:eastAsiaTheme="minorEastAsia" w:hAnsiTheme="minorHAnsi" w:cstheme="minorBidi"/>
        </w:rPr>
        <w:t>04.01.0</w:t>
      </w:r>
      <w:r w:rsidR="008713F8" w:rsidRPr="12DD85AC">
        <w:rPr>
          <w:rStyle w:val="normaltextrun"/>
          <w:rFonts w:asciiTheme="minorHAnsi" w:eastAsiaTheme="minorEastAsia" w:hAnsiTheme="minorHAnsi" w:cstheme="minorBidi"/>
        </w:rPr>
        <w:t>4</w:t>
      </w:r>
      <w:r w:rsidRPr="12DD85AC">
        <w:rPr>
          <w:rStyle w:val="normaltextrun"/>
          <w:rFonts w:asciiTheme="minorHAnsi" w:eastAsiaTheme="minorEastAsia" w:hAnsiTheme="minorHAnsi" w:cstheme="minorBidi"/>
        </w:rPr>
        <w:t xml:space="preserve"> </w:t>
      </w:r>
      <w:r w:rsidR="1883FE69" w:rsidRPr="12DD85AC">
        <w:rPr>
          <w:rStyle w:val="normaltextrun"/>
          <w:rFonts w:asciiTheme="minorHAnsi" w:eastAsiaTheme="minorEastAsia" w:hAnsiTheme="minorHAnsi" w:cstheme="minorBidi"/>
        </w:rPr>
        <w:t>Dean and Chair Hiring</w:t>
      </w:r>
      <w:r w:rsidRPr="12DD85AC">
        <w:rPr>
          <w:rStyle w:val="normaltextrun"/>
          <w:rFonts w:asciiTheme="minorHAnsi" w:eastAsiaTheme="minorEastAsia" w:hAnsiTheme="minorHAnsi" w:cstheme="minorBidi"/>
        </w:rPr>
        <w:t>. Thorne asked a staff member connected to hiring to review both policies line by line. Thorne said some differences are inconsequential to an earlier discussion with the Senate about this issue.</w:t>
      </w:r>
    </w:p>
    <w:p w14:paraId="7F9B65C6" w14:textId="079C690D" w:rsidR="00AE2392" w:rsidRDefault="00AE2392"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1676BE9D" w14:textId="638F7D8D" w:rsidR="00AE2392" w:rsidRDefault="00AE2392"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The main differences between the policies include:</w:t>
      </w:r>
    </w:p>
    <w:p w14:paraId="12D07AFE" w14:textId="630B23E9" w:rsidR="00AE2392" w:rsidRDefault="00AE2392"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4CF983DB" w14:textId="69390C56" w:rsidR="00AE2392" w:rsidRPr="00AE2392" w:rsidRDefault="00AE2392" w:rsidP="12DD85AC">
      <w:pPr>
        <w:pStyle w:val="paragraph"/>
        <w:numPr>
          <w:ilvl w:val="0"/>
          <w:numId w:val="8"/>
        </w:numPr>
        <w:shd w:val="clear" w:color="auto" w:fill="FFFFFF" w:themeFill="background1"/>
        <w:spacing w:before="0" w:beforeAutospacing="0" w:after="0" w:afterAutospacing="0"/>
        <w:textAlignment w:val="baseline"/>
        <w:rPr>
          <w:rStyle w:val="eop"/>
          <w:rFonts w:ascii="Calibri" w:hAnsi="Calibri" w:cs="Calibri"/>
          <w:sz w:val="22"/>
          <w:szCs w:val="22"/>
        </w:rPr>
      </w:pPr>
      <w:r w:rsidRPr="12DD85AC">
        <w:rPr>
          <w:rStyle w:val="normaltextrun"/>
          <w:rFonts w:asciiTheme="minorHAnsi" w:eastAsiaTheme="minorEastAsia" w:hAnsiTheme="minorHAnsi" w:cstheme="minorBidi"/>
          <w:color w:val="000000" w:themeColor="text1"/>
        </w:rPr>
        <w:t xml:space="preserve">When and what materials could be shared outside the search committee: The university sticks with the HR practice of keeping names, cover letters and applications confidential to the search committee until finalists are named and become public. Thorne said the search committee is entrusted to represent the interest of the </w:t>
      </w:r>
      <w:r w:rsidR="008713F8" w:rsidRPr="12DD85AC">
        <w:rPr>
          <w:rStyle w:val="normaltextrun"/>
          <w:rFonts w:asciiTheme="minorHAnsi" w:eastAsiaTheme="minorEastAsia" w:hAnsiTheme="minorHAnsi" w:cstheme="minorBidi"/>
          <w:color w:val="000000" w:themeColor="text1"/>
        </w:rPr>
        <w:t>C</w:t>
      </w:r>
      <w:r w:rsidRPr="12DD85AC">
        <w:rPr>
          <w:rStyle w:val="normaltextrun"/>
          <w:rFonts w:asciiTheme="minorHAnsi" w:eastAsiaTheme="minorEastAsia" w:hAnsiTheme="minorHAnsi" w:cstheme="minorBidi"/>
          <w:color w:val="000000" w:themeColor="text1"/>
        </w:rPr>
        <w:t xml:space="preserve">ollege, unit or department and body that is hiring </w:t>
      </w:r>
      <w:r w:rsidR="008713F8" w:rsidRPr="12DD85AC">
        <w:rPr>
          <w:rStyle w:val="normaltextrun"/>
          <w:rFonts w:asciiTheme="minorHAnsi" w:eastAsiaTheme="minorEastAsia" w:hAnsiTheme="minorHAnsi" w:cstheme="minorBidi"/>
          <w:color w:val="000000" w:themeColor="text1"/>
        </w:rPr>
        <w:t xml:space="preserve">for </w:t>
      </w:r>
      <w:r w:rsidRPr="12DD85AC">
        <w:rPr>
          <w:rStyle w:val="normaltextrun"/>
          <w:rFonts w:asciiTheme="minorHAnsi" w:eastAsiaTheme="minorEastAsia" w:hAnsiTheme="minorHAnsi" w:cstheme="minorBidi"/>
          <w:color w:val="000000" w:themeColor="text1"/>
        </w:rPr>
        <w:t xml:space="preserve">the position. </w:t>
      </w:r>
      <w:r w:rsidRPr="12DD85AC">
        <w:rPr>
          <w:rStyle w:val="eop"/>
          <w:rFonts w:asciiTheme="minorHAnsi" w:eastAsiaTheme="minorEastAsia" w:hAnsiTheme="minorHAnsi" w:cstheme="minorBidi"/>
          <w:color w:val="000000" w:themeColor="text1"/>
        </w:rPr>
        <w:t xml:space="preserve">This makes the selection of search committee members incredibly important. Thorne said part of that trust means, from the candidate’s perspective, that the application materials won’t be disclosed unnecessarily or outside of the search process until finalists are announced. This often applies to contacting references, as well. </w:t>
      </w:r>
    </w:p>
    <w:p w14:paraId="69312AF6" w14:textId="670AB813" w:rsidR="00AE2392" w:rsidRDefault="00AE2392" w:rsidP="12DD85AC">
      <w:pPr>
        <w:pStyle w:val="paragraph"/>
        <w:numPr>
          <w:ilvl w:val="1"/>
          <w:numId w:val="8"/>
        </w:numPr>
        <w:shd w:val="clear" w:color="auto" w:fill="FFFFFF" w:themeFill="background1"/>
        <w:spacing w:before="0" w:beforeAutospacing="0" w:after="0" w:afterAutospacing="0"/>
        <w:textAlignment w:val="baseline"/>
        <w:rPr>
          <w:rStyle w:val="eop"/>
          <w:rFonts w:ascii="Calibri" w:hAnsi="Calibri" w:cs="Calibri"/>
          <w:sz w:val="22"/>
          <w:szCs w:val="22"/>
        </w:rPr>
      </w:pPr>
      <w:r w:rsidRPr="12DD85AC">
        <w:rPr>
          <w:rStyle w:val="eop"/>
          <w:rFonts w:asciiTheme="minorHAnsi" w:eastAsiaTheme="minorEastAsia" w:hAnsiTheme="minorHAnsi" w:cstheme="minorBidi"/>
          <w:color w:val="000000" w:themeColor="text1"/>
        </w:rPr>
        <w:t xml:space="preserve">A senator said the explanation is reasonable, but the Senate was hearing different stories, </w:t>
      </w:r>
      <w:r w:rsidR="004C253D" w:rsidRPr="12DD85AC">
        <w:rPr>
          <w:rStyle w:val="eop"/>
          <w:rFonts w:asciiTheme="minorHAnsi" w:eastAsiaTheme="minorEastAsia" w:hAnsiTheme="minorHAnsi" w:cstheme="minorBidi"/>
          <w:color w:val="000000" w:themeColor="text1"/>
        </w:rPr>
        <w:t>such as</w:t>
      </w:r>
      <w:r w:rsidRPr="12DD85AC">
        <w:rPr>
          <w:rStyle w:val="eop"/>
          <w:rFonts w:asciiTheme="minorHAnsi" w:eastAsiaTheme="minorEastAsia" w:hAnsiTheme="minorHAnsi" w:cstheme="minorBidi"/>
          <w:color w:val="000000" w:themeColor="text1"/>
        </w:rPr>
        <w:t xml:space="preserve"> search committees not being able to share general information like number of applicants. Thorne said she and </w:t>
      </w:r>
      <w:r w:rsidR="008713F8" w:rsidRPr="12DD85AC">
        <w:rPr>
          <w:rStyle w:val="eop"/>
          <w:rFonts w:asciiTheme="minorHAnsi" w:eastAsiaTheme="minorEastAsia" w:hAnsiTheme="minorHAnsi" w:cstheme="minorBidi"/>
          <w:color w:val="000000" w:themeColor="text1"/>
        </w:rPr>
        <w:t xml:space="preserve">Dr. </w:t>
      </w:r>
      <w:r w:rsidRPr="12DD85AC">
        <w:rPr>
          <w:rStyle w:val="eop"/>
          <w:rFonts w:asciiTheme="minorHAnsi" w:eastAsiaTheme="minorEastAsia" w:hAnsiTheme="minorHAnsi" w:cstheme="minorBidi"/>
          <w:color w:val="000000" w:themeColor="text1"/>
        </w:rPr>
        <w:t xml:space="preserve">Stella Silva differ here. Silva does not believe the number of applicants, for instance, should be shared. Thorne does not see a problem with that </w:t>
      </w:r>
      <w:r w:rsidR="008713F8" w:rsidRPr="12DD85AC">
        <w:rPr>
          <w:rStyle w:val="eop"/>
          <w:rFonts w:asciiTheme="minorHAnsi" w:eastAsiaTheme="minorEastAsia" w:hAnsiTheme="minorHAnsi" w:cstheme="minorBidi"/>
          <w:color w:val="000000" w:themeColor="text1"/>
        </w:rPr>
        <w:t>information</w:t>
      </w:r>
      <w:r w:rsidRPr="12DD85AC">
        <w:rPr>
          <w:rStyle w:val="eop"/>
          <w:rFonts w:asciiTheme="minorHAnsi" w:eastAsiaTheme="minorEastAsia" w:hAnsiTheme="minorHAnsi" w:cstheme="minorBidi"/>
          <w:color w:val="000000" w:themeColor="text1"/>
        </w:rPr>
        <w:t xml:space="preserve"> – but she suggested a broad phrasing with no specifics about the pool</w:t>
      </w:r>
      <w:r w:rsidR="004C253D" w:rsidRPr="12DD85AC">
        <w:rPr>
          <w:rStyle w:val="eop"/>
          <w:rFonts w:asciiTheme="minorHAnsi" w:eastAsiaTheme="minorEastAsia" w:hAnsiTheme="minorHAnsi" w:cstheme="minorBidi"/>
          <w:color w:val="000000" w:themeColor="text1"/>
        </w:rPr>
        <w:t xml:space="preserve"> of candidates</w:t>
      </w:r>
      <w:r w:rsidRPr="12DD85AC">
        <w:rPr>
          <w:rStyle w:val="eop"/>
          <w:rFonts w:asciiTheme="minorHAnsi" w:eastAsiaTheme="minorEastAsia" w:hAnsiTheme="minorHAnsi" w:cstheme="minorBidi"/>
          <w:color w:val="000000" w:themeColor="text1"/>
        </w:rPr>
        <w:t>.</w:t>
      </w:r>
      <w:r w:rsidR="004C253D" w:rsidRPr="12DD85AC">
        <w:rPr>
          <w:rStyle w:val="eop"/>
          <w:rFonts w:asciiTheme="minorHAnsi" w:eastAsiaTheme="minorEastAsia" w:hAnsiTheme="minorHAnsi" w:cstheme="minorBidi"/>
          <w:color w:val="000000" w:themeColor="text1"/>
        </w:rPr>
        <w:t xml:space="preserve"> Any specific information about the pool could impact the integrity of the search and cause candidates to question the process. Thorne also brought up the option of having the search committee chairperson be the sole spokesperson for the committee – especially in high-stake searches.</w:t>
      </w:r>
      <w:r w:rsidR="004C253D" w:rsidRPr="12DD85AC">
        <w:rPr>
          <w:rStyle w:val="eop"/>
          <w:rFonts w:asciiTheme="minorHAnsi" w:eastAsiaTheme="minorEastAsia" w:hAnsiTheme="minorHAnsi" w:cstheme="minorBidi"/>
        </w:rPr>
        <w:t xml:space="preserve"> What material is provided after finalists are announced is up to the individual search committee. This will usually include </w:t>
      </w:r>
      <w:r w:rsidR="008713F8" w:rsidRPr="12DD85AC">
        <w:rPr>
          <w:rStyle w:val="eop"/>
          <w:rFonts w:asciiTheme="minorHAnsi" w:eastAsiaTheme="minorEastAsia" w:hAnsiTheme="minorHAnsi" w:cstheme="minorBidi"/>
        </w:rPr>
        <w:t xml:space="preserve">cover </w:t>
      </w:r>
      <w:r w:rsidR="004C253D" w:rsidRPr="12DD85AC">
        <w:rPr>
          <w:rStyle w:val="eop"/>
          <w:rFonts w:asciiTheme="minorHAnsi" w:eastAsiaTheme="minorEastAsia" w:hAnsiTheme="minorHAnsi" w:cstheme="minorBidi"/>
        </w:rPr>
        <w:t>letter and vita. This information is what helps people who are not on the search committee take part in the public phase of the hiring process.</w:t>
      </w:r>
    </w:p>
    <w:p w14:paraId="13FE1565" w14:textId="7D991CD7" w:rsidR="004C253D" w:rsidRDefault="004C253D" w:rsidP="12DD85AC">
      <w:pPr>
        <w:pStyle w:val="paragraph"/>
        <w:numPr>
          <w:ilvl w:val="1"/>
          <w:numId w:val="8"/>
        </w:numPr>
        <w:shd w:val="clear" w:color="auto" w:fill="FFFFFF" w:themeFill="background1"/>
        <w:spacing w:before="0" w:beforeAutospacing="0" w:after="0" w:afterAutospacing="0"/>
        <w:textAlignment w:val="baseline"/>
        <w:rPr>
          <w:rFonts w:ascii="Calibri" w:hAnsi="Calibri" w:cs="Calibri"/>
          <w:sz w:val="22"/>
          <w:szCs w:val="22"/>
        </w:rPr>
      </w:pPr>
      <w:r w:rsidRPr="12DD85AC">
        <w:rPr>
          <w:rStyle w:val="eop"/>
          <w:rFonts w:asciiTheme="minorHAnsi" w:eastAsiaTheme="minorEastAsia" w:hAnsiTheme="minorHAnsi" w:cstheme="minorBidi"/>
          <w:color w:val="000000" w:themeColor="text1"/>
        </w:rPr>
        <w:t>A senator asked about the inconsistencies between the dean/chair policy and faculty hiring policy regarding confidentiality.</w:t>
      </w:r>
      <w:r w:rsidRPr="12DD85AC">
        <w:rPr>
          <w:rFonts w:asciiTheme="minorHAnsi" w:eastAsiaTheme="minorEastAsia" w:hAnsiTheme="minorHAnsi" w:cstheme="minorBidi"/>
        </w:rPr>
        <w:t xml:space="preserve"> Thorne said she has noted this difference after the review. She said her goal is to create parallelism with these policies. The senator also suggested changing the dean/chair policy to include </w:t>
      </w:r>
      <w:r w:rsidRPr="12DD85AC">
        <w:rPr>
          <w:rFonts w:asciiTheme="minorHAnsi" w:eastAsiaTheme="minorEastAsia" w:hAnsiTheme="minorHAnsi" w:cstheme="minorBidi"/>
        </w:rPr>
        <w:lastRenderedPageBreak/>
        <w:t>that the provost and associate provost (in addition to the search committee chair) are responsible for how confidentiality is maintained and operated within th</w:t>
      </w:r>
      <w:r w:rsidR="008713F8" w:rsidRPr="12DD85AC">
        <w:rPr>
          <w:rFonts w:asciiTheme="minorHAnsi" w:eastAsiaTheme="minorEastAsia" w:hAnsiTheme="minorHAnsi" w:cstheme="minorBidi"/>
        </w:rPr>
        <w:t>ose</w:t>
      </w:r>
      <w:r w:rsidRPr="12DD85AC">
        <w:rPr>
          <w:rFonts w:asciiTheme="minorHAnsi" w:eastAsiaTheme="minorEastAsia" w:hAnsiTheme="minorHAnsi" w:cstheme="minorBidi"/>
        </w:rPr>
        <w:t xml:space="preserve"> search</w:t>
      </w:r>
      <w:r w:rsidR="008713F8" w:rsidRPr="12DD85AC">
        <w:rPr>
          <w:rFonts w:asciiTheme="minorHAnsi" w:eastAsiaTheme="minorEastAsia" w:hAnsiTheme="minorHAnsi" w:cstheme="minorBidi"/>
        </w:rPr>
        <w:t>es</w:t>
      </w:r>
      <w:r w:rsidRPr="12DD85AC">
        <w:rPr>
          <w:rFonts w:asciiTheme="minorHAnsi" w:eastAsiaTheme="minorEastAsia" w:hAnsiTheme="minorHAnsi" w:cstheme="minorBidi"/>
        </w:rPr>
        <w:t>. Thorne agreed that more specificity in these polic</w:t>
      </w:r>
      <w:r w:rsidR="00184620" w:rsidRPr="12DD85AC">
        <w:rPr>
          <w:rFonts w:asciiTheme="minorHAnsi" w:eastAsiaTheme="minorEastAsia" w:hAnsiTheme="minorHAnsi" w:cstheme="minorBidi"/>
        </w:rPr>
        <w:t>ies</w:t>
      </w:r>
      <w:r w:rsidRPr="12DD85AC">
        <w:rPr>
          <w:rFonts w:asciiTheme="minorHAnsi" w:eastAsiaTheme="minorEastAsia" w:hAnsiTheme="minorHAnsi" w:cstheme="minorBidi"/>
        </w:rPr>
        <w:t xml:space="preserve"> is important.</w:t>
      </w:r>
    </w:p>
    <w:p w14:paraId="6903AE66" w14:textId="7ED5C03D" w:rsidR="00184620" w:rsidRPr="00184620" w:rsidRDefault="004C253D" w:rsidP="12DD85AC">
      <w:pPr>
        <w:pStyle w:val="paragraph"/>
        <w:numPr>
          <w:ilvl w:val="1"/>
          <w:numId w:val="8"/>
        </w:numPr>
        <w:shd w:val="clear" w:color="auto" w:fill="FFFFFF" w:themeFill="background1"/>
        <w:spacing w:before="0" w:beforeAutospacing="0" w:after="0" w:afterAutospacing="0"/>
        <w:textAlignment w:val="baseline"/>
        <w:rPr>
          <w:rFonts w:ascii="Calibri" w:hAnsi="Calibri" w:cs="Calibri"/>
          <w:sz w:val="22"/>
          <w:szCs w:val="22"/>
        </w:rPr>
      </w:pPr>
      <w:r w:rsidRPr="12DD85AC">
        <w:rPr>
          <w:rStyle w:val="eop"/>
          <w:rFonts w:asciiTheme="minorHAnsi" w:eastAsiaTheme="minorEastAsia" w:hAnsiTheme="minorHAnsi" w:cstheme="minorBidi"/>
          <w:color w:val="000000" w:themeColor="text1"/>
        </w:rPr>
        <w:t xml:space="preserve">A senator said she knows of a department who may have included </w:t>
      </w:r>
      <w:r w:rsidR="008713F8" w:rsidRPr="12DD85AC">
        <w:rPr>
          <w:rStyle w:val="eop"/>
          <w:rFonts w:asciiTheme="minorHAnsi" w:eastAsiaTheme="minorEastAsia" w:hAnsiTheme="minorHAnsi" w:cstheme="minorBidi"/>
          <w:color w:val="000000" w:themeColor="text1"/>
        </w:rPr>
        <w:t>its</w:t>
      </w:r>
      <w:r w:rsidRPr="12DD85AC">
        <w:rPr>
          <w:rStyle w:val="eop"/>
          <w:rFonts w:asciiTheme="minorHAnsi" w:eastAsiaTheme="minorEastAsia" w:hAnsiTheme="minorHAnsi" w:cstheme="minorBidi"/>
          <w:color w:val="000000" w:themeColor="text1"/>
        </w:rPr>
        <w:t xml:space="preserve"> </w:t>
      </w:r>
      <w:r w:rsidR="008713F8" w:rsidRPr="12DD85AC">
        <w:rPr>
          <w:rStyle w:val="eop"/>
          <w:rFonts w:asciiTheme="minorHAnsi" w:eastAsiaTheme="minorEastAsia" w:hAnsiTheme="minorHAnsi" w:cstheme="minorBidi"/>
          <w:color w:val="000000" w:themeColor="text1"/>
        </w:rPr>
        <w:t>p</w:t>
      </w:r>
      <w:r w:rsidRPr="12DD85AC">
        <w:rPr>
          <w:rStyle w:val="eop"/>
          <w:rFonts w:asciiTheme="minorHAnsi" w:eastAsiaTheme="minorEastAsia" w:hAnsiTheme="minorHAnsi" w:cstheme="minorBidi"/>
          <w:color w:val="000000" w:themeColor="text1"/>
        </w:rPr>
        <w:t xml:space="preserve">ersonnel </w:t>
      </w:r>
      <w:r w:rsidR="008713F8" w:rsidRPr="12DD85AC">
        <w:rPr>
          <w:rStyle w:val="eop"/>
          <w:rFonts w:asciiTheme="minorHAnsi" w:eastAsiaTheme="minorEastAsia" w:hAnsiTheme="minorHAnsi" w:cstheme="minorBidi"/>
          <w:color w:val="000000" w:themeColor="text1"/>
        </w:rPr>
        <w:t>c</w:t>
      </w:r>
      <w:r w:rsidRPr="12DD85AC">
        <w:rPr>
          <w:rStyle w:val="eop"/>
          <w:rFonts w:asciiTheme="minorHAnsi" w:eastAsiaTheme="minorEastAsia" w:hAnsiTheme="minorHAnsi" w:cstheme="minorBidi"/>
          <w:color w:val="000000" w:themeColor="text1"/>
        </w:rPr>
        <w:t xml:space="preserve">ommittee </w:t>
      </w:r>
      <w:r w:rsidR="00184620" w:rsidRPr="12DD85AC">
        <w:rPr>
          <w:rStyle w:val="eop"/>
          <w:rFonts w:asciiTheme="minorHAnsi" w:eastAsiaTheme="minorEastAsia" w:hAnsiTheme="minorHAnsi" w:cstheme="minorBidi"/>
          <w:color w:val="000000" w:themeColor="text1"/>
        </w:rPr>
        <w:t>more in the search committee process than is allowed in the policy.</w:t>
      </w:r>
      <w:r w:rsidR="00184620" w:rsidRPr="12DD85AC">
        <w:rPr>
          <w:rFonts w:asciiTheme="minorHAnsi" w:eastAsiaTheme="minorEastAsia" w:hAnsiTheme="minorHAnsi" w:cstheme="minorBidi"/>
        </w:rPr>
        <w:t xml:space="preserve"> She suggested the PC could help narrow down the list of qualified candidates when search committees are not in agreement on finalists. Thorne said that opens the door to confidentiality problems. Another senator suggested chairs could play a role here in determining proper personalities are put on the search committee. Thorne said she would need to think about the original senator’s idea, since it reveals information earlier in the process. She also doesn’t know how often a search committee doesn’t agree on which candidates to bring to campus. Thorne said these responsibilities should likely fall on the shoulders of the search committee chairperson. </w:t>
      </w:r>
      <w:r w:rsidR="00184620" w:rsidRPr="12DD85AC">
        <w:rPr>
          <w:rStyle w:val="eop"/>
          <w:rFonts w:asciiTheme="minorHAnsi" w:eastAsiaTheme="minorEastAsia" w:hAnsiTheme="minorHAnsi" w:cstheme="minorBidi"/>
          <w:color w:val="000000" w:themeColor="text1"/>
        </w:rPr>
        <w:t>Another senator suggested, in times of disagreement, to bring more candidates to campus or expand the search committee to reach agreement.</w:t>
      </w:r>
    </w:p>
    <w:p w14:paraId="0C211577" w14:textId="77777777" w:rsidR="00D3407A" w:rsidRPr="00D3407A" w:rsidRDefault="00AE2392" w:rsidP="12DD85AC">
      <w:pPr>
        <w:pStyle w:val="paragraph"/>
        <w:numPr>
          <w:ilvl w:val="0"/>
          <w:numId w:val="8"/>
        </w:numPr>
        <w:shd w:val="clear" w:color="auto" w:fill="FFFFFF" w:themeFill="background1"/>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color w:val="000000" w:themeColor="text1"/>
        </w:rPr>
        <w:t xml:space="preserve">Whether the job </w:t>
      </w:r>
      <w:proofErr w:type="gramStart"/>
      <w:r w:rsidRPr="12DD85AC">
        <w:rPr>
          <w:rStyle w:val="normaltextrun"/>
          <w:rFonts w:asciiTheme="minorHAnsi" w:eastAsiaTheme="minorEastAsia" w:hAnsiTheme="minorHAnsi" w:cstheme="minorBidi"/>
          <w:color w:val="000000" w:themeColor="text1"/>
        </w:rPr>
        <w:t>posting</w:t>
      </w:r>
      <w:proofErr w:type="gramEnd"/>
      <w:r w:rsidRPr="12DD85AC">
        <w:rPr>
          <w:rStyle w:val="normaltextrun"/>
          <w:rFonts w:asciiTheme="minorHAnsi" w:eastAsiaTheme="minorEastAsia" w:hAnsiTheme="minorHAnsi" w:cstheme="minorBidi"/>
          <w:color w:val="000000" w:themeColor="text1"/>
        </w:rPr>
        <w:t xml:space="preserve"> and required/preferred qualifications are vetted by departmental faculty or developed by the search committee more independently</w:t>
      </w:r>
    </w:p>
    <w:p w14:paraId="1B44398F" w14:textId="0711D1FA" w:rsidR="00AE2392" w:rsidRDefault="00D3407A" w:rsidP="12DD85AC">
      <w:pPr>
        <w:pStyle w:val="paragraph"/>
        <w:numPr>
          <w:ilvl w:val="1"/>
          <w:numId w:val="8"/>
        </w:numPr>
        <w:shd w:val="clear" w:color="auto" w:fill="FFFFFF" w:themeFill="background1"/>
        <w:spacing w:before="0" w:beforeAutospacing="0" w:after="0" w:afterAutospacing="0"/>
        <w:textAlignment w:val="baseline"/>
        <w:rPr>
          <w:rFonts w:ascii="Calibri" w:hAnsi="Calibri" w:cs="Calibri"/>
          <w:sz w:val="22"/>
          <w:szCs w:val="22"/>
        </w:rPr>
      </w:pPr>
      <w:r w:rsidRPr="12DD85AC">
        <w:rPr>
          <w:rStyle w:val="normaltextrun"/>
          <w:rFonts w:asciiTheme="minorHAnsi" w:eastAsiaTheme="minorEastAsia" w:hAnsiTheme="minorHAnsi" w:cstheme="minorBidi"/>
          <w:color w:val="000000" w:themeColor="text1"/>
        </w:rPr>
        <w:t>A senator suggested flipping the order of two portions (05.01 and 05.02) of the faculty hiring policy. He wants the departmental PC to be notified of a posting before it goes public.</w:t>
      </w:r>
    </w:p>
    <w:p w14:paraId="4A595CA3" w14:textId="77777777" w:rsidR="00D3407A" w:rsidRPr="00D3407A" w:rsidRDefault="00AE2392" w:rsidP="12DD85AC">
      <w:pPr>
        <w:pStyle w:val="paragraph"/>
        <w:numPr>
          <w:ilvl w:val="0"/>
          <w:numId w:val="8"/>
        </w:numPr>
        <w:shd w:val="clear" w:color="auto" w:fill="FFFFFF" w:themeFill="background1"/>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color w:val="000000" w:themeColor="text1"/>
        </w:rPr>
        <w:t>Who/what groups are on the list of those who should meet with on-campus candidates</w:t>
      </w:r>
    </w:p>
    <w:p w14:paraId="2360E3FD" w14:textId="7880B91C" w:rsidR="00AE2392" w:rsidRDefault="00D3407A" w:rsidP="12DD85AC">
      <w:pPr>
        <w:pStyle w:val="paragraph"/>
        <w:numPr>
          <w:ilvl w:val="1"/>
          <w:numId w:val="8"/>
        </w:numPr>
        <w:shd w:val="clear" w:color="auto" w:fill="FFFFFF" w:themeFill="background1"/>
        <w:spacing w:before="0" w:beforeAutospacing="0" w:after="0" w:afterAutospacing="0"/>
        <w:textAlignment w:val="baseline"/>
        <w:rPr>
          <w:rFonts w:ascii="Calibri" w:hAnsi="Calibri" w:cs="Calibri"/>
          <w:sz w:val="22"/>
          <w:szCs w:val="22"/>
        </w:rPr>
      </w:pPr>
      <w:r w:rsidRPr="12DD85AC">
        <w:rPr>
          <w:rStyle w:val="normaltextrun"/>
          <w:rFonts w:asciiTheme="minorHAnsi" w:eastAsiaTheme="minorEastAsia" w:hAnsiTheme="minorHAnsi" w:cstheme="minorBidi"/>
          <w:color w:val="000000" w:themeColor="text1"/>
        </w:rPr>
        <w:t>A senator said there is no mention of this in the faculty hiring policy. It’s only in the dean/chair hiring policy.</w:t>
      </w:r>
      <w:r w:rsidR="00AE2392" w:rsidRPr="12DD85AC">
        <w:rPr>
          <w:rStyle w:val="eop"/>
          <w:rFonts w:asciiTheme="minorHAnsi" w:eastAsiaTheme="minorEastAsia" w:hAnsiTheme="minorHAnsi" w:cstheme="minorBidi"/>
          <w:color w:val="000000" w:themeColor="text1"/>
        </w:rPr>
        <w:t> </w:t>
      </w:r>
    </w:p>
    <w:p w14:paraId="57172DDC" w14:textId="6676B496" w:rsidR="00AE2392" w:rsidRPr="00D3407A" w:rsidRDefault="00AE2392" w:rsidP="12DD85AC">
      <w:pPr>
        <w:pStyle w:val="paragraph"/>
        <w:numPr>
          <w:ilvl w:val="0"/>
          <w:numId w:val="8"/>
        </w:numPr>
        <w:shd w:val="clear" w:color="auto" w:fill="FFFFFF" w:themeFill="background1"/>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color w:val="000000" w:themeColor="text1"/>
        </w:rPr>
        <w:t>How or whether to obtain formal or informal input on candidates brought to campus</w:t>
      </w:r>
      <w:r w:rsidR="00D3407A" w:rsidRPr="12DD85AC">
        <w:rPr>
          <w:rStyle w:val="normaltextrun"/>
          <w:rFonts w:asciiTheme="minorHAnsi" w:eastAsiaTheme="minorEastAsia" w:hAnsiTheme="minorHAnsi" w:cstheme="minorBidi"/>
          <w:color w:val="000000" w:themeColor="text1"/>
        </w:rPr>
        <w:t>: Thorne prefers formal input on candidates. This is typically handled by surveys. She’s unsure how informal input would transpire, but the word “informal” makes it appear people could be left out of the process.</w:t>
      </w:r>
    </w:p>
    <w:p w14:paraId="1DE1857A" w14:textId="67E72863" w:rsidR="00D3407A" w:rsidRPr="005C1699" w:rsidRDefault="00D3407A" w:rsidP="12DD85AC">
      <w:pPr>
        <w:pStyle w:val="paragraph"/>
        <w:numPr>
          <w:ilvl w:val="1"/>
          <w:numId w:val="8"/>
        </w:numPr>
        <w:shd w:val="clear" w:color="auto" w:fill="FFFFFF" w:themeFill="background1"/>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color w:val="000000" w:themeColor="text1"/>
        </w:rPr>
        <w:t xml:space="preserve">A senator said this should be changed to say only formal input will be solicited. Another senator agreed, saying surveys should be sent to colleagues who took part in interviews or presentations. The senator said this portion needs to also be added to the faculty hiring policy since it only currently appears in the chair/dean hiring policy. Another senator asked about hallway meeting discussions and not being able to unhear these informal conversations, but Thorne said her best practice is to </w:t>
      </w:r>
      <w:r w:rsidR="0A01CE41" w:rsidRPr="12DD85AC">
        <w:rPr>
          <w:rStyle w:val="normaltextrun"/>
          <w:rFonts w:asciiTheme="minorHAnsi" w:eastAsiaTheme="minorEastAsia" w:hAnsiTheme="minorHAnsi" w:cstheme="minorBidi"/>
          <w:color w:val="000000" w:themeColor="text1"/>
        </w:rPr>
        <w:t>encourage</w:t>
      </w:r>
      <w:r w:rsidRPr="12DD85AC">
        <w:rPr>
          <w:rStyle w:val="normaltextrun"/>
          <w:rFonts w:asciiTheme="minorHAnsi" w:eastAsiaTheme="minorEastAsia" w:hAnsiTheme="minorHAnsi" w:cstheme="minorBidi"/>
          <w:color w:val="000000" w:themeColor="text1"/>
        </w:rPr>
        <w:t xml:space="preserve"> those colleagues to fill out the official survey.</w:t>
      </w:r>
    </w:p>
    <w:p w14:paraId="2972F37D" w14:textId="70DB33FC" w:rsidR="005C1699" w:rsidRDefault="005C1699" w:rsidP="12DD85AC">
      <w:pPr>
        <w:pStyle w:val="paragraph"/>
        <w:numPr>
          <w:ilvl w:val="1"/>
          <w:numId w:val="8"/>
        </w:numPr>
        <w:shd w:val="clear" w:color="auto" w:fill="FFFFFF" w:themeFill="background1"/>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color w:val="000000" w:themeColor="text1"/>
        </w:rPr>
        <w:t xml:space="preserve">A senator asked about the possibility of disclosing responses to common questions asked to the finalists. Thorne said this could present difficulties. She said it’s possible to release the </w:t>
      </w:r>
      <w:r w:rsidR="008713F8" w:rsidRPr="12DD85AC">
        <w:rPr>
          <w:rStyle w:val="normaltextrun"/>
          <w:rFonts w:asciiTheme="minorHAnsi" w:eastAsiaTheme="minorEastAsia" w:hAnsiTheme="minorHAnsi" w:cstheme="minorBidi"/>
          <w:color w:val="000000" w:themeColor="text1"/>
        </w:rPr>
        <w:t xml:space="preserve">common </w:t>
      </w:r>
      <w:r w:rsidRPr="12DD85AC">
        <w:rPr>
          <w:rStyle w:val="normaltextrun"/>
          <w:rFonts w:asciiTheme="minorHAnsi" w:eastAsiaTheme="minorEastAsia" w:hAnsiTheme="minorHAnsi" w:cstheme="minorBidi"/>
          <w:color w:val="000000" w:themeColor="text1"/>
        </w:rPr>
        <w:t>questions</w:t>
      </w:r>
      <w:r w:rsidR="008713F8" w:rsidRPr="12DD85AC">
        <w:rPr>
          <w:rStyle w:val="normaltextrun"/>
          <w:rFonts w:asciiTheme="minorHAnsi" w:eastAsiaTheme="minorEastAsia" w:hAnsiTheme="minorHAnsi" w:cstheme="minorBidi"/>
          <w:color w:val="000000" w:themeColor="text1"/>
        </w:rPr>
        <w:t xml:space="preserve"> being asked of each candidate</w:t>
      </w:r>
      <w:r w:rsidRPr="12DD85AC">
        <w:rPr>
          <w:rStyle w:val="normaltextrun"/>
          <w:rFonts w:asciiTheme="minorHAnsi" w:eastAsiaTheme="minorEastAsia" w:hAnsiTheme="minorHAnsi" w:cstheme="minorBidi"/>
          <w:color w:val="000000" w:themeColor="text1"/>
        </w:rPr>
        <w:t>, but her hunch is the search committee has the most independence and power in this situation. Allowing others to make independent judgments based on public presentations and discussions from finalists is her preferred method. She said releasing responses could also affect confidentiality.</w:t>
      </w:r>
    </w:p>
    <w:p w14:paraId="02D690A9" w14:textId="42D2567E" w:rsidR="005C1699" w:rsidRPr="005C1699" w:rsidRDefault="005C1699" w:rsidP="12DD85AC">
      <w:pPr>
        <w:pStyle w:val="paragraph"/>
        <w:numPr>
          <w:ilvl w:val="1"/>
          <w:numId w:val="8"/>
        </w:numPr>
        <w:shd w:val="clear" w:color="auto" w:fill="FFFFFF" w:themeFill="background1"/>
        <w:spacing w:before="0" w:beforeAutospacing="0" w:after="0" w:afterAutospacing="0"/>
        <w:textAlignment w:val="baseline"/>
        <w:rPr>
          <w:rFonts w:ascii="Calibri" w:hAnsi="Calibri" w:cs="Calibri"/>
          <w:sz w:val="22"/>
          <w:szCs w:val="22"/>
        </w:rPr>
      </w:pPr>
      <w:r w:rsidRPr="12DD85AC">
        <w:rPr>
          <w:rStyle w:val="normaltextrun"/>
          <w:rFonts w:asciiTheme="minorHAnsi" w:eastAsiaTheme="minorEastAsia" w:hAnsiTheme="minorHAnsi" w:cstheme="minorBidi"/>
        </w:rPr>
        <w:lastRenderedPageBreak/>
        <w:t xml:space="preserve">A senator </w:t>
      </w:r>
      <w:r w:rsidR="006F1F93" w:rsidRPr="12DD85AC">
        <w:rPr>
          <w:rStyle w:val="normaltextrun"/>
          <w:rFonts w:asciiTheme="minorHAnsi" w:eastAsiaTheme="minorEastAsia" w:hAnsiTheme="minorHAnsi" w:cstheme="minorBidi"/>
        </w:rPr>
        <w:t>brought up</w:t>
      </w:r>
      <w:r w:rsidRPr="12DD85AC">
        <w:rPr>
          <w:rStyle w:val="normaltextrun"/>
          <w:rFonts w:asciiTheme="minorHAnsi" w:eastAsiaTheme="minorEastAsia" w:hAnsiTheme="minorHAnsi" w:cstheme="minorBidi"/>
        </w:rPr>
        <w:t xml:space="preserve"> defining the role of the PC in the hiring process, asking if a ranking from the PC is common. Thorne said she hasn’t heard of that being the case. Another senator said her department provides their findings to the PC, which holds a yes/no vote to uphold the search committee rankings. </w:t>
      </w:r>
    </w:p>
    <w:p w14:paraId="2F473FAB" w14:textId="141A6C91" w:rsidR="00AE2392" w:rsidRDefault="00AE2392" w:rsidP="12DD85AC">
      <w:pPr>
        <w:pStyle w:val="paragraph"/>
        <w:numPr>
          <w:ilvl w:val="0"/>
          <w:numId w:val="8"/>
        </w:numPr>
        <w:shd w:val="clear" w:color="auto" w:fill="FFFFFF" w:themeFill="background1"/>
        <w:spacing w:before="0" w:beforeAutospacing="0" w:after="0" w:afterAutospacing="0"/>
        <w:textAlignment w:val="baseline"/>
        <w:rPr>
          <w:rFonts w:ascii="Calibri" w:hAnsi="Calibri" w:cs="Calibri"/>
          <w:sz w:val="22"/>
          <w:szCs w:val="22"/>
        </w:rPr>
      </w:pPr>
      <w:r w:rsidRPr="12DD85AC">
        <w:rPr>
          <w:rStyle w:val="normaltextrun"/>
          <w:rFonts w:asciiTheme="minorHAnsi" w:eastAsiaTheme="minorEastAsia" w:hAnsiTheme="minorHAnsi" w:cstheme="minorBidi"/>
          <w:color w:val="000000" w:themeColor="text1"/>
        </w:rPr>
        <w:t>From whom/what group does a chair/director solicit advice regarding a faculty search committee’s recommendation</w:t>
      </w:r>
      <w:r w:rsidR="005C1699" w:rsidRPr="12DD85AC">
        <w:rPr>
          <w:rStyle w:val="normaltextrun"/>
          <w:rFonts w:asciiTheme="minorHAnsi" w:eastAsiaTheme="minorEastAsia" w:hAnsiTheme="minorHAnsi" w:cstheme="minorBidi"/>
          <w:color w:val="000000" w:themeColor="text1"/>
        </w:rPr>
        <w:t>: Thorne reiterated formal input from others and leaving this flexible are keys.</w:t>
      </w:r>
      <w:r w:rsidRPr="12DD85AC">
        <w:rPr>
          <w:rStyle w:val="eop"/>
          <w:rFonts w:asciiTheme="minorHAnsi" w:eastAsiaTheme="minorEastAsia" w:hAnsiTheme="minorHAnsi" w:cstheme="minorBidi"/>
          <w:color w:val="000000" w:themeColor="text1"/>
        </w:rPr>
        <w:t> </w:t>
      </w:r>
    </w:p>
    <w:p w14:paraId="5B62486E" w14:textId="63269421" w:rsidR="00AE2392" w:rsidRDefault="00AE2392" w:rsidP="12DD85AC">
      <w:pPr>
        <w:pStyle w:val="paragraph"/>
        <w:spacing w:before="0" w:beforeAutospacing="0" w:after="0" w:afterAutospacing="0"/>
        <w:textAlignment w:val="baseline"/>
        <w:rPr>
          <w:rStyle w:val="eop"/>
          <w:rFonts w:asciiTheme="minorHAnsi" w:eastAsiaTheme="minorEastAsia" w:hAnsiTheme="minorHAnsi" w:cstheme="minorBidi"/>
          <w:color w:val="000000"/>
        </w:rPr>
      </w:pPr>
      <w:r w:rsidRPr="12DD85AC">
        <w:rPr>
          <w:rStyle w:val="eop"/>
          <w:rFonts w:asciiTheme="minorHAnsi" w:eastAsiaTheme="minorEastAsia" w:hAnsiTheme="minorHAnsi" w:cstheme="minorBidi"/>
          <w:color w:val="000000" w:themeColor="text1"/>
        </w:rPr>
        <w:t> </w:t>
      </w:r>
    </w:p>
    <w:p w14:paraId="11FDC572" w14:textId="429BF4A2" w:rsidR="001A1B73" w:rsidRDefault="001A1B73" w:rsidP="12DD85AC">
      <w:pPr>
        <w:pStyle w:val="paragraph"/>
        <w:spacing w:before="0" w:beforeAutospacing="0" w:after="0" w:afterAutospacing="0"/>
        <w:ind w:left="1440" w:hanging="1440"/>
        <w:textAlignment w:val="baseline"/>
        <w:rPr>
          <w:rFonts w:asciiTheme="minorHAnsi" w:eastAsiaTheme="minorEastAsia" w:hAnsiTheme="minorHAnsi" w:cstheme="minorBidi"/>
        </w:rPr>
      </w:pPr>
      <w:r w:rsidRPr="12DD85AC">
        <w:rPr>
          <w:rStyle w:val="normaltextrun"/>
          <w:rFonts w:asciiTheme="minorHAnsi" w:eastAsiaTheme="minorEastAsia" w:hAnsiTheme="minorHAnsi" w:cstheme="minorBidi"/>
          <w:b/>
          <w:bCs/>
        </w:rPr>
        <w:t>Faculty Senate meeting with Presidential Search Committee</w:t>
      </w:r>
      <w:r w:rsidRPr="12DD85AC">
        <w:rPr>
          <w:rStyle w:val="eop"/>
          <w:rFonts w:asciiTheme="minorHAnsi" w:eastAsiaTheme="minorEastAsia" w:hAnsiTheme="minorHAnsi" w:cstheme="minorBidi"/>
        </w:rPr>
        <w:t> </w:t>
      </w:r>
      <w:r w:rsidR="00C65D5E" w:rsidRPr="12DD85AC">
        <w:rPr>
          <w:rStyle w:val="eop"/>
          <w:rFonts w:asciiTheme="minorHAnsi" w:eastAsiaTheme="minorEastAsia" w:hAnsiTheme="minorHAnsi" w:cstheme="minorBidi"/>
          <w:b/>
          <w:bCs/>
        </w:rPr>
        <w:t>– Senator Ledbetter</w:t>
      </w:r>
    </w:p>
    <w:p w14:paraId="1811177E" w14:textId="5A16A6E3" w:rsidR="007810BA" w:rsidRDefault="007810BA"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320D3778" w14:textId="5E616151" w:rsidR="007810BA" w:rsidRDefault="007810BA"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 xml:space="preserve">A portion of the September 22 Faculty Senate meeting will consist of a face-to-face meeting with Dr. </w:t>
      </w:r>
      <w:r w:rsidRPr="12DD85AC">
        <w:rPr>
          <w:rStyle w:val="normaltextrun"/>
          <w:rFonts w:ascii="Calibri" w:eastAsia="Calibri" w:hAnsi="Calibri" w:cs="Calibri"/>
        </w:rPr>
        <w:t>John Hayek</w:t>
      </w:r>
      <w:r w:rsidR="5B06DF60" w:rsidRPr="12DD85AC">
        <w:rPr>
          <w:rStyle w:val="normaltextrun"/>
          <w:rFonts w:ascii="Calibri" w:eastAsia="Calibri" w:hAnsi="Calibri" w:cs="Calibri"/>
        </w:rPr>
        <w:t>, Vice</w:t>
      </w:r>
      <w:r w:rsidR="3A2484F3" w:rsidRPr="12DD85AC">
        <w:rPr>
          <w:rStyle w:val="normaltextrun"/>
          <w:rFonts w:ascii="Calibri" w:eastAsia="Calibri" w:hAnsi="Calibri" w:cs="Calibri"/>
        </w:rPr>
        <w:t xml:space="preserve"> Chancellor for Academic Affairs of the Texas State University System, </w:t>
      </w:r>
      <w:r w:rsidRPr="12DD85AC">
        <w:rPr>
          <w:rStyle w:val="normaltextrun"/>
          <w:rFonts w:ascii="Calibri" w:eastAsia="Calibri" w:hAnsi="Calibri" w:cs="Calibri"/>
        </w:rPr>
        <w:t>and consul</w:t>
      </w:r>
      <w:r w:rsidRPr="12DD85AC">
        <w:rPr>
          <w:rStyle w:val="normaltextrun"/>
          <w:rFonts w:asciiTheme="minorHAnsi" w:eastAsiaTheme="minorEastAsia" w:hAnsiTheme="minorHAnsi" w:cstheme="minorBidi"/>
        </w:rPr>
        <w:t xml:space="preserve">tants from the Russell Reynolds search firm </w:t>
      </w:r>
      <w:r w:rsidR="7448F0FA" w:rsidRPr="12DD85AC">
        <w:rPr>
          <w:rStyle w:val="normaltextrun"/>
          <w:rFonts w:asciiTheme="minorHAnsi" w:eastAsiaTheme="minorEastAsia" w:hAnsiTheme="minorHAnsi" w:cstheme="minorBidi"/>
        </w:rPr>
        <w:t xml:space="preserve">about </w:t>
      </w:r>
      <w:r w:rsidRPr="12DD85AC">
        <w:rPr>
          <w:rStyle w:val="normaltextrun"/>
          <w:rFonts w:asciiTheme="minorHAnsi" w:eastAsiaTheme="minorEastAsia" w:hAnsiTheme="minorHAnsi" w:cstheme="minorBidi"/>
        </w:rPr>
        <w:t xml:space="preserve">the search for a new university president. This will not be accessible via Zoom because of online security and confidentiality reasons. The committee is seeking the Senate’s feedback on what to look for in the search. </w:t>
      </w:r>
    </w:p>
    <w:p w14:paraId="6369580A" w14:textId="7CBF0FEF" w:rsidR="007810BA" w:rsidRDefault="007810BA" w:rsidP="12DD85AC">
      <w:pPr>
        <w:pStyle w:val="paragraph"/>
        <w:numPr>
          <w:ilvl w:val="0"/>
          <w:numId w:val="9"/>
        </w:numPr>
        <w:spacing w:before="0" w:beforeAutospacing="0" w:after="0" w:afterAutospacing="0"/>
        <w:textAlignment w:val="baseline"/>
        <w:rPr>
          <w:rStyle w:val="normaltextrun"/>
          <w:rFonts w:ascii="Calibri" w:hAnsi="Calibri" w:cs="Calibri"/>
          <w:sz w:val="22"/>
          <w:szCs w:val="22"/>
        </w:rPr>
      </w:pPr>
      <w:r w:rsidRPr="12DD85AC">
        <w:rPr>
          <w:rStyle w:val="normaltextrun"/>
          <w:rFonts w:asciiTheme="minorHAnsi" w:eastAsiaTheme="minorEastAsia" w:hAnsiTheme="minorHAnsi" w:cstheme="minorBidi"/>
        </w:rPr>
        <w:t>A senator asked about the possibility to include Senate liaisons in this meeting. Senator Ledbetter said the invitation only included senators, but she said it seems okay to solicit feedback on questions to ask from faculty members. Senator Ledbetter will draft an invitation</w:t>
      </w:r>
      <w:r w:rsidR="000E33F0" w:rsidRPr="12DD85AC">
        <w:rPr>
          <w:rStyle w:val="normaltextrun"/>
          <w:rFonts w:asciiTheme="minorHAnsi" w:eastAsiaTheme="minorEastAsia" w:hAnsiTheme="minorHAnsi" w:cstheme="minorBidi"/>
        </w:rPr>
        <w:t xml:space="preserve"> to solicit feedback from liaisons. She will also ask Senator Jensen to talk with the Nontenure Line Faculty Committee for feedback.</w:t>
      </w:r>
    </w:p>
    <w:p w14:paraId="3F7CF477" w14:textId="48D34154" w:rsidR="007810BA" w:rsidRDefault="007810BA"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6B7E16F1" w14:textId="3F9879E1" w:rsidR="000E33F0" w:rsidRPr="000E33F0" w:rsidRDefault="000E33F0" w:rsidP="12DD85AC">
      <w:pPr>
        <w:pStyle w:val="paragraph"/>
        <w:spacing w:before="0" w:beforeAutospacing="0" w:after="0" w:afterAutospacing="0"/>
        <w:textAlignment w:val="baseline"/>
        <w:rPr>
          <w:rStyle w:val="normaltextrun"/>
          <w:rFonts w:asciiTheme="minorHAnsi" w:eastAsiaTheme="minorEastAsia" w:hAnsiTheme="minorHAnsi" w:cstheme="minorBidi"/>
          <w:b/>
          <w:bCs/>
        </w:rPr>
      </w:pPr>
      <w:r w:rsidRPr="12DD85AC">
        <w:rPr>
          <w:rStyle w:val="normaltextrun"/>
          <w:rFonts w:asciiTheme="minorHAnsi" w:eastAsiaTheme="minorEastAsia" w:hAnsiTheme="minorHAnsi" w:cstheme="minorBidi"/>
          <w:b/>
          <w:bCs/>
        </w:rPr>
        <w:t>Assign Senators to attend Texas Council of Faculty Senates/Texas State University System virtual meetings</w:t>
      </w:r>
      <w:r w:rsidR="00C65D5E" w:rsidRPr="12DD85AC">
        <w:rPr>
          <w:rStyle w:val="normaltextrun"/>
          <w:rFonts w:asciiTheme="minorHAnsi" w:eastAsiaTheme="minorEastAsia" w:hAnsiTheme="minorHAnsi" w:cstheme="minorBidi"/>
          <w:b/>
          <w:bCs/>
        </w:rPr>
        <w:t xml:space="preserve"> </w:t>
      </w:r>
      <w:r w:rsidR="00C65D5E" w:rsidRPr="12DD85AC">
        <w:rPr>
          <w:rStyle w:val="eop"/>
          <w:rFonts w:asciiTheme="minorHAnsi" w:eastAsiaTheme="minorEastAsia" w:hAnsiTheme="minorHAnsi" w:cstheme="minorBidi"/>
          <w:b/>
          <w:bCs/>
        </w:rPr>
        <w:t>– Senator Ledbetter</w:t>
      </w:r>
    </w:p>
    <w:p w14:paraId="5C99AF2A" w14:textId="77777777" w:rsidR="000E33F0" w:rsidRDefault="000E33F0"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0F1E878A" w14:textId="5A0781F6" w:rsidR="000E33F0" w:rsidRDefault="000E33F0"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There are virtual meetings of the Texas Council of Faculty Senates on October 15 and 16. No agenda has been presented yet. Th</w:t>
      </w:r>
      <w:r w:rsidR="006F1F93" w:rsidRPr="12DD85AC">
        <w:rPr>
          <w:rStyle w:val="normaltextrun"/>
          <w:rFonts w:asciiTheme="minorHAnsi" w:eastAsiaTheme="minorEastAsia" w:hAnsiTheme="minorHAnsi" w:cstheme="minorBidi"/>
        </w:rPr>
        <w:t xml:space="preserve">ese meetings consist of </w:t>
      </w:r>
      <w:r w:rsidRPr="12DD85AC">
        <w:rPr>
          <w:rStyle w:val="normaltextrun"/>
          <w:rFonts w:asciiTheme="minorHAnsi" w:eastAsiaTheme="minorEastAsia" w:hAnsiTheme="minorHAnsi" w:cstheme="minorBidi"/>
        </w:rPr>
        <w:t>representation from faculty senates across the state of Texas. Senator Ledbetter asked for volunteers to attend. Senators Bell-Metereau, Ledbetter and Supancic will attend. This is in combination with the meeting of the Texas State University System on October 15.</w:t>
      </w:r>
    </w:p>
    <w:p w14:paraId="49210819" w14:textId="77777777" w:rsidR="001A1B73" w:rsidRDefault="001A1B73"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eop"/>
          <w:rFonts w:asciiTheme="minorHAnsi" w:eastAsiaTheme="minorEastAsia" w:hAnsiTheme="minorHAnsi" w:cstheme="minorBidi"/>
        </w:rPr>
        <w:t> </w:t>
      </w:r>
    </w:p>
    <w:p w14:paraId="13407CE1" w14:textId="578885AD" w:rsidR="001A1B73" w:rsidRDefault="001A1B73"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normaltextrun"/>
          <w:rFonts w:asciiTheme="minorHAnsi" w:eastAsiaTheme="minorEastAsia" w:hAnsiTheme="minorHAnsi" w:cstheme="minorBidi"/>
          <w:b/>
          <w:bCs/>
        </w:rPr>
        <w:t>Policy Reviews</w:t>
      </w:r>
      <w:r w:rsidRPr="12DD85AC">
        <w:rPr>
          <w:rStyle w:val="eop"/>
          <w:rFonts w:asciiTheme="minorHAnsi" w:eastAsiaTheme="minorEastAsia" w:hAnsiTheme="minorHAnsi" w:cstheme="minorBidi"/>
        </w:rPr>
        <w:t> </w:t>
      </w:r>
      <w:r w:rsidR="00C65D5E" w:rsidRPr="12DD85AC">
        <w:rPr>
          <w:rStyle w:val="eop"/>
          <w:rFonts w:asciiTheme="minorHAnsi" w:eastAsiaTheme="minorEastAsia" w:hAnsiTheme="minorHAnsi" w:cstheme="minorBidi"/>
          <w:b/>
          <w:bCs/>
        </w:rPr>
        <w:t>– Senator Ledbetter</w:t>
      </w:r>
    </w:p>
    <w:p w14:paraId="2C037664" w14:textId="77777777" w:rsidR="001A1B73" w:rsidRDefault="001A1B73"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eop"/>
          <w:rFonts w:asciiTheme="minorHAnsi" w:eastAsiaTheme="minorEastAsia" w:hAnsiTheme="minorHAnsi" w:cstheme="minorBidi"/>
        </w:rPr>
        <w:t> </w:t>
      </w:r>
    </w:p>
    <w:p w14:paraId="6B56D452" w14:textId="1D5F01A8" w:rsidR="00DC0B47" w:rsidRDefault="00DC0B47" w:rsidP="12DD85AC">
      <w:pPr>
        <w:pStyle w:val="paragraph"/>
        <w:spacing w:before="0" w:beforeAutospacing="0" w:after="0" w:afterAutospacing="0"/>
        <w:textAlignment w:val="baseline"/>
        <w:rPr>
          <w:rStyle w:val="normaltextrun"/>
          <w:rFonts w:asciiTheme="minorHAnsi" w:eastAsiaTheme="minorEastAsia" w:hAnsiTheme="minorHAnsi" w:cstheme="minorBidi"/>
        </w:rPr>
      </w:pPr>
      <w:r w:rsidRPr="12DD85AC">
        <w:rPr>
          <w:rStyle w:val="normaltextrun"/>
          <w:rFonts w:asciiTheme="minorHAnsi" w:eastAsiaTheme="minorEastAsia" w:hAnsiTheme="minorHAnsi" w:cstheme="minorBidi"/>
        </w:rPr>
        <w:t>Three university policies were assigned:</w:t>
      </w:r>
    </w:p>
    <w:p w14:paraId="3FCC7355" w14:textId="77777777" w:rsidR="00DC0B47" w:rsidRDefault="00DC0B47" w:rsidP="12DD85AC">
      <w:pPr>
        <w:pStyle w:val="paragraph"/>
        <w:spacing w:before="0" w:beforeAutospacing="0" w:after="0" w:afterAutospacing="0"/>
        <w:textAlignment w:val="baseline"/>
        <w:rPr>
          <w:rStyle w:val="normaltextrun"/>
          <w:rFonts w:asciiTheme="minorHAnsi" w:eastAsiaTheme="minorEastAsia" w:hAnsiTheme="minorHAnsi" w:cstheme="minorBidi"/>
        </w:rPr>
      </w:pPr>
    </w:p>
    <w:p w14:paraId="1BE1AC14" w14:textId="7B194C84" w:rsidR="001A1B73" w:rsidRDefault="001A1B73" w:rsidP="12DD85AC">
      <w:pPr>
        <w:pStyle w:val="paragraph"/>
        <w:numPr>
          <w:ilvl w:val="0"/>
          <w:numId w:val="9"/>
        </w:numPr>
        <w:spacing w:before="0" w:beforeAutospacing="0" w:after="0" w:afterAutospacing="0"/>
        <w:textAlignment w:val="baseline"/>
        <w:rPr>
          <w:rFonts w:ascii="Segoe UI" w:hAnsi="Segoe UI" w:cs="Segoe UI"/>
          <w:sz w:val="18"/>
          <w:szCs w:val="18"/>
        </w:rPr>
      </w:pPr>
      <w:r w:rsidRPr="12DD85AC">
        <w:rPr>
          <w:rStyle w:val="normaltextrun"/>
          <w:rFonts w:asciiTheme="minorHAnsi" w:eastAsiaTheme="minorEastAsia" w:hAnsiTheme="minorHAnsi" w:cstheme="minorBidi"/>
        </w:rPr>
        <w:t>AAPPS 02.03.10, Instructional Contact Time and Academic Credit, minor update, due October 4 </w:t>
      </w:r>
      <w:r w:rsidR="00DC0B47" w:rsidRPr="12DD85AC">
        <w:rPr>
          <w:rStyle w:val="eop"/>
          <w:rFonts w:asciiTheme="minorHAnsi" w:eastAsiaTheme="minorEastAsia" w:hAnsiTheme="minorHAnsi" w:cstheme="minorBidi"/>
        </w:rPr>
        <w:t>(Senator Martin)</w:t>
      </w:r>
    </w:p>
    <w:p w14:paraId="3B933543" w14:textId="48533412" w:rsidR="001A1B73" w:rsidRDefault="001A1B73" w:rsidP="12DD85AC">
      <w:pPr>
        <w:pStyle w:val="paragraph"/>
        <w:numPr>
          <w:ilvl w:val="0"/>
          <w:numId w:val="9"/>
        </w:numPr>
        <w:spacing w:before="0" w:beforeAutospacing="0" w:after="0" w:afterAutospacing="0"/>
        <w:textAlignment w:val="baseline"/>
        <w:rPr>
          <w:rFonts w:ascii="Segoe UI" w:hAnsi="Segoe UI" w:cs="Segoe UI"/>
          <w:sz w:val="18"/>
          <w:szCs w:val="18"/>
        </w:rPr>
      </w:pPr>
      <w:r w:rsidRPr="12DD85AC">
        <w:rPr>
          <w:rStyle w:val="normaltextrun"/>
          <w:rFonts w:asciiTheme="minorHAnsi" w:eastAsiaTheme="minorEastAsia" w:hAnsiTheme="minorHAnsi" w:cstheme="minorBidi"/>
        </w:rPr>
        <w:t>UPPS 06.05.05 Official Social Media Accounts, due September 22</w:t>
      </w:r>
      <w:r w:rsidRPr="12DD85AC">
        <w:rPr>
          <w:rStyle w:val="eop"/>
          <w:rFonts w:asciiTheme="minorHAnsi" w:eastAsiaTheme="minorEastAsia" w:hAnsiTheme="minorHAnsi" w:cstheme="minorBidi"/>
        </w:rPr>
        <w:t> </w:t>
      </w:r>
      <w:r w:rsidR="00DC0B47" w:rsidRPr="12DD85AC">
        <w:rPr>
          <w:rStyle w:val="eop"/>
          <w:rFonts w:asciiTheme="minorHAnsi" w:eastAsiaTheme="minorEastAsia" w:hAnsiTheme="minorHAnsi" w:cstheme="minorBidi"/>
        </w:rPr>
        <w:t>(Senator Blasingame)</w:t>
      </w:r>
    </w:p>
    <w:p w14:paraId="196F1572" w14:textId="60CF3DE1" w:rsidR="001A1B73" w:rsidRDefault="001A1B73" w:rsidP="12DD85AC">
      <w:pPr>
        <w:pStyle w:val="paragraph"/>
        <w:numPr>
          <w:ilvl w:val="0"/>
          <w:numId w:val="9"/>
        </w:numPr>
        <w:spacing w:before="0" w:beforeAutospacing="0" w:after="0" w:afterAutospacing="0"/>
        <w:textAlignment w:val="baseline"/>
        <w:rPr>
          <w:rStyle w:val="eop"/>
          <w:rFonts w:ascii="Calibri" w:hAnsi="Calibri" w:cs="Calibri"/>
          <w:sz w:val="22"/>
          <w:szCs w:val="22"/>
        </w:rPr>
      </w:pPr>
      <w:r w:rsidRPr="12DD85AC">
        <w:rPr>
          <w:rStyle w:val="normaltextrun"/>
          <w:rFonts w:asciiTheme="minorHAnsi" w:eastAsiaTheme="minorEastAsia" w:hAnsiTheme="minorHAnsi" w:cstheme="minorBidi"/>
        </w:rPr>
        <w:t>UPPS 01.04.27 Intellectual Property, due September 24</w:t>
      </w:r>
      <w:r w:rsidRPr="12DD85AC">
        <w:rPr>
          <w:rStyle w:val="eop"/>
          <w:rFonts w:asciiTheme="minorHAnsi" w:eastAsiaTheme="minorEastAsia" w:hAnsiTheme="minorHAnsi" w:cstheme="minorBidi"/>
        </w:rPr>
        <w:t> </w:t>
      </w:r>
      <w:r w:rsidR="00DC0B47" w:rsidRPr="12DD85AC">
        <w:rPr>
          <w:rStyle w:val="eop"/>
          <w:rFonts w:asciiTheme="minorHAnsi" w:eastAsiaTheme="minorEastAsia" w:hAnsiTheme="minorHAnsi" w:cstheme="minorBidi"/>
        </w:rPr>
        <w:t>(Senator Bender)</w:t>
      </w:r>
    </w:p>
    <w:p w14:paraId="0985D541" w14:textId="6E52E365" w:rsidR="00DC0B47" w:rsidRDefault="00DC0B47" w:rsidP="12DD85AC">
      <w:pPr>
        <w:pStyle w:val="paragraph"/>
        <w:spacing w:before="0" w:beforeAutospacing="0" w:after="0" w:afterAutospacing="0"/>
        <w:textAlignment w:val="baseline"/>
        <w:rPr>
          <w:rStyle w:val="eop"/>
          <w:rFonts w:asciiTheme="minorHAnsi" w:eastAsiaTheme="minorEastAsia" w:hAnsiTheme="minorHAnsi" w:cstheme="minorBidi"/>
        </w:rPr>
      </w:pPr>
    </w:p>
    <w:p w14:paraId="7CEA9026" w14:textId="1B25256B" w:rsidR="00DC0B47" w:rsidRDefault="00DC0B47" w:rsidP="12DD85AC">
      <w:pPr>
        <w:pStyle w:val="paragraph"/>
        <w:spacing w:before="0" w:beforeAutospacing="0" w:after="0" w:afterAutospacing="0"/>
        <w:textAlignment w:val="baseline"/>
        <w:rPr>
          <w:rFonts w:asciiTheme="minorHAnsi" w:eastAsiaTheme="minorEastAsia" w:hAnsiTheme="minorHAnsi" w:cstheme="minorBidi"/>
        </w:rPr>
      </w:pPr>
      <w:r w:rsidRPr="12DD85AC">
        <w:rPr>
          <w:rStyle w:val="eop"/>
          <w:rFonts w:asciiTheme="minorHAnsi" w:eastAsiaTheme="minorEastAsia" w:hAnsiTheme="minorHAnsi" w:cstheme="minorBidi"/>
        </w:rPr>
        <w:t>Minutes from the September 8 meeting were approved.</w:t>
      </w:r>
    </w:p>
    <w:p w14:paraId="12ABF0A5" w14:textId="77777777" w:rsidR="00DC0B47" w:rsidRDefault="00DC0B47" w:rsidP="12DD85AC">
      <w:pPr>
        <w:pStyle w:val="paragraph"/>
        <w:spacing w:before="0" w:beforeAutospacing="0" w:after="0" w:afterAutospacing="0"/>
        <w:textAlignment w:val="baseline"/>
        <w:rPr>
          <w:rStyle w:val="eop"/>
          <w:rFonts w:asciiTheme="minorHAnsi" w:eastAsiaTheme="minorEastAsia" w:hAnsiTheme="minorHAnsi" w:cstheme="minorBidi"/>
        </w:rPr>
      </w:pPr>
    </w:p>
    <w:p w14:paraId="7C808463" w14:textId="403032E0" w:rsidR="00C65D5E" w:rsidRDefault="00DC0B47" w:rsidP="12DD85AC">
      <w:pPr>
        <w:pStyle w:val="paragraph"/>
        <w:spacing w:before="0" w:beforeAutospacing="0" w:after="0" w:afterAutospacing="0"/>
        <w:textAlignment w:val="baseline"/>
        <w:rPr>
          <w:rStyle w:val="eop"/>
          <w:rFonts w:asciiTheme="minorHAnsi" w:eastAsiaTheme="minorEastAsia" w:hAnsiTheme="minorHAnsi" w:cstheme="minorBidi"/>
        </w:rPr>
      </w:pPr>
      <w:r w:rsidRPr="12DD85AC">
        <w:rPr>
          <w:rStyle w:val="eop"/>
          <w:rFonts w:asciiTheme="minorHAnsi" w:eastAsiaTheme="minorEastAsia" w:hAnsiTheme="minorHAnsi" w:cstheme="minorBidi"/>
        </w:rPr>
        <w:t xml:space="preserve">The Senate went into executive session to discuss a faculty representative on the Assistant Provost Search Committee. </w:t>
      </w:r>
      <w:r w:rsidR="00757497" w:rsidRPr="12DD85AC">
        <w:rPr>
          <w:rStyle w:val="eop"/>
          <w:rFonts w:asciiTheme="minorHAnsi" w:eastAsiaTheme="minorEastAsia" w:hAnsiTheme="minorHAnsi" w:cstheme="minorBidi"/>
        </w:rPr>
        <w:t>Dr. Shetay Ashford-</w:t>
      </w:r>
      <w:proofErr w:type="spellStart"/>
      <w:r w:rsidR="00757497" w:rsidRPr="12DD85AC">
        <w:rPr>
          <w:rStyle w:val="eop"/>
          <w:rFonts w:asciiTheme="minorHAnsi" w:eastAsiaTheme="minorEastAsia" w:hAnsiTheme="minorHAnsi" w:cstheme="minorBidi"/>
        </w:rPr>
        <w:t>Hanserd</w:t>
      </w:r>
      <w:proofErr w:type="spellEnd"/>
      <w:r w:rsidR="00757497" w:rsidRPr="12DD85AC">
        <w:rPr>
          <w:rStyle w:val="eop"/>
          <w:rFonts w:asciiTheme="minorHAnsi" w:eastAsiaTheme="minorEastAsia" w:hAnsiTheme="minorHAnsi" w:cstheme="minorBidi"/>
        </w:rPr>
        <w:t xml:space="preserve"> from the Department of Organization, Workforce and Leadership Studies was approved as the Senate recommendation. </w:t>
      </w:r>
      <w:r w:rsidRPr="12DD85AC">
        <w:rPr>
          <w:rStyle w:val="eop"/>
          <w:rFonts w:asciiTheme="minorHAnsi" w:eastAsiaTheme="minorEastAsia" w:hAnsiTheme="minorHAnsi" w:cstheme="minorBidi"/>
        </w:rPr>
        <w:t xml:space="preserve">The Senate </w:t>
      </w:r>
      <w:r w:rsidRPr="12DD85AC">
        <w:rPr>
          <w:rStyle w:val="eop"/>
          <w:rFonts w:asciiTheme="minorHAnsi" w:eastAsiaTheme="minorEastAsia" w:hAnsiTheme="minorHAnsi" w:cstheme="minorBidi"/>
        </w:rPr>
        <w:lastRenderedPageBreak/>
        <w:t>also approved Arlene Salazar to replace Jessica McLean as library representative to the University Curriculum Committee.</w:t>
      </w:r>
    </w:p>
    <w:p w14:paraId="141C931E" w14:textId="2744B446" w:rsidR="00C65D5E" w:rsidRDefault="00C65D5E" w:rsidP="12DD85AC">
      <w:pPr>
        <w:pStyle w:val="paragraph"/>
        <w:spacing w:before="0" w:beforeAutospacing="0" w:after="0" w:afterAutospacing="0"/>
        <w:textAlignment w:val="baseline"/>
        <w:rPr>
          <w:rStyle w:val="eop"/>
          <w:rFonts w:asciiTheme="minorHAnsi" w:eastAsiaTheme="minorEastAsia" w:hAnsiTheme="minorHAnsi" w:cstheme="minorBidi"/>
        </w:rPr>
      </w:pPr>
    </w:p>
    <w:p w14:paraId="11C4BB1F" w14:textId="14176590" w:rsidR="00C65D5E" w:rsidRDefault="00C65D5E" w:rsidP="12DD85AC">
      <w:pPr>
        <w:pStyle w:val="paragraph"/>
        <w:spacing w:before="0" w:beforeAutospacing="0" w:after="0" w:afterAutospacing="0"/>
        <w:textAlignment w:val="baseline"/>
        <w:rPr>
          <w:rStyle w:val="eop"/>
          <w:rFonts w:asciiTheme="minorHAnsi" w:eastAsiaTheme="minorEastAsia" w:hAnsiTheme="minorHAnsi" w:cstheme="minorBidi"/>
        </w:rPr>
      </w:pPr>
      <w:r w:rsidRPr="12DD85AC">
        <w:rPr>
          <w:rStyle w:val="eop"/>
          <w:rFonts w:asciiTheme="minorHAnsi" w:eastAsiaTheme="minorEastAsia" w:hAnsiTheme="minorHAnsi" w:cstheme="minorBidi"/>
        </w:rPr>
        <w:t>The meeting adjourned at 6:10 p.m.</w:t>
      </w:r>
    </w:p>
    <w:p w14:paraId="609FFBDC" w14:textId="77777777" w:rsidR="00C65D5E" w:rsidRPr="00C65D5E" w:rsidRDefault="00C65D5E" w:rsidP="12DD85AC">
      <w:pPr>
        <w:pStyle w:val="paragraph"/>
        <w:spacing w:before="0" w:beforeAutospacing="0" w:after="0" w:afterAutospacing="0"/>
        <w:textAlignment w:val="baseline"/>
        <w:rPr>
          <w:rFonts w:asciiTheme="minorHAnsi" w:eastAsiaTheme="minorEastAsia" w:hAnsiTheme="minorHAnsi" w:cstheme="minorBidi"/>
        </w:rPr>
      </w:pPr>
    </w:p>
    <w:sectPr w:rsidR="00C65D5E" w:rsidRPr="00C65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B8B"/>
    <w:multiLevelType w:val="multilevel"/>
    <w:tmpl w:val="DF36BA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C2B8A"/>
    <w:multiLevelType w:val="hybridMultilevel"/>
    <w:tmpl w:val="C81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048B"/>
    <w:multiLevelType w:val="hybridMultilevel"/>
    <w:tmpl w:val="2932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39D2"/>
    <w:multiLevelType w:val="multilevel"/>
    <w:tmpl w:val="C9986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F0172"/>
    <w:multiLevelType w:val="multilevel"/>
    <w:tmpl w:val="5FF239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BE4524"/>
    <w:multiLevelType w:val="hybridMultilevel"/>
    <w:tmpl w:val="05B6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B0575"/>
    <w:multiLevelType w:val="multilevel"/>
    <w:tmpl w:val="FC62E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135FB1"/>
    <w:multiLevelType w:val="multilevel"/>
    <w:tmpl w:val="C7546A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056DD"/>
    <w:multiLevelType w:val="hybridMultilevel"/>
    <w:tmpl w:val="2D9AC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47B42"/>
    <w:multiLevelType w:val="hybridMultilevel"/>
    <w:tmpl w:val="E2D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5"/>
  </w:num>
  <w:num w:numId="7">
    <w:abstractNumId w:val="1"/>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1BSaYNToSeNNIItmnLu0FR9slKE2pBM+GDL1sEsQqt1OSUiUJqkscJD6b4NWsk7iT/zVXLqmHsbZK3re2ucww==" w:salt="EE+0R8DnUOAVo1jcoALZ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73"/>
    <w:rsid w:val="000E33F0"/>
    <w:rsid w:val="00184620"/>
    <w:rsid w:val="001A1B73"/>
    <w:rsid w:val="00385905"/>
    <w:rsid w:val="00490B7A"/>
    <w:rsid w:val="004C253D"/>
    <w:rsid w:val="005C1699"/>
    <w:rsid w:val="005C45BD"/>
    <w:rsid w:val="00605939"/>
    <w:rsid w:val="006F1F93"/>
    <w:rsid w:val="00703D12"/>
    <w:rsid w:val="0073100C"/>
    <w:rsid w:val="00757497"/>
    <w:rsid w:val="007810BA"/>
    <w:rsid w:val="008713F8"/>
    <w:rsid w:val="008B3DA1"/>
    <w:rsid w:val="00942239"/>
    <w:rsid w:val="00975BE1"/>
    <w:rsid w:val="00A16871"/>
    <w:rsid w:val="00AE2392"/>
    <w:rsid w:val="00B81C9C"/>
    <w:rsid w:val="00C65D5E"/>
    <w:rsid w:val="00D3407A"/>
    <w:rsid w:val="00DC0B47"/>
    <w:rsid w:val="0A01CE41"/>
    <w:rsid w:val="12DD85AC"/>
    <w:rsid w:val="1883FE69"/>
    <w:rsid w:val="1BB9E854"/>
    <w:rsid w:val="2371B952"/>
    <w:rsid w:val="23BD7255"/>
    <w:rsid w:val="27C3C513"/>
    <w:rsid w:val="2AAF5BA8"/>
    <w:rsid w:val="32CAF3C3"/>
    <w:rsid w:val="3A2484F3"/>
    <w:rsid w:val="3CB8D97A"/>
    <w:rsid w:val="4623E147"/>
    <w:rsid w:val="5B06DF60"/>
    <w:rsid w:val="5E6FB698"/>
    <w:rsid w:val="60CB924D"/>
    <w:rsid w:val="63B4892D"/>
    <w:rsid w:val="67B9DB53"/>
    <w:rsid w:val="7448F0FA"/>
    <w:rsid w:val="79B75232"/>
    <w:rsid w:val="7B53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AA51BB"/>
  <w15:chartTrackingRefBased/>
  <w15:docId w15:val="{89B14D5F-97C0-0740-A516-F933ACE1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A1B7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1A1B73"/>
  </w:style>
  <w:style w:type="character" w:customStyle="1" w:styleId="eop">
    <w:name w:val="eop"/>
    <w:basedOn w:val="DefaultParagraphFont"/>
    <w:rsid w:val="001A1B73"/>
  </w:style>
  <w:style w:type="character" w:customStyle="1" w:styleId="tabchar">
    <w:name w:val="tabchar"/>
    <w:basedOn w:val="DefaultParagraphFont"/>
    <w:rsid w:val="001A1B73"/>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8522">
      <w:bodyDiv w:val="1"/>
      <w:marLeft w:val="0"/>
      <w:marRight w:val="0"/>
      <w:marTop w:val="0"/>
      <w:marBottom w:val="0"/>
      <w:divBdr>
        <w:top w:val="none" w:sz="0" w:space="0" w:color="auto"/>
        <w:left w:val="none" w:sz="0" w:space="0" w:color="auto"/>
        <w:bottom w:val="none" w:sz="0" w:space="0" w:color="auto"/>
        <w:right w:val="none" w:sz="0" w:space="0" w:color="auto"/>
      </w:divBdr>
    </w:div>
    <w:div w:id="1274169894">
      <w:bodyDiv w:val="1"/>
      <w:marLeft w:val="0"/>
      <w:marRight w:val="0"/>
      <w:marTop w:val="0"/>
      <w:marBottom w:val="0"/>
      <w:divBdr>
        <w:top w:val="none" w:sz="0" w:space="0" w:color="auto"/>
        <w:left w:val="none" w:sz="0" w:space="0" w:color="auto"/>
        <w:bottom w:val="none" w:sz="0" w:space="0" w:color="auto"/>
        <w:right w:val="none" w:sz="0" w:space="0" w:color="auto"/>
      </w:divBdr>
      <w:divsChild>
        <w:div w:id="194315349">
          <w:marLeft w:val="0"/>
          <w:marRight w:val="0"/>
          <w:marTop w:val="0"/>
          <w:marBottom w:val="0"/>
          <w:divBdr>
            <w:top w:val="none" w:sz="0" w:space="0" w:color="auto"/>
            <w:left w:val="none" w:sz="0" w:space="0" w:color="auto"/>
            <w:bottom w:val="none" w:sz="0" w:space="0" w:color="auto"/>
            <w:right w:val="none" w:sz="0" w:space="0" w:color="auto"/>
          </w:divBdr>
        </w:div>
        <w:div w:id="967516829">
          <w:marLeft w:val="0"/>
          <w:marRight w:val="0"/>
          <w:marTop w:val="0"/>
          <w:marBottom w:val="0"/>
          <w:divBdr>
            <w:top w:val="none" w:sz="0" w:space="0" w:color="auto"/>
            <w:left w:val="none" w:sz="0" w:space="0" w:color="auto"/>
            <w:bottom w:val="none" w:sz="0" w:space="0" w:color="auto"/>
            <w:right w:val="none" w:sz="0" w:space="0" w:color="auto"/>
          </w:divBdr>
        </w:div>
        <w:div w:id="2079551839">
          <w:marLeft w:val="0"/>
          <w:marRight w:val="0"/>
          <w:marTop w:val="0"/>
          <w:marBottom w:val="0"/>
          <w:divBdr>
            <w:top w:val="none" w:sz="0" w:space="0" w:color="auto"/>
            <w:left w:val="none" w:sz="0" w:space="0" w:color="auto"/>
            <w:bottom w:val="none" w:sz="0" w:space="0" w:color="auto"/>
            <w:right w:val="none" w:sz="0" w:space="0" w:color="auto"/>
          </w:divBdr>
        </w:div>
        <w:div w:id="2106227085">
          <w:marLeft w:val="0"/>
          <w:marRight w:val="0"/>
          <w:marTop w:val="0"/>
          <w:marBottom w:val="0"/>
          <w:divBdr>
            <w:top w:val="none" w:sz="0" w:space="0" w:color="auto"/>
            <w:left w:val="none" w:sz="0" w:space="0" w:color="auto"/>
            <w:bottom w:val="none" w:sz="0" w:space="0" w:color="auto"/>
            <w:right w:val="none" w:sz="0" w:space="0" w:color="auto"/>
          </w:divBdr>
        </w:div>
        <w:div w:id="1076509139">
          <w:marLeft w:val="0"/>
          <w:marRight w:val="0"/>
          <w:marTop w:val="0"/>
          <w:marBottom w:val="0"/>
          <w:divBdr>
            <w:top w:val="none" w:sz="0" w:space="0" w:color="auto"/>
            <w:left w:val="none" w:sz="0" w:space="0" w:color="auto"/>
            <w:bottom w:val="none" w:sz="0" w:space="0" w:color="auto"/>
            <w:right w:val="none" w:sz="0" w:space="0" w:color="auto"/>
          </w:divBdr>
        </w:div>
        <w:div w:id="2012295659">
          <w:marLeft w:val="0"/>
          <w:marRight w:val="0"/>
          <w:marTop w:val="0"/>
          <w:marBottom w:val="0"/>
          <w:divBdr>
            <w:top w:val="none" w:sz="0" w:space="0" w:color="auto"/>
            <w:left w:val="none" w:sz="0" w:space="0" w:color="auto"/>
            <w:bottom w:val="none" w:sz="0" w:space="0" w:color="auto"/>
            <w:right w:val="none" w:sz="0" w:space="0" w:color="auto"/>
          </w:divBdr>
        </w:div>
        <w:div w:id="498354448">
          <w:marLeft w:val="0"/>
          <w:marRight w:val="0"/>
          <w:marTop w:val="0"/>
          <w:marBottom w:val="0"/>
          <w:divBdr>
            <w:top w:val="none" w:sz="0" w:space="0" w:color="auto"/>
            <w:left w:val="none" w:sz="0" w:space="0" w:color="auto"/>
            <w:bottom w:val="none" w:sz="0" w:space="0" w:color="auto"/>
            <w:right w:val="none" w:sz="0" w:space="0" w:color="auto"/>
          </w:divBdr>
        </w:div>
        <w:div w:id="2141721705">
          <w:marLeft w:val="0"/>
          <w:marRight w:val="0"/>
          <w:marTop w:val="0"/>
          <w:marBottom w:val="0"/>
          <w:divBdr>
            <w:top w:val="none" w:sz="0" w:space="0" w:color="auto"/>
            <w:left w:val="none" w:sz="0" w:space="0" w:color="auto"/>
            <w:bottom w:val="none" w:sz="0" w:space="0" w:color="auto"/>
            <w:right w:val="none" w:sz="0" w:space="0" w:color="auto"/>
          </w:divBdr>
        </w:div>
        <w:div w:id="366182177">
          <w:marLeft w:val="0"/>
          <w:marRight w:val="0"/>
          <w:marTop w:val="0"/>
          <w:marBottom w:val="0"/>
          <w:divBdr>
            <w:top w:val="none" w:sz="0" w:space="0" w:color="auto"/>
            <w:left w:val="none" w:sz="0" w:space="0" w:color="auto"/>
            <w:bottom w:val="none" w:sz="0" w:space="0" w:color="auto"/>
            <w:right w:val="none" w:sz="0" w:space="0" w:color="auto"/>
          </w:divBdr>
        </w:div>
        <w:div w:id="945964884">
          <w:marLeft w:val="0"/>
          <w:marRight w:val="0"/>
          <w:marTop w:val="0"/>
          <w:marBottom w:val="0"/>
          <w:divBdr>
            <w:top w:val="none" w:sz="0" w:space="0" w:color="auto"/>
            <w:left w:val="none" w:sz="0" w:space="0" w:color="auto"/>
            <w:bottom w:val="none" w:sz="0" w:space="0" w:color="auto"/>
            <w:right w:val="none" w:sz="0" w:space="0" w:color="auto"/>
          </w:divBdr>
        </w:div>
        <w:div w:id="2081516889">
          <w:marLeft w:val="0"/>
          <w:marRight w:val="0"/>
          <w:marTop w:val="0"/>
          <w:marBottom w:val="0"/>
          <w:divBdr>
            <w:top w:val="none" w:sz="0" w:space="0" w:color="auto"/>
            <w:left w:val="none" w:sz="0" w:space="0" w:color="auto"/>
            <w:bottom w:val="none" w:sz="0" w:space="0" w:color="auto"/>
            <w:right w:val="none" w:sz="0" w:space="0" w:color="auto"/>
          </w:divBdr>
        </w:div>
        <w:div w:id="689187672">
          <w:marLeft w:val="0"/>
          <w:marRight w:val="0"/>
          <w:marTop w:val="0"/>
          <w:marBottom w:val="0"/>
          <w:divBdr>
            <w:top w:val="none" w:sz="0" w:space="0" w:color="auto"/>
            <w:left w:val="none" w:sz="0" w:space="0" w:color="auto"/>
            <w:bottom w:val="none" w:sz="0" w:space="0" w:color="auto"/>
            <w:right w:val="none" w:sz="0" w:space="0" w:color="auto"/>
          </w:divBdr>
        </w:div>
        <w:div w:id="1946692176">
          <w:marLeft w:val="0"/>
          <w:marRight w:val="0"/>
          <w:marTop w:val="0"/>
          <w:marBottom w:val="0"/>
          <w:divBdr>
            <w:top w:val="none" w:sz="0" w:space="0" w:color="auto"/>
            <w:left w:val="none" w:sz="0" w:space="0" w:color="auto"/>
            <w:bottom w:val="none" w:sz="0" w:space="0" w:color="auto"/>
            <w:right w:val="none" w:sz="0" w:space="0" w:color="auto"/>
          </w:divBdr>
        </w:div>
        <w:div w:id="1496609616">
          <w:marLeft w:val="0"/>
          <w:marRight w:val="0"/>
          <w:marTop w:val="0"/>
          <w:marBottom w:val="0"/>
          <w:divBdr>
            <w:top w:val="none" w:sz="0" w:space="0" w:color="auto"/>
            <w:left w:val="none" w:sz="0" w:space="0" w:color="auto"/>
            <w:bottom w:val="none" w:sz="0" w:space="0" w:color="auto"/>
            <w:right w:val="none" w:sz="0" w:space="0" w:color="auto"/>
          </w:divBdr>
        </w:div>
        <w:div w:id="1906842293">
          <w:marLeft w:val="0"/>
          <w:marRight w:val="0"/>
          <w:marTop w:val="0"/>
          <w:marBottom w:val="0"/>
          <w:divBdr>
            <w:top w:val="none" w:sz="0" w:space="0" w:color="auto"/>
            <w:left w:val="none" w:sz="0" w:space="0" w:color="auto"/>
            <w:bottom w:val="none" w:sz="0" w:space="0" w:color="auto"/>
            <w:right w:val="none" w:sz="0" w:space="0" w:color="auto"/>
          </w:divBdr>
        </w:div>
        <w:div w:id="1933052025">
          <w:marLeft w:val="0"/>
          <w:marRight w:val="0"/>
          <w:marTop w:val="0"/>
          <w:marBottom w:val="0"/>
          <w:divBdr>
            <w:top w:val="none" w:sz="0" w:space="0" w:color="auto"/>
            <w:left w:val="none" w:sz="0" w:space="0" w:color="auto"/>
            <w:bottom w:val="none" w:sz="0" w:space="0" w:color="auto"/>
            <w:right w:val="none" w:sz="0" w:space="0" w:color="auto"/>
          </w:divBdr>
          <w:divsChild>
            <w:div w:id="868103273">
              <w:marLeft w:val="0"/>
              <w:marRight w:val="0"/>
              <w:marTop w:val="0"/>
              <w:marBottom w:val="0"/>
              <w:divBdr>
                <w:top w:val="none" w:sz="0" w:space="0" w:color="auto"/>
                <w:left w:val="none" w:sz="0" w:space="0" w:color="auto"/>
                <w:bottom w:val="none" w:sz="0" w:space="0" w:color="auto"/>
                <w:right w:val="none" w:sz="0" w:space="0" w:color="auto"/>
              </w:divBdr>
            </w:div>
            <w:div w:id="442963865">
              <w:marLeft w:val="0"/>
              <w:marRight w:val="0"/>
              <w:marTop w:val="0"/>
              <w:marBottom w:val="0"/>
              <w:divBdr>
                <w:top w:val="none" w:sz="0" w:space="0" w:color="auto"/>
                <w:left w:val="none" w:sz="0" w:space="0" w:color="auto"/>
                <w:bottom w:val="none" w:sz="0" w:space="0" w:color="auto"/>
                <w:right w:val="none" w:sz="0" w:space="0" w:color="auto"/>
              </w:divBdr>
            </w:div>
            <w:div w:id="1540632206">
              <w:marLeft w:val="0"/>
              <w:marRight w:val="0"/>
              <w:marTop w:val="0"/>
              <w:marBottom w:val="0"/>
              <w:divBdr>
                <w:top w:val="none" w:sz="0" w:space="0" w:color="auto"/>
                <w:left w:val="none" w:sz="0" w:space="0" w:color="auto"/>
                <w:bottom w:val="none" w:sz="0" w:space="0" w:color="auto"/>
                <w:right w:val="none" w:sz="0" w:space="0" w:color="auto"/>
              </w:divBdr>
            </w:div>
            <w:div w:id="268242923">
              <w:marLeft w:val="0"/>
              <w:marRight w:val="0"/>
              <w:marTop w:val="0"/>
              <w:marBottom w:val="0"/>
              <w:divBdr>
                <w:top w:val="none" w:sz="0" w:space="0" w:color="auto"/>
                <w:left w:val="none" w:sz="0" w:space="0" w:color="auto"/>
                <w:bottom w:val="none" w:sz="0" w:space="0" w:color="auto"/>
                <w:right w:val="none" w:sz="0" w:space="0" w:color="auto"/>
              </w:divBdr>
            </w:div>
            <w:div w:id="1649676052">
              <w:marLeft w:val="0"/>
              <w:marRight w:val="0"/>
              <w:marTop w:val="0"/>
              <w:marBottom w:val="0"/>
              <w:divBdr>
                <w:top w:val="none" w:sz="0" w:space="0" w:color="auto"/>
                <w:left w:val="none" w:sz="0" w:space="0" w:color="auto"/>
                <w:bottom w:val="none" w:sz="0" w:space="0" w:color="auto"/>
                <w:right w:val="none" w:sz="0" w:space="0" w:color="auto"/>
              </w:divBdr>
            </w:div>
          </w:divsChild>
        </w:div>
        <w:div w:id="1863858653">
          <w:marLeft w:val="0"/>
          <w:marRight w:val="0"/>
          <w:marTop w:val="0"/>
          <w:marBottom w:val="0"/>
          <w:divBdr>
            <w:top w:val="none" w:sz="0" w:space="0" w:color="auto"/>
            <w:left w:val="none" w:sz="0" w:space="0" w:color="auto"/>
            <w:bottom w:val="none" w:sz="0" w:space="0" w:color="auto"/>
            <w:right w:val="none" w:sz="0" w:space="0" w:color="auto"/>
          </w:divBdr>
          <w:divsChild>
            <w:div w:id="727338533">
              <w:marLeft w:val="0"/>
              <w:marRight w:val="0"/>
              <w:marTop w:val="0"/>
              <w:marBottom w:val="0"/>
              <w:divBdr>
                <w:top w:val="none" w:sz="0" w:space="0" w:color="auto"/>
                <w:left w:val="none" w:sz="0" w:space="0" w:color="auto"/>
                <w:bottom w:val="none" w:sz="0" w:space="0" w:color="auto"/>
                <w:right w:val="none" w:sz="0" w:space="0" w:color="auto"/>
              </w:divBdr>
            </w:div>
            <w:div w:id="71781571">
              <w:marLeft w:val="0"/>
              <w:marRight w:val="0"/>
              <w:marTop w:val="0"/>
              <w:marBottom w:val="0"/>
              <w:divBdr>
                <w:top w:val="none" w:sz="0" w:space="0" w:color="auto"/>
                <w:left w:val="none" w:sz="0" w:space="0" w:color="auto"/>
                <w:bottom w:val="none" w:sz="0" w:space="0" w:color="auto"/>
                <w:right w:val="none" w:sz="0" w:space="0" w:color="auto"/>
              </w:divBdr>
            </w:div>
            <w:div w:id="1740857457">
              <w:marLeft w:val="0"/>
              <w:marRight w:val="0"/>
              <w:marTop w:val="0"/>
              <w:marBottom w:val="0"/>
              <w:divBdr>
                <w:top w:val="none" w:sz="0" w:space="0" w:color="auto"/>
                <w:left w:val="none" w:sz="0" w:space="0" w:color="auto"/>
                <w:bottom w:val="none" w:sz="0" w:space="0" w:color="auto"/>
                <w:right w:val="none" w:sz="0" w:space="0" w:color="auto"/>
              </w:divBdr>
            </w:div>
            <w:div w:id="1715495019">
              <w:marLeft w:val="0"/>
              <w:marRight w:val="0"/>
              <w:marTop w:val="0"/>
              <w:marBottom w:val="0"/>
              <w:divBdr>
                <w:top w:val="none" w:sz="0" w:space="0" w:color="auto"/>
                <w:left w:val="none" w:sz="0" w:space="0" w:color="auto"/>
                <w:bottom w:val="none" w:sz="0" w:space="0" w:color="auto"/>
                <w:right w:val="none" w:sz="0" w:space="0" w:color="auto"/>
              </w:divBdr>
            </w:div>
            <w:div w:id="547955707">
              <w:marLeft w:val="0"/>
              <w:marRight w:val="0"/>
              <w:marTop w:val="0"/>
              <w:marBottom w:val="0"/>
              <w:divBdr>
                <w:top w:val="none" w:sz="0" w:space="0" w:color="auto"/>
                <w:left w:val="none" w:sz="0" w:space="0" w:color="auto"/>
                <w:bottom w:val="none" w:sz="0" w:space="0" w:color="auto"/>
                <w:right w:val="none" w:sz="0" w:space="0" w:color="auto"/>
              </w:divBdr>
            </w:div>
          </w:divsChild>
        </w:div>
        <w:div w:id="1658026384">
          <w:marLeft w:val="0"/>
          <w:marRight w:val="0"/>
          <w:marTop w:val="0"/>
          <w:marBottom w:val="0"/>
          <w:divBdr>
            <w:top w:val="none" w:sz="0" w:space="0" w:color="auto"/>
            <w:left w:val="none" w:sz="0" w:space="0" w:color="auto"/>
            <w:bottom w:val="none" w:sz="0" w:space="0" w:color="auto"/>
            <w:right w:val="none" w:sz="0" w:space="0" w:color="auto"/>
          </w:divBdr>
        </w:div>
        <w:div w:id="878861197">
          <w:marLeft w:val="0"/>
          <w:marRight w:val="0"/>
          <w:marTop w:val="0"/>
          <w:marBottom w:val="0"/>
          <w:divBdr>
            <w:top w:val="none" w:sz="0" w:space="0" w:color="auto"/>
            <w:left w:val="none" w:sz="0" w:space="0" w:color="auto"/>
            <w:bottom w:val="none" w:sz="0" w:space="0" w:color="auto"/>
            <w:right w:val="none" w:sz="0" w:space="0" w:color="auto"/>
          </w:divBdr>
        </w:div>
        <w:div w:id="1286233914">
          <w:marLeft w:val="0"/>
          <w:marRight w:val="0"/>
          <w:marTop w:val="0"/>
          <w:marBottom w:val="0"/>
          <w:divBdr>
            <w:top w:val="none" w:sz="0" w:space="0" w:color="auto"/>
            <w:left w:val="none" w:sz="0" w:space="0" w:color="auto"/>
            <w:bottom w:val="none" w:sz="0" w:space="0" w:color="auto"/>
            <w:right w:val="none" w:sz="0" w:space="0" w:color="auto"/>
          </w:divBdr>
        </w:div>
        <w:div w:id="1292126350">
          <w:marLeft w:val="0"/>
          <w:marRight w:val="0"/>
          <w:marTop w:val="0"/>
          <w:marBottom w:val="0"/>
          <w:divBdr>
            <w:top w:val="none" w:sz="0" w:space="0" w:color="auto"/>
            <w:left w:val="none" w:sz="0" w:space="0" w:color="auto"/>
            <w:bottom w:val="none" w:sz="0" w:space="0" w:color="auto"/>
            <w:right w:val="none" w:sz="0" w:space="0" w:color="auto"/>
          </w:divBdr>
        </w:div>
        <w:div w:id="392310805">
          <w:marLeft w:val="0"/>
          <w:marRight w:val="0"/>
          <w:marTop w:val="0"/>
          <w:marBottom w:val="0"/>
          <w:divBdr>
            <w:top w:val="none" w:sz="0" w:space="0" w:color="auto"/>
            <w:left w:val="none" w:sz="0" w:space="0" w:color="auto"/>
            <w:bottom w:val="none" w:sz="0" w:space="0" w:color="auto"/>
            <w:right w:val="none" w:sz="0" w:space="0" w:color="auto"/>
          </w:divBdr>
        </w:div>
        <w:div w:id="556665910">
          <w:marLeft w:val="0"/>
          <w:marRight w:val="0"/>
          <w:marTop w:val="0"/>
          <w:marBottom w:val="0"/>
          <w:divBdr>
            <w:top w:val="none" w:sz="0" w:space="0" w:color="auto"/>
            <w:left w:val="none" w:sz="0" w:space="0" w:color="auto"/>
            <w:bottom w:val="none" w:sz="0" w:space="0" w:color="auto"/>
            <w:right w:val="none" w:sz="0" w:space="0" w:color="auto"/>
          </w:divBdr>
        </w:div>
        <w:div w:id="112335008">
          <w:marLeft w:val="0"/>
          <w:marRight w:val="0"/>
          <w:marTop w:val="0"/>
          <w:marBottom w:val="0"/>
          <w:divBdr>
            <w:top w:val="none" w:sz="0" w:space="0" w:color="auto"/>
            <w:left w:val="none" w:sz="0" w:space="0" w:color="auto"/>
            <w:bottom w:val="none" w:sz="0" w:space="0" w:color="auto"/>
            <w:right w:val="none" w:sz="0" w:space="0" w:color="auto"/>
          </w:divBdr>
        </w:div>
        <w:div w:id="1084763329">
          <w:marLeft w:val="0"/>
          <w:marRight w:val="0"/>
          <w:marTop w:val="0"/>
          <w:marBottom w:val="0"/>
          <w:divBdr>
            <w:top w:val="none" w:sz="0" w:space="0" w:color="auto"/>
            <w:left w:val="none" w:sz="0" w:space="0" w:color="auto"/>
            <w:bottom w:val="none" w:sz="0" w:space="0" w:color="auto"/>
            <w:right w:val="none" w:sz="0" w:space="0" w:color="auto"/>
          </w:divBdr>
        </w:div>
        <w:div w:id="1816296993">
          <w:marLeft w:val="0"/>
          <w:marRight w:val="0"/>
          <w:marTop w:val="0"/>
          <w:marBottom w:val="0"/>
          <w:divBdr>
            <w:top w:val="none" w:sz="0" w:space="0" w:color="auto"/>
            <w:left w:val="none" w:sz="0" w:space="0" w:color="auto"/>
            <w:bottom w:val="none" w:sz="0" w:space="0" w:color="auto"/>
            <w:right w:val="none" w:sz="0" w:space="0" w:color="auto"/>
          </w:divBdr>
        </w:div>
        <w:div w:id="1525291998">
          <w:marLeft w:val="0"/>
          <w:marRight w:val="0"/>
          <w:marTop w:val="0"/>
          <w:marBottom w:val="0"/>
          <w:divBdr>
            <w:top w:val="none" w:sz="0" w:space="0" w:color="auto"/>
            <w:left w:val="none" w:sz="0" w:space="0" w:color="auto"/>
            <w:bottom w:val="none" w:sz="0" w:space="0" w:color="auto"/>
            <w:right w:val="none" w:sz="0" w:space="0" w:color="auto"/>
          </w:divBdr>
        </w:div>
        <w:div w:id="285241183">
          <w:marLeft w:val="0"/>
          <w:marRight w:val="0"/>
          <w:marTop w:val="0"/>
          <w:marBottom w:val="0"/>
          <w:divBdr>
            <w:top w:val="none" w:sz="0" w:space="0" w:color="auto"/>
            <w:left w:val="none" w:sz="0" w:space="0" w:color="auto"/>
            <w:bottom w:val="none" w:sz="0" w:space="0" w:color="auto"/>
            <w:right w:val="none" w:sz="0" w:space="0" w:color="auto"/>
          </w:divBdr>
        </w:div>
        <w:div w:id="1171718546">
          <w:marLeft w:val="0"/>
          <w:marRight w:val="0"/>
          <w:marTop w:val="0"/>
          <w:marBottom w:val="0"/>
          <w:divBdr>
            <w:top w:val="none" w:sz="0" w:space="0" w:color="auto"/>
            <w:left w:val="none" w:sz="0" w:space="0" w:color="auto"/>
            <w:bottom w:val="none" w:sz="0" w:space="0" w:color="auto"/>
            <w:right w:val="none" w:sz="0" w:space="0" w:color="auto"/>
          </w:divBdr>
        </w:div>
        <w:div w:id="1198154241">
          <w:marLeft w:val="0"/>
          <w:marRight w:val="0"/>
          <w:marTop w:val="0"/>
          <w:marBottom w:val="0"/>
          <w:divBdr>
            <w:top w:val="none" w:sz="0" w:space="0" w:color="auto"/>
            <w:left w:val="none" w:sz="0" w:space="0" w:color="auto"/>
            <w:bottom w:val="none" w:sz="0" w:space="0" w:color="auto"/>
            <w:right w:val="none" w:sz="0" w:space="0" w:color="auto"/>
          </w:divBdr>
        </w:div>
        <w:div w:id="1676415482">
          <w:marLeft w:val="0"/>
          <w:marRight w:val="0"/>
          <w:marTop w:val="0"/>
          <w:marBottom w:val="0"/>
          <w:divBdr>
            <w:top w:val="none" w:sz="0" w:space="0" w:color="auto"/>
            <w:left w:val="none" w:sz="0" w:space="0" w:color="auto"/>
            <w:bottom w:val="none" w:sz="0" w:space="0" w:color="auto"/>
            <w:right w:val="none" w:sz="0" w:space="0" w:color="auto"/>
          </w:divBdr>
        </w:div>
        <w:div w:id="1123496539">
          <w:marLeft w:val="0"/>
          <w:marRight w:val="0"/>
          <w:marTop w:val="0"/>
          <w:marBottom w:val="0"/>
          <w:divBdr>
            <w:top w:val="none" w:sz="0" w:space="0" w:color="auto"/>
            <w:left w:val="none" w:sz="0" w:space="0" w:color="auto"/>
            <w:bottom w:val="none" w:sz="0" w:space="0" w:color="auto"/>
            <w:right w:val="none" w:sz="0" w:space="0" w:color="auto"/>
          </w:divBdr>
        </w:div>
        <w:div w:id="1501576546">
          <w:marLeft w:val="0"/>
          <w:marRight w:val="0"/>
          <w:marTop w:val="0"/>
          <w:marBottom w:val="0"/>
          <w:divBdr>
            <w:top w:val="none" w:sz="0" w:space="0" w:color="auto"/>
            <w:left w:val="none" w:sz="0" w:space="0" w:color="auto"/>
            <w:bottom w:val="none" w:sz="0" w:space="0" w:color="auto"/>
            <w:right w:val="none" w:sz="0" w:space="0" w:color="auto"/>
          </w:divBdr>
        </w:div>
        <w:div w:id="2067797417">
          <w:marLeft w:val="0"/>
          <w:marRight w:val="0"/>
          <w:marTop w:val="0"/>
          <w:marBottom w:val="0"/>
          <w:divBdr>
            <w:top w:val="none" w:sz="0" w:space="0" w:color="auto"/>
            <w:left w:val="none" w:sz="0" w:space="0" w:color="auto"/>
            <w:bottom w:val="none" w:sz="0" w:space="0" w:color="auto"/>
            <w:right w:val="none" w:sz="0" w:space="0" w:color="auto"/>
          </w:divBdr>
        </w:div>
        <w:div w:id="63653114">
          <w:marLeft w:val="0"/>
          <w:marRight w:val="0"/>
          <w:marTop w:val="0"/>
          <w:marBottom w:val="0"/>
          <w:divBdr>
            <w:top w:val="none" w:sz="0" w:space="0" w:color="auto"/>
            <w:left w:val="none" w:sz="0" w:space="0" w:color="auto"/>
            <w:bottom w:val="none" w:sz="0" w:space="0" w:color="auto"/>
            <w:right w:val="none" w:sz="0" w:space="0" w:color="auto"/>
          </w:divBdr>
        </w:div>
        <w:div w:id="1490176696">
          <w:marLeft w:val="0"/>
          <w:marRight w:val="0"/>
          <w:marTop w:val="0"/>
          <w:marBottom w:val="0"/>
          <w:divBdr>
            <w:top w:val="none" w:sz="0" w:space="0" w:color="auto"/>
            <w:left w:val="none" w:sz="0" w:space="0" w:color="auto"/>
            <w:bottom w:val="none" w:sz="0" w:space="0" w:color="auto"/>
            <w:right w:val="none" w:sz="0" w:space="0" w:color="auto"/>
          </w:divBdr>
        </w:div>
        <w:div w:id="78867052">
          <w:marLeft w:val="0"/>
          <w:marRight w:val="0"/>
          <w:marTop w:val="0"/>
          <w:marBottom w:val="0"/>
          <w:divBdr>
            <w:top w:val="none" w:sz="0" w:space="0" w:color="auto"/>
            <w:left w:val="none" w:sz="0" w:space="0" w:color="auto"/>
            <w:bottom w:val="none" w:sz="0" w:space="0" w:color="auto"/>
            <w:right w:val="none" w:sz="0" w:space="0" w:color="auto"/>
          </w:divBdr>
        </w:div>
        <w:div w:id="1562982654">
          <w:marLeft w:val="0"/>
          <w:marRight w:val="0"/>
          <w:marTop w:val="0"/>
          <w:marBottom w:val="0"/>
          <w:divBdr>
            <w:top w:val="none" w:sz="0" w:space="0" w:color="auto"/>
            <w:left w:val="none" w:sz="0" w:space="0" w:color="auto"/>
            <w:bottom w:val="none" w:sz="0" w:space="0" w:color="auto"/>
            <w:right w:val="none" w:sz="0" w:space="0" w:color="auto"/>
          </w:divBdr>
        </w:div>
        <w:div w:id="314073159">
          <w:marLeft w:val="0"/>
          <w:marRight w:val="0"/>
          <w:marTop w:val="0"/>
          <w:marBottom w:val="0"/>
          <w:divBdr>
            <w:top w:val="none" w:sz="0" w:space="0" w:color="auto"/>
            <w:left w:val="none" w:sz="0" w:space="0" w:color="auto"/>
            <w:bottom w:val="none" w:sz="0" w:space="0" w:color="auto"/>
            <w:right w:val="none" w:sz="0" w:space="0" w:color="auto"/>
          </w:divBdr>
        </w:div>
        <w:div w:id="934748269">
          <w:marLeft w:val="0"/>
          <w:marRight w:val="0"/>
          <w:marTop w:val="0"/>
          <w:marBottom w:val="0"/>
          <w:divBdr>
            <w:top w:val="none" w:sz="0" w:space="0" w:color="auto"/>
            <w:left w:val="none" w:sz="0" w:space="0" w:color="auto"/>
            <w:bottom w:val="none" w:sz="0" w:space="0" w:color="auto"/>
            <w:right w:val="none" w:sz="0" w:space="0" w:color="auto"/>
          </w:divBdr>
        </w:div>
        <w:div w:id="25568448">
          <w:marLeft w:val="0"/>
          <w:marRight w:val="0"/>
          <w:marTop w:val="0"/>
          <w:marBottom w:val="0"/>
          <w:divBdr>
            <w:top w:val="none" w:sz="0" w:space="0" w:color="auto"/>
            <w:left w:val="none" w:sz="0" w:space="0" w:color="auto"/>
            <w:bottom w:val="none" w:sz="0" w:space="0" w:color="auto"/>
            <w:right w:val="none" w:sz="0" w:space="0" w:color="auto"/>
          </w:divBdr>
        </w:div>
        <w:div w:id="2014914953">
          <w:marLeft w:val="0"/>
          <w:marRight w:val="0"/>
          <w:marTop w:val="0"/>
          <w:marBottom w:val="0"/>
          <w:divBdr>
            <w:top w:val="none" w:sz="0" w:space="0" w:color="auto"/>
            <w:left w:val="none" w:sz="0" w:space="0" w:color="auto"/>
            <w:bottom w:val="none" w:sz="0" w:space="0" w:color="auto"/>
            <w:right w:val="none" w:sz="0" w:space="0" w:color="auto"/>
          </w:divBdr>
        </w:div>
        <w:div w:id="2069571922">
          <w:marLeft w:val="0"/>
          <w:marRight w:val="0"/>
          <w:marTop w:val="0"/>
          <w:marBottom w:val="0"/>
          <w:divBdr>
            <w:top w:val="none" w:sz="0" w:space="0" w:color="auto"/>
            <w:left w:val="none" w:sz="0" w:space="0" w:color="auto"/>
            <w:bottom w:val="none" w:sz="0" w:space="0" w:color="auto"/>
            <w:right w:val="none" w:sz="0" w:space="0" w:color="auto"/>
          </w:divBdr>
        </w:div>
      </w:divsChild>
    </w:div>
    <w:div w:id="19668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CC3C14-612C-4A20-82FD-2AAD7259A9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A7AF3A-A4B6-4123-89A8-C9BAA513299D}">
  <ds:schemaRefs>
    <ds:schemaRef ds:uri="http://schemas.microsoft.com/sharepoint/v3/contenttype/forms"/>
  </ds:schemaRefs>
</ds:datastoreItem>
</file>

<file path=customXml/itemProps3.xml><?xml version="1.0" encoding="utf-8"?>
<ds:datastoreItem xmlns:ds="http://schemas.openxmlformats.org/officeDocument/2006/customXml" ds:itemID="{B761C06B-CA0E-404E-B50F-622D17AF6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9555</Characters>
  <Application>Microsoft Office Word</Application>
  <DocSecurity>8</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2021-09-23T13:48:00Z</dcterms:created>
  <dcterms:modified xsi:type="dcterms:W3CDTF">2021-09-23T13:48:00Z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