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67F0" w14:textId="10145FB4" w:rsidR="00E76319" w:rsidRPr="00DD041A" w:rsidRDefault="00E76319" w:rsidP="00E76319">
      <w:pPr>
        <w:jc w:val="center"/>
        <w:rPr>
          <w:rFonts w:ascii="Arial" w:hAnsi="Arial" w:cs="Arial"/>
          <w:bCs/>
        </w:rPr>
      </w:pPr>
      <w:r w:rsidRPr="00DD041A">
        <w:rPr>
          <w:rFonts w:ascii="Arial" w:hAnsi="Arial" w:cs="Arial"/>
          <w:bCs/>
        </w:rPr>
        <w:t>Agenda of Texas State University College Panhellenic</w:t>
      </w:r>
    </w:p>
    <w:p w14:paraId="07420568" w14:textId="36B6969A" w:rsidR="00E76319" w:rsidRPr="00DD041A" w:rsidRDefault="00D05D74" w:rsidP="00E76319">
      <w:pPr>
        <w:jc w:val="center"/>
        <w:rPr>
          <w:rFonts w:ascii="Arial" w:hAnsi="Arial" w:cs="Arial"/>
          <w:b/>
          <w:bCs/>
        </w:rPr>
      </w:pPr>
      <w:r>
        <w:rPr>
          <w:rFonts w:ascii="Arial" w:hAnsi="Arial" w:cs="Arial"/>
          <w:b/>
          <w:bCs/>
        </w:rPr>
        <w:t>6</w:t>
      </w:r>
      <w:r w:rsidR="00031EA4">
        <w:rPr>
          <w:rFonts w:ascii="Arial" w:hAnsi="Arial" w:cs="Arial"/>
          <w:b/>
          <w:bCs/>
        </w:rPr>
        <w:t>.</w:t>
      </w:r>
      <w:r w:rsidR="00585B77">
        <w:rPr>
          <w:rFonts w:ascii="Arial" w:hAnsi="Arial" w:cs="Arial"/>
          <w:b/>
          <w:bCs/>
        </w:rPr>
        <w:t>8</w:t>
      </w:r>
      <w:r w:rsidR="00E26881" w:rsidRPr="00DD041A">
        <w:rPr>
          <w:rFonts w:ascii="Arial" w:hAnsi="Arial" w:cs="Arial"/>
          <w:b/>
          <w:bCs/>
        </w:rPr>
        <w:t>.</w:t>
      </w:r>
      <w:r w:rsidR="004F47B1">
        <w:rPr>
          <w:rFonts w:ascii="Arial" w:hAnsi="Arial" w:cs="Arial"/>
          <w:b/>
          <w:bCs/>
        </w:rPr>
        <w:t>20</w:t>
      </w:r>
    </w:p>
    <w:p w14:paraId="0AD62880" w14:textId="77777777" w:rsidR="00E76319" w:rsidRPr="00DD041A" w:rsidRDefault="00E76319" w:rsidP="00E76319">
      <w:pPr>
        <w:rPr>
          <w:rFonts w:ascii="Arial" w:hAnsi="Arial" w:cs="Arial"/>
          <w:sz w:val="22"/>
          <w:szCs w:val="20"/>
        </w:rPr>
      </w:pPr>
    </w:p>
    <w:p w14:paraId="54DC5A94" w14:textId="788C46B2" w:rsidR="00E76319" w:rsidRPr="00DD041A" w:rsidRDefault="00E76319" w:rsidP="00E76319">
      <w:pPr>
        <w:rPr>
          <w:rFonts w:ascii="Arial" w:hAnsi="Arial" w:cs="Arial"/>
          <w:sz w:val="22"/>
          <w:szCs w:val="20"/>
        </w:rPr>
      </w:pPr>
      <w:r w:rsidRPr="00DD041A">
        <w:rPr>
          <w:rFonts w:ascii="Arial" w:hAnsi="Arial" w:cs="Arial"/>
          <w:sz w:val="22"/>
          <w:szCs w:val="20"/>
        </w:rPr>
        <w:t xml:space="preserve">The regular meeting was called to order by President </w:t>
      </w:r>
      <w:r w:rsidR="00CA02B0">
        <w:rPr>
          <w:rFonts w:ascii="Arial" w:hAnsi="Arial" w:cs="Arial"/>
          <w:b/>
          <w:sz w:val="22"/>
          <w:szCs w:val="20"/>
        </w:rPr>
        <w:t>Makenzie Horton</w:t>
      </w:r>
      <w:r w:rsidR="007043A0" w:rsidRPr="00DD041A">
        <w:rPr>
          <w:rFonts w:ascii="Arial" w:hAnsi="Arial" w:cs="Arial"/>
          <w:b/>
          <w:sz w:val="22"/>
          <w:szCs w:val="20"/>
        </w:rPr>
        <w:t xml:space="preserve"> </w:t>
      </w:r>
      <w:r w:rsidR="00D05D74">
        <w:rPr>
          <w:rFonts w:ascii="Arial" w:hAnsi="Arial" w:cs="Arial"/>
          <w:sz w:val="22"/>
          <w:szCs w:val="20"/>
        </w:rPr>
        <w:t>via zoom.</w:t>
      </w:r>
      <w:r w:rsidRPr="00DD041A">
        <w:rPr>
          <w:rFonts w:ascii="Arial" w:hAnsi="Arial" w:cs="Arial"/>
          <w:sz w:val="22"/>
          <w:szCs w:val="20"/>
        </w:rPr>
        <w:t xml:space="preserve">  </w:t>
      </w:r>
    </w:p>
    <w:p w14:paraId="248BB812" w14:textId="77777777" w:rsidR="00E76319" w:rsidRPr="00DD041A" w:rsidRDefault="00E76319" w:rsidP="00E76319">
      <w:pPr>
        <w:rPr>
          <w:rFonts w:ascii="Arial" w:hAnsi="Arial" w:cs="Arial"/>
          <w:sz w:val="22"/>
          <w:szCs w:val="20"/>
        </w:rPr>
      </w:pPr>
    </w:p>
    <w:p w14:paraId="1F2153AC" w14:textId="77777777" w:rsidR="00E76319" w:rsidRPr="00DD041A" w:rsidRDefault="00E76319" w:rsidP="00E76319">
      <w:pPr>
        <w:rPr>
          <w:rFonts w:ascii="Arial" w:hAnsi="Arial" w:cs="Arial"/>
          <w:sz w:val="22"/>
          <w:szCs w:val="20"/>
        </w:rPr>
      </w:pPr>
      <w:r w:rsidRPr="00DD041A">
        <w:rPr>
          <w:rFonts w:ascii="Arial" w:hAnsi="Arial" w:cs="Arial"/>
          <w:sz w:val="22"/>
          <w:szCs w:val="20"/>
        </w:rPr>
        <w:t xml:space="preserve">ROLL CALL: </w:t>
      </w:r>
    </w:p>
    <w:p w14:paraId="5C93ABC0" w14:textId="15BC6591" w:rsidR="00E76319" w:rsidRPr="00DD041A" w:rsidRDefault="00E76319" w:rsidP="00E76319">
      <w:pPr>
        <w:rPr>
          <w:rFonts w:ascii="Arial" w:hAnsi="Arial" w:cs="Arial"/>
          <w:b/>
          <w:sz w:val="22"/>
          <w:szCs w:val="20"/>
        </w:rPr>
      </w:pPr>
      <w:r w:rsidRPr="00DD041A">
        <w:rPr>
          <w:rFonts w:ascii="Arial" w:hAnsi="Arial" w:cs="Arial"/>
          <w:b/>
          <w:sz w:val="22"/>
          <w:szCs w:val="20"/>
        </w:rPr>
        <w:t>Alpha Delta Pi:</w:t>
      </w:r>
      <w:r w:rsidR="00701060" w:rsidRPr="00DD041A">
        <w:rPr>
          <w:rFonts w:ascii="Arial" w:hAnsi="Arial" w:cs="Arial"/>
          <w:b/>
          <w:color w:val="FF0000"/>
          <w:sz w:val="22"/>
          <w:szCs w:val="20"/>
        </w:rPr>
        <w:t xml:space="preserve"> </w:t>
      </w:r>
    </w:p>
    <w:p w14:paraId="20245A92" w14:textId="197B3DC5" w:rsidR="00133C3A" w:rsidRPr="00DD041A" w:rsidRDefault="00133C3A" w:rsidP="00E76319">
      <w:pPr>
        <w:rPr>
          <w:rFonts w:ascii="Arial" w:hAnsi="Arial" w:cs="Arial"/>
          <w:b/>
          <w:sz w:val="22"/>
          <w:szCs w:val="20"/>
        </w:rPr>
      </w:pPr>
      <w:r w:rsidRPr="00DD041A">
        <w:rPr>
          <w:rFonts w:ascii="Arial" w:hAnsi="Arial" w:cs="Arial"/>
          <w:b/>
          <w:sz w:val="22"/>
          <w:szCs w:val="20"/>
        </w:rPr>
        <w:t>Alpha Gamma Delta:</w:t>
      </w:r>
      <w:r w:rsidR="00701060" w:rsidRPr="00DD041A">
        <w:rPr>
          <w:rFonts w:ascii="Arial" w:hAnsi="Arial" w:cs="Arial"/>
          <w:b/>
          <w:color w:val="FF0000"/>
          <w:sz w:val="22"/>
          <w:szCs w:val="20"/>
        </w:rPr>
        <w:t xml:space="preserve"> </w:t>
      </w:r>
    </w:p>
    <w:p w14:paraId="2830BC6B" w14:textId="27FD5DD9" w:rsidR="00E76319" w:rsidRPr="00DD041A" w:rsidRDefault="00E76319" w:rsidP="00E76319">
      <w:pPr>
        <w:rPr>
          <w:rFonts w:ascii="Arial" w:hAnsi="Arial" w:cs="Arial"/>
          <w:b/>
          <w:color w:val="FF0000"/>
          <w:sz w:val="22"/>
          <w:szCs w:val="20"/>
        </w:rPr>
      </w:pPr>
      <w:r w:rsidRPr="00DD041A">
        <w:rPr>
          <w:rFonts w:ascii="Arial" w:hAnsi="Arial" w:cs="Arial"/>
          <w:b/>
          <w:sz w:val="22"/>
          <w:szCs w:val="20"/>
        </w:rPr>
        <w:t>Alpha Xi Delta:</w:t>
      </w:r>
      <w:r w:rsidR="00701060" w:rsidRPr="00DD041A">
        <w:rPr>
          <w:rFonts w:ascii="Arial" w:hAnsi="Arial" w:cs="Arial"/>
          <w:b/>
          <w:sz w:val="22"/>
          <w:szCs w:val="20"/>
        </w:rPr>
        <w:t xml:space="preserve"> </w:t>
      </w:r>
    </w:p>
    <w:p w14:paraId="70B91C46" w14:textId="2D183276" w:rsidR="00E76319" w:rsidRPr="00DD041A" w:rsidRDefault="00E76319" w:rsidP="00E76319">
      <w:pPr>
        <w:rPr>
          <w:rFonts w:ascii="Arial" w:hAnsi="Arial" w:cs="Arial"/>
          <w:b/>
          <w:color w:val="FF0000"/>
          <w:sz w:val="22"/>
          <w:szCs w:val="20"/>
        </w:rPr>
      </w:pPr>
      <w:r w:rsidRPr="00DD041A">
        <w:rPr>
          <w:rFonts w:ascii="Arial" w:hAnsi="Arial" w:cs="Arial"/>
          <w:b/>
          <w:sz w:val="22"/>
          <w:szCs w:val="20"/>
        </w:rPr>
        <w:t>Chi Omega:</w:t>
      </w:r>
      <w:r w:rsidR="00701060" w:rsidRPr="00DD041A">
        <w:rPr>
          <w:rFonts w:ascii="Arial" w:hAnsi="Arial" w:cs="Arial"/>
          <w:b/>
          <w:color w:val="FF0000"/>
          <w:sz w:val="22"/>
          <w:szCs w:val="20"/>
        </w:rPr>
        <w:t xml:space="preserve"> </w:t>
      </w:r>
    </w:p>
    <w:p w14:paraId="087EAD9B" w14:textId="0AF67CA3" w:rsidR="00E76319" w:rsidRPr="00DD041A" w:rsidRDefault="00E76319" w:rsidP="00E76319">
      <w:pPr>
        <w:rPr>
          <w:rFonts w:ascii="Arial" w:hAnsi="Arial" w:cs="Arial"/>
          <w:b/>
          <w:sz w:val="22"/>
          <w:szCs w:val="20"/>
        </w:rPr>
      </w:pPr>
      <w:r w:rsidRPr="00DD041A">
        <w:rPr>
          <w:rFonts w:ascii="Arial" w:hAnsi="Arial" w:cs="Arial"/>
          <w:b/>
          <w:sz w:val="22"/>
          <w:szCs w:val="20"/>
        </w:rPr>
        <w:t>Delta Gamma:</w:t>
      </w:r>
      <w:r w:rsidRPr="00DD041A">
        <w:rPr>
          <w:rFonts w:ascii="Arial" w:hAnsi="Arial" w:cs="Arial"/>
          <w:b/>
          <w:color w:val="FF0000"/>
          <w:sz w:val="22"/>
          <w:szCs w:val="20"/>
        </w:rPr>
        <w:t xml:space="preserve"> </w:t>
      </w:r>
    </w:p>
    <w:p w14:paraId="7ED6D6AA" w14:textId="1454AA04" w:rsidR="00E76319" w:rsidRPr="00DD041A" w:rsidRDefault="00E76319" w:rsidP="00E76319">
      <w:pPr>
        <w:rPr>
          <w:rFonts w:ascii="Arial" w:hAnsi="Arial" w:cs="Arial"/>
          <w:b/>
          <w:sz w:val="22"/>
          <w:szCs w:val="20"/>
        </w:rPr>
      </w:pPr>
      <w:r w:rsidRPr="00DD041A">
        <w:rPr>
          <w:rFonts w:ascii="Arial" w:hAnsi="Arial" w:cs="Arial"/>
          <w:b/>
          <w:sz w:val="22"/>
          <w:szCs w:val="20"/>
        </w:rPr>
        <w:t>Delta Zeta:</w:t>
      </w:r>
      <w:r w:rsidR="00701060" w:rsidRPr="00DD041A">
        <w:rPr>
          <w:rFonts w:ascii="Arial" w:hAnsi="Arial" w:cs="Arial"/>
          <w:b/>
          <w:color w:val="FF0000"/>
          <w:sz w:val="22"/>
          <w:szCs w:val="20"/>
        </w:rPr>
        <w:t xml:space="preserve"> </w:t>
      </w:r>
    </w:p>
    <w:p w14:paraId="12F64347" w14:textId="3A6782AC" w:rsidR="00E76319" w:rsidRPr="00DD041A" w:rsidRDefault="00E76319" w:rsidP="00E76319">
      <w:pPr>
        <w:rPr>
          <w:rFonts w:ascii="Arial" w:hAnsi="Arial" w:cs="Arial"/>
          <w:b/>
          <w:sz w:val="22"/>
          <w:szCs w:val="20"/>
        </w:rPr>
      </w:pPr>
      <w:r w:rsidRPr="00DD041A">
        <w:rPr>
          <w:rFonts w:ascii="Arial" w:hAnsi="Arial" w:cs="Arial"/>
          <w:b/>
          <w:sz w:val="22"/>
          <w:szCs w:val="20"/>
        </w:rPr>
        <w:t>Gamma Phi Beta:</w:t>
      </w:r>
      <w:r w:rsidR="00701060" w:rsidRPr="00DD041A">
        <w:rPr>
          <w:rFonts w:ascii="Arial" w:hAnsi="Arial" w:cs="Arial"/>
          <w:b/>
          <w:color w:val="FF0000"/>
          <w:sz w:val="22"/>
          <w:szCs w:val="20"/>
        </w:rPr>
        <w:t xml:space="preserve"> </w:t>
      </w:r>
    </w:p>
    <w:p w14:paraId="0C7FB6AA" w14:textId="300CC99E" w:rsidR="00E76319" w:rsidRPr="00DD041A" w:rsidRDefault="00E76319" w:rsidP="00E76319">
      <w:pPr>
        <w:rPr>
          <w:rFonts w:ascii="Arial" w:hAnsi="Arial" w:cs="Arial"/>
          <w:b/>
          <w:color w:val="7F7F7F"/>
          <w:sz w:val="20"/>
          <w:szCs w:val="19"/>
        </w:rPr>
      </w:pPr>
      <w:r w:rsidRPr="00DD041A">
        <w:rPr>
          <w:rFonts w:ascii="Arial" w:hAnsi="Arial" w:cs="Arial"/>
          <w:b/>
          <w:sz w:val="22"/>
          <w:szCs w:val="20"/>
        </w:rPr>
        <w:t>Zeta Tau Alpha:</w:t>
      </w:r>
      <w:r w:rsidR="00701060" w:rsidRPr="00DD041A">
        <w:rPr>
          <w:rFonts w:ascii="Arial" w:hAnsi="Arial" w:cs="Arial"/>
          <w:b/>
          <w:color w:val="FF0000"/>
          <w:sz w:val="22"/>
          <w:szCs w:val="20"/>
        </w:rPr>
        <w:t xml:space="preserve"> </w:t>
      </w:r>
    </w:p>
    <w:p w14:paraId="1A8F5042" w14:textId="4C08B04F" w:rsidR="00E76319" w:rsidRPr="00DD041A" w:rsidRDefault="00E76319" w:rsidP="00E76319">
      <w:pPr>
        <w:rPr>
          <w:rFonts w:ascii="Arial" w:hAnsi="Arial" w:cs="Arial"/>
          <w:color w:val="7F7F7F"/>
          <w:sz w:val="19"/>
          <w:szCs w:val="19"/>
        </w:rPr>
      </w:pPr>
    </w:p>
    <w:p w14:paraId="0A8E3936" w14:textId="77777777" w:rsidR="00E417C2" w:rsidRPr="00DD041A" w:rsidRDefault="00E417C2" w:rsidP="00E417C2">
      <w:pPr>
        <w:spacing w:after="168"/>
        <w:jc w:val="center"/>
        <w:rPr>
          <w:rFonts w:ascii="Arial" w:eastAsiaTheme="minorEastAsia" w:hAnsi="Arial" w:cs="Arial"/>
          <w:b/>
          <w:bCs/>
          <w:color w:val="222222"/>
          <w:sz w:val="22"/>
          <w:szCs w:val="22"/>
          <w:u w:val="single"/>
        </w:rPr>
      </w:pPr>
      <w:r w:rsidRPr="00DD041A">
        <w:rPr>
          <w:rFonts w:ascii="Arial" w:eastAsiaTheme="minorEastAsia" w:hAnsi="Arial" w:cs="Arial"/>
          <w:b/>
          <w:bCs/>
          <w:color w:val="222222"/>
          <w:sz w:val="22"/>
          <w:szCs w:val="22"/>
          <w:u w:val="single"/>
        </w:rPr>
        <w:t>The Panhellenic Creed</w:t>
      </w:r>
    </w:p>
    <w:p w14:paraId="0D3593A7"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DD041A" w:rsidRDefault="00E417C2" w:rsidP="00E76319">
      <w:pPr>
        <w:rPr>
          <w:rFonts w:ascii="Arial" w:hAnsi="Arial" w:cs="Arial"/>
          <w:color w:val="7F7F7F"/>
          <w:sz w:val="19"/>
          <w:szCs w:val="19"/>
        </w:rPr>
      </w:pPr>
    </w:p>
    <w:p w14:paraId="0706A5CF" w14:textId="77777777" w:rsidR="00E76319" w:rsidRPr="00DD041A" w:rsidRDefault="00E76319" w:rsidP="00E76319">
      <w:pPr>
        <w:rPr>
          <w:rFonts w:ascii="Arial" w:hAnsi="Arial" w:cs="Arial"/>
          <w:sz w:val="20"/>
          <w:szCs w:val="20"/>
        </w:rPr>
      </w:pPr>
    </w:p>
    <w:p w14:paraId="047E2361" w14:textId="72727E03" w:rsidR="004913F0" w:rsidRDefault="00E76319" w:rsidP="00A10D84">
      <w:pPr>
        <w:rPr>
          <w:rFonts w:ascii="Arial" w:hAnsi="Arial" w:cs="Arial"/>
          <w:sz w:val="22"/>
          <w:szCs w:val="22"/>
        </w:rPr>
      </w:pPr>
      <w:r w:rsidRPr="00DD041A">
        <w:rPr>
          <w:rFonts w:ascii="Arial" w:hAnsi="Arial" w:cs="Arial"/>
          <w:bCs/>
          <w:sz w:val="22"/>
          <w:szCs w:val="22"/>
          <w:u w:val="single"/>
        </w:rPr>
        <w:t>GUESTS</w:t>
      </w:r>
      <w:r w:rsidR="001E7CF9" w:rsidRPr="00DD041A">
        <w:rPr>
          <w:rFonts w:ascii="Arial" w:hAnsi="Arial" w:cs="Arial"/>
          <w:bCs/>
          <w:sz w:val="22"/>
          <w:szCs w:val="22"/>
        </w:rPr>
        <w:t>:</w:t>
      </w:r>
      <w:r w:rsidR="00711C69" w:rsidRPr="00DD041A">
        <w:rPr>
          <w:rFonts w:ascii="Arial" w:hAnsi="Arial" w:cs="Arial"/>
          <w:sz w:val="22"/>
          <w:szCs w:val="22"/>
        </w:rPr>
        <w:t xml:space="preserve"> </w:t>
      </w:r>
    </w:p>
    <w:p w14:paraId="45023FB8" w14:textId="77777777" w:rsidR="00582C29" w:rsidRPr="00DD041A" w:rsidRDefault="00582C29" w:rsidP="00E76319">
      <w:pPr>
        <w:rPr>
          <w:rFonts w:ascii="Arial" w:hAnsi="Arial" w:cs="Arial"/>
          <w:bCs/>
          <w:sz w:val="22"/>
          <w:szCs w:val="22"/>
        </w:rPr>
      </w:pPr>
    </w:p>
    <w:p w14:paraId="582E3C67" w14:textId="7C7415EA" w:rsidR="00E76319" w:rsidRPr="00DD041A" w:rsidRDefault="00E76319" w:rsidP="00E76319">
      <w:pPr>
        <w:rPr>
          <w:rFonts w:ascii="Arial" w:hAnsi="Arial" w:cs="Arial"/>
          <w:sz w:val="22"/>
          <w:szCs w:val="22"/>
        </w:rPr>
      </w:pPr>
      <w:r w:rsidRPr="00DD041A">
        <w:rPr>
          <w:rFonts w:ascii="Arial" w:hAnsi="Arial" w:cs="Arial"/>
          <w:bCs/>
          <w:sz w:val="22"/>
          <w:szCs w:val="22"/>
          <w:u w:val="single"/>
        </w:rPr>
        <w:t>PREVIOUS MINUTES</w:t>
      </w:r>
      <w:r w:rsidRPr="00DD041A">
        <w:rPr>
          <w:rFonts w:ascii="Arial" w:hAnsi="Arial" w:cs="Arial"/>
          <w:sz w:val="22"/>
          <w:szCs w:val="22"/>
        </w:rPr>
        <w:t xml:space="preserve">: The minutes of the </w:t>
      </w:r>
      <w:r w:rsidR="00585B77">
        <w:rPr>
          <w:rFonts w:ascii="Arial" w:hAnsi="Arial" w:cs="Arial"/>
          <w:b/>
          <w:sz w:val="22"/>
          <w:szCs w:val="22"/>
        </w:rPr>
        <w:t>6</w:t>
      </w:r>
      <w:r w:rsidR="001703E2" w:rsidRPr="00DD041A">
        <w:rPr>
          <w:rFonts w:ascii="Arial" w:hAnsi="Arial" w:cs="Arial"/>
          <w:b/>
          <w:sz w:val="22"/>
          <w:szCs w:val="22"/>
        </w:rPr>
        <w:t>-</w:t>
      </w:r>
      <w:r w:rsidR="00585B77">
        <w:rPr>
          <w:rFonts w:ascii="Arial" w:hAnsi="Arial" w:cs="Arial"/>
          <w:b/>
          <w:sz w:val="22"/>
          <w:szCs w:val="22"/>
        </w:rPr>
        <w:t>1</w:t>
      </w:r>
      <w:r w:rsidR="00610654" w:rsidRPr="00DD041A">
        <w:rPr>
          <w:rFonts w:ascii="Arial" w:hAnsi="Arial" w:cs="Arial"/>
          <w:b/>
          <w:sz w:val="22"/>
          <w:szCs w:val="22"/>
        </w:rPr>
        <w:t>-</w:t>
      </w:r>
      <w:r w:rsidR="001953A3">
        <w:rPr>
          <w:rFonts w:ascii="Arial" w:hAnsi="Arial" w:cs="Arial"/>
          <w:b/>
          <w:sz w:val="22"/>
          <w:szCs w:val="22"/>
        </w:rPr>
        <w:t>20</w:t>
      </w:r>
      <w:r w:rsidR="00CB2FF8" w:rsidRPr="00DD041A">
        <w:rPr>
          <w:rFonts w:ascii="Arial" w:hAnsi="Arial" w:cs="Arial"/>
          <w:b/>
          <w:sz w:val="22"/>
          <w:szCs w:val="22"/>
        </w:rPr>
        <w:t xml:space="preserve"> </w:t>
      </w:r>
      <w:r w:rsidRPr="00DD041A">
        <w:rPr>
          <w:rFonts w:ascii="Arial" w:hAnsi="Arial" w:cs="Arial"/>
          <w:sz w:val="22"/>
          <w:szCs w:val="22"/>
        </w:rPr>
        <w:t xml:space="preserve">meeting </w:t>
      </w:r>
      <w:r w:rsidR="000564C7" w:rsidRPr="00DD041A">
        <w:rPr>
          <w:rFonts w:ascii="Arial" w:hAnsi="Arial" w:cs="Arial"/>
          <w:sz w:val="22"/>
          <w:szCs w:val="22"/>
        </w:rPr>
        <w:t>was</w:t>
      </w:r>
      <w:r w:rsidRPr="00DD041A">
        <w:rPr>
          <w:rFonts w:ascii="Arial" w:hAnsi="Arial" w:cs="Arial"/>
          <w:sz w:val="22"/>
          <w:szCs w:val="22"/>
        </w:rPr>
        <w:t xml:space="preserve"> approved as distributed.</w:t>
      </w:r>
    </w:p>
    <w:p w14:paraId="00D02E70" w14:textId="77777777" w:rsidR="00E76319" w:rsidRPr="00DD041A" w:rsidRDefault="00E76319" w:rsidP="00E76319">
      <w:pPr>
        <w:rPr>
          <w:rFonts w:ascii="Arial" w:hAnsi="Arial" w:cs="Arial"/>
          <w:sz w:val="22"/>
          <w:szCs w:val="22"/>
        </w:rPr>
      </w:pPr>
    </w:p>
    <w:p w14:paraId="4D922B32" w14:textId="0DCCB339" w:rsidR="00E76319" w:rsidRPr="00DD041A" w:rsidRDefault="00E76319" w:rsidP="00E76319">
      <w:pPr>
        <w:rPr>
          <w:rFonts w:ascii="Arial" w:hAnsi="Arial" w:cs="Arial"/>
          <w:sz w:val="22"/>
          <w:szCs w:val="22"/>
        </w:rPr>
      </w:pPr>
      <w:r w:rsidRPr="00DD041A">
        <w:rPr>
          <w:rFonts w:ascii="Arial" w:hAnsi="Arial" w:cs="Arial"/>
          <w:sz w:val="22"/>
          <w:szCs w:val="22"/>
          <w:u w:val="single"/>
        </w:rPr>
        <w:t>TREASURER’S REPORT</w:t>
      </w:r>
      <w:r w:rsidRPr="00DD041A">
        <w:rPr>
          <w:rFonts w:ascii="Arial" w:hAnsi="Arial" w:cs="Arial"/>
          <w:sz w:val="22"/>
          <w:szCs w:val="22"/>
        </w:rPr>
        <w:t>: The Treasurer reported as follows:</w:t>
      </w:r>
      <w:r w:rsidR="006046EC" w:rsidRPr="00DD041A">
        <w:rPr>
          <w:rFonts w:ascii="Arial" w:hAnsi="Arial" w:cs="Arial"/>
          <w:sz w:val="22"/>
          <w:szCs w:val="22"/>
        </w:rPr>
        <w:t xml:space="preserve"> </w:t>
      </w:r>
    </w:p>
    <w:p w14:paraId="7B8FF2F4" w14:textId="77777777" w:rsidR="00E76319" w:rsidRPr="005C4F31" w:rsidRDefault="00E76319" w:rsidP="00E76319">
      <w:pPr>
        <w:rPr>
          <w:rFonts w:ascii="Arial" w:hAnsi="Arial" w:cs="Arial"/>
          <w:sz w:val="22"/>
          <w:szCs w:val="22"/>
        </w:rPr>
      </w:pPr>
    </w:p>
    <w:p w14:paraId="2FF21252" w14:textId="06A1D654" w:rsidR="0003265E" w:rsidRPr="005C4F31" w:rsidRDefault="0003265E" w:rsidP="0003265E">
      <w:pPr>
        <w:rPr>
          <w:rFonts w:ascii="Arial" w:hAnsi="Arial" w:cs="Arial"/>
          <w:sz w:val="22"/>
          <w:szCs w:val="22"/>
        </w:rPr>
      </w:pPr>
      <w:r w:rsidRPr="005C4F31">
        <w:rPr>
          <w:rFonts w:ascii="Arial" w:hAnsi="Arial" w:cs="Arial"/>
          <w:bCs/>
          <w:color w:val="000000"/>
          <w:sz w:val="22"/>
          <w:szCs w:val="22"/>
        </w:rPr>
        <w:t>Expected Income Fiscal Year 20: $52,125.00</w:t>
      </w:r>
    </w:p>
    <w:p w14:paraId="74B5A0BD" w14:textId="77777777" w:rsidR="0003265E" w:rsidRPr="005C4F31" w:rsidRDefault="0003265E" w:rsidP="0003265E">
      <w:pPr>
        <w:rPr>
          <w:rFonts w:ascii="Arial" w:hAnsi="Arial" w:cs="Arial"/>
          <w:sz w:val="22"/>
          <w:szCs w:val="22"/>
        </w:rPr>
      </w:pPr>
      <w:r w:rsidRPr="005C4F31">
        <w:rPr>
          <w:rFonts w:ascii="Arial" w:hAnsi="Arial" w:cs="Arial"/>
          <w:bCs/>
          <w:color w:val="000000"/>
          <w:sz w:val="22"/>
          <w:szCs w:val="22"/>
        </w:rPr>
        <w:t>Actual Spring Income: $6,275.00</w:t>
      </w:r>
    </w:p>
    <w:p w14:paraId="3279983E" w14:textId="1EE7C26F" w:rsidR="0003265E" w:rsidRPr="005C4F31" w:rsidRDefault="0003265E" w:rsidP="0003265E">
      <w:pPr>
        <w:rPr>
          <w:rFonts w:ascii="Arial" w:hAnsi="Arial" w:cs="Arial"/>
          <w:sz w:val="22"/>
          <w:szCs w:val="22"/>
        </w:rPr>
      </w:pPr>
      <w:r w:rsidRPr="005C4F31">
        <w:rPr>
          <w:rFonts w:ascii="Arial" w:hAnsi="Arial" w:cs="Arial"/>
          <w:bCs/>
          <w:color w:val="000000"/>
          <w:sz w:val="22"/>
          <w:szCs w:val="22"/>
        </w:rPr>
        <w:t xml:space="preserve">Expenses to date: </w:t>
      </w:r>
      <w:r w:rsidR="005C4F31" w:rsidRPr="005C4F31">
        <w:rPr>
          <w:rFonts w:ascii="Arial" w:hAnsi="Arial" w:cs="Arial"/>
          <w:sz w:val="22"/>
          <w:szCs w:val="22"/>
        </w:rPr>
        <w:t>$4,742.00</w:t>
      </w:r>
    </w:p>
    <w:p w14:paraId="5F156A7B" w14:textId="77777777" w:rsidR="00E76319" w:rsidRPr="00DD041A" w:rsidRDefault="00E76319" w:rsidP="00E76319">
      <w:pPr>
        <w:rPr>
          <w:rFonts w:ascii="Arial" w:hAnsi="Arial" w:cs="Arial"/>
          <w:sz w:val="22"/>
          <w:szCs w:val="22"/>
        </w:rPr>
      </w:pPr>
    </w:p>
    <w:p w14:paraId="53A2E173" w14:textId="2E80ACFD" w:rsidR="00E76319" w:rsidRDefault="00E76319" w:rsidP="00E76319">
      <w:pPr>
        <w:rPr>
          <w:rFonts w:ascii="Arial" w:hAnsi="Arial" w:cs="Arial"/>
          <w:bCs/>
          <w:sz w:val="22"/>
          <w:szCs w:val="22"/>
          <w:u w:val="single"/>
        </w:rPr>
      </w:pPr>
      <w:r w:rsidRPr="00DD041A">
        <w:rPr>
          <w:rFonts w:ascii="Arial" w:hAnsi="Arial" w:cs="Arial"/>
          <w:bCs/>
          <w:sz w:val="22"/>
          <w:szCs w:val="22"/>
          <w:u w:val="single"/>
        </w:rPr>
        <w:t>OFFICER REPORTS</w:t>
      </w:r>
    </w:p>
    <w:p w14:paraId="326AC8FA" w14:textId="271F28D2" w:rsidR="004F27D7" w:rsidRPr="00D05D74" w:rsidRDefault="00D05D74" w:rsidP="00D05D74">
      <w:pPr>
        <w:pStyle w:val="NormalWeb"/>
        <w:suppressAutoHyphens w:val="0"/>
        <w:spacing w:before="0" w:after="0"/>
        <w:textAlignment w:val="baseline"/>
        <w:rPr>
          <w:rFonts w:ascii="Arial" w:hAnsi="Arial" w:cs="Arial"/>
          <w:bCs/>
          <w:color w:val="000000"/>
          <w:sz w:val="22"/>
          <w:szCs w:val="22"/>
        </w:rPr>
      </w:pPr>
      <w:r w:rsidRPr="00D05D74">
        <w:rPr>
          <w:rFonts w:ascii="Arial" w:hAnsi="Arial" w:cs="Arial"/>
          <w:bCs/>
          <w:color w:val="000000"/>
          <w:sz w:val="22"/>
          <w:szCs w:val="22"/>
        </w:rPr>
        <w:t>No Office reports</w:t>
      </w:r>
      <w:r>
        <w:rPr>
          <w:rFonts w:ascii="Arial" w:hAnsi="Arial" w:cs="Arial"/>
          <w:bCs/>
          <w:color w:val="000000"/>
          <w:sz w:val="22"/>
          <w:szCs w:val="22"/>
        </w:rPr>
        <w:t>.</w:t>
      </w:r>
    </w:p>
    <w:p w14:paraId="29211D35" w14:textId="77777777" w:rsidR="0019072B" w:rsidRDefault="0019072B" w:rsidP="00CD6D7F">
      <w:pPr>
        <w:rPr>
          <w:rFonts w:ascii="Arial" w:hAnsi="Arial" w:cs="Arial"/>
          <w:sz w:val="22"/>
          <w:szCs w:val="20"/>
          <w:highlight w:val="yellow"/>
        </w:rPr>
      </w:pPr>
    </w:p>
    <w:p w14:paraId="1EF09C0F" w14:textId="286E3997" w:rsidR="00ED2739" w:rsidRDefault="00E76319" w:rsidP="00ED2739">
      <w:pPr>
        <w:rPr>
          <w:rFonts w:ascii="Arial" w:hAnsi="Arial" w:cs="Arial"/>
          <w:sz w:val="22"/>
          <w:szCs w:val="20"/>
        </w:rPr>
      </w:pPr>
      <w:r w:rsidRPr="001E35E3">
        <w:rPr>
          <w:rFonts w:ascii="Arial" w:hAnsi="Arial" w:cs="Arial"/>
          <w:b/>
          <w:sz w:val="22"/>
          <w:szCs w:val="20"/>
          <w:u w:val="single"/>
        </w:rPr>
        <w:t>UNFINISHED BUSINESS</w:t>
      </w:r>
      <w:r w:rsidR="00BF7BFB" w:rsidRPr="00DD041A">
        <w:rPr>
          <w:rFonts w:ascii="Arial" w:hAnsi="Arial" w:cs="Arial"/>
          <w:bCs/>
          <w:sz w:val="22"/>
          <w:szCs w:val="20"/>
        </w:rPr>
        <w:t>:</w:t>
      </w:r>
      <w:r w:rsidRPr="00DD041A">
        <w:rPr>
          <w:rFonts w:ascii="Arial" w:hAnsi="Arial" w:cs="Arial"/>
          <w:sz w:val="22"/>
          <w:szCs w:val="20"/>
        </w:rPr>
        <w:t xml:space="preserve"> </w:t>
      </w:r>
    </w:p>
    <w:p w14:paraId="2B2E8D12" w14:textId="77777777" w:rsidR="00585B77" w:rsidRPr="00D05D74" w:rsidRDefault="00585B77" w:rsidP="00585B77">
      <w:pPr>
        <w:rPr>
          <w:rFonts w:ascii="Arial" w:hAnsi="Arial" w:cs="Arial"/>
          <w:bCs/>
          <w:sz w:val="22"/>
          <w:szCs w:val="22"/>
        </w:rPr>
      </w:pPr>
      <w:r w:rsidRPr="00D05D74">
        <w:rPr>
          <w:rFonts w:ascii="Arial" w:hAnsi="Arial" w:cs="Arial"/>
          <w:bCs/>
          <w:sz w:val="22"/>
          <w:szCs w:val="22"/>
        </w:rPr>
        <w:t>Reading rule changes:</w:t>
      </w:r>
    </w:p>
    <w:p w14:paraId="33E6B126" w14:textId="77777777" w:rsidR="00585B77" w:rsidRPr="00D05D74" w:rsidRDefault="00585B77" w:rsidP="00585B77">
      <w:pPr>
        <w:numPr>
          <w:ilvl w:val="0"/>
          <w:numId w:val="16"/>
        </w:numPr>
        <w:shd w:val="clear" w:color="auto" w:fill="FFFFFF"/>
        <w:rPr>
          <w:rFonts w:ascii="Calibri" w:hAnsi="Calibri" w:cs="Calibri"/>
          <w:color w:val="201F1E"/>
          <w:sz w:val="22"/>
          <w:szCs w:val="22"/>
        </w:rPr>
      </w:pPr>
      <w:r w:rsidRPr="00D05D74">
        <w:rPr>
          <w:rFonts w:ascii="Arial" w:hAnsi="Arial" w:cs="Arial"/>
          <w:color w:val="201F1E"/>
          <w:sz w:val="22"/>
          <w:szCs w:val="22"/>
          <w:bdr w:val="none" w:sz="0" w:space="0" w:color="auto" w:frame="1"/>
        </w:rPr>
        <w:t>Texas State University’s Panhellenic Council will hold Fall Formal Recruitment in a fully virtual format</w:t>
      </w:r>
    </w:p>
    <w:p w14:paraId="3426CED4" w14:textId="77777777" w:rsidR="00585B77" w:rsidRPr="00D05D74" w:rsidRDefault="00585B77" w:rsidP="00585B77">
      <w:pPr>
        <w:numPr>
          <w:ilvl w:val="0"/>
          <w:numId w:val="16"/>
        </w:numPr>
        <w:shd w:val="clear" w:color="auto" w:fill="FFFFFF"/>
        <w:rPr>
          <w:rFonts w:ascii="Calibri" w:hAnsi="Calibri" w:cs="Calibri"/>
          <w:color w:val="201F1E"/>
          <w:sz w:val="22"/>
          <w:szCs w:val="22"/>
        </w:rPr>
      </w:pPr>
      <w:r w:rsidRPr="00D05D74">
        <w:rPr>
          <w:rFonts w:ascii="Arial" w:hAnsi="Arial" w:cs="Arial"/>
          <w:color w:val="201F1E"/>
          <w:sz w:val="22"/>
          <w:szCs w:val="22"/>
          <w:bdr w:val="none" w:sz="0" w:space="0" w:color="auto" w:frame="1"/>
        </w:rPr>
        <w:t>This process will take place between September 5th and September 8th</w:t>
      </w:r>
      <w:r w:rsidRPr="00D05D74">
        <w:rPr>
          <w:rFonts w:ascii="Arial" w:hAnsi="Arial" w:cs="Arial"/>
          <w:color w:val="000000"/>
          <w:sz w:val="22"/>
          <w:szCs w:val="22"/>
          <w:bdr w:val="none" w:sz="0" w:space="0" w:color="auto" w:frame="1"/>
        </w:rPr>
        <w:br/>
      </w:r>
    </w:p>
    <w:p w14:paraId="4FD9748E" w14:textId="77777777" w:rsidR="00585B77" w:rsidRPr="00D05D74" w:rsidRDefault="00585B77" w:rsidP="00585B77">
      <w:pPr>
        <w:shd w:val="clear" w:color="auto" w:fill="FFFFFF"/>
        <w:textAlignment w:val="baseline"/>
        <w:rPr>
          <w:rFonts w:ascii="Calibri" w:hAnsi="Calibri" w:cs="Calibri"/>
          <w:color w:val="201F1E"/>
          <w:sz w:val="22"/>
          <w:szCs w:val="22"/>
          <w:bdr w:val="none" w:sz="0" w:space="0" w:color="auto" w:frame="1"/>
        </w:rPr>
      </w:pPr>
      <w:r w:rsidRPr="00D05D74">
        <w:rPr>
          <w:rFonts w:ascii="Arial" w:hAnsi="Arial" w:cs="Arial"/>
          <w:color w:val="201F1E"/>
          <w:sz w:val="22"/>
          <w:szCs w:val="22"/>
          <w:bdr w:val="none" w:sz="0" w:space="0" w:color="auto" w:frame="1"/>
        </w:rPr>
        <w:t>This proposal was discussed in depth at the Recruitment Meeting on 5/27. This course was action was determined by the NPC appointed Recruitment Response Team based on the following factors:</w:t>
      </w:r>
    </w:p>
    <w:p w14:paraId="645947BF" w14:textId="77777777" w:rsidR="00585B77" w:rsidRPr="00D05D74" w:rsidRDefault="00585B77" w:rsidP="00585B77">
      <w:pPr>
        <w:numPr>
          <w:ilvl w:val="0"/>
          <w:numId w:val="17"/>
        </w:numPr>
        <w:shd w:val="clear" w:color="auto" w:fill="FFFFFF"/>
        <w:textAlignment w:val="baseline"/>
        <w:rPr>
          <w:rFonts w:ascii="Calibri" w:hAnsi="Calibri" w:cs="Calibri"/>
          <w:color w:val="201F1E"/>
          <w:sz w:val="22"/>
          <w:szCs w:val="22"/>
          <w:bdr w:val="none" w:sz="0" w:space="0" w:color="auto" w:frame="1"/>
        </w:rPr>
      </w:pPr>
      <w:r w:rsidRPr="00D05D74">
        <w:rPr>
          <w:rFonts w:ascii="Arial" w:hAnsi="Arial" w:cs="Arial"/>
          <w:color w:val="201F1E"/>
          <w:sz w:val="22"/>
          <w:szCs w:val="22"/>
          <w:bdr w:val="none" w:sz="0" w:space="0" w:color="auto" w:frame="1"/>
        </w:rPr>
        <w:lastRenderedPageBreak/>
        <w:t>The following of the NPC Recruitment Decision Making Map</w:t>
      </w:r>
    </w:p>
    <w:p w14:paraId="50225442" w14:textId="77777777" w:rsidR="00585B77" w:rsidRPr="00D05D74" w:rsidRDefault="00585B77" w:rsidP="00585B77">
      <w:pPr>
        <w:numPr>
          <w:ilvl w:val="0"/>
          <w:numId w:val="17"/>
        </w:numPr>
        <w:shd w:val="clear" w:color="auto" w:fill="FFFFFF"/>
        <w:textAlignment w:val="baseline"/>
        <w:rPr>
          <w:rFonts w:ascii="Calibri" w:hAnsi="Calibri" w:cs="Calibri"/>
          <w:color w:val="201F1E"/>
          <w:sz w:val="22"/>
          <w:szCs w:val="22"/>
          <w:bdr w:val="none" w:sz="0" w:space="0" w:color="auto" w:frame="1"/>
        </w:rPr>
      </w:pPr>
      <w:r w:rsidRPr="00D05D74">
        <w:rPr>
          <w:rFonts w:ascii="Arial" w:hAnsi="Arial" w:cs="Arial"/>
          <w:color w:val="201F1E"/>
          <w:sz w:val="22"/>
          <w:szCs w:val="22"/>
          <w:bdr w:val="none" w:sz="0" w:space="0" w:color="auto" w:frame="1"/>
        </w:rPr>
        <w:t>Direct guidance from university officials to host a fully virtual recruitment</w:t>
      </w:r>
    </w:p>
    <w:p w14:paraId="50075B11" w14:textId="77777777" w:rsidR="00585B77" w:rsidRPr="00D05D74" w:rsidRDefault="00585B77" w:rsidP="00585B77">
      <w:pPr>
        <w:numPr>
          <w:ilvl w:val="0"/>
          <w:numId w:val="17"/>
        </w:numPr>
        <w:shd w:val="clear" w:color="auto" w:fill="FFFFFF"/>
        <w:textAlignment w:val="baseline"/>
        <w:rPr>
          <w:rFonts w:ascii="Calibri" w:hAnsi="Calibri" w:cs="Calibri"/>
          <w:color w:val="201F1E"/>
          <w:sz w:val="22"/>
          <w:szCs w:val="22"/>
          <w:bdr w:val="none" w:sz="0" w:space="0" w:color="auto" w:frame="1"/>
        </w:rPr>
      </w:pPr>
      <w:r w:rsidRPr="00D05D74">
        <w:rPr>
          <w:rFonts w:ascii="Arial" w:hAnsi="Arial" w:cs="Arial"/>
          <w:color w:val="201F1E"/>
          <w:sz w:val="22"/>
          <w:szCs w:val="22"/>
          <w:bdr w:val="none" w:sz="0" w:space="0" w:color="auto" w:frame="1"/>
        </w:rPr>
        <w:t>Use of conference center (re: a centralized location) for recruitment causing concerns over social distancing</w:t>
      </w:r>
    </w:p>
    <w:p w14:paraId="453D7504" w14:textId="77777777" w:rsidR="00585B77" w:rsidRPr="00D05D74" w:rsidRDefault="00585B77" w:rsidP="00585B77">
      <w:pPr>
        <w:numPr>
          <w:ilvl w:val="0"/>
          <w:numId w:val="17"/>
        </w:numPr>
        <w:shd w:val="clear" w:color="auto" w:fill="FFFFFF"/>
        <w:textAlignment w:val="baseline"/>
        <w:rPr>
          <w:rFonts w:ascii="Calibri" w:hAnsi="Calibri" w:cs="Calibri"/>
          <w:color w:val="000000" w:themeColor="text1"/>
          <w:sz w:val="22"/>
          <w:szCs w:val="22"/>
          <w:bdr w:val="none" w:sz="0" w:space="0" w:color="auto" w:frame="1"/>
        </w:rPr>
      </w:pPr>
      <w:r w:rsidRPr="00D05D74">
        <w:rPr>
          <w:rFonts w:ascii="Arial" w:hAnsi="Arial" w:cs="Arial"/>
          <w:color w:val="000000" w:themeColor="text1"/>
          <w:sz w:val="22"/>
          <w:szCs w:val="22"/>
          <w:bdr w:val="none" w:sz="0" w:space="0" w:color="auto" w:frame="1"/>
        </w:rPr>
        <w:t>Number of PNMs likely to attend preference would be difficult to manage a hybrid situation with current restrictions</w:t>
      </w:r>
    </w:p>
    <w:p w14:paraId="61BEEC20" w14:textId="77777777" w:rsidR="00585B77" w:rsidRPr="00D05D74" w:rsidRDefault="00585B77" w:rsidP="00585B77">
      <w:pPr>
        <w:numPr>
          <w:ilvl w:val="0"/>
          <w:numId w:val="17"/>
        </w:numPr>
        <w:shd w:val="clear" w:color="auto" w:fill="FFFFFF"/>
        <w:textAlignment w:val="baseline"/>
        <w:rPr>
          <w:rFonts w:ascii="Calibri" w:hAnsi="Calibri" w:cs="Calibri"/>
          <w:color w:val="000000" w:themeColor="text1"/>
          <w:sz w:val="22"/>
          <w:szCs w:val="22"/>
          <w:bdr w:val="none" w:sz="0" w:space="0" w:color="auto" w:frame="1"/>
        </w:rPr>
      </w:pPr>
      <w:r w:rsidRPr="00D05D74">
        <w:rPr>
          <w:rFonts w:ascii="Arial" w:hAnsi="Arial" w:cs="Arial"/>
          <w:color w:val="000000" w:themeColor="text1"/>
          <w:sz w:val="22"/>
          <w:szCs w:val="22"/>
          <w:bdr w:val="none" w:sz="0" w:space="0" w:color="auto" w:frame="1"/>
        </w:rPr>
        <w:t>Lack of alternative spaces that provide parity for all groups to host recruitment in person</w:t>
      </w:r>
    </w:p>
    <w:p w14:paraId="43C85245" w14:textId="77777777" w:rsidR="001E35E3" w:rsidRDefault="001E35E3" w:rsidP="00CD6D7F">
      <w:pPr>
        <w:rPr>
          <w:rFonts w:ascii="Arial" w:hAnsi="Arial" w:cs="Arial"/>
          <w:sz w:val="22"/>
          <w:szCs w:val="20"/>
        </w:rPr>
      </w:pPr>
    </w:p>
    <w:p w14:paraId="5B71C6D3" w14:textId="1FCFC52A" w:rsidR="001D3298" w:rsidRDefault="00E76319" w:rsidP="00E76319">
      <w:pPr>
        <w:rPr>
          <w:rFonts w:ascii="Arial" w:hAnsi="Arial" w:cs="Arial"/>
          <w:bCs/>
          <w:sz w:val="22"/>
          <w:szCs w:val="20"/>
        </w:rPr>
      </w:pPr>
      <w:r w:rsidRPr="004659FA">
        <w:rPr>
          <w:rFonts w:ascii="Arial" w:hAnsi="Arial" w:cs="Arial"/>
          <w:b/>
          <w:sz w:val="22"/>
          <w:szCs w:val="20"/>
          <w:u w:val="single"/>
        </w:rPr>
        <w:t>NEW BUSINESS</w:t>
      </w:r>
      <w:r w:rsidR="00BF7BFB" w:rsidRPr="00DD041A">
        <w:rPr>
          <w:rFonts w:ascii="Arial" w:hAnsi="Arial" w:cs="Arial"/>
          <w:bCs/>
          <w:sz w:val="22"/>
          <w:szCs w:val="20"/>
        </w:rPr>
        <w:t>:</w:t>
      </w:r>
      <w:r w:rsidRPr="00DD041A">
        <w:rPr>
          <w:rFonts w:ascii="Arial" w:hAnsi="Arial" w:cs="Arial"/>
          <w:bCs/>
          <w:sz w:val="22"/>
          <w:szCs w:val="20"/>
        </w:rPr>
        <w:t xml:space="preserve"> </w:t>
      </w:r>
    </w:p>
    <w:p w14:paraId="6641E095" w14:textId="36F987C9" w:rsidR="00585B77" w:rsidRDefault="00585B77" w:rsidP="00E76319">
      <w:pPr>
        <w:rPr>
          <w:rFonts w:ascii="Arial" w:hAnsi="Arial" w:cs="Arial"/>
          <w:bCs/>
          <w:sz w:val="22"/>
          <w:szCs w:val="20"/>
        </w:rPr>
      </w:pPr>
      <w:r>
        <w:rPr>
          <w:rFonts w:ascii="Arial" w:hAnsi="Arial" w:cs="Arial"/>
          <w:bCs/>
          <w:sz w:val="22"/>
          <w:szCs w:val="20"/>
        </w:rPr>
        <w:t xml:space="preserve"> Voting on recruitment </w:t>
      </w:r>
      <w:r w:rsidR="005C4F31">
        <w:rPr>
          <w:rFonts w:ascii="Arial" w:hAnsi="Arial" w:cs="Arial"/>
          <w:bCs/>
          <w:sz w:val="22"/>
          <w:szCs w:val="20"/>
        </w:rPr>
        <w:t>response team recommendation</w:t>
      </w:r>
      <w:r>
        <w:rPr>
          <w:rFonts w:ascii="Arial" w:hAnsi="Arial" w:cs="Arial"/>
          <w:bCs/>
          <w:sz w:val="22"/>
          <w:szCs w:val="20"/>
        </w:rPr>
        <w:t>.</w:t>
      </w:r>
    </w:p>
    <w:p w14:paraId="4154D47E" w14:textId="77777777" w:rsidR="00585B77" w:rsidRPr="00DD041A" w:rsidRDefault="00585B77" w:rsidP="00E76319">
      <w:pPr>
        <w:rPr>
          <w:rFonts w:ascii="Arial" w:hAnsi="Arial" w:cs="Arial"/>
          <w:bCs/>
          <w:sz w:val="22"/>
          <w:szCs w:val="20"/>
        </w:rPr>
      </w:pPr>
    </w:p>
    <w:p w14:paraId="6BD62297" w14:textId="2C73298A" w:rsidR="00E76319" w:rsidRPr="00DD041A" w:rsidRDefault="00721CDA" w:rsidP="00E76319">
      <w:pPr>
        <w:rPr>
          <w:rFonts w:ascii="Arial" w:hAnsi="Arial" w:cs="Arial"/>
          <w:sz w:val="22"/>
          <w:szCs w:val="20"/>
        </w:rPr>
      </w:pPr>
      <w:r w:rsidRPr="00DD041A">
        <w:rPr>
          <w:rFonts w:ascii="Arial" w:hAnsi="Arial" w:cs="Arial"/>
          <w:bCs/>
          <w:sz w:val="22"/>
          <w:szCs w:val="20"/>
          <w:u w:val="single"/>
        </w:rPr>
        <w:t>CHAPTER NEWS</w:t>
      </w:r>
      <w:r w:rsidR="00E76319" w:rsidRPr="00DD041A">
        <w:rPr>
          <w:rFonts w:ascii="Arial" w:hAnsi="Arial" w:cs="Arial"/>
          <w:bCs/>
          <w:sz w:val="22"/>
          <w:szCs w:val="20"/>
        </w:rPr>
        <w:t>:</w:t>
      </w:r>
      <w:r w:rsidR="00E76319" w:rsidRPr="00DD041A">
        <w:rPr>
          <w:rFonts w:ascii="Arial" w:hAnsi="Arial" w:cs="Arial"/>
          <w:sz w:val="22"/>
          <w:szCs w:val="20"/>
        </w:rPr>
        <w:t xml:space="preserve"> </w:t>
      </w:r>
    </w:p>
    <w:p w14:paraId="739F565B" w14:textId="15A430CF" w:rsidR="00C77750" w:rsidRDefault="00D05D74" w:rsidP="00D05D74">
      <w:pPr>
        <w:textAlignment w:val="baseline"/>
        <w:rPr>
          <w:rFonts w:ascii="Arial" w:hAnsi="Arial" w:cs="Arial"/>
          <w:bCs/>
          <w:color w:val="000000"/>
          <w:sz w:val="22"/>
          <w:szCs w:val="22"/>
        </w:rPr>
      </w:pPr>
      <w:r w:rsidRPr="00D05D74">
        <w:rPr>
          <w:rFonts w:ascii="Arial" w:hAnsi="Arial" w:cs="Arial"/>
          <w:bCs/>
          <w:color w:val="000000"/>
          <w:sz w:val="22"/>
          <w:szCs w:val="22"/>
        </w:rPr>
        <w:t>No chapter reports.</w:t>
      </w:r>
    </w:p>
    <w:p w14:paraId="56F13551" w14:textId="77777777" w:rsidR="00D05D74" w:rsidRPr="00D05D74" w:rsidRDefault="00D05D74" w:rsidP="00D05D74">
      <w:pPr>
        <w:textAlignment w:val="baseline"/>
        <w:rPr>
          <w:rFonts w:ascii="Arial" w:hAnsi="Arial" w:cs="Arial"/>
          <w:sz w:val="22"/>
          <w:szCs w:val="20"/>
        </w:rPr>
      </w:pPr>
    </w:p>
    <w:p w14:paraId="423D6AC4" w14:textId="33002F9E" w:rsidR="00E76319" w:rsidRPr="008B6A99" w:rsidRDefault="00E76319" w:rsidP="00E76319">
      <w:pPr>
        <w:rPr>
          <w:rFonts w:ascii="Arial" w:hAnsi="Arial" w:cs="Arial"/>
          <w:b/>
          <w:bCs/>
          <w:sz w:val="22"/>
          <w:szCs w:val="20"/>
          <w:u w:val="single"/>
        </w:rPr>
      </w:pPr>
      <w:r w:rsidRPr="008B6A99">
        <w:rPr>
          <w:rFonts w:ascii="Arial" w:hAnsi="Arial" w:cs="Arial"/>
          <w:b/>
          <w:bCs/>
          <w:sz w:val="22"/>
          <w:szCs w:val="20"/>
          <w:u w:val="single"/>
        </w:rPr>
        <w:t xml:space="preserve">ANNOUNCEMENTS </w:t>
      </w:r>
    </w:p>
    <w:p w14:paraId="414EA922" w14:textId="6A28BF94" w:rsidR="00EA450C" w:rsidRPr="00D05D74" w:rsidRDefault="00EA450C" w:rsidP="00D05D74">
      <w:pPr>
        <w:rPr>
          <w:rFonts w:ascii="Arial" w:hAnsi="Arial" w:cs="Arial"/>
          <w:color w:val="000000" w:themeColor="text1"/>
          <w:sz w:val="22"/>
          <w:szCs w:val="20"/>
        </w:rPr>
      </w:pPr>
    </w:p>
    <w:sectPr w:rsidR="00EA450C" w:rsidRPr="00D05D74" w:rsidSect="00E51DB1">
      <w:headerReference w:type="default" r:id="rId7"/>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8247" w14:textId="77777777" w:rsidR="008C48E8" w:rsidRDefault="008C48E8">
      <w:r>
        <w:separator/>
      </w:r>
    </w:p>
  </w:endnote>
  <w:endnote w:type="continuationSeparator" w:id="0">
    <w:p w14:paraId="43A0D3AB" w14:textId="77777777" w:rsidR="008C48E8" w:rsidRDefault="008C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42C32" w14:textId="77777777" w:rsidR="008C48E8" w:rsidRDefault="008C48E8">
      <w:r>
        <w:separator/>
      </w:r>
    </w:p>
  </w:footnote>
  <w:footnote w:type="continuationSeparator" w:id="0">
    <w:p w14:paraId="33FC6844" w14:textId="77777777" w:rsidR="008C48E8" w:rsidRDefault="008C4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61717"/>
    <w:multiLevelType w:val="multilevel"/>
    <w:tmpl w:val="18F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6502A"/>
    <w:multiLevelType w:val="multilevel"/>
    <w:tmpl w:val="2BEAF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35598A"/>
    <w:multiLevelType w:val="multilevel"/>
    <w:tmpl w:val="BD4C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568A4"/>
    <w:multiLevelType w:val="multilevel"/>
    <w:tmpl w:val="4430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FB2804"/>
    <w:multiLevelType w:val="multilevel"/>
    <w:tmpl w:val="9F424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D30911"/>
    <w:multiLevelType w:val="multilevel"/>
    <w:tmpl w:val="ED62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94C0A"/>
    <w:multiLevelType w:val="multilevel"/>
    <w:tmpl w:val="C5E8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6288B"/>
    <w:multiLevelType w:val="multilevel"/>
    <w:tmpl w:val="10CA7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D45537"/>
    <w:multiLevelType w:val="multilevel"/>
    <w:tmpl w:val="D57C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0B20F2"/>
    <w:multiLevelType w:val="multilevel"/>
    <w:tmpl w:val="58E47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F1F40"/>
    <w:multiLevelType w:val="multilevel"/>
    <w:tmpl w:val="FEE8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643FE"/>
    <w:multiLevelType w:val="multilevel"/>
    <w:tmpl w:val="3F70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036AE3"/>
    <w:multiLevelType w:val="multilevel"/>
    <w:tmpl w:val="CA5E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7D0916"/>
    <w:multiLevelType w:val="multilevel"/>
    <w:tmpl w:val="8788E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7722DA"/>
    <w:multiLevelType w:val="hybridMultilevel"/>
    <w:tmpl w:val="81BA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B76333"/>
    <w:multiLevelType w:val="multilevel"/>
    <w:tmpl w:val="C696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FA1023"/>
    <w:multiLevelType w:val="multilevel"/>
    <w:tmpl w:val="67467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1"/>
  </w:num>
  <w:num w:numId="5">
    <w:abstractNumId w:val="0"/>
  </w:num>
  <w:num w:numId="6">
    <w:abstractNumId w:val="7"/>
  </w:num>
  <w:num w:numId="7">
    <w:abstractNumId w:val="15"/>
  </w:num>
  <w:num w:numId="8">
    <w:abstractNumId w:val="1"/>
  </w:num>
  <w:num w:numId="9">
    <w:abstractNumId w:val="9"/>
  </w:num>
  <w:num w:numId="10">
    <w:abstractNumId w:val="10"/>
  </w:num>
  <w:num w:numId="11">
    <w:abstractNumId w:val="13"/>
  </w:num>
  <w:num w:numId="12">
    <w:abstractNumId w:val="5"/>
  </w:num>
  <w:num w:numId="13">
    <w:abstractNumId w:val="16"/>
  </w:num>
  <w:num w:numId="14">
    <w:abstractNumId w:val="4"/>
  </w:num>
  <w:num w:numId="15">
    <w:abstractNumId w:val="14"/>
  </w:num>
  <w:num w:numId="16">
    <w:abstractNumId w:val="8"/>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309C9"/>
    <w:rsid w:val="00031EA4"/>
    <w:rsid w:val="0003265E"/>
    <w:rsid w:val="00034668"/>
    <w:rsid w:val="000564C7"/>
    <w:rsid w:val="000622BF"/>
    <w:rsid w:val="00067D8D"/>
    <w:rsid w:val="00091AA2"/>
    <w:rsid w:val="000C3BD5"/>
    <w:rsid w:val="000C6EE2"/>
    <w:rsid w:val="000E50C0"/>
    <w:rsid w:val="000E749E"/>
    <w:rsid w:val="00104F16"/>
    <w:rsid w:val="001148BC"/>
    <w:rsid w:val="001176A7"/>
    <w:rsid w:val="00120600"/>
    <w:rsid w:val="001305F9"/>
    <w:rsid w:val="00133C3A"/>
    <w:rsid w:val="00136859"/>
    <w:rsid w:val="001703E2"/>
    <w:rsid w:val="001706FD"/>
    <w:rsid w:val="0019072B"/>
    <w:rsid w:val="00191739"/>
    <w:rsid w:val="001953A3"/>
    <w:rsid w:val="001A3E05"/>
    <w:rsid w:val="001A67A2"/>
    <w:rsid w:val="001B1DCE"/>
    <w:rsid w:val="001D3298"/>
    <w:rsid w:val="001E3583"/>
    <w:rsid w:val="001E35E3"/>
    <w:rsid w:val="001E7355"/>
    <w:rsid w:val="001E7CF9"/>
    <w:rsid w:val="00205680"/>
    <w:rsid w:val="0022076F"/>
    <w:rsid w:val="00240E0E"/>
    <w:rsid w:val="00241EB5"/>
    <w:rsid w:val="00270252"/>
    <w:rsid w:val="00270CA6"/>
    <w:rsid w:val="00271B69"/>
    <w:rsid w:val="002737D2"/>
    <w:rsid w:val="0029582F"/>
    <w:rsid w:val="002B00C2"/>
    <w:rsid w:val="002D3422"/>
    <w:rsid w:val="002E49EF"/>
    <w:rsid w:val="002E61E5"/>
    <w:rsid w:val="002E75EE"/>
    <w:rsid w:val="002E7CE2"/>
    <w:rsid w:val="00305776"/>
    <w:rsid w:val="003072A8"/>
    <w:rsid w:val="00311661"/>
    <w:rsid w:val="003133D5"/>
    <w:rsid w:val="00340D37"/>
    <w:rsid w:val="00343D00"/>
    <w:rsid w:val="00352808"/>
    <w:rsid w:val="003656DB"/>
    <w:rsid w:val="00386756"/>
    <w:rsid w:val="00392FE3"/>
    <w:rsid w:val="003A2DC2"/>
    <w:rsid w:val="003A3508"/>
    <w:rsid w:val="003A3AEF"/>
    <w:rsid w:val="003B32E0"/>
    <w:rsid w:val="003B6D87"/>
    <w:rsid w:val="003C13B5"/>
    <w:rsid w:val="003F2E5D"/>
    <w:rsid w:val="00400973"/>
    <w:rsid w:val="00401656"/>
    <w:rsid w:val="004167AA"/>
    <w:rsid w:val="0042763C"/>
    <w:rsid w:val="00432034"/>
    <w:rsid w:val="004659FA"/>
    <w:rsid w:val="00490CEC"/>
    <w:rsid w:val="004913F0"/>
    <w:rsid w:val="004A6F62"/>
    <w:rsid w:val="004F0C61"/>
    <w:rsid w:val="004F27D7"/>
    <w:rsid w:val="004F47B1"/>
    <w:rsid w:val="005130E4"/>
    <w:rsid w:val="00521E73"/>
    <w:rsid w:val="005278A9"/>
    <w:rsid w:val="0053563A"/>
    <w:rsid w:val="0054392A"/>
    <w:rsid w:val="00547D8F"/>
    <w:rsid w:val="00554C82"/>
    <w:rsid w:val="00582C29"/>
    <w:rsid w:val="00585B77"/>
    <w:rsid w:val="00593E30"/>
    <w:rsid w:val="00595088"/>
    <w:rsid w:val="005A11E4"/>
    <w:rsid w:val="005A2D5E"/>
    <w:rsid w:val="005A4DF0"/>
    <w:rsid w:val="005C2DBA"/>
    <w:rsid w:val="005C3033"/>
    <w:rsid w:val="005C4F31"/>
    <w:rsid w:val="005C5F8F"/>
    <w:rsid w:val="005D08F5"/>
    <w:rsid w:val="005E1DD6"/>
    <w:rsid w:val="005E48C1"/>
    <w:rsid w:val="006046EC"/>
    <w:rsid w:val="00610654"/>
    <w:rsid w:val="00617C83"/>
    <w:rsid w:val="0063193B"/>
    <w:rsid w:val="006417EF"/>
    <w:rsid w:val="00645041"/>
    <w:rsid w:val="00671496"/>
    <w:rsid w:val="006925FF"/>
    <w:rsid w:val="006A2550"/>
    <w:rsid w:val="006B525F"/>
    <w:rsid w:val="006C11B6"/>
    <w:rsid w:val="006E7F9E"/>
    <w:rsid w:val="006F27D9"/>
    <w:rsid w:val="00701060"/>
    <w:rsid w:val="007043A0"/>
    <w:rsid w:val="00711C69"/>
    <w:rsid w:val="00720154"/>
    <w:rsid w:val="00721CDA"/>
    <w:rsid w:val="00736142"/>
    <w:rsid w:val="0073624E"/>
    <w:rsid w:val="00740CF0"/>
    <w:rsid w:val="007433F1"/>
    <w:rsid w:val="007601C2"/>
    <w:rsid w:val="007666DD"/>
    <w:rsid w:val="00781278"/>
    <w:rsid w:val="007A0225"/>
    <w:rsid w:val="007A0D49"/>
    <w:rsid w:val="007B0DB1"/>
    <w:rsid w:val="007C7AF9"/>
    <w:rsid w:val="007D6B2F"/>
    <w:rsid w:val="00807A5C"/>
    <w:rsid w:val="00815C6E"/>
    <w:rsid w:val="00831CB0"/>
    <w:rsid w:val="00831DBF"/>
    <w:rsid w:val="008331CC"/>
    <w:rsid w:val="00852955"/>
    <w:rsid w:val="00853197"/>
    <w:rsid w:val="00871588"/>
    <w:rsid w:val="008862E3"/>
    <w:rsid w:val="00893876"/>
    <w:rsid w:val="008B6A99"/>
    <w:rsid w:val="008C331B"/>
    <w:rsid w:val="008C48E8"/>
    <w:rsid w:val="008D1FD9"/>
    <w:rsid w:val="008D3215"/>
    <w:rsid w:val="008D47C3"/>
    <w:rsid w:val="008E6383"/>
    <w:rsid w:val="009072AD"/>
    <w:rsid w:val="00915DE9"/>
    <w:rsid w:val="00921F87"/>
    <w:rsid w:val="00935F67"/>
    <w:rsid w:val="00937A37"/>
    <w:rsid w:val="00951600"/>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258B5"/>
    <w:rsid w:val="00A41F30"/>
    <w:rsid w:val="00A55E68"/>
    <w:rsid w:val="00A76079"/>
    <w:rsid w:val="00A760A7"/>
    <w:rsid w:val="00A87422"/>
    <w:rsid w:val="00AB0698"/>
    <w:rsid w:val="00AC1354"/>
    <w:rsid w:val="00AC65EE"/>
    <w:rsid w:val="00AF1AC1"/>
    <w:rsid w:val="00AF2032"/>
    <w:rsid w:val="00AF7378"/>
    <w:rsid w:val="00B34F9D"/>
    <w:rsid w:val="00B3716F"/>
    <w:rsid w:val="00B472C6"/>
    <w:rsid w:val="00B5494C"/>
    <w:rsid w:val="00B67E90"/>
    <w:rsid w:val="00B75745"/>
    <w:rsid w:val="00B833D7"/>
    <w:rsid w:val="00B843F1"/>
    <w:rsid w:val="00B9097E"/>
    <w:rsid w:val="00B91A97"/>
    <w:rsid w:val="00BA1041"/>
    <w:rsid w:val="00BB0D46"/>
    <w:rsid w:val="00BB1EAF"/>
    <w:rsid w:val="00BC4866"/>
    <w:rsid w:val="00BE1184"/>
    <w:rsid w:val="00BF49D9"/>
    <w:rsid w:val="00BF7BFB"/>
    <w:rsid w:val="00C12763"/>
    <w:rsid w:val="00C627D9"/>
    <w:rsid w:val="00C62BA7"/>
    <w:rsid w:val="00C63341"/>
    <w:rsid w:val="00C77750"/>
    <w:rsid w:val="00C92F84"/>
    <w:rsid w:val="00CA02B0"/>
    <w:rsid w:val="00CB2FF8"/>
    <w:rsid w:val="00CC260F"/>
    <w:rsid w:val="00CC308E"/>
    <w:rsid w:val="00CD6D7F"/>
    <w:rsid w:val="00CE16E4"/>
    <w:rsid w:val="00CF3144"/>
    <w:rsid w:val="00CF60D4"/>
    <w:rsid w:val="00D05D74"/>
    <w:rsid w:val="00D1219D"/>
    <w:rsid w:val="00D326DF"/>
    <w:rsid w:val="00D60FEC"/>
    <w:rsid w:val="00D80951"/>
    <w:rsid w:val="00D80B0E"/>
    <w:rsid w:val="00DC1B10"/>
    <w:rsid w:val="00DC4689"/>
    <w:rsid w:val="00DC4B22"/>
    <w:rsid w:val="00DD041A"/>
    <w:rsid w:val="00DD35F3"/>
    <w:rsid w:val="00DE0D31"/>
    <w:rsid w:val="00DE3FDF"/>
    <w:rsid w:val="00DE7457"/>
    <w:rsid w:val="00DF7D35"/>
    <w:rsid w:val="00E138E3"/>
    <w:rsid w:val="00E26881"/>
    <w:rsid w:val="00E417C2"/>
    <w:rsid w:val="00E432A5"/>
    <w:rsid w:val="00E51DB1"/>
    <w:rsid w:val="00E74B0A"/>
    <w:rsid w:val="00E76319"/>
    <w:rsid w:val="00E95AA5"/>
    <w:rsid w:val="00EA2333"/>
    <w:rsid w:val="00EA450C"/>
    <w:rsid w:val="00EB5C4A"/>
    <w:rsid w:val="00EC0728"/>
    <w:rsid w:val="00EC0A96"/>
    <w:rsid w:val="00EC78B1"/>
    <w:rsid w:val="00ED2739"/>
    <w:rsid w:val="00EE1908"/>
    <w:rsid w:val="00EE3BC2"/>
    <w:rsid w:val="00EE706A"/>
    <w:rsid w:val="00F01EBD"/>
    <w:rsid w:val="00F0452C"/>
    <w:rsid w:val="00F061BF"/>
    <w:rsid w:val="00F12120"/>
    <w:rsid w:val="00F1385B"/>
    <w:rsid w:val="00F3500E"/>
    <w:rsid w:val="00F4546A"/>
    <w:rsid w:val="00F61E49"/>
    <w:rsid w:val="00F9567A"/>
    <w:rsid w:val="00F96177"/>
    <w:rsid w:val="00FB0EF3"/>
    <w:rsid w:val="00FB1996"/>
    <w:rsid w:val="00FD1BA4"/>
    <w:rsid w:val="00FD53B5"/>
    <w:rsid w:val="00FE2046"/>
    <w:rsid w:val="00FE7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3"/>
    <w:rPr>
      <w:rFonts w:ascii="Times New Roman" w:eastAsia="Times New Roman" w:hAnsi="Times New Roman" w:cs="Times New Roman"/>
    </w:rPr>
  </w:style>
  <w:style w:type="paragraph" w:styleId="Heading2">
    <w:name w:val="heading 2"/>
    <w:basedOn w:val="Normal"/>
    <w:link w:val="Heading2Char"/>
    <w:uiPriority w:val="9"/>
    <w:qFormat/>
    <w:rsid w:val="00F138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 w:type="character" w:customStyle="1" w:styleId="Heading2Char">
    <w:name w:val="Heading 2 Char"/>
    <w:basedOn w:val="DefaultParagraphFont"/>
    <w:link w:val="Heading2"/>
    <w:uiPriority w:val="9"/>
    <w:rsid w:val="00F1385B"/>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4F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95297342">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48">
      <w:bodyDiv w:val="1"/>
      <w:marLeft w:val="0"/>
      <w:marRight w:val="0"/>
      <w:marTop w:val="0"/>
      <w:marBottom w:val="0"/>
      <w:divBdr>
        <w:top w:val="none" w:sz="0" w:space="0" w:color="auto"/>
        <w:left w:val="none" w:sz="0" w:space="0" w:color="auto"/>
        <w:bottom w:val="none" w:sz="0" w:space="0" w:color="auto"/>
        <w:right w:val="none" w:sz="0" w:space="0" w:color="auto"/>
      </w:divBdr>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190148765">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20024716">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113593476">
      <w:bodyDiv w:val="1"/>
      <w:marLeft w:val="0"/>
      <w:marRight w:val="0"/>
      <w:marTop w:val="0"/>
      <w:marBottom w:val="0"/>
      <w:divBdr>
        <w:top w:val="none" w:sz="0" w:space="0" w:color="auto"/>
        <w:left w:val="none" w:sz="0" w:space="0" w:color="auto"/>
        <w:bottom w:val="none" w:sz="0" w:space="0" w:color="auto"/>
        <w:right w:val="none" w:sz="0" w:space="0" w:color="auto"/>
      </w:divBdr>
      <w:divsChild>
        <w:div w:id="537937654">
          <w:marLeft w:val="0"/>
          <w:marRight w:val="0"/>
          <w:marTop w:val="0"/>
          <w:marBottom w:val="0"/>
          <w:divBdr>
            <w:top w:val="none" w:sz="0" w:space="0" w:color="auto"/>
            <w:left w:val="none" w:sz="0" w:space="0" w:color="auto"/>
            <w:bottom w:val="none" w:sz="0" w:space="0" w:color="auto"/>
            <w:right w:val="none" w:sz="0" w:space="0" w:color="auto"/>
          </w:divBdr>
        </w:div>
        <w:div w:id="1978224447">
          <w:marLeft w:val="0"/>
          <w:marRight w:val="0"/>
          <w:marTop w:val="0"/>
          <w:marBottom w:val="0"/>
          <w:divBdr>
            <w:top w:val="none" w:sz="0" w:space="0" w:color="auto"/>
            <w:left w:val="none" w:sz="0" w:space="0" w:color="auto"/>
            <w:bottom w:val="none" w:sz="0" w:space="0" w:color="auto"/>
            <w:right w:val="none" w:sz="0" w:space="0" w:color="auto"/>
          </w:divBdr>
        </w:div>
      </w:divsChild>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474369309">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01125911">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31684008">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286213">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Vinall, Greer</cp:lastModifiedBy>
  <cp:revision>2</cp:revision>
  <cp:lastPrinted>2019-11-04T17:32:00Z</cp:lastPrinted>
  <dcterms:created xsi:type="dcterms:W3CDTF">2020-06-12T14:01:00Z</dcterms:created>
  <dcterms:modified xsi:type="dcterms:W3CDTF">2020-06-12T14:01:00Z</dcterms:modified>
</cp:coreProperties>
</file>