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74C03" w14:textId="77777777" w:rsidR="00D12C85" w:rsidRPr="003056E5" w:rsidRDefault="00D12C85" w:rsidP="00870E4C">
      <w:pPr>
        <w:tabs>
          <w:tab w:val="left" w:pos="5760"/>
        </w:tabs>
        <w:spacing w:after="0" w:line="240" w:lineRule="auto"/>
        <w:rPr>
          <w:rFonts w:ascii="Arial" w:eastAsia="Times New Roman" w:hAnsi="Arial" w:cs="Arial"/>
          <w:sz w:val="24"/>
          <w:szCs w:val="24"/>
        </w:rPr>
      </w:pPr>
    </w:p>
    <w:p w14:paraId="30EBE8EE" w14:textId="77777777" w:rsidR="00D12C85" w:rsidRPr="003056E5" w:rsidRDefault="00D12C85" w:rsidP="00870E4C">
      <w:pPr>
        <w:tabs>
          <w:tab w:val="left" w:pos="5760"/>
        </w:tabs>
        <w:spacing w:after="0" w:line="240" w:lineRule="auto"/>
        <w:rPr>
          <w:rFonts w:ascii="Arial" w:eastAsia="Times New Roman" w:hAnsi="Arial" w:cs="Arial"/>
          <w:sz w:val="24"/>
          <w:szCs w:val="24"/>
        </w:rPr>
      </w:pPr>
      <w:r w:rsidRPr="003056E5">
        <w:rPr>
          <w:rFonts w:ascii="Arial" w:eastAsia="Times New Roman" w:hAnsi="Arial" w:cs="Arial"/>
          <w:sz w:val="24"/>
          <w:szCs w:val="24"/>
        </w:rPr>
        <w:t> </w:t>
      </w:r>
    </w:p>
    <w:p w14:paraId="6553C421" w14:textId="77777777" w:rsidR="00D12C85" w:rsidRPr="003056E5" w:rsidRDefault="00D12C85" w:rsidP="00870E4C">
      <w:pPr>
        <w:tabs>
          <w:tab w:val="left" w:pos="5760"/>
        </w:tabs>
        <w:spacing w:after="0" w:line="240" w:lineRule="auto"/>
        <w:rPr>
          <w:rFonts w:ascii="Arial" w:eastAsia="Times New Roman" w:hAnsi="Arial" w:cs="Arial"/>
          <w:sz w:val="24"/>
          <w:szCs w:val="24"/>
        </w:rPr>
      </w:pPr>
      <w:r w:rsidRPr="003056E5">
        <w:rPr>
          <w:rFonts w:ascii="Arial" w:eastAsia="Times New Roman" w:hAnsi="Arial" w:cs="Arial"/>
          <w:sz w:val="24"/>
          <w:szCs w:val="24"/>
        </w:rPr>
        <w:t> </w:t>
      </w:r>
    </w:p>
    <w:p w14:paraId="599825BD" w14:textId="77777777" w:rsidR="00D12C85" w:rsidRPr="003056E5" w:rsidRDefault="00D12C85" w:rsidP="00870E4C">
      <w:pPr>
        <w:tabs>
          <w:tab w:val="left" w:pos="5040"/>
        </w:tabs>
        <w:spacing w:after="0" w:line="240" w:lineRule="auto"/>
        <w:rPr>
          <w:rFonts w:ascii="Arial" w:eastAsia="Times New Roman" w:hAnsi="Arial" w:cs="Arial"/>
          <w:b/>
          <w:sz w:val="24"/>
          <w:szCs w:val="24"/>
        </w:rPr>
      </w:pPr>
      <w:r w:rsidRPr="003056E5">
        <w:rPr>
          <w:rFonts w:ascii="Arial" w:eastAsia="Times New Roman" w:hAnsi="Arial" w:cs="Arial"/>
          <w:b/>
          <w:sz w:val="24"/>
          <w:szCs w:val="24"/>
        </w:rPr>
        <w:t>Staff Background Checks</w:t>
      </w:r>
      <w:r w:rsidRPr="003056E5">
        <w:rPr>
          <w:rFonts w:ascii="Arial" w:eastAsia="Times New Roman" w:hAnsi="Arial" w:cs="Arial"/>
          <w:b/>
          <w:sz w:val="24"/>
          <w:szCs w:val="24"/>
        </w:rPr>
        <w:tab/>
        <w:t>UPPS No. 04.04.17</w:t>
      </w:r>
    </w:p>
    <w:p w14:paraId="3CECB840" w14:textId="7C8C8552" w:rsidR="00D12C85" w:rsidRPr="003056E5" w:rsidRDefault="0040519C" w:rsidP="00870E4C">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Issue No. </w:t>
      </w:r>
      <w:r w:rsidR="00D81087">
        <w:rPr>
          <w:rFonts w:ascii="Arial" w:eastAsia="Times New Roman" w:hAnsi="Arial" w:cs="Arial"/>
          <w:b/>
          <w:sz w:val="24"/>
          <w:szCs w:val="24"/>
        </w:rPr>
        <w:t>7</w:t>
      </w:r>
    </w:p>
    <w:p w14:paraId="60653B00" w14:textId="7A9FDA3C" w:rsidR="00D12C85" w:rsidRPr="003056E5" w:rsidRDefault="00D12C85" w:rsidP="00870E4C">
      <w:pPr>
        <w:spacing w:after="0" w:line="240" w:lineRule="auto"/>
        <w:ind w:left="5040"/>
        <w:rPr>
          <w:rFonts w:ascii="Arial" w:eastAsia="Times New Roman" w:hAnsi="Arial" w:cs="Arial"/>
          <w:b/>
          <w:sz w:val="24"/>
          <w:szCs w:val="24"/>
        </w:rPr>
      </w:pPr>
      <w:r w:rsidRPr="003056E5">
        <w:rPr>
          <w:rFonts w:ascii="Arial" w:eastAsia="Times New Roman" w:hAnsi="Arial" w:cs="Arial"/>
          <w:b/>
          <w:sz w:val="24"/>
          <w:szCs w:val="24"/>
        </w:rPr>
        <w:t xml:space="preserve">Effective Date: </w:t>
      </w:r>
      <w:r w:rsidR="00C026EC">
        <w:rPr>
          <w:rFonts w:ascii="Arial" w:eastAsia="Times New Roman" w:hAnsi="Arial" w:cs="Arial"/>
          <w:b/>
          <w:sz w:val="24"/>
          <w:szCs w:val="24"/>
        </w:rPr>
        <w:t>05</w:t>
      </w:r>
      <w:r w:rsidR="00D81087">
        <w:rPr>
          <w:rFonts w:ascii="Arial" w:eastAsia="Times New Roman" w:hAnsi="Arial" w:cs="Arial"/>
          <w:b/>
          <w:sz w:val="24"/>
          <w:szCs w:val="24"/>
        </w:rPr>
        <w:t>/</w:t>
      </w:r>
      <w:r w:rsidR="00C026EC">
        <w:rPr>
          <w:rFonts w:ascii="Arial" w:eastAsia="Times New Roman" w:hAnsi="Arial" w:cs="Arial"/>
          <w:b/>
          <w:sz w:val="24"/>
          <w:szCs w:val="24"/>
        </w:rPr>
        <w:t>02</w:t>
      </w:r>
      <w:r w:rsidR="00D81087">
        <w:rPr>
          <w:rFonts w:ascii="Arial" w:eastAsia="Times New Roman" w:hAnsi="Arial" w:cs="Arial"/>
          <w:b/>
          <w:sz w:val="24"/>
          <w:szCs w:val="24"/>
        </w:rPr>
        <w:t>/2022</w:t>
      </w:r>
    </w:p>
    <w:p w14:paraId="26956158" w14:textId="61360C3A" w:rsidR="00D12C85" w:rsidRDefault="00CD67D0" w:rsidP="00870E4C">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06/01/</w:t>
      </w:r>
      <w:r w:rsidR="00D81087">
        <w:rPr>
          <w:rFonts w:ascii="Arial" w:eastAsia="Times New Roman" w:hAnsi="Arial" w:cs="Arial"/>
          <w:b/>
          <w:sz w:val="24"/>
          <w:szCs w:val="24"/>
        </w:rPr>
        <w:t xml:space="preserve">2025 </w:t>
      </w:r>
      <w:r>
        <w:rPr>
          <w:rFonts w:ascii="Arial" w:eastAsia="Times New Roman" w:hAnsi="Arial" w:cs="Arial"/>
          <w:b/>
          <w:sz w:val="24"/>
          <w:szCs w:val="24"/>
        </w:rPr>
        <w:t>(E3Y)</w:t>
      </w:r>
    </w:p>
    <w:p w14:paraId="4BC4277D" w14:textId="58F53A08" w:rsidR="00CD67D0" w:rsidRDefault="00CD67D0" w:rsidP="00870E4C">
      <w:pPr>
        <w:spacing w:after="0" w:line="240" w:lineRule="auto"/>
        <w:ind w:left="5040"/>
        <w:rPr>
          <w:rFonts w:ascii="Arial" w:eastAsia="Times New Roman" w:hAnsi="Arial" w:cs="Arial"/>
          <w:b/>
          <w:bCs/>
          <w:sz w:val="24"/>
          <w:szCs w:val="24"/>
        </w:rPr>
      </w:pPr>
      <w:r w:rsidRPr="2B92DF21">
        <w:rPr>
          <w:rFonts w:ascii="Arial" w:eastAsia="Times New Roman" w:hAnsi="Arial" w:cs="Arial"/>
          <w:b/>
          <w:bCs/>
          <w:sz w:val="24"/>
          <w:szCs w:val="24"/>
        </w:rPr>
        <w:t xml:space="preserve">Sr. Reviewer: </w:t>
      </w:r>
      <w:r w:rsidR="003612FA">
        <w:rPr>
          <w:rFonts w:ascii="Arial" w:eastAsia="Times New Roman" w:hAnsi="Arial" w:cs="Arial"/>
          <w:b/>
          <w:bCs/>
          <w:sz w:val="24"/>
          <w:szCs w:val="24"/>
        </w:rPr>
        <w:t>Associate Vice President for Human Resources</w:t>
      </w:r>
    </w:p>
    <w:p w14:paraId="7E49941A" w14:textId="67C39976" w:rsidR="001F5837" w:rsidRDefault="001F5837" w:rsidP="00870E4C">
      <w:pPr>
        <w:spacing w:after="0" w:line="240" w:lineRule="auto"/>
        <w:ind w:left="5040"/>
        <w:rPr>
          <w:rFonts w:ascii="Arial" w:eastAsia="Times New Roman" w:hAnsi="Arial" w:cs="Arial"/>
          <w:b/>
          <w:bCs/>
          <w:sz w:val="24"/>
          <w:szCs w:val="24"/>
        </w:rPr>
      </w:pPr>
    </w:p>
    <w:p w14:paraId="55E332FC" w14:textId="77777777" w:rsidR="001F5837" w:rsidRDefault="001F5837" w:rsidP="00870E4C">
      <w:pPr>
        <w:spacing w:after="0" w:line="240" w:lineRule="auto"/>
        <w:ind w:left="5040"/>
        <w:rPr>
          <w:rFonts w:ascii="Arial" w:eastAsia="Times New Roman" w:hAnsi="Arial" w:cs="Arial"/>
          <w:b/>
          <w:bCs/>
          <w:sz w:val="24"/>
          <w:szCs w:val="24"/>
        </w:rPr>
      </w:pPr>
    </w:p>
    <w:p w14:paraId="124627E1" w14:textId="7B3DF9EF" w:rsidR="00786B6F" w:rsidRDefault="001F5837" w:rsidP="00F72BF6">
      <w:pPr>
        <w:tabs>
          <w:tab w:val="left" w:pos="1440"/>
          <w:tab w:val="left" w:pos="1800"/>
        </w:tabs>
        <w:spacing w:after="0" w:line="240" w:lineRule="auto"/>
        <w:rPr>
          <w:rFonts w:ascii="Arial" w:eastAsia="Times New Roman" w:hAnsi="Arial" w:cs="Arial"/>
          <w:b/>
          <w:sz w:val="24"/>
          <w:szCs w:val="24"/>
        </w:rPr>
      </w:pPr>
      <w:r w:rsidRPr="003056E5">
        <w:rPr>
          <w:rFonts w:ascii="Arial" w:eastAsia="Times New Roman" w:hAnsi="Arial" w:cs="Arial"/>
          <w:b/>
          <w:sz w:val="24"/>
          <w:szCs w:val="24"/>
        </w:rPr>
        <w:t>POLICY STATEMENT</w:t>
      </w:r>
    </w:p>
    <w:p w14:paraId="13AA31B9" w14:textId="77777777" w:rsidR="001F5837" w:rsidRDefault="001F5837" w:rsidP="00870E4C">
      <w:pPr>
        <w:spacing w:after="0" w:line="240" w:lineRule="auto"/>
        <w:rPr>
          <w:rFonts w:ascii="Arial" w:eastAsia="Times New Roman" w:hAnsi="Arial" w:cs="Arial"/>
          <w:b/>
          <w:sz w:val="24"/>
          <w:szCs w:val="24"/>
        </w:rPr>
      </w:pPr>
    </w:p>
    <w:p w14:paraId="578948F0" w14:textId="1155FFD5" w:rsidR="00AB0D28" w:rsidRPr="00C026EC" w:rsidRDefault="006363EC" w:rsidP="00870E4C">
      <w:pPr>
        <w:spacing w:after="0" w:line="240" w:lineRule="auto"/>
        <w:rPr>
          <w:rFonts w:ascii="Arial" w:eastAsia="Times New Roman" w:hAnsi="Arial" w:cs="Arial"/>
          <w:i/>
          <w:iCs/>
          <w:sz w:val="24"/>
          <w:szCs w:val="24"/>
        </w:rPr>
      </w:pPr>
      <w:r>
        <w:rPr>
          <w:rFonts w:ascii="Arial" w:eastAsia="Times New Roman" w:hAnsi="Arial" w:cs="Arial"/>
          <w:i/>
          <w:iCs/>
          <w:sz w:val="24"/>
          <w:szCs w:val="24"/>
        </w:rPr>
        <w:t xml:space="preserve">Texas State University is committed to providing a safe and secure environment for students, employees, and visitors, as well as safeguarding the assets and resources of the university. </w:t>
      </w:r>
    </w:p>
    <w:p w14:paraId="0BAF121C" w14:textId="77777777" w:rsidR="00D12C85" w:rsidRPr="003056E5" w:rsidRDefault="00D12C85" w:rsidP="00870E4C">
      <w:pPr>
        <w:spacing w:after="0" w:line="240" w:lineRule="auto"/>
        <w:rPr>
          <w:rFonts w:ascii="Arial" w:eastAsia="Times New Roman" w:hAnsi="Arial" w:cs="Arial"/>
          <w:b/>
          <w:sz w:val="24"/>
          <w:szCs w:val="24"/>
        </w:rPr>
      </w:pPr>
      <w:r w:rsidRPr="003056E5">
        <w:rPr>
          <w:rFonts w:ascii="Arial" w:eastAsia="Times New Roman" w:hAnsi="Arial" w:cs="Arial"/>
          <w:b/>
          <w:sz w:val="24"/>
          <w:szCs w:val="24"/>
        </w:rPr>
        <w:t> </w:t>
      </w:r>
    </w:p>
    <w:p w14:paraId="565660E3" w14:textId="3C3B250F" w:rsidR="00D12C85" w:rsidRDefault="00D12C85" w:rsidP="00870E4C">
      <w:pPr>
        <w:tabs>
          <w:tab w:val="left" w:pos="720"/>
        </w:tabs>
        <w:spacing w:after="0" w:line="240" w:lineRule="auto"/>
        <w:ind w:left="720" w:hanging="720"/>
        <w:rPr>
          <w:rFonts w:ascii="Arial" w:eastAsia="Times New Roman" w:hAnsi="Arial" w:cs="Arial"/>
          <w:b/>
          <w:sz w:val="24"/>
          <w:szCs w:val="24"/>
        </w:rPr>
      </w:pPr>
      <w:r w:rsidRPr="003056E5">
        <w:rPr>
          <w:rFonts w:ascii="Arial" w:eastAsia="Times New Roman" w:hAnsi="Arial" w:cs="Arial"/>
          <w:b/>
          <w:sz w:val="24"/>
          <w:szCs w:val="24"/>
        </w:rPr>
        <w:t>01.</w:t>
      </w:r>
      <w:r w:rsidRPr="003056E5">
        <w:rPr>
          <w:rFonts w:ascii="Arial" w:eastAsia="Times New Roman" w:hAnsi="Arial" w:cs="Arial"/>
          <w:b/>
          <w:sz w:val="24"/>
          <w:szCs w:val="24"/>
        </w:rPr>
        <w:tab/>
      </w:r>
      <w:r w:rsidR="001F5837">
        <w:rPr>
          <w:rFonts w:ascii="Arial" w:eastAsia="Times New Roman" w:hAnsi="Arial" w:cs="Arial"/>
          <w:b/>
          <w:sz w:val="24"/>
          <w:szCs w:val="24"/>
        </w:rPr>
        <w:t xml:space="preserve">BACKGROUND INFORMATION </w:t>
      </w:r>
    </w:p>
    <w:p w14:paraId="4ACFBE74" w14:textId="03424F44" w:rsidR="00D12C85" w:rsidRPr="003056E5" w:rsidRDefault="00D12C85" w:rsidP="00870E4C">
      <w:pPr>
        <w:spacing w:after="0" w:line="240" w:lineRule="auto"/>
        <w:rPr>
          <w:rFonts w:ascii="Arial" w:eastAsia="Times New Roman" w:hAnsi="Arial" w:cs="Arial"/>
          <w:sz w:val="24"/>
          <w:szCs w:val="24"/>
        </w:rPr>
      </w:pPr>
    </w:p>
    <w:p w14:paraId="1ECA47C0" w14:textId="0E5F49F7" w:rsidR="00D12C85" w:rsidRPr="003056E5" w:rsidRDefault="00D12C85" w:rsidP="00F72BF6">
      <w:pPr>
        <w:tabs>
          <w:tab w:val="left" w:pos="144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01.01</w:t>
      </w:r>
      <w:r w:rsidRPr="003056E5">
        <w:rPr>
          <w:rFonts w:ascii="Arial" w:eastAsia="Times New Roman" w:hAnsi="Arial" w:cs="Arial"/>
          <w:sz w:val="24"/>
          <w:szCs w:val="24"/>
        </w:rPr>
        <w:tab/>
        <w:t xml:space="preserve">This </w:t>
      </w:r>
      <w:r w:rsidR="00E65D2B">
        <w:rPr>
          <w:rFonts w:ascii="Arial" w:eastAsia="Times New Roman" w:hAnsi="Arial" w:cs="Arial"/>
          <w:sz w:val="24"/>
          <w:szCs w:val="24"/>
        </w:rPr>
        <w:t xml:space="preserve">university </w:t>
      </w:r>
      <w:r w:rsidR="00E46D47">
        <w:rPr>
          <w:rFonts w:ascii="Arial" w:eastAsia="Times New Roman" w:hAnsi="Arial" w:cs="Arial"/>
          <w:sz w:val="24"/>
          <w:szCs w:val="24"/>
        </w:rPr>
        <w:t>policy</w:t>
      </w:r>
      <w:r w:rsidR="00E65D2B">
        <w:rPr>
          <w:rFonts w:ascii="Arial" w:eastAsia="Times New Roman" w:hAnsi="Arial" w:cs="Arial"/>
          <w:sz w:val="24"/>
          <w:szCs w:val="24"/>
        </w:rPr>
        <w:t xml:space="preserve"> and procedure statement</w:t>
      </w:r>
      <w:r w:rsidRPr="003056E5">
        <w:rPr>
          <w:rFonts w:ascii="Arial" w:eastAsia="Times New Roman" w:hAnsi="Arial" w:cs="Arial"/>
          <w:sz w:val="24"/>
          <w:szCs w:val="24"/>
        </w:rPr>
        <w:t xml:space="preserve"> establishes </w:t>
      </w:r>
      <w:r w:rsidR="00395972" w:rsidRPr="00395972">
        <w:rPr>
          <w:rFonts w:ascii="Arial" w:eastAsia="Times New Roman" w:hAnsi="Arial" w:cs="Arial"/>
          <w:sz w:val="24"/>
          <w:szCs w:val="24"/>
        </w:rPr>
        <w:t>Texas State University</w:t>
      </w:r>
      <w:r w:rsidR="00395972">
        <w:rPr>
          <w:rFonts w:ascii="Arial" w:eastAsia="Times New Roman" w:hAnsi="Arial" w:cs="Arial"/>
          <w:sz w:val="24"/>
          <w:szCs w:val="24"/>
        </w:rPr>
        <w:t xml:space="preserve">’s </w:t>
      </w:r>
      <w:r w:rsidRPr="003056E5">
        <w:rPr>
          <w:rFonts w:ascii="Arial" w:eastAsia="Times New Roman" w:hAnsi="Arial" w:cs="Arial"/>
          <w:sz w:val="24"/>
          <w:szCs w:val="24"/>
        </w:rPr>
        <w:t xml:space="preserve">procedures for conducting and obtaining </w:t>
      </w:r>
      <w:r w:rsidRPr="001924B6">
        <w:rPr>
          <w:rFonts w:ascii="Arial" w:eastAsia="Times New Roman" w:hAnsi="Arial" w:cs="Arial"/>
          <w:noProof/>
          <w:sz w:val="24"/>
          <w:szCs w:val="24"/>
        </w:rPr>
        <w:t>staff criminal</w:t>
      </w:r>
      <w:r w:rsidRPr="003056E5">
        <w:rPr>
          <w:rFonts w:ascii="Arial" w:eastAsia="Times New Roman" w:hAnsi="Arial" w:cs="Arial"/>
          <w:sz w:val="24"/>
          <w:szCs w:val="24"/>
        </w:rPr>
        <w:t xml:space="preserve"> history, driving history, and other background checks for security-sensitive positions.</w:t>
      </w:r>
    </w:p>
    <w:p w14:paraId="512F61E6"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21CB8388" w14:textId="77777777" w:rsidR="009F5BE1"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01.02</w:t>
      </w:r>
      <w:r w:rsidRPr="003056E5">
        <w:rPr>
          <w:rFonts w:ascii="Arial" w:eastAsia="Times New Roman" w:hAnsi="Arial" w:cs="Arial"/>
          <w:sz w:val="24"/>
          <w:szCs w:val="24"/>
        </w:rPr>
        <w:tab/>
        <w:t>Any employment relationship between the university and an individual is contingent upon the individual</w:t>
      </w:r>
      <w:r w:rsidR="009F5BE1" w:rsidRPr="003056E5">
        <w:rPr>
          <w:rFonts w:ascii="Arial" w:eastAsia="Times New Roman" w:hAnsi="Arial" w:cs="Arial"/>
          <w:sz w:val="24"/>
          <w:szCs w:val="24"/>
        </w:rPr>
        <w:t xml:space="preserve"> satisfying all required background check reviews.</w:t>
      </w:r>
    </w:p>
    <w:p w14:paraId="1781BD1E"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6740F107" w14:textId="77777777" w:rsidR="00D12C85" w:rsidRPr="003056E5" w:rsidRDefault="00D12C85" w:rsidP="00870E4C">
      <w:pPr>
        <w:tabs>
          <w:tab w:val="left" w:pos="144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01.03</w:t>
      </w:r>
      <w:r w:rsidRPr="003056E5">
        <w:rPr>
          <w:rFonts w:ascii="Arial" w:eastAsia="Times New Roman" w:hAnsi="Arial" w:cs="Arial"/>
          <w:sz w:val="24"/>
          <w:szCs w:val="24"/>
        </w:rPr>
        <w:tab/>
        <w:t>The university will use information obtained in background checks only for evaluating:</w:t>
      </w:r>
    </w:p>
    <w:p w14:paraId="416B7E2C" w14:textId="77777777" w:rsidR="00D12C85" w:rsidRPr="003056E5" w:rsidRDefault="00D12C85" w:rsidP="00870E4C">
      <w:pPr>
        <w:tabs>
          <w:tab w:val="left" w:pos="144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53D435A6" w14:textId="77777777"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a.</w:t>
      </w:r>
      <w:r w:rsidR="00563730" w:rsidRPr="003056E5">
        <w:rPr>
          <w:rFonts w:ascii="Arial" w:eastAsia="Arial" w:hAnsi="Arial" w:cs="Arial"/>
          <w:sz w:val="24"/>
          <w:szCs w:val="24"/>
        </w:rPr>
        <w:tab/>
      </w:r>
      <w:r w:rsidRPr="003056E5">
        <w:rPr>
          <w:rFonts w:ascii="Arial" w:eastAsia="Times New Roman" w:hAnsi="Arial" w:cs="Arial"/>
          <w:sz w:val="24"/>
          <w:szCs w:val="24"/>
        </w:rPr>
        <w:t>individuals seeking university employment; and</w:t>
      </w:r>
    </w:p>
    <w:p w14:paraId="0F1B0F14" w14:textId="77777777" w:rsidR="00D12C85" w:rsidRPr="003056E5" w:rsidRDefault="00D12C85" w:rsidP="00870E4C">
      <w:pPr>
        <w:tabs>
          <w:tab w:val="left" w:pos="1800"/>
        </w:tabs>
        <w:spacing w:after="0" w:line="240" w:lineRule="auto"/>
        <w:ind w:left="1800"/>
        <w:contextualSpacing/>
        <w:rPr>
          <w:rFonts w:ascii="Arial" w:eastAsia="Times New Roman" w:hAnsi="Arial" w:cs="Arial"/>
          <w:sz w:val="24"/>
          <w:szCs w:val="24"/>
        </w:rPr>
      </w:pPr>
      <w:r w:rsidRPr="003056E5">
        <w:rPr>
          <w:rFonts w:ascii="Arial" w:eastAsia="Times New Roman" w:hAnsi="Arial" w:cs="Arial"/>
          <w:sz w:val="24"/>
          <w:szCs w:val="24"/>
        </w:rPr>
        <w:t> </w:t>
      </w:r>
    </w:p>
    <w:p w14:paraId="1C1E29B7" w14:textId="77777777" w:rsidR="00D12C85" w:rsidRPr="003056E5" w:rsidRDefault="00563730" w:rsidP="00870E4C">
      <w:pPr>
        <w:tabs>
          <w:tab w:val="left" w:pos="1800"/>
        </w:tabs>
        <w:spacing w:after="0" w:line="240" w:lineRule="auto"/>
        <w:ind w:left="1800" w:hanging="360"/>
        <w:rPr>
          <w:rFonts w:ascii="Arial" w:eastAsia="Times New Roman" w:hAnsi="Arial" w:cs="Arial"/>
          <w:sz w:val="24"/>
          <w:szCs w:val="24"/>
        </w:rPr>
      </w:pPr>
      <w:r w:rsidRPr="003056E5">
        <w:rPr>
          <w:rFonts w:ascii="Arial" w:eastAsia="Times New Roman" w:hAnsi="Arial" w:cs="Arial"/>
          <w:sz w:val="24"/>
          <w:szCs w:val="24"/>
        </w:rPr>
        <w:t>b.</w:t>
      </w:r>
      <w:r w:rsidRPr="003056E5">
        <w:rPr>
          <w:rFonts w:ascii="Arial" w:eastAsia="Times New Roman" w:hAnsi="Arial" w:cs="Arial"/>
          <w:sz w:val="24"/>
          <w:szCs w:val="24"/>
        </w:rPr>
        <w:tab/>
      </w:r>
      <w:r w:rsidR="00D12C85" w:rsidRPr="003056E5">
        <w:rPr>
          <w:rFonts w:ascii="Arial" w:eastAsia="Times New Roman" w:hAnsi="Arial" w:cs="Arial"/>
          <w:sz w:val="24"/>
          <w:szCs w:val="24"/>
        </w:rPr>
        <w:t>current employees under certain employment circumstances.</w:t>
      </w:r>
    </w:p>
    <w:p w14:paraId="4C3314D7"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5EB36142"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01.04</w:t>
      </w:r>
      <w:r w:rsidRPr="003056E5">
        <w:rPr>
          <w:rFonts w:ascii="Arial" w:eastAsia="Times New Roman" w:hAnsi="Arial" w:cs="Arial"/>
          <w:sz w:val="24"/>
          <w:szCs w:val="24"/>
        </w:rPr>
        <w:tab/>
        <w:t>The university will conduct background checks or</w:t>
      </w:r>
      <w:r w:rsidR="009F5BE1" w:rsidRPr="003056E5">
        <w:rPr>
          <w:rFonts w:ascii="Arial" w:eastAsia="Times New Roman" w:hAnsi="Arial" w:cs="Arial"/>
          <w:sz w:val="24"/>
          <w:szCs w:val="24"/>
        </w:rPr>
        <w:t xml:space="preserve"> will use a</w:t>
      </w:r>
      <w:r w:rsidRPr="003056E5">
        <w:rPr>
          <w:rFonts w:ascii="Arial" w:eastAsia="Times New Roman" w:hAnsi="Arial" w:cs="Arial"/>
          <w:sz w:val="24"/>
          <w:szCs w:val="24"/>
        </w:rPr>
        <w:t xml:space="preserve"> third party approved by t</w:t>
      </w:r>
      <w:r w:rsidR="00EE0B6C">
        <w:rPr>
          <w:rFonts w:ascii="Arial" w:eastAsia="Times New Roman" w:hAnsi="Arial" w:cs="Arial"/>
          <w:sz w:val="24"/>
          <w:szCs w:val="24"/>
        </w:rPr>
        <w:t xml:space="preserve">he president. The university </w:t>
      </w:r>
      <w:r w:rsidR="00932D21" w:rsidRPr="003056E5">
        <w:rPr>
          <w:rFonts w:ascii="Arial" w:eastAsia="Times New Roman" w:hAnsi="Arial" w:cs="Arial"/>
          <w:sz w:val="24"/>
          <w:szCs w:val="24"/>
        </w:rPr>
        <w:t>or</w:t>
      </w:r>
      <w:r w:rsidRPr="003056E5">
        <w:rPr>
          <w:rFonts w:ascii="Arial" w:eastAsia="Times New Roman" w:hAnsi="Arial" w:cs="Arial"/>
          <w:sz w:val="24"/>
          <w:szCs w:val="24"/>
        </w:rPr>
        <w:t xml:space="preserve"> its third-party agent will conduct all checks in accordance with law and this policy. The department requesting a check</w:t>
      </w:r>
      <w:r w:rsidR="00D8796C" w:rsidRPr="003056E5">
        <w:rPr>
          <w:rFonts w:ascii="Arial" w:eastAsia="Times New Roman" w:hAnsi="Arial" w:cs="Arial"/>
          <w:sz w:val="24"/>
          <w:szCs w:val="24"/>
        </w:rPr>
        <w:t xml:space="preserve"> for regular staff</w:t>
      </w:r>
      <w:r w:rsidRPr="003056E5">
        <w:rPr>
          <w:rFonts w:ascii="Arial" w:eastAsia="Times New Roman" w:hAnsi="Arial" w:cs="Arial"/>
          <w:sz w:val="24"/>
          <w:szCs w:val="24"/>
        </w:rPr>
        <w:t xml:space="preserve"> will pay</w:t>
      </w:r>
      <w:r w:rsidR="00932D21" w:rsidRPr="003056E5">
        <w:rPr>
          <w:rFonts w:ascii="Arial" w:eastAsia="Times New Roman" w:hAnsi="Arial" w:cs="Arial"/>
          <w:sz w:val="24"/>
          <w:szCs w:val="24"/>
        </w:rPr>
        <w:t xml:space="preserve"> its cost</w:t>
      </w:r>
      <w:r w:rsidRPr="003056E5">
        <w:rPr>
          <w:rFonts w:ascii="Arial" w:eastAsia="Times New Roman" w:hAnsi="Arial" w:cs="Arial"/>
          <w:sz w:val="24"/>
          <w:szCs w:val="24"/>
        </w:rPr>
        <w:t>.</w:t>
      </w:r>
    </w:p>
    <w:p w14:paraId="22A7030F" w14:textId="77777777" w:rsidR="00D12C85" w:rsidRPr="003056E5" w:rsidRDefault="00D12C85" w:rsidP="00870E4C">
      <w:pPr>
        <w:spacing w:after="0" w:line="240" w:lineRule="auto"/>
        <w:rPr>
          <w:rFonts w:ascii="Arial" w:eastAsia="Times New Roman" w:hAnsi="Arial" w:cs="Arial"/>
          <w:sz w:val="24"/>
          <w:szCs w:val="24"/>
        </w:rPr>
      </w:pPr>
      <w:r w:rsidRPr="003056E5">
        <w:rPr>
          <w:rFonts w:ascii="Arial" w:eastAsia="Times New Roman" w:hAnsi="Arial" w:cs="Arial"/>
          <w:sz w:val="24"/>
          <w:szCs w:val="24"/>
        </w:rPr>
        <w:t> </w:t>
      </w:r>
    </w:p>
    <w:p w14:paraId="6B4C47F1" w14:textId="40842C6C" w:rsidR="00D12C85" w:rsidRDefault="00D12C85" w:rsidP="00B92F9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01.05</w:t>
      </w:r>
      <w:r w:rsidRPr="003056E5">
        <w:rPr>
          <w:rFonts w:ascii="Arial" w:eastAsia="Times New Roman" w:hAnsi="Arial" w:cs="Arial"/>
          <w:sz w:val="24"/>
          <w:szCs w:val="24"/>
        </w:rPr>
        <w:tab/>
        <w:t xml:space="preserve">The university will not automatically disqualify an individual with a criminal history from employment or employment actions. </w:t>
      </w:r>
      <w:r w:rsidR="00BA0921">
        <w:rPr>
          <w:rFonts w:ascii="Arial" w:eastAsia="Times New Roman" w:hAnsi="Arial" w:cs="Arial"/>
          <w:sz w:val="24"/>
          <w:szCs w:val="24"/>
        </w:rPr>
        <w:t>If</w:t>
      </w:r>
      <w:r w:rsidRPr="003056E5">
        <w:rPr>
          <w:rFonts w:ascii="Arial" w:eastAsia="Times New Roman" w:hAnsi="Arial" w:cs="Arial"/>
          <w:sz w:val="24"/>
          <w:szCs w:val="24"/>
        </w:rPr>
        <w:t xml:space="preserve"> an applicant or current employee self-identifies a criminal </w:t>
      </w:r>
      <w:r w:rsidR="00E65D2B" w:rsidRPr="003056E5">
        <w:rPr>
          <w:rFonts w:ascii="Arial" w:eastAsia="Times New Roman" w:hAnsi="Arial" w:cs="Arial"/>
          <w:sz w:val="24"/>
          <w:szCs w:val="24"/>
        </w:rPr>
        <w:t>history,</w:t>
      </w:r>
      <w:r w:rsidRPr="003056E5">
        <w:rPr>
          <w:rFonts w:ascii="Arial" w:eastAsia="Times New Roman" w:hAnsi="Arial" w:cs="Arial"/>
          <w:sz w:val="24"/>
          <w:szCs w:val="24"/>
        </w:rPr>
        <w:t xml:space="preserve"> or a criminal history background investigation reveals a criminal history, an individualized assessment will be conducted to determine the appropriateness of any employment or employment actions.</w:t>
      </w:r>
    </w:p>
    <w:p w14:paraId="29A909F2" w14:textId="77777777" w:rsidR="00B92F9C" w:rsidRPr="003056E5" w:rsidRDefault="00B92F9C" w:rsidP="00B92F9C">
      <w:pPr>
        <w:spacing w:after="0" w:line="240" w:lineRule="auto"/>
        <w:ind w:left="1440" w:hanging="720"/>
        <w:rPr>
          <w:rFonts w:ascii="Arial" w:eastAsia="Times New Roman" w:hAnsi="Arial" w:cs="Arial"/>
          <w:sz w:val="24"/>
          <w:szCs w:val="24"/>
        </w:rPr>
      </w:pPr>
    </w:p>
    <w:p w14:paraId="6870E00F"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01.06</w:t>
      </w:r>
      <w:r w:rsidRPr="003056E5">
        <w:rPr>
          <w:rFonts w:ascii="Arial" w:eastAsia="Times New Roman" w:hAnsi="Arial" w:cs="Arial"/>
          <w:sz w:val="24"/>
          <w:szCs w:val="24"/>
        </w:rPr>
        <w:tab/>
        <w:t>The university considers all information obtained through background check</w:t>
      </w:r>
      <w:r w:rsidR="00695E1E" w:rsidRPr="003056E5">
        <w:rPr>
          <w:rFonts w:ascii="Arial" w:eastAsia="Times New Roman" w:hAnsi="Arial" w:cs="Arial"/>
          <w:sz w:val="24"/>
          <w:szCs w:val="24"/>
        </w:rPr>
        <w:t>s</w:t>
      </w:r>
      <w:r w:rsidRPr="003056E5">
        <w:rPr>
          <w:rFonts w:ascii="Arial" w:eastAsia="Times New Roman" w:hAnsi="Arial" w:cs="Arial"/>
          <w:sz w:val="24"/>
          <w:szCs w:val="24"/>
        </w:rPr>
        <w:t xml:space="preserve"> privileged, confidential, and restricted to authorized persons and </w:t>
      </w:r>
      <w:r w:rsidR="00932D21" w:rsidRPr="003056E5">
        <w:rPr>
          <w:rFonts w:ascii="Arial" w:eastAsia="Times New Roman" w:hAnsi="Arial" w:cs="Arial"/>
          <w:sz w:val="24"/>
          <w:szCs w:val="24"/>
        </w:rPr>
        <w:t>lawful use only</w:t>
      </w:r>
      <w:r w:rsidR="000C1C0F" w:rsidRPr="003056E5">
        <w:rPr>
          <w:rFonts w:ascii="Arial" w:eastAsia="Times New Roman" w:hAnsi="Arial" w:cs="Arial"/>
          <w:sz w:val="24"/>
          <w:szCs w:val="24"/>
        </w:rPr>
        <w:t>.</w:t>
      </w:r>
    </w:p>
    <w:p w14:paraId="4D5094DD"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276BADF7"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01.07</w:t>
      </w:r>
      <w:r w:rsidRPr="003056E5">
        <w:rPr>
          <w:rFonts w:ascii="Arial" w:eastAsia="Times New Roman" w:hAnsi="Arial" w:cs="Arial"/>
          <w:sz w:val="24"/>
          <w:szCs w:val="24"/>
        </w:rPr>
        <w:tab/>
        <w:t>The university will conduct criminal history background check</w:t>
      </w:r>
      <w:r w:rsidR="00695E1E" w:rsidRPr="003056E5">
        <w:rPr>
          <w:rFonts w:ascii="Arial" w:eastAsia="Times New Roman" w:hAnsi="Arial" w:cs="Arial"/>
          <w:sz w:val="24"/>
          <w:szCs w:val="24"/>
        </w:rPr>
        <w:t>s</w:t>
      </w:r>
      <w:r w:rsidRPr="003056E5">
        <w:rPr>
          <w:rFonts w:ascii="Arial" w:eastAsia="Times New Roman" w:hAnsi="Arial" w:cs="Arial"/>
          <w:sz w:val="24"/>
          <w:szCs w:val="24"/>
        </w:rPr>
        <w:t xml:space="preserve"> for:</w:t>
      </w:r>
    </w:p>
    <w:p w14:paraId="68FDA1BD" w14:textId="77777777" w:rsidR="00695E1E"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6532B4A9" w14:textId="77777777"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a.</w:t>
      </w:r>
      <w:r w:rsidR="00563730" w:rsidRPr="003056E5">
        <w:rPr>
          <w:rFonts w:ascii="Arial" w:eastAsia="Arial" w:hAnsi="Arial" w:cs="Arial"/>
          <w:sz w:val="24"/>
          <w:szCs w:val="24"/>
        </w:rPr>
        <w:tab/>
      </w:r>
      <w:r w:rsidRPr="003056E5">
        <w:rPr>
          <w:rFonts w:ascii="Arial" w:eastAsia="Times New Roman" w:hAnsi="Arial" w:cs="Arial"/>
          <w:sz w:val="24"/>
          <w:szCs w:val="24"/>
        </w:rPr>
        <w:t xml:space="preserve">applicants selected to fill </w:t>
      </w:r>
      <w:proofErr w:type="gramStart"/>
      <w:r w:rsidRPr="003056E5">
        <w:rPr>
          <w:rFonts w:ascii="Arial" w:eastAsia="Times New Roman" w:hAnsi="Arial" w:cs="Arial"/>
          <w:sz w:val="24"/>
          <w:szCs w:val="24"/>
        </w:rPr>
        <w:t>positions;</w:t>
      </w:r>
      <w:proofErr w:type="gramEnd"/>
    </w:p>
    <w:p w14:paraId="6549B1E6" w14:textId="77777777" w:rsidR="00D12C85" w:rsidRPr="003056E5" w:rsidRDefault="00D12C85" w:rsidP="00870E4C">
      <w:pPr>
        <w:tabs>
          <w:tab w:val="left" w:pos="1800"/>
        </w:tabs>
        <w:spacing w:after="0" w:line="240" w:lineRule="auto"/>
        <w:ind w:left="1800"/>
        <w:contextualSpacing/>
        <w:rPr>
          <w:rFonts w:ascii="Arial" w:eastAsia="Times New Roman" w:hAnsi="Arial" w:cs="Arial"/>
          <w:sz w:val="24"/>
          <w:szCs w:val="24"/>
        </w:rPr>
      </w:pPr>
      <w:r w:rsidRPr="003056E5">
        <w:rPr>
          <w:rFonts w:ascii="Arial" w:eastAsia="Times New Roman" w:hAnsi="Arial" w:cs="Arial"/>
          <w:sz w:val="24"/>
          <w:szCs w:val="24"/>
        </w:rPr>
        <w:t> </w:t>
      </w:r>
    </w:p>
    <w:p w14:paraId="573AC415" w14:textId="07322C76"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b.</w:t>
      </w:r>
      <w:r w:rsidR="00563730" w:rsidRPr="003056E5">
        <w:rPr>
          <w:rFonts w:ascii="Arial" w:eastAsia="Arial" w:hAnsi="Arial" w:cs="Arial"/>
          <w:sz w:val="24"/>
          <w:szCs w:val="24"/>
        </w:rPr>
        <w:tab/>
      </w:r>
      <w:r w:rsidRPr="003056E5">
        <w:rPr>
          <w:rFonts w:ascii="Arial" w:eastAsia="Times New Roman" w:hAnsi="Arial" w:cs="Arial"/>
          <w:sz w:val="24"/>
          <w:szCs w:val="24"/>
        </w:rPr>
        <w:t xml:space="preserve">current employees selected </w:t>
      </w:r>
      <w:r w:rsidR="00302C88">
        <w:rPr>
          <w:rFonts w:ascii="Arial" w:eastAsia="Times New Roman" w:hAnsi="Arial" w:cs="Arial"/>
          <w:sz w:val="24"/>
          <w:szCs w:val="24"/>
        </w:rPr>
        <w:t>for</w:t>
      </w:r>
      <w:r w:rsidR="00302C88" w:rsidRPr="003056E5">
        <w:rPr>
          <w:rFonts w:ascii="Arial" w:eastAsia="Times New Roman" w:hAnsi="Arial" w:cs="Arial"/>
          <w:sz w:val="24"/>
          <w:szCs w:val="24"/>
        </w:rPr>
        <w:t xml:space="preserve"> </w:t>
      </w:r>
      <w:r w:rsidRPr="003056E5">
        <w:rPr>
          <w:rFonts w:ascii="Arial" w:eastAsia="Times New Roman" w:hAnsi="Arial" w:cs="Arial"/>
          <w:sz w:val="24"/>
          <w:szCs w:val="24"/>
        </w:rPr>
        <w:t xml:space="preserve">transfer or </w:t>
      </w:r>
      <w:proofErr w:type="gramStart"/>
      <w:r w:rsidR="00302C88">
        <w:rPr>
          <w:rFonts w:ascii="Arial" w:eastAsia="Times New Roman" w:hAnsi="Arial" w:cs="Arial"/>
          <w:sz w:val="24"/>
          <w:szCs w:val="24"/>
        </w:rPr>
        <w:t>promotion</w:t>
      </w:r>
      <w:r w:rsidRPr="003056E5">
        <w:rPr>
          <w:rFonts w:ascii="Arial" w:eastAsia="Times New Roman" w:hAnsi="Arial" w:cs="Arial"/>
          <w:sz w:val="24"/>
          <w:szCs w:val="24"/>
        </w:rPr>
        <w:t>;</w:t>
      </w:r>
      <w:proofErr w:type="gramEnd"/>
      <w:r w:rsidRPr="003056E5">
        <w:rPr>
          <w:rFonts w:ascii="Arial" w:eastAsia="Times New Roman" w:hAnsi="Arial" w:cs="Arial"/>
          <w:sz w:val="24"/>
          <w:szCs w:val="24"/>
        </w:rPr>
        <w:t xml:space="preserve"> </w:t>
      </w:r>
    </w:p>
    <w:p w14:paraId="04813951" w14:textId="77777777" w:rsidR="000C1C0F" w:rsidRPr="003056E5" w:rsidRDefault="000C1C0F" w:rsidP="00870E4C">
      <w:pPr>
        <w:tabs>
          <w:tab w:val="left" w:pos="1800"/>
        </w:tabs>
        <w:spacing w:after="0" w:line="240" w:lineRule="auto"/>
        <w:ind w:left="1800" w:hanging="360"/>
        <w:contextualSpacing/>
        <w:rPr>
          <w:rFonts w:ascii="Arial" w:eastAsia="Times New Roman" w:hAnsi="Arial" w:cs="Arial"/>
          <w:sz w:val="24"/>
          <w:szCs w:val="24"/>
        </w:rPr>
      </w:pPr>
    </w:p>
    <w:p w14:paraId="6C808A2D" w14:textId="773ACB50" w:rsidR="00D12C85" w:rsidRDefault="00D12C85" w:rsidP="00F72BF6">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c.</w:t>
      </w:r>
      <w:r w:rsidR="00563730" w:rsidRPr="003056E5">
        <w:rPr>
          <w:rFonts w:ascii="Arial" w:eastAsia="Arial" w:hAnsi="Arial" w:cs="Arial"/>
          <w:sz w:val="24"/>
          <w:szCs w:val="24"/>
        </w:rPr>
        <w:tab/>
      </w:r>
      <w:r w:rsidRPr="003056E5">
        <w:rPr>
          <w:rFonts w:ascii="Arial" w:eastAsia="Times New Roman" w:hAnsi="Arial" w:cs="Arial"/>
          <w:sz w:val="24"/>
          <w:szCs w:val="24"/>
        </w:rPr>
        <w:t>current employees in positions that are reclassified if a background check was not completed within the past 90 days</w:t>
      </w:r>
      <w:r w:rsidR="00F4111F">
        <w:rPr>
          <w:rFonts w:ascii="Arial" w:eastAsia="Times New Roman" w:hAnsi="Arial" w:cs="Arial"/>
          <w:sz w:val="24"/>
          <w:szCs w:val="24"/>
        </w:rPr>
        <w:t>; and</w:t>
      </w:r>
    </w:p>
    <w:p w14:paraId="1A41D191" w14:textId="77777777" w:rsidR="001A4E42" w:rsidRDefault="001A4E42" w:rsidP="00870E4C">
      <w:pPr>
        <w:tabs>
          <w:tab w:val="left" w:pos="1800"/>
        </w:tabs>
        <w:spacing w:after="0" w:line="240" w:lineRule="auto"/>
        <w:ind w:left="1800" w:hanging="360"/>
        <w:contextualSpacing/>
        <w:rPr>
          <w:rFonts w:ascii="Arial" w:eastAsia="Times New Roman" w:hAnsi="Arial" w:cs="Arial"/>
          <w:sz w:val="24"/>
          <w:szCs w:val="24"/>
        </w:rPr>
      </w:pPr>
    </w:p>
    <w:p w14:paraId="6A116CD5" w14:textId="1282E520" w:rsidR="001A4E42" w:rsidRDefault="001A4E42" w:rsidP="00870E4C">
      <w:pPr>
        <w:tabs>
          <w:tab w:val="left" w:pos="1800"/>
        </w:tabs>
        <w:spacing w:after="0" w:line="240" w:lineRule="auto"/>
        <w:ind w:left="1800" w:hanging="360"/>
        <w:contextualSpacing/>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t xml:space="preserve">current employees deemed appropriate by </w:t>
      </w:r>
      <w:r w:rsidR="00395972">
        <w:rPr>
          <w:rFonts w:ascii="Arial" w:eastAsia="Times New Roman" w:hAnsi="Arial" w:cs="Arial"/>
          <w:sz w:val="24"/>
          <w:szCs w:val="24"/>
        </w:rPr>
        <w:t>p</w:t>
      </w:r>
      <w:r>
        <w:rPr>
          <w:rFonts w:ascii="Arial" w:eastAsia="Times New Roman" w:hAnsi="Arial" w:cs="Arial"/>
          <w:sz w:val="24"/>
          <w:szCs w:val="24"/>
        </w:rPr>
        <w:t>resident or by division</w:t>
      </w:r>
      <w:r w:rsidR="00395972">
        <w:rPr>
          <w:rFonts w:ascii="Arial" w:eastAsia="Times New Roman" w:hAnsi="Arial" w:cs="Arial"/>
          <w:sz w:val="24"/>
          <w:szCs w:val="24"/>
        </w:rPr>
        <w:t>al</w:t>
      </w:r>
      <w:r>
        <w:rPr>
          <w:rFonts w:ascii="Arial" w:eastAsia="Times New Roman" w:hAnsi="Arial" w:cs="Arial"/>
          <w:sz w:val="24"/>
          <w:szCs w:val="24"/>
        </w:rPr>
        <w:t xml:space="preserve"> </w:t>
      </w:r>
      <w:r w:rsidR="00395972">
        <w:rPr>
          <w:rFonts w:ascii="Arial" w:eastAsia="Times New Roman" w:hAnsi="Arial" w:cs="Arial"/>
          <w:sz w:val="24"/>
          <w:szCs w:val="24"/>
        </w:rPr>
        <w:t>v</w:t>
      </w:r>
      <w:r>
        <w:rPr>
          <w:rFonts w:ascii="Arial" w:eastAsia="Times New Roman" w:hAnsi="Arial" w:cs="Arial"/>
          <w:sz w:val="24"/>
          <w:szCs w:val="24"/>
        </w:rPr>
        <w:t xml:space="preserve">ice </w:t>
      </w:r>
      <w:r w:rsidR="00395972">
        <w:rPr>
          <w:rFonts w:ascii="Arial" w:eastAsia="Times New Roman" w:hAnsi="Arial" w:cs="Arial"/>
          <w:sz w:val="24"/>
          <w:szCs w:val="24"/>
        </w:rPr>
        <w:t>p</w:t>
      </w:r>
      <w:r w:rsidR="007A0188">
        <w:rPr>
          <w:rFonts w:ascii="Arial" w:eastAsia="Times New Roman" w:hAnsi="Arial" w:cs="Arial"/>
          <w:sz w:val="24"/>
          <w:szCs w:val="24"/>
        </w:rPr>
        <w:t>resident</w:t>
      </w:r>
      <w:r w:rsidR="00395972">
        <w:rPr>
          <w:rFonts w:ascii="Arial" w:eastAsia="Times New Roman" w:hAnsi="Arial" w:cs="Arial"/>
          <w:sz w:val="24"/>
          <w:szCs w:val="24"/>
        </w:rPr>
        <w:t>s</w:t>
      </w:r>
      <w:r w:rsidR="007A0188">
        <w:rPr>
          <w:rFonts w:ascii="Arial" w:eastAsia="Times New Roman" w:hAnsi="Arial" w:cs="Arial"/>
          <w:sz w:val="24"/>
          <w:szCs w:val="24"/>
        </w:rPr>
        <w:t>.</w:t>
      </w:r>
    </w:p>
    <w:p w14:paraId="77396B36"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70D2F59E" w14:textId="1C56C54F"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01.08</w:t>
      </w:r>
      <w:r w:rsidRPr="003056E5">
        <w:rPr>
          <w:rFonts w:ascii="Arial" w:eastAsia="Times New Roman" w:hAnsi="Arial" w:cs="Arial"/>
          <w:sz w:val="24"/>
          <w:szCs w:val="24"/>
        </w:rPr>
        <w:tab/>
        <w:t>The director of Facilities Management will conduct driving history checks on behalf of the university on persons whose duties may require that they operate a university vehicle</w:t>
      </w:r>
      <w:r w:rsidR="00676A1D">
        <w:rPr>
          <w:rFonts w:ascii="Arial" w:eastAsia="Times New Roman" w:hAnsi="Arial" w:cs="Arial"/>
          <w:sz w:val="24"/>
          <w:szCs w:val="24"/>
        </w:rPr>
        <w:t>,</w:t>
      </w:r>
      <w:r w:rsidRPr="003056E5">
        <w:rPr>
          <w:rFonts w:ascii="Arial" w:eastAsia="Times New Roman" w:hAnsi="Arial" w:cs="Arial"/>
          <w:sz w:val="24"/>
          <w:szCs w:val="24"/>
        </w:rPr>
        <w:t xml:space="preserve"> as provided in</w:t>
      </w:r>
      <w:r w:rsidRPr="003056E5">
        <w:rPr>
          <w:rFonts w:ascii="Arial" w:eastAsia="Times New Roman" w:hAnsi="Arial" w:cs="Arial"/>
          <w:color w:val="FF0000"/>
          <w:sz w:val="24"/>
          <w:szCs w:val="24"/>
        </w:rPr>
        <w:t xml:space="preserve"> </w:t>
      </w:r>
      <w:hyperlink r:id="rId11" w:history="1">
        <w:r w:rsidRPr="003056E5">
          <w:rPr>
            <w:rFonts w:ascii="Arial" w:eastAsia="Times New Roman" w:hAnsi="Arial" w:cs="Arial"/>
            <w:color w:val="0000FF"/>
            <w:sz w:val="24"/>
            <w:szCs w:val="24"/>
            <w:u w:val="single"/>
          </w:rPr>
          <w:t>UPPS No. 05.05.02</w:t>
        </w:r>
      </w:hyperlink>
      <w:r w:rsidRPr="003056E5">
        <w:rPr>
          <w:rFonts w:ascii="Arial" w:eastAsia="Times New Roman" w:hAnsi="Arial" w:cs="Arial"/>
          <w:sz w:val="24"/>
          <w:szCs w:val="24"/>
        </w:rPr>
        <w:t>, Driver Selection.</w:t>
      </w:r>
    </w:p>
    <w:p w14:paraId="5BBA6438"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18A39256" w14:textId="20657CBA"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w:t>
      </w:r>
      <w:r w:rsidR="00395972">
        <w:rPr>
          <w:rFonts w:ascii="Arial" w:eastAsia="Times New Roman" w:hAnsi="Arial" w:cs="Arial"/>
          <w:sz w:val="24"/>
          <w:szCs w:val="24"/>
        </w:rPr>
        <w:t>09</w:t>
      </w:r>
      <w:r w:rsidRPr="003056E5">
        <w:rPr>
          <w:rFonts w:ascii="Arial" w:eastAsia="Times New Roman" w:hAnsi="Arial" w:cs="Arial"/>
          <w:sz w:val="24"/>
          <w:szCs w:val="24"/>
        </w:rPr>
        <w:tab/>
        <w:t>Other background checks, such as credit, credential, education, employer reference, workers’ compensation, motor vehicle, and global watch list checks, may be conducted and obtained if deemed appropriate and approved by the division vice president</w:t>
      </w:r>
      <w:r w:rsidR="00B929A3">
        <w:rPr>
          <w:rFonts w:ascii="Arial" w:eastAsia="Times New Roman" w:hAnsi="Arial" w:cs="Arial"/>
          <w:sz w:val="24"/>
          <w:szCs w:val="24"/>
        </w:rPr>
        <w:t>,</w:t>
      </w:r>
      <w:r w:rsidR="00E7622E" w:rsidRPr="003056E5">
        <w:rPr>
          <w:rFonts w:ascii="Arial" w:eastAsia="Times New Roman" w:hAnsi="Arial" w:cs="Arial"/>
          <w:sz w:val="24"/>
          <w:szCs w:val="24"/>
        </w:rPr>
        <w:t xml:space="preserve"> or designee</w:t>
      </w:r>
      <w:r w:rsidRPr="003056E5">
        <w:rPr>
          <w:rFonts w:ascii="Arial" w:eastAsia="Times New Roman" w:hAnsi="Arial" w:cs="Arial"/>
          <w:sz w:val="24"/>
          <w:szCs w:val="24"/>
        </w:rPr>
        <w:t>.</w:t>
      </w:r>
    </w:p>
    <w:p w14:paraId="5631A67D" w14:textId="77777777" w:rsidR="00D22E2E" w:rsidRPr="003056E5" w:rsidRDefault="00D22E2E" w:rsidP="00870E4C">
      <w:pPr>
        <w:spacing w:after="0" w:line="240" w:lineRule="auto"/>
        <w:rPr>
          <w:rFonts w:ascii="Arial" w:eastAsia="Times New Roman" w:hAnsi="Arial" w:cs="Arial"/>
          <w:sz w:val="24"/>
          <w:szCs w:val="24"/>
        </w:rPr>
      </w:pPr>
    </w:p>
    <w:p w14:paraId="49CCDA8F" w14:textId="3A08ED16" w:rsidR="00D12C85" w:rsidRDefault="00D12C85" w:rsidP="00870E4C">
      <w:pPr>
        <w:spacing w:after="0" w:line="240" w:lineRule="auto"/>
        <w:ind w:left="1440" w:hanging="720"/>
        <w:rPr>
          <w:rFonts w:ascii="Arial" w:eastAsia="Times New Roman" w:hAnsi="Arial" w:cs="Arial"/>
          <w:sz w:val="24"/>
          <w:szCs w:val="24"/>
        </w:rPr>
      </w:pPr>
      <w:r w:rsidRPr="2B92DF21">
        <w:rPr>
          <w:rFonts w:ascii="Arial" w:eastAsia="Times New Roman" w:hAnsi="Arial" w:cs="Arial"/>
          <w:sz w:val="24"/>
          <w:szCs w:val="24"/>
        </w:rPr>
        <w:t>01.1</w:t>
      </w:r>
      <w:r w:rsidR="00395972" w:rsidRPr="2B92DF21">
        <w:rPr>
          <w:rFonts w:ascii="Arial" w:eastAsia="Times New Roman" w:hAnsi="Arial" w:cs="Arial"/>
          <w:sz w:val="24"/>
          <w:szCs w:val="24"/>
        </w:rPr>
        <w:t>0</w:t>
      </w:r>
      <w:r>
        <w:tab/>
      </w:r>
      <w:r w:rsidRPr="2B92DF21">
        <w:rPr>
          <w:rFonts w:ascii="Arial" w:eastAsia="Times New Roman" w:hAnsi="Arial" w:cs="Arial"/>
          <w:sz w:val="24"/>
          <w:szCs w:val="24"/>
        </w:rPr>
        <w:t xml:space="preserve">Talent Acquisition, unless otherwise assigned by the president, will conduct or secure through the </w:t>
      </w:r>
      <w:hyperlink r:id="rId12" w:history="1">
        <w:r w:rsidRPr="2B92DF21">
          <w:rPr>
            <w:rStyle w:val="Hyperlink"/>
            <w:rFonts w:ascii="Arial" w:eastAsia="Times New Roman" w:hAnsi="Arial" w:cs="Arial"/>
            <w:sz w:val="24"/>
            <w:szCs w:val="24"/>
          </w:rPr>
          <w:t>Texas Department of Public Safety (DPS)</w:t>
        </w:r>
      </w:hyperlink>
      <w:r w:rsidR="00B929A3" w:rsidRPr="2B92DF21">
        <w:rPr>
          <w:rFonts w:ascii="Arial" w:eastAsia="Times New Roman" w:hAnsi="Arial" w:cs="Arial"/>
          <w:sz w:val="24"/>
          <w:szCs w:val="24"/>
        </w:rPr>
        <w:t>,</w:t>
      </w:r>
      <w:r w:rsidRPr="2B92DF21">
        <w:rPr>
          <w:rFonts w:ascii="Arial" w:eastAsia="Times New Roman" w:hAnsi="Arial" w:cs="Arial"/>
          <w:sz w:val="24"/>
          <w:szCs w:val="24"/>
        </w:rPr>
        <w:t xml:space="preserve"> or a third-party agent approved by the president, all background checks</w:t>
      </w:r>
      <w:r w:rsidR="00EE0B6C" w:rsidRPr="2B92DF21">
        <w:rPr>
          <w:rFonts w:ascii="Arial" w:eastAsia="Times New Roman" w:hAnsi="Arial" w:cs="Arial"/>
          <w:sz w:val="24"/>
          <w:szCs w:val="24"/>
        </w:rPr>
        <w:t xml:space="preserve"> for the university except for </w:t>
      </w:r>
      <w:r w:rsidRPr="2B92DF21">
        <w:rPr>
          <w:rFonts w:ascii="Arial" w:eastAsia="Times New Roman" w:hAnsi="Arial" w:cs="Arial"/>
          <w:sz w:val="24"/>
          <w:szCs w:val="24"/>
        </w:rPr>
        <w:t>those positions that require a driver’s license as a condition of employment (</w:t>
      </w:r>
      <w:r w:rsidR="00B929A3" w:rsidRPr="2B92DF21">
        <w:rPr>
          <w:rFonts w:ascii="Arial" w:eastAsia="Times New Roman" w:hAnsi="Arial" w:cs="Arial"/>
          <w:sz w:val="24"/>
          <w:szCs w:val="24"/>
        </w:rPr>
        <w:t>see</w:t>
      </w:r>
      <w:r w:rsidRPr="2B92DF21">
        <w:rPr>
          <w:rFonts w:ascii="Arial" w:eastAsia="Times New Roman" w:hAnsi="Arial" w:cs="Arial"/>
          <w:sz w:val="24"/>
          <w:szCs w:val="24"/>
        </w:rPr>
        <w:t xml:space="preserve"> Section 01.08).</w:t>
      </w:r>
    </w:p>
    <w:p w14:paraId="1CAF45AE" w14:textId="0B10E64D" w:rsidR="009C6C23" w:rsidRDefault="009C6C23" w:rsidP="00870E4C">
      <w:pPr>
        <w:spacing w:after="0" w:line="240" w:lineRule="auto"/>
        <w:rPr>
          <w:rFonts w:ascii="Arial" w:eastAsia="Times New Roman" w:hAnsi="Arial" w:cs="Arial"/>
          <w:sz w:val="24"/>
          <w:szCs w:val="24"/>
        </w:rPr>
      </w:pPr>
    </w:p>
    <w:p w14:paraId="60513ECE" w14:textId="40DB401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01.1</w:t>
      </w:r>
      <w:r w:rsidR="00395972">
        <w:rPr>
          <w:rFonts w:ascii="Arial" w:eastAsia="Times New Roman" w:hAnsi="Arial" w:cs="Arial"/>
          <w:sz w:val="24"/>
          <w:szCs w:val="24"/>
        </w:rPr>
        <w:t>1</w:t>
      </w:r>
      <w:r w:rsidRPr="003056E5">
        <w:rPr>
          <w:rFonts w:ascii="Arial" w:eastAsia="Times New Roman" w:hAnsi="Arial" w:cs="Arial"/>
          <w:sz w:val="24"/>
          <w:szCs w:val="24"/>
        </w:rPr>
        <w:tab/>
        <w:t xml:space="preserve">Postings for staff employment will include a notification of the background check requirement per the authority granted in the </w:t>
      </w:r>
      <w:hyperlink r:id="rId13" w:anchor="51.215" w:history="1">
        <w:r w:rsidRPr="000B4547">
          <w:rPr>
            <w:rStyle w:val="Hyperlink"/>
            <w:rFonts w:ascii="Arial" w:eastAsia="Times New Roman" w:hAnsi="Arial" w:cs="Arial"/>
            <w:sz w:val="24"/>
            <w:szCs w:val="24"/>
          </w:rPr>
          <w:t>Texas Education Code, Section 51.215</w:t>
        </w:r>
      </w:hyperlink>
      <w:r w:rsidRPr="003056E5">
        <w:rPr>
          <w:rFonts w:ascii="Arial" w:eastAsia="Times New Roman" w:hAnsi="Arial" w:cs="Arial"/>
          <w:sz w:val="24"/>
          <w:szCs w:val="24"/>
        </w:rPr>
        <w:t xml:space="preserve">, and </w:t>
      </w:r>
      <w:hyperlink r:id="rId14" w:anchor="411.1405" w:history="1">
        <w:r w:rsidR="000B4547" w:rsidRPr="000B4547">
          <w:rPr>
            <w:rStyle w:val="Hyperlink"/>
            <w:rFonts w:ascii="Arial" w:eastAsia="Times New Roman" w:hAnsi="Arial" w:cs="Arial"/>
            <w:sz w:val="24"/>
            <w:szCs w:val="24"/>
          </w:rPr>
          <w:t xml:space="preserve">Texas </w:t>
        </w:r>
        <w:r w:rsidRPr="000B4547">
          <w:rPr>
            <w:rStyle w:val="Hyperlink"/>
            <w:rFonts w:ascii="Arial" w:eastAsia="Times New Roman" w:hAnsi="Arial" w:cs="Arial"/>
            <w:sz w:val="24"/>
            <w:szCs w:val="24"/>
          </w:rPr>
          <w:t>Government Code, Section 411.1405</w:t>
        </w:r>
      </w:hyperlink>
      <w:r w:rsidRPr="003056E5">
        <w:rPr>
          <w:rFonts w:ascii="Arial" w:eastAsia="Times New Roman" w:hAnsi="Arial" w:cs="Arial"/>
          <w:sz w:val="24"/>
          <w:szCs w:val="24"/>
        </w:rPr>
        <w:t>.</w:t>
      </w:r>
    </w:p>
    <w:p w14:paraId="27E35455"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5726FF25" w14:textId="631249D6" w:rsidR="00D12C85" w:rsidRPr="003056E5" w:rsidRDefault="00D12C85" w:rsidP="00870E4C">
      <w:pPr>
        <w:tabs>
          <w:tab w:val="left" w:pos="153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01.1</w:t>
      </w:r>
      <w:r w:rsidR="00395972">
        <w:rPr>
          <w:rFonts w:ascii="Arial" w:eastAsia="Times New Roman" w:hAnsi="Arial" w:cs="Arial"/>
          <w:sz w:val="24"/>
          <w:szCs w:val="24"/>
        </w:rPr>
        <w:t>2</w:t>
      </w:r>
      <w:r w:rsidRPr="003056E5">
        <w:rPr>
          <w:rFonts w:ascii="Arial" w:eastAsia="Times New Roman" w:hAnsi="Arial" w:cs="Arial"/>
          <w:sz w:val="24"/>
          <w:szCs w:val="24"/>
        </w:rPr>
        <w:t xml:space="preserve"> This policy does not apply to faculty or contractors. </w:t>
      </w:r>
    </w:p>
    <w:p w14:paraId="216DBB49" w14:textId="15FA980E" w:rsidR="00F72BF6" w:rsidRPr="003056E5" w:rsidRDefault="00D12C85" w:rsidP="00B92F9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24522795" w14:textId="77777777" w:rsidR="00D12C85" w:rsidRPr="003056E5" w:rsidRDefault="00D12C85" w:rsidP="00F72BF6">
      <w:pPr>
        <w:tabs>
          <w:tab w:val="left" w:pos="1440"/>
        </w:tabs>
        <w:spacing w:after="0" w:line="240" w:lineRule="auto"/>
        <w:ind w:left="720" w:hanging="720"/>
        <w:rPr>
          <w:rFonts w:ascii="Arial" w:eastAsia="Times New Roman" w:hAnsi="Arial" w:cs="Arial"/>
          <w:b/>
          <w:sz w:val="24"/>
          <w:szCs w:val="24"/>
        </w:rPr>
      </w:pPr>
      <w:r w:rsidRPr="003056E5">
        <w:rPr>
          <w:rFonts w:ascii="Arial" w:eastAsia="Times New Roman" w:hAnsi="Arial" w:cs="Arial"/>
          <w:b/>
          <w:sz w:val="24"/>
          <w:szCs w:val="24"/>
        </w:rPr>
        <w:t>02.</w:t>
      </w:r>
      <w:r w:rsidRPr="003056E5">
        <w:rPr>
          <w:rFonts w:ascii="Arial" w:eastAsia="Times New Roman" w:hAnsi="Arial" w:cs="Arial"/>
          <w:b/>
          <w:sz w:val="24"/>
          <w:szCs w:val="24"/>
        </w:rPr>
        <w:tab/>
        <w:t>DEFINITIONS</w:t>
      </w:r>
    </w:p>
    <w:p w14:paraId="7EC53693"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69C756F5" w14:textId="63035DC6" w:rsidR="00413506"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02.01</w:t>
      </w:r>
      <w:r w:rsidRPr="003056E5">
        <w:rPr>
          <w:rFonts w:ascii="Arial" w:eastAsia="Times New Roman" w:hAnsi="Arial" w:cs="Arial"/>
          <w:sz w:val="24"/>
          <w:szCs w:val="24"/>
        </w:rPr>
        <w:tab/>
      </w:r>
      <w:r w:rsidR="00676A1D" w:rsidRPr="003056E5">
        <w:rPr>
          <w:rFonts w:ascii="Arial" w:eastAsia="Times New Roman" w:hAnsi="Arial" w:cs="Arial"/>
          <w:sz w:val="24"/>
          <w:szCs w:val="24"/>
        </w:rPr>
        <w:t>Appr</w:t>
      </w:r>
      <w:r w:rsidR="00676A1D">
        <w:rPr>
          <w:rFonts w:ascii="Arial" w:eastAsia="Times New Roman" w:hAnsi="Arial" w:cs="Arial"/>
          <w:sz w:val="24"/>
          <w:szCs w:val="24"/>
        </w:rPr>
        <w:t>opriate Concurrence Official – t</w:t>
      </w:r>
      <w:r w:rsidR="00676A1D" w:rsidRPr="003056E5">
        <w:rPr>
          <w:rFonts w:ascii="Arial" w:eastAsia="Times New Roman" w:hAnsi="Arial" w:cs="Arial"/>
          <w:sz w:val="24"/>
          <w:szCs w:val="24"/>
        </w:rPr>
        <w:t>he vice president</w:t>
      </w:r>
      <w:r w:rsidR="00676A1D">
        <w:rPr>
          <w:rFonts w:ascii="Arial" w:eastAsia="Times New Roman" w:hAnsi="Arial" w:cs="Arial"/>
          <w:sz w:val="24"/>
          <w:szCs w:val="24"/>
        </w:rPr>
        <w:t>,</w:t>
      </w:r>
      <w:r w:rsidR="00676A1D" w:rsidRPr="003056E5">
        <w:rPr>
          <w:rFonts w:ascii="Arial" w:eastAsia="Times New Roman" w:hAnsi="Arial" w:cs="Arial"/>
          <w:sz w:val="24"/>
          <w:szCs w:val="24"/>
        </w:rPr>
        <w:t xml:space="preserve"> or designee</w:t>
      </w:r>
      <w:r w:rsidR="00676A1D">
        <w:rPr>
          <w:rFonts w:ascii="Arial" w:eastAsia="Times New Roman" w:hAnsi="Arial" w:cs="Arial"/>
          <w:sz w:val="24"/>
          <w:szCs w:val="24"/>
        </w:rPr>
        <w:t>,</w:t>
      </w:r>
      <w:r w:rsidR="00676A1D" w:rsidRPr="003056E5">
        <w:rPr>
          <w:rFonts w:ascii="Arial" w:eastAsia="Times New Roman" w:hAnsi="Arial" w:cs="Arial"/>
          <w:sz w:val="24"/>
          <w:szCs w:val="24"/>
        </w:rPr>
        <w:t xml:space="preserve"> for the division. </w:t>
      </w:r>
    </w:p>
    <w:p w14:paraId="133172BD" w14:textId="77777777" w:rsidR="00870E4C" w:rsidRDefault="00870E4C" w:rsidP="00870E4C">
      <w:pPr>
        <w:spacing w:after="0" w:line="240" w:lineRule="auto"/>
        <w:ind w:left="1440" w:hanging="720"/>
        <w:rPr>
          <w:rFonts w:ascii="Arial" w:eastAsia="Times New Roman" w:hAnsi="Arial" w:cs="Arial"/>
          <w:sz w:val="24"/>
          <w:szCs w:val="24"/>
        </w:rPr>
      </w:pPr>
    </w:p>
    <w:p w14:paraId="3BC54CAA" w14:textId="09B6AA00" w:rsidR="00413506" w:rsidRPr="003056E5" w:rsidRDefault="00413506" w:rsidP="00870E4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02.02 </w:t>
      </w:r>
      <w:r w:rsidR="00F72BF6">
        <w:rPr>
          <w:rFonts w:ascii="Arial" w:eastAsia="Times New Roman" w:hAnsi="Arial" w:cs="Arial"/>
          <w:sz w:val="24"/>
          <w:szCs w:val="24"/>
        </w:rPr>
        <w:tab/>
      </w:r>
      <w:r>
        <w:rPr>
          <w:rFonts w:ascii="Arial" w:eastAsia="Times New Roman" w:hAnsi="Arial" w:cs="Arial"/>
          <w:sz w:val="24"/>
          <w:szCs w:val="24"/>
        </w:rPr>
        <w:t xml:space="preserve">Criminal </w:t>
      </w:r>
      <w:r w:rsidR="00E65D2B">
        <w:rPr>
          <w:rFonts w:ascii="Arial" w:eastAsia="Times New Roman" w:hAnsi="Arial" w:cs="Arial"/>
          <w:sz w:val="24"/>
          <w:szCs w:val="24"/>
        </w:rPr>
        <w:t>H</w:t>
      </w:r>
      <w:r>
        <w:rPr>
          <w:rFonts w:ascii="Arial" w:eastAsia="Times New Roman" w:hAnsi="Arial" w:cs="Arial"/>
          <w:sz w:val="24"/>
          <w:szCs w:val="24"/>
        </w:rPr>
        <w:t>istory – any criminal charges filed against the applicant or employee excluding misdemeanor offenses punishable only by fine</w:t>
      </w:r>
      <w:r w:rsidR="00521930">
        <w:rPr>
          <w:rFonts w:ascii="Arial" w:eastAsia="Times New Roman" w:hAnsi="Arial" w:cs="Arial"/>
          <w:sz w:val="24"/>
          <w:szCs w:val="24"/>
        </w:rPr>
        <w:t>.</w:t>
      </w:r>
    </w:p>
    <w:p w14:paraId="123EA3DB"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lastRenderedPageBreak/>
        <w:t> </w:t>
      </w:r>
    </w:p>
    <w:p w14:paraId="6D24DC8E" w14:textId="3DC9302A" w:rsidR="00C40254" w:rsidRPr="0040519C"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02.0</w:t>
      </w:r>
      <w:r w:rsidR="00413506">
        <w:rPr>
          <w:rFonts w:ascii="Arial" w:eastAsia="Times New Roman" w:hAnsi="Arial" w:cs="Arial"/>
          <w:sz w:val="24"/>
          <w:szCs w:val="24"/>
        </w:rPr>
        <w:t>3</w:t>
      </w:r>
      <w:bookmarkStart w:id="0" w:name="_Hlk514139235"/>
      <w:r w:rsidR="0040519C">
        <w:rPr>
          <w:rFonts w:ascii="Arial" w:eastAsia="Times New Roman" w:hAnsi="Arial" w:cs="Arial"/>
          <w:sz w:val="24"/>
          <w:szCs w:val="24"/>
        </w:rPr>
        <w:tab/>
      </w:r>
      <w:r w:rsidRPr="00521930">
        <w:rPr>
          <w:rStyle w:val="Hyperlink"/>
          <w:rFonts w:ascii="Arial" w:eastAsia="Times New Roman" w:hAnsi="Arial" w:cs="Arial"/>
          <w:color w:val="auto"/>
          <w:sz w:val="24"/>
          <w:szCs w:val="24"/>
          <w:u w:val="none"/>
        </w:rPr>
        <w:t>Individualized Assessment</w:t>
      </w:r>
      <w:r w:rsidR="00EE0B6C" w:rsidRPr="00521930">
        <w:rPr>
          <w:rFonts w:ascii="Arial" w:eastAsia="Times New Roman" w:hAnsi="Arial" w:cs="Arial"/>
          <w:sz w:val="24"/>
          <w:szCs w:val="24"/>
        </w:rPr>
        <w:t xml:space="preserve"> </w:t>
      </w:r>
      <w:r w:rsidR="00EE0B6C">
        <w:rPr>
          <w:rFonts w:ascii="Arial" w:eastAsia="Times New Roman" w:hAnsi="Arial" w:cs="Arial"/>
          <w:sz w:val="24"/>
          <w:szCs w:val="24"/>
        </w:rPr>
        <w:t xml:space="preserve">– </w:t>
      </w:r>
      <w:r w:rsidR="00E65D2B">
        <w:rPr>
          <w:rFonts w:ascii="Arial" w:eastAsia="Times New Roman" w:hAnsi="Arial" w:cs="Arial"/>
          <w:sz w:val="24"/>
          <w:szCs w:val="24"/>
        </w:rPr>
        <w:t>a</w:t>
      </w:r>
      <w:r w:rsidR="00C40254" w:rsidRPr="0040519C">
        <w:rPr>
          <w:rFonts w:ascii="Arial" w:eastAsia="Times New Roman" w:hAnsi="Arial" w:cs="Arial"/>
          <w:sz w:val="24"/>
          <w:szCs w:val="24"/>
        </w:rPr>
        <w:t xml:space="preserve"> process applied by using the </w:t>
      </w:r>
      <w:hyperlink r:id="rId15" w:history="1">
        <w:r w:rsidR="00C40254" w:rsidRPr="00521930">
          <w:rPr>
            <w:rStyle w:val="Hyperlink"/>
            <w:rFonts w:ascii="Arial" w:eastAsia="Times New Roman" w:hAnsi="Arial" w:cs="Arial"/>
            <w:sz w:val="24"/>
            <w:szCs w:val="24"/>
          </w:rPr>
          <w:t xml:space="preserve">Checklist </w:t>
        </w:r>
        <w:r w:rsidR="00F72BF6">
          <w:rPr>
            <w:rStyle w:val="Hyperlink"/>
            <w:rFonts w:ascii="Arial" w:eastAsia="Times New Roman" w:hAnsi="Arial" w:cs="Arial"/>
            <w:sz w:val="24"/>
            <w:szCs w:val="24"/>
          </w:rPr>
          <w:t>and</w:t>
        </w:r>
        <w:r w:rsidR="00C40254" w:rsidRPr="00521930">
          <w:rPr>
            <w:rStyle w:val="Hyperlink"/>
            <w:rFonts w:ascii="Arial" w:eastAsia="Times New Roman" w:hAnsi="Arial" w:cs="Arial"/>
            <w:sz w:val="24"/>
            <w:szCs w:val="24"/>
          </w:rPr>
          <w:t xml:space="preserve"> Concurrence Official Certification for Conducting an Individualized Assessment</w:t>
        </w:r>
      </w:hyperlink>
      <w:r w:rsidR="00C40254" w:rsidRPr="0040519C">
        <w:rPr>
          <w:rFonts w:ascii="Arial" w:eastAsia="Times New Roman" w:hAnsi="Arial" w:cs="Arial"/>
          <w:sz w:val="24"/>
          <w:szCs w:val="24"/>
        </w:rPr>
        <w:t xml:space="preserve"> form to determine if an individual’s criminal history justifies the exclusion of that individual from initial or continued employment based on the job-relatedness and consistency with the </w:t>
      </w:r>
      <w:r w:rsidR="00521930">
        <w:rPr>
          <w:rFonts w:ascii="Arial" w:eastAsia="Times New Roman" w:hAnsi="Arial" w:cs="Arial"/>
          <w:sz w:val="24"/>
          <w:szCs w:val="24"/>
        </w:rPr>
        <w:t>u</w:t>
      </w:r>
      <w:r w:rsidR="00C40254" w:rsidRPr="0040519C">
        <w:rPr>
          <w:rFonts w:ascii="Arial" w:eastAsia="Times New Roman" w:hAnsi="Arial" w:cs="Arial"/>
          <w:sz w:val="24"/>
          <w:szCs w:val="24"/>
        </w:rPr>
        <w:t>niversity’s shared values.</w:t>
      </w:r>
    </w:p>
    <w:bookmarkEnd w:id="0"/>
    <w:p w14:paraId="47A23F18" w14:textId="77777777" w:rsidR="00D12C85" w:rsidRPr="003056E5" w:rsidRDefault="00D12C85" w:rsidP="00870E4C">
      <w:pPr>
        <w:spacing w:after="0" w:line="240" w:lineRule="auto"/>
        <w:ind w:left="1800"/>
        <w:contextualSpacing/>
        <w:rPr>
          <w:rFonts w:ascii="Arial" w:eastAsia="Times New Roman" w:hAnsi="Arial" w:cs="Arial"/>
          <w:sz w:val="24"/>
          <w:szCs w:val="24"/>
        </w:rPr>
      </w:pPr>
      <w:r w:rsidRPr="003056E5">
        <w:rPr>
          <w:rFonts w:ascii="Arial" w:eastAsia="Times New Roman" w:hAnsi="Arial" w:cs="Arial"/>
          <w:sz w:val="24"/>
          <w:szCs w:val="24"/>
        </w:rPr>
        <w:t> </w:t>
      </w:r>
    </w:p>
    <w:p w14:paraId="4A373AA4" w14:textId="48BC157B" w:rsidR="009C6C23"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02.0</w:t>
      </w:r>
      <w:r w:rsidR="00413506">
        <w:rPr>
          <w:rFonts w:ascii="Arial" w:eastAsia="Times New Roman" w:hAnsi="Arial" w:cs="Arial"/>
          <w:sz w:val="24"/>
          <w:szCs w:val="24"/>
        </w:rPr>
        <w:t>4</w:t>
      </w:r>
      <w:r w:rsidRPr="003056E5">
        <w:rPr>
          <w:rFonts w:ascii="Arial" w:eastAsia="Times New Roman" w:hAnsi="Arial" w:cs="Arial"/>
          <w:sz w:val="24"/>
          <w:szCs w:val="24"/>
        </w:rPr>
        <w:tab/>
      </w:r>
      <w:r w:rsidR="00676A1D" w:rsidRPr="003056E5">
        <w:rPr>
          <w:rFonts w:ascii="Arial" w:eastAsia="Times New Roman" w:hAnsi="Arial" w:cs="Arial"/>
          <w:sz w:val="24"/>
          <w:szCs w:val="24"/>
        </w:rPr>
        <w:t>Security-</w:t>
      </w:r>
      <w:r w:rsidR="00676A1D">
        <w:rPr>
          <w:rFonts w:ascii="Arial" w:eastAsia="Times New Roman" w:hAnsi="Arial" w:cs="Arial"/>
          <w:sz w:val="24"/>
          <w:szCs w:val="24"/>
        </w:rPr>
        <w:t>S</w:t>
      </w:r>
      <w:r w:rsidR="00676A1D" w:rsidRPr="003056E5">
        <w:rPr>
          <w:rFonts w:ascii="Arial" w:eastAsia="Times New Roman" w:hAnsi="Arial" w:cs="Arial"/>
          <w:sz w:val="24"/>
          <w:szCs w:val="24"/>
        </w:rPr>
        <w:t xml:space="preserve">ensitive </w:t>
      </w:r>
      <w:r w:rsidR="00676A1D">
        <w:rPr>
          <w:rFonts w:ascii="Arial" w:eastAsia="Times New Roman" w:hAnsi="Arial" w:cs="Arial"/>
          <w:sz w:val="24"/>
          <w:szCs w:val="24"/>
        </w:rPr>
        <w:t>P</w:t>
      </w:r>
      <w:r w:rsidR="00676A1D" w:rsidRPr="003056E5">
        <w:rPr>
          <w:rFonts w:ascii="Arial" w:eastAsia="Times New Roman" w:hAnsi="Arial" w:cs="Arial"/>
          <w:sz w:val="24"/>
          <w:szCs w:val="24"/>
        </w:rPr>
        <w:t>ositions – For the purposes of this policy, all staff and certain student worker positions are considered security-sensitive.</w:t>
      </w:r>
    </w:p>
    <w:p w14:paraId="767AF9CC" w14:textId="77777777" w:rsidR="00C40254" w:rsidRDefault="00C40254" w:rsidP="00870E4C">
      <w:pPr>
        <w:spacing w:after="0" w:line="240" w:lineRule="auto"/>
        <w:ind w:left="1440" w:hanging="720"/>
        <w:rPr>
          <w:rFonts w:ascii="Arial" w:eastAsia="Times New Roman" w:hAnsi="Arial" w:cs="Arial"/>
          <w:sz w:val="24"/>
          <w:szCs w:val="24"/>
        </w:rPr>
      </w:pPr>
    </w:p>
    <w:p w14:paraId="66CE04B0" w14:textId="20755A0D" w:rsidR="00C40254" w:rsidRPr="00E65D2B" w:rsidRDefault="00C40254" w:rsidP="00870E4C">
      <w:pPr>
        <w:spacing w:after="0" w:line="240" w:lineRule="auto"/>
        <w:ind w:left="720" w:hanging="720"/>
        <w:rPr>
          <w:rFonts w:ascii="Arial" w:eastAsia="Times New Roman" w:hAnsi="Arial" w:cs="Arial"/>
          <w:b/>
          <w:sz w:val="24"/>
          <w:szCs w:val="24"/>
        </w:rPr>
      </w:pPr>
      <w:r w:rsidRPr="00E65D2B">
        <w:rPr>
          <w:rFonts w:ascii="Arial" w:eastAsia="Times New Roman" w:hAnsi="Arial" w:cs="Arial"/>
          <w:b/>
          <w:sz w:val="24"/>
          <w:szCs w:val="24"/>
        </w:rPr>
        <w:t>03.</w:t>
      </w:r>
      <w:r w:rsidRPr="00E65D2B">
        <w:rPr>
          <w:rFonts w:ascii="Arial" w:eastAsia="Times New Roman" w:hAnsi="Arial" w:cs="Arial"/>
          <w:b/>
          <w:sz w:val="24"/>
          <w:szCs w:val="24"/>
        </w:rPr>
        <w:tab/>
      </w:r>
      <w:r w:rsidR="00C6438D">
        <w:rPr>
          <w:rFonts w:ascii="Arial" w:eastAsia="Times New Roman" w:hAnsi="Arial" w:cs="Arial"/>
          <w:b/>
          <w:sz w:val="24"/>
          <w:szCs w:val="24"/>
        </w:rPr>
        <w:t xml:space="preserve">PROCEDURES FOR </w:t>
      </w:r>
      <w:r w:rsidRPr="00E65D2B">
        <w:rPr>
          <w:rFonts w:ascii="Arial" w:eastAsia="Times New Roman" w:hAnsi="Arial" w:cs="Arial"/>
          <w:b/>
          <w:sz w:val="24"/>
          <w:szCs w:val="24"/>
        </w:rPr>
        <w:t>INDIVIDUALIZE</w:t>
      </w:r>
      <w:r w:rsidR="001A4E42" w:rsidRPr="00E65D2B">
        <w:rPr>
          <w:rFonts w:ascii="Arial" w:eastAsia="Times New Roman" w:hAnsi="Arial" w:cs="Arial"/>
          <w:b/>
          <w:sz w:val="24"/>
          <w:szCs w:val="24"/>
        </w:rPr>
        <w:t>D</w:t>
      </w:r>
      <w:r w:rsidRPr="00E65D2B">
        <w:rPr>
          <w:rFonts w:ascii="Arial" w:eastAsia="Times New Roman" w:hAnsi="Arial" w:cs="Arial"/>
          <w:b/>
          <w:sz w:val="24"/>
          <w:szCs w:val="24"/>
        </w:rPr>
        <w:t xml:space="preserve"> ASSESSMENT</w:t>
      </w:r>
    </w:p>
    <w:p w14:paraId="665500BC" w14:textId="77777777" w:rsidR="00E65D2B" w:rsidRDefault="0094434A" w:rsidP="00870E4C">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bookmarkStart w:id="1" w:name="_Hlk514824207"/>
    </w:p>
    <w:p w14:paraId="1A0DE084" w14:textId="7D902BA8" w:rsidR="0094434A" w:rsidRDefault="00E65D2B" w:rsidP="00870E4C">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r>
      <w:r w:rsidR="0094434A" w:rsidRPr="0094434A">
        <w:rPr>
          <w:rFonts w:ascii="Arial" w:eastAsia="Times New Roman" w:hAnsi="Arial" w:cs="Arial"/>
          <w:sz w:val="24"/>
          <w:szCs w:val="24"/>
        </w:rPr>
        <w:t>An individual’s criminal history can be discovered through</w:t>
      </w:r>
      <w:r w:rsidR="00DF1528">
        <w:rPr>
          <w:rFonts w:ascii="Arial" w:eastAsia="Times New Roman" w:hAnsi="Arial" w:cs="Arial"/>
          <w:sz w:val="24"/>
          <w:szCs w:val="24"/>
        </w:rPr>
        <w:t xml:space="preserve"> the university’s</w:t>
      </w:r>
      <w:r>
        <w:rPr>
          <w:rFonts w:ascii="Arial" w:eastAsia="Times New Roman" w:hAnsi="Arial" w:cs="Arial"/>
          <w:sz w:val="24"/>
          <w:szCs w:val="24"/>
        </w:rPr>
        <w:t xml:space="preserve"> pre-employment</w:t>
      </w:r>
      <w:r w:rsidR="00DF1528">
        <w:rPr>
          <w:rFonts w:ascii="Arial" w:eastAsia="Times New Roman" w:hAnsi="Arial" w:cs="Arial"/>
          <w:sz w:val="24"/>
          <w:szCs w:val="24"/>
        </w:rPr>
        <w:t xml:space="preserve">, transfer, self-reporting, or </w:t>
      </w:r>
      <w:r w:rsidR="00521930">
        <w:rPr>
          <w:rFonts w:ascii="Arial" w:eastAsia="Times New Roman" w:hAnsi="Arial" w:cs="Arial"/>
          <w:sz w:val="24"/>
          <w:szCs w:val="24"/>
        </w:rPr>
        <w:t>p</w:t>
      </w:r>
      <w:r w:rsidR="00DF1528">
        <w:rPr>
          <w:rFonts w:ascii="Arial" w:eastAsia="Times New Roman" w:hAnsi="Arial" w:cs="Arial"/>
          <w:sz w:val="24"/>
          <w:szCs w:val="24"/>
        </w:rPr>
        <w:t>resident</w:t>
      </w:r>
      <w:r w:rsidR="00521930">
        <w:rPr>
          <w:rFonts w:ascii="Arial" w:eastAsia="Times New Roman" w:hAnsi="Arial" w:cs="Arial"/>
          <w:sz w:val="24"/>
          <w:szCs w:val="24"/>
        </w:rPr>
        <w:t xml:space="preserve"> and v</w:t>
      </w:r>
      <w:r w:rsidR="00DF1528">
        <w:rPr>
          <w:rFonts w:ascii="Arial" w:eastAsia="Times New Roman" w:hAnsi="Arial" w:cs="Arial"/>
          <w:sz w:val="24"/>
          <w:szCs w:val="24"/>
        </w:rPr>
        <w:t xml:space="preserve">ice </w:t>
      </w:r>
      <w:r w:rsidR="00521930">
        <w:rPr>
          <w:rFonts w:ascii="Arial" w:eastAsia="Times New Roman" w:hAnsi="Arial" w:cs="Arial"/>
          <w:sz w:val="24"/>
          <w:szCs w:val="24"/>
        </w:rPr>
        <w:t>p</w:t>
      </w:r>
      <w:r w:rsidR="00DF1528">
        <w:rPr>
          <w:rFonts w:ascii="Arial" w:eastAsia="Times New Roman" w:hAnsi="Arial" w:cs="Arial"/>
          <w:sz w:val="24"/>
          <w:szCs w:val="24"/>
        </w:rPr>
        <w:t xml:space="preserve">resident request process. </w:t>
      </w:r>
      <w:r w:rsidR="0094434A" w:rsidRPr="0094434A">
        <w:rPr>
          <w:rFonts w:ascii="Arial" w:eastAsia="Times New Roman" w:hAnsi="Arial" w:cs="Arial"/>
          <w:sz w:val="24"/>
          <w:szCs w:val="24"/>
        </w:rPr>
        <w:t>The individualized assessment is based on considerations for:</w:t>
      </w:r>
    </w:p>
    <w:bookmarkEnd w:id="1"/>
    <w:p w14:paraId="216AE911" w14:textId="77777777" w:rsidR="0094434A" w:rsidRDefault="0094434A" w:rsidP="00870E4C">
      <w:pPr>
        <w:spacing w:after="0" w:line="240" w:lineRule="auto"/>
        <w:ind w:left="720"/>
        <w:rPr>
          <w:rFonts w:ascii="Arial" w:eastAsia="Times New Roman" w:hAnsi="Arial" w:cs="Arial"/>
          <w:sz w:val="24"/>
          <w:szCs w:val="24"/>
        </w:rPr>
      </w:pPr>
    </w:p>
    <w:p w14:paraId="1D7C0519" w14:textId="77777777" w:rsidR="0094434A" w:rsidRPr="003056E5" w:rsidRDefault="0094434A" w:rsidP="00870E4C">
      <w:pPr>
        <w:spacing w:after="0" w:line="240" w:lineRule="auto"/>
        <w:ind w:left="1800" w:hanging="360"/>
        <w:rPr>
          <w:rFonts w:ascii="Arial" w:eastAsia="Times New Roman" w:hAnsi="Arial" w:cs="Arial"/>
          <w:sz w:val="24"/>
          <w:szCs w:val="24"/>
        </w:rPr>
      </w:pPr>
      <w:r w:rsidRPr="003056E5">
        <w:rPr>
          <w:rFonts w:ascii="Arial" w:eastAsia="Arial" w:hAnsi="Arial" w:cs="Arial"/>
          <w:sz w:val="24"/>
          <w:szCs w:val="24"/>
        </w:rPr>
        <w:t>a.</w:t>
      </w:r>
      <w:r>
        <w:rPr>
          <w:rFonts w:ascii="Arial" w:eastAsia="Arial" w:hAnsi="Arial" w:cs="Arial"/>
          <w:sz w:val="24"/>
          <w:szCs w:val="24"/>
        </w:rPr>
        <w:tab/>
      </w:r>
      <w:r w:rsidRPr="003056E5">
        <w:rPr>
          <w:rFonts w:ascii="Arial" w:eastAsia="Times New Roman" w:hAnsi="Arial" w:cs="Arial"/>
          <w:sz w:val="24"/>
          <w:szCs w:val="24"/>
        </w:rPr>
        <w:t xml:space="preserve">nature and gravity of each </w:t>
      </w:r>
      <w:proofErr w:type="gramStart"/>
      <w:r w:rsidRPr="003056E5">
        <w:rPr>
          <w:rFonts w:ascii="Arial" w:eastAsia="Times New Roman" w:hAnsi="Arial" w:cs="Arial"/>
          <w:sz w:val="24"/>
          <w:szCs w:val="24"/>
        </w:rPr>
        <w:t>offense;</w:t>
      </w:r>
      <w:proofErr w:type="gramEnd"/>
    </w:p>
    <w:p w14:paraId="39DC5458" w14:textId="77777777" w:rsidR="0094434A" w:rsidRPr="003056E5" w:rsidRDefault="0094434A" w:rsidP="00870E4C">
      <w:pPr>
        <w:spacing w:after="0" w:line="240" w:lineRule="auto"/>
        <w:ind w:left="1800"/>
        <w:contextualSpacing/>
        <w:rPr>
          <w:rFonts w:ascii="Arial" w:eastAsia="Times New Roman" w:hAnsi="Arial" w:cs="Arial"/>
          <w:sz w:val="24"/>
          <w:szCs w:val="24"/>
        </w:rPr>
      </w:pPr>
      <w:r w:rsidRPr="003056E5">
        <w:rPr>
          <w:rFonts w:ascii="Arial" w:eastAsia="Times New Roman" w:hAnsi="Arial" w:cs="Arial"/>
          <w:sz w:val="24"/>
          <w:szCs w:val="24"/>
        </w:rPr>
        <w:t> </w:t>
      </w:r>
    </w:p>
    <w:p w14:paraId="549C79A7"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b.</w:t>
      </w:r>
      <w:r w:rsidRPr="003056E5">
        <w:rPr>
          <w:rFonts w:ascii="Arial" w:eastAsia="Arial" w:hAnsi="Arial" w:cs="Arial"/>
          <w:sz w:val="24"/>
          <w:szCs w:val="24"/>
        </w:rPr>
        <w:tab/>
      </w:r>
      <w:r w:rsidRPr="003056E5">
        <w:rPr>
          <w:rFonts w:ascii="Arial" w:eastAsia="Times New Roman" w:hAnsi="Arial" w:cs="Arial"/>
          <w:sz w:val="24"/>
          <w:szCs w:val="24"/>
        </w:rPr>
        <w:t xml:space="preserve">number of </w:t>
      </w:r>
      <w:proofErr w:type="gramStart"/>
      <w:r w:rsidRPr="003056E5">
        <w:rPr>
          <w:rFonts w:ascii="Arial" w:eastAsia="Times New Roman" w:hAnsi="Arial" w:cs="Arial"/>
          <w:sz w:val="24"/>
          <w:szCs w:val="24"/>
        </w:rPr>
        <w:t>offenses;</w:t>
      </w:r>
      <w:proofErr w:type="gramEnd"/>
    </w:p>
    <w:p w14:paraId="11F3D2AA"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p>
    <w:p w14:paraId="51E572D0"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c.</w:t>
      </w:r>
      <w:r w:rsidRPr="003056E5">
        <w:rPr>
          <w:rFonts w:ascii="Arial" w:eastAsia="Arial" w:hAnsi="Arial" w:cs="Arial"/>
          <w:sz w:val="24"/>
          <w:szCs w:val="24"/>
        </w:rPr>
        <w:tab/>
      </w:r>
      <w:r w:rsidRPr="003056E5">
        <w:rPr>
          <w:rFonts w:ascii="Arial" w:eastAsia="Times New Roman" w:hAnsi="Arial" w:cs="Arial"/>
          <w:sz w:val="24"/>
          <w:szCs w:val="24"/>
        </w:rPr>
        <w:t xml:space="preserve">age at the time of conviction or release from </w:t>
      </w:r>
      <w:proofErr w:type="gramStart"/>
      <w:r w:rsidRPr="003056E5">
        <w:rPr>
          <w:rFonts w:ascii="Arial" w:eastAsia="Times New Roman" w:hAnsi="Arial" w:cs="Arial"/>
          <w:sz w:val="24"/>
          <w:szCs w:val="24"/>
        </w:rPr>
        <w:t>prison;</w:t>
      </w:r>
      <w:proofErr w:type="gramEnd"/>
    </w:p>
    <w:p w14:paraId="6A727219"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p>
    <w:p w14:paraId="43900F6F"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d.</w:t>
      </w:r>
      <w:r w:rsidRPr="003056E5">
        <w:rPr>
          <w:rFonts w:ascii="Arial" w:eastAsia="Arial" w:hAnsi="Arial" w:cs="Arial"/>
          <w:sz w:val="24"/>
          <w:szCs w:val="24"/>
        </w:rPr>
        <w:tab/>
      </w:r>
      <w:r w:rsidRPr="003056E5">
        <w:rPr>
          <w:rFonts w:ascii="Arial" w:eastAsia="Times New Roman" w:hAnsi="Arial" w:cs="Arial"/>
          <w:sz w:val="24"/>
          <w:szCs w:val="24"/>
        </w:rPr>
        <w:t>length of time that has passed since</w:t>
      </w:r>
      <w:r w:rsidR="001924B6">
        <w:rPr>
          <w:rFonts w:ascii="Arial" w:eastAsia="Times New Roman" w:hAnsi="Arial" w:cs="Arial"/>
          <w:sz w:val="24"/>
          <w:szCs w:val="24"/>
        </w:rPr>
        <w:t xml:space="preserve"> the</w:t>
      </w:r>
      <w:r w:rsidRPr="003056E5">
        <w:rPr>
          <w:rFonts w:ascii="Arial" w:eastAsia="Times New Roman" w:hAnsi="Arial" w:cs="Arial"/>
          <w:sz w:val="24"/>
          <w:szCs w:val="24"/>
        </w:rPr>
        <w:t xml:space="preserve"> </w:t>
      </w:r>
      <w:r w:rsidRPr="001924B6">
        <w:rPr>
          <w:rFonts w:ascii="Arial" w:eastAsia="Times New Roman" w:hAnsi="Arial" w:cs="Arial"/>
          <w:noProof/>
          <w:sz w:val="24"/>
          <w:szCs w:val="24"/>
        </w:rPr>
        <w:t>offense</w:t>
      </w:r>
      <w:r w:rsidRPr="003056E5">
        <w:rPr>
          <w:rFonts w:ascii="Arial" w:eastAsia="Times New Roman" w:hAnsi="Arial" w:cs="Arial"/>
          <w:sz w:val="24"/>
          <w:szCs w:val="24"/>
        </w:rPr>
        <w:t>, conduct, or completion of sentence; and</w:t>
      </w:r>
    </w:p>
    <w:p w14:paraId="08ACF3D0"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p>
    <w:p w14:paraId="6E1227E9"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e.</w:t>
      </w:r>
      <w:r w:rsidRPr="003056E5">
        <w:rPr>
          <w:rFonts w:ascii="Arial" w:eastAsia="Arial" w:hAnsi="Arial" w:cs="Arial"/>
          <w:sz w:val="24"/>
          <w:szCs w:val="24"/>
        </w:rPr>
        <w:tab/>
      </w:r>
      <w:r w:rsidRPr="003056E5">
        <w:rPr>
          <w:rFonts w:ascii="Arial" w:eastAsia="Times New Roman" w:hAnsi="Arial" w:cs="Arial"/>
          <w:sz w:val="24"/>
          <w:szCs w:val="24"/>
        </w:rPr>
        <w:t>employment history to include:</w:t>
      </w:r>
    </w:p>
    <w:p w14:paraId="4991FC12" w14:textId="77777777" w:rsidR="0094434A" w:rsidRPr="003056E5" w:rsidRDefault="0094434A" w:rsidP="00870E4C">
      <w:pPr>
        <w:spacing w:after="0" w:line="240" w:lineRule="auto"/>
        <w:ind w:left="1800" w:hanging="360"/>
        <w:contextualSpacing/>
        <w:rPr>
          <w:rFonts w:ascii="Arial" w:eastAsia="Times New Roman" w:hAnsi="Arial" w:cs="Arial"/>
          <w:sz w:val="24"/>
          <w:szCs w:val="24"/>
        </w:rPr>
      </w:pPr>
    </w:p>
    <w:p w14:paraId="00802412" w14:textId="77777777" w:rsidR="0094434A" w:rsidRPr="003056E5" w:rsidRDefault="0094434A" w:rsidP="00870E4C">
      <w:pPr>
        <w:spacing w:after="0" w:line="240" w:lineRule="auto"/>
        <w:ind w:left="2160" w:hanging="360"/>
        <w:contextualSpacing/>
        <w:rPr>
          <w:rFonts w:ascii="Arial" w:eastAsia="Times New Roman" w:hAnsi="Arial" w:cs="Arial"/>
          <w:sz w:val="24"/>
          <w:szCs w:val="24"/>
        </w:rPr>
      </w:pPr>
      <w:r w:rsidRPr="003056E5">
        <w:rPr>
          <w:rFonts w:ascii="Arial" w:eastAsia="Arial" w:hAnsi="Arial" w:cs="Arial"/>
          <w:sz w:val="24"/>
          <w:szCs w:val="24"/>
        </w:rPr>
        <w:t>1)</w:t>
      </w:r>
      <w:r w:rsidRPr="003056E5">
        <w:rPr>
          <w:rFonts w:ascii="Arial" w:eastAsia="Arial" w:hAnsi="Arial" w:cs="Arial"/>
          <w:sz w:val="24"/>
          <w:szCs w:val="24"/>
        </w:rPr>
        <w:tab/>
      </w:r>
      <w:r w:rsidRPr="003056E5">
        <w:rPr>
          <w:rFonts w:ascii="Arial" w:eastAsia="Times New Roman" w:hAnsi="Arial" w:cs="Arial"/>
          <w:sz w:val="24"/>
          <w:szCs w:val="24"/>
        </w:rPr>
        <w:t xml:space="preserve">evidence that the individual performed the same type of work post-conviction with the same or a different employer with no known incidents of criminal </w:t>
      </w:r>
      <w:proofErr w:type="gramStart"/>
      <w:r w:rsidRPr="003056E5">
        <w:rPr>
          <w:rFonts w:ascii="Arial" w:eastAsia="Times New Roman" w:hAnsi="Arial" w:cs="Arial"/>
          <w:sz w:val="24"/>
          <w:szCs w:val="24"/>
        </w:rPr>
        <w:t>conduct;</w:t>
      </w:r>
      <w:proofErr w:type="gramEnd"/>
    </w:p>
    <w:p w14:paraId="3C9D3815" w14:textId="77777777" w:rsidR="00676A1D" w:rsidRDefault="00676A1D" w:rsidP="00870E4C">
      <w:pPr>
        <w:spacing w:after="0" w:line="240" w:lineRule="auto"/>
        <w:ind w:left="2160" w:hanging="360"/>
        <w:contextualSpacing/>
        <w:rPr>
          <w:rFonts w:ascii="Arial" w:eastAsia="Arial" w:hAnsi="Arial" w:cs="Arial"/>
          <w:sz w:val="24"/>
          <w:szCs w:val="24"/>
        </w:rPr>
      </w:pPr>
    </w:p>
    <w:p w14:paraId="4EF47EBC" w14:textId="3BDA312C" w:rsidR="0094434A" w:rsidRPr="003056E5" w:rsidRDefault="0094434A" w:rsidP="00870E4C">
      <w:pPr>
        <w:spacing w:after="0" w:line="240" w:lineRule="auto"/>
        <w:ind w:left="2160" w:hanging="360"/>
        <w:contextualSpacing/>
        <w:rPr>
          <w:rFonts w:ascii="Arial" w:eastAsia="Times New Roman" w:hAnsi="Arial" w:cs="Arial"/>
          <w:sz w:val="24"/>
          <w:szCs w:val="24"/>
        </w:rPr>
      </w:pPr>
      <w:r w:rsidRPr="003056E5">
        <w:rPr>
          <w:rFonts w:ascii="Arial" w:eastAsia="Arial" w:hAnsi="Arial" w:cs="Arial"/>
          <w:sz w:val="24"/>
          <w:szCs w:val="24"/>
        </w:rPr>
        <w:t>2)</w:t>
      </w:r>
      <w:r w:rsidRPr="003056E5">
        <w:rPr>
          <w:rFonts w:ascii="Arial" w:eastAsia="Arial" w:hAnsi="Arial" w:cs="Arial"/>
          <w:sz w:val="24"/>
          <w:szCs w:val="24"/>
        </w:rPr>
        <w:tab/>
      </w:r>
      <w:r w:rsidRPr="003056E5">
        <w:rPr>
          <w:rFonts w:ascii="Arial" w:eastAsia="Times New Roman" w:hAnsi="Arial" w:cs="Arial"/>
          <w:sz w:val="24"/>
          <w:szCs w:val="24"/>
        </w:rPr>
        <w:t xml:space="preserve">length and consistency of employment history before and after the offense or </w:t>
      </w:r>
      <w:proofErr w:type="gramStart"/>
      <w:r w:rsidRPr="003056E5">
        <w:rPr>
          <w:rFonts w:ascii="Arial" w:eastAsia="Times New Roman" w:hAnsi="Arial" w:cs="Arial"/>
          <w:sz w:val="24"/>
          <w:szCs w:val="24"/>
        </w:rPr>
        <w:t>conduct;</w:t>
      </w:r>
      <w:proofErr w:type="gramEnd"/>
    </w:p>
    <w:p w14:paraId="3E586D62" w14:textId="77777777" w:rsidR="00676A1D" w:rsidRDefault="00676A1D" w:rsidP="00870E4C">
      <w:pPr>
        <w:spacing w:after="0" w:line="240" w:lineRule="auto"/>
        <w:ind w:left="2160" w:hanging="360"/>
        <w:contextualSpacing/>
        <w:rPr>
          <w:rFonts w:ascii="Arial" w:eastAsia="Arial" w:hAnsi="Arial" w:cs="Arial"/>
          <w:sz w:val="24"/>
          <w:szCs w:val="24"/>
        </w:rPr>
      </w:pPr>
    </w:p>
    <w:p w14:paraId="1852A6A0" w14:textId="51DD0AC8" w:rsidR="00676A1D" w:rsidRDefault="0094434A" w:rsidP="00870E4C">
      <w:pPr>
        <w:spacing w:after="0" w:line="240" w:lineRule="auto"/>
        <w:ind w:left="2160" w:hanging="360"/>
        <w:contextualSpacing/>
        <w:rPr>
          <w:rFonts w:ascii="Arial" w:eastAsia="Times New Roman" w:hAnsi="Arial" w:cs="Arial"/>
          <w:sz w:val="24"/>
          <w:szCs w:val="24"/>
        </w:rPr>
      </w:pPr>
      <w:r w:rsidRPr="003056E5">
        <w:rPr>
          <w:rFonts w:ascii="Arial" w:eastAsia="Arial" w:hAnsi="Arial" w:cs="Arial"/>
          <w:sz w:val="24"/>
          <w:szCs w:val="24"/>
        </w:rPr>
        <w:t>3)</w:t>
      </w:r>
      <w:r w:rsidRPr="003056E5">
        <w:rPr>
          <w:rFonts w:ascii="Arial" w:eastAsia="Arial" w:hAnsi="Arial" w:cs="Arial"/>
          <w:sz w:val="24"/>
          <w:szCs w:val="24"/>
        </w:rPr>
        <w:tab/>
      </w:r>
      <w:r w:rsidRPr="003056E5">
        <w:rPr>
          <w:rFonts w:ascii="Arial" w:eastAsia="Times New Roman" w:hAnsi="Arial" w:cs="Arial"/>
          <w:sz w:val="24"/>
          <w:szCs w:val="24"/>
        </w:rPr>
        <w:t xml:space="preserve">rehabilitation efforts such as education or </w:t>
      </w:r>
      <w:proofErr w:type="gramStart"/>
      <w:r w:rsidRPr="003056E5">
        <w:rPr>
          <w:rFonts w:ascii="Arial" w:eastAsia="Times New Roman" w:hAnsi="Arial" w:cs="Arial"/>
          <w:sz w:val="24"/>
          <w:szCs w:val="24"/>
        </w:rPr>
        <w:t>training;</w:t>
      </w:r>
      <w:proofErr w:type="gramEnd"/>
    </w:p>
    <w:p w14:paraId="27F36C08" w14:textId="77777777" w:rsidR="00B92F9C" w:rsidRPr="00870E4C" w:rsidRDefault="00B92F9C" w:rsidP="00870E4C">
      <w:pPr>
        <w:spacing w:after="0" w:line="240" w:lineRule="auto"/>
        <w:ind w:left="2160" w:hanging="360"/>
        <w:contextualSpacing/>
        <w:rPr>
          <w:rFonts w:ascii="Arial" w:eastAsia="Times New Roman" w:hAnsi="Arial" w:cs="Arial"/>
          <w:sz w:val="24"/>
          <w:szCs w:val="24"/>
        </w:rPr>
      </w:pPr>
    </w:p>
    <w:p w14:paraId="122D6898" w14:textId="61691B8C" w:rsidR="0094434A" w:rsidRPr="003056E5" w:rsidRDefault="0094434A" w:rsidP="00870E4C">
      <w:pPr>
        <w:spacing w:after="0" w:line="240" w:lineRule="auto"/>
        <w:ind w:left="2160" w:hanging="360"/>
        <w:contextualSpacing/>
        <w:rPr>
          <w:rFonts w:ascii="Arial" w:eastAsia="Times New Roman" w:hAnsi="Arial" w:cs="Arial"/>
          <w:sz w:val="24"/>
          <w:szCs w:val="24"/>
        </w:rPr>
      </w:pPr>
      <w:r w:rsidRPr="003056E5">
        <w:rPr>
          <w:rFonts w:ascii="Arial" w:eastAsia="Arial" w:hAnsi="Arial" w:cs="Arial"/>
          <w:sz w:val="24"/>
          <w:szCs w:val="24"/>
        </w:rPr>
        <w:t>4)</w:t>
      </w:r>
      <w:r w:rsidRPr="003056E5">
        <w:rPr>
          <w:rFonts w:ascii="Arial" w:eastAsia="Arial" w:hAnsi="Arial" w:cs="Arial"/>
          <w:sz w:val="24"/>
          <w:szCs w:val="24"/>
        </w:rPr>
        <w:tab/>
      </w:r>
      <w:r w:rsidRPr="003056E5">
        <w:rPr>
          <w:rFonts w:ascii="Arial" w:eastAsia="Times New Roman" w:hAnsi="Arial" w:cs="Arial"/>
          <w:sz w:val="24"/>
          <w:szCs w:val="24"/>
        </w:rPr>
        <w:t>employment or character references; and</w:t>
      </w:r>
    </w:p>
    <w:p w14:paraId="5FD95D27" w14:textId="77777777" w:rsidR="00676A1D" w:rsidRDefault="00676A1D" w:rsidP="00870E4C">
      <w:pPr>
        <w:spacing w:after="0" w:line="240" w:lineRule="auto"/>
        <w:ind w:left="2160" w:hanging="360"/>
        <w:contextualSpacing/>
        <w:rPr>
          <w:rFonts w:ascii="Arial" w:eastAsia="Arial" w:hAnsi="Arial" w:cs="Arial"/>
          <w:sz w:val="24"/>
          <w:szCs w:val="24"/>
        </w:rPr>
      </w:pPr>
    </w:p>
    <w:p w14:paraId="731246AA" w14:textId="35CEF6A8" w:rsidR="0094434A" w:rsidRPr="003056E5" w:rsidRDefault="0094434A" w:rsidP="00870E4C">
      <w:pPr>
        <w:spacing w:after="0" w:line="240" w:lineRule="auto"/>
        <w:ind w:left="2160" w:hanging="360"/>
        <w:contextualSpacing/>
        <w:rPr>
          <w:rFonts w:ascii="Arial" w:eastAsia="Times New Roman" w:hAnsi="Arial" w:cs="Arial"/>
          <w:sz w:val="24"/>
          <w:szCs w:val="24"/>
        </w:rPr>
      </w:pPr>
      <w:r w:rsidRPr="003056E5">
        <w:rPr>
          <w:rFonts w:ascii="Arial" w:eastAsia="Arial" w:hAnsi="Arial" w:cs="Arial"/>
          <w:sz w:val="24"/>
          <w:szCs w:val="24"/>
        </w:rPr>
        <w:t>5)</w:t>
      </w:r>
      <w:r w:rsidRPr="003056E5">
        <w:rPr>
          <w:rFonts w:ascii="Arial" w:eastAsia="Arial" w:hAnsi="Arial" w:cs="Arial"/>
          <w:sz w:val="24"/>
          <w:szCs w:val="24"/>
        </w:rPr>
        <w:tab/>
      </w:r>
      <w:r w:rsidRPr="003056E5">
        <w:rPr>
          <w:rFonts w:ascii="Arial" w:eastAsia="Times New Roman" w:hAnsi="Arial" w:cs="Arial"/>
          <w:sz w:val="24"/>
          <w:szCs w:val="24"/>
        </w:rPr>
        <w:t>any other information regarding fitness for the position.</w:t>
      </w:r>
    </w:p>
    <w:p w14:paraId="55B29609" w14:textId="77777777" w:rsidR="000C1C0F" w:rsidRPr="003056E5" w:rsidRDefault="000C1C0F" w:rsidP="00870E4C">
      <w:pPr>
        <w:spacing w:after="0" w:line="240" w:lineRule="auto"/>
        <w:ind w:left="1740" w:hanging="300"/>
        <w:contextualSpacing/>
        <w:rPr>
          <w:rFonts w:ascii="Arial" w:eastAsia="Times New Roman" w:hAnsi="Arial" w:cs="Arial"/>
          <w:sz w:val="24"/>
          <w:szCs w:val="24"/>
        </w:rPr>
      </w:pPr>
    </w:p>
    <w:p w14:paraId="3F32CB2F" w14:textId="4C0150C4" w:rsidR="00D12C85" w:rsidRPr="003056E5" w:rsidRDefault="00D12C85" w:rsidP="00870E4C">
      <w:pPr>
        <w:spacing w:after="0" w:line="240" w:lineRule="auto"/>
        <w:ind w:left="720" w:hanging="720"/>
        <w:rPr>
          <w:rFonts w:ascii="Arial" w:eastAsia="Times New Roman" w:hAnsi="Arial" w:cs="Arial"/>
          <w:b/>
          <w:sz w:val="24"/>
          <w:szCs w:val="24"/>
        </w:rPr>
      </w:pPr>
      <w:r w:rsidRPr="003056E5">
        <w:rPr>
          <w:rFonts w:ascii="Arial" w:eastAsia="Times New Roman" w:hAnsi="Arial" w:cs="Arial"/>
          <w:b/>
          <w:sz w:val="24"/>
          <w:szCs w:val="24"/>
        </w:rPr>
        <w:t>0</w:t>
      </w:r>
      <w:r w:rsidR="002D2A34">
        <w:rPr>
          <w:rFonts w:ascii="Arial" w:eastAsia="Times New Roman" w:hAnsi="Arial" w:cs="Arial"/>
          <w:b/>
          <w:sz w:val="24"/>
          <w:szCs w:val="24"/>
        </w:rPr>
        <w:t>4</w:t>
      </w:r>
      <w:r w:rsidRPr="003056E5">
        <w:rPr>
          <w:rFonts w:ascii="Arial" w:eastAsia="Times New Roman" w:hAnsi="Arial" w:cs="Arial"/>
          <w:b/>
          <w:sz w:val="24"/>
          <w:szCs w:val="24"/>
        </w:rPr>
        <w:t>.</w:t>
      </w:r>
      <w:r w:rsidRPr="003056E5">
        <w:rPr>
          <w:rFonts w:ascii="Arial" w:eastAsia="Times New Roman" w:hAnsi="Arial" w:cs="Arial"/>
          <w:b/>
          <w:sz w:val="24"/>
          <w:szCs w:val="24"/>
        </w:rPr>
        <w:tab/>
        <w:t>PROCEDURES FOR CRIMINAL HISTORY BACKGROUND CHECKS</w:t>
      </w:r>
    </w:p>
    <w:p w14:paraId="1AA9A3D7"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78FF39CE" w14:textId="50532712" w:rsidR="00D12C85" w:rsidRPr="003056E5" w:rsidRDefault="00D12C85" w:rsidP="00870E4C">
      <w:pPr>
        <w:tabs>
          <w:tab w:val="left" w:pos="720"/>
        </w:tabs>
        <w:spacing w:after="0" w:line="240" w:lineRule="auto"/>
        <w:ind w:left="720"/>
        <w:rPr>
          <w:rFonts w:ascii="Arial" w:eastAsia="Times New Roman" w:hAnsi="Arial" w:cs="Arial"/>
          <w:sz w:val="24"/>
          <w:szCs w:val="24"/>
        </w:rPr>
      </w:pPr>
      <w:r w:rsidRPr="003056E5">
        <w:rPr>
          <w:rFonts w:ascii="Arial" w:eastAsia="Times New Roman" w:hAnsi="Arial" w:cs="Arial"/>
          <w:sz w:val="24"/>
          <w:szCs w:val="24"/>
        </w:rPr>
        <w:t>0</w:t>
      </w:r>
      <w:r w:rsidR="002D2A34">
        <w:rPr>
          <w:rFonts w:ascii="Arial" w:eastAsia="Times New Roman" w:hAnsi="Arial" w:cs="Arial"/>
          <w:sz w:val="24"/>
          <w:szCs w:val="24"/>
        </w:rPr>
        <w:t>4</w:t>
      </w:r>
      <w:r w:rsidRPr="003056E5">
        <w:rPr>
          <w:rFonts w:ascii="Arial" w:eastAsia="Times New Roman" w:hAnsi="Arial" w:cs="Arial"/>
          <w:sz w:val="24"/>
          <w:szCs w:val="24"/>
        </w:rPr>
        <w:t>.01</w:t>
      </w:r>
      <w:r w:rsidRPr="003056E5">
        <w:rPr>
          <w:rFonts w:ascii="Arial" w:eastAsia="Times New Roman" w:hAnsi="Arial" w:cs="Arial"/>
          <w:sz w:val="24"/>
          <w:szCs w:val="24"/>
        </w:rPr>
        <w:tab/>
        <w:t>Pre-</w:t>
      </w:r>
      <w:r w:rsidR="00676A1D">
        <w:rPr>
          <w:rFonts w:ascii="Arial" w:eastAsia="Times New Roman" w:hAnsi="Arial" w:cs="Arial"/>
          <w:sz w:val="24"/>
          <w:szCs w:val="24"/>
        </w:rPr>
        <w:t>E</w:t>
      </w:r>
      <w:r w:rsidRPr="003056E5">
        <w:rPr>
          <w:rFonts w:ascii="Arial" w:eastAsia="Times New Roman" w:hAnsi="Arial" w:cs="Arial"/>
          <w:sz w:val="24"/>
          <w:szCs w:val="24"/>
        </w:rPr>
        <w:t>mployment</w:t>
      </w:r>
    </w:p>
    <w:p w14:paraId="725997B5"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721DEEF7" w14:textId="704FDB62" w:rsidR="00D12C85" w:rsidRPr="003056E5" w:rsidRDefault="00D12C85" w:rsidP="00870E4C">
      <w:pPr>
        <w:spacing w:after="0" w:line="240" w:lineRule="auto"/>
        <w:ind w:left="1800" w:hanging="360"/>
        <w:contextualSpacing/>
        <w:rPr>
          <w:rFonts w:ascii="Arial" w:eastAsia="Times New Roman" w:hAnsi="Arial" w:cs="Arial"/>
          <w:sz w:val="24"/>
          <w:szCs w:val="24"/>
        </w:rPr>
      </w:pPr>
      <w:r w:rsidRPr="2B92DF21">
        <w:rPr>
          <w:rFonts w:ascii="Arial" w:eastAsia="Arial" w:hAnsi="Arial" w:cs="Arial"/>
          <w:sz w:val="24"/>
          <w:szCs w:val="24"/>
        </w:rPr>
        <w:lastRenderedPageBreak/>
        <w:t>a.</w:t>
      </w:r>
      <w:r>
        <w:tab/>
      </w:r>
      <w:bookmarkStart w:id="2" w:name="_Hlk515010398"/>
      <w:r w:rsidRPr="2B92DF21">
        <w:rPr>
          <w:rFonts w:ascii="Arial" w:eastAsia="Times New Roman" w:hAnsi="Arial" w:cs="Arial"/>
          <w:sz w:val="24"/>
          <w:szCs w:val="24"/>
        </w:rPr>
        <w:t>The hiring official will request a criminal history background check and provide to Talent Acquisition</w:t>
      </w:r>
      <w:r w:rsidR="000F0A09" w:rsidRPr="2B92DF21">
        <w:rPr>
          <w:rFonts w:ascii="Arial" w:eastAsia="Times New Roman" w:hAnsi="Arial" w:cs="Arial"/>
          <w:sz w:val="24"/>
          <w:szCs w:val="24"/>
        </w:rPr>
        <w:t>,</w:t>
      </w:r>
      <w:r w:rsidRPr="2B92DF21">
        <w:rPr>
          <w:rFonts w:ascii="Arial" w:eastAsia="Times New Roman" w:hAnsi="Arial" w:cs="Arial"/>
          <w:sz w:val="24"/>
          <w:szCs w:val="24"/>
        </w:rPr>
        <w:t xml:space="preserve"> a </w:t>
      </w:r>
      <w:hyperlink r:id="rId16" w:history="1">
        <w:r w:rsidR="00D81087" w:rsidRPr="2B92DF21">
          <w:rPr>
            <w:rFonts w:ascii="Arial" w:eastAsia="Times New Roman" w:hAnsi="Arial" w:cs="Arial"/>
            <w:color w:val="0000FF"/>
            <w:sz w:val="24"/>
            <w:szCs w:val="24"/>
            <w:u w:val="single"/>
          </w:rPr>
          <w:t xml:space="preserve">Pre-Employment Inquiry Release </w:t>
        </w:r>
        <w:r w:rsidR="0023278B">
          <w:rPr>
            <w:rFonts w:ascii="Arial" w:eastAsia="Times New Roman" w:hAnsi="Arial" w:cs="Arial"/>
            <w:color w:val="0000FF"/>
            <w:sz w:val="24"/>
            <w:szCs w:val="24"/>
            <w:u w:val="single"/>
          </w:rPr>
          <w:t>f</w:t>
        </w:r>
        <w:r w:rsidR="00D81087" w:rsidRPr="2B92DF21">
          <w:rPr>
            <w:rFonts w:ascii="Arial" w:eastAsia="Times New Roman" w:hAnsi="Arial" w:cs="Arial"/>
            <w:color w:val="0000FF"/>
            <w:sz w:val="24"/>
            <w:szCs w:val="24"/>
            <w:u w:val="single"/>
          </w:rPr>
          <w:t>orm</w:t>
        </w:r>
      </w:hyperlink>
      <w:r w:rsidRPr="2B92DF21">
        <w:rPr>
          <w:rFonts w:ascii="Arial" w:eastAsia="Times New Roman" w:hAnsi="Arial" w:cs="Arial"/>
          <w:sz w:val="24"/>
          <w:szCs w:val="24"/>
        </w:rPr>
        <w:t xml:space="preserve"> signed by the applicant on whom the </w:t>
      </w:r>
      <w:r w:rsidR="002A25BB">
        <w:rPr>
          <w:rFonts w:ascii="Arial" w:eastAsia="Times New Roman" w:hAnsi="Arial" w:cs="Arial"/>
          <w:sz w:val="24"/>
          <w:szCs w:val="24"/>
        </w:rPr>
        <w:t xml:space="preserve">background </w:t>
      </w:r>
      <w:r w:rsidRPr="2B92DF21">
        <w:rPr>
          <w:rFonts w:ascii="Arial" w:eastAsia="Times New Roman" w:hAnsi="Arial" w:cs="Arial"/>
          <w:sz w:val="24"/>
          <w:szCs w:val="24"/>
        </w:rPr>
        <w:t xml:space="preserve">check is being conducted. Talent Acquisition must receive the signed </w:t>
      </w:r>
      <w:hyperlink r:id="rId17" w:history="1">
        <w:r w:rsidR="00D81087" w:rsidRPr="2B92DF21">
          <w:rPr>
            <w:rFonts w:ascii="Arial" w:eastAsia="Times New Roman" w:hAnsi="Arial" w:cs="Arial"/>
            <w:color w:val="0000FF"/>
            <w:sz w:val="24"/>
            <w:szCs w:val="24"/>
            <w:u w:val="single"/>
          </w:rPr>
          <w:t xml:space="preserve">Pre-Employment Inquiry Release </w:t>
        </w:r>
        <w:r w:rsidR="0023278B">
          <w:rPr>
            <w:rFonts w:ascii="Arial" w:eastAsia="Times New Roman" w:hAnsi="Arial" w:cs="Arial"/>
            <w:color w:val="0000FF"/>
            <w:sz w:val="24"/>
            <w:szCs w:val="24"/>
            <w:u w:val="single"/>
          </w:rPr>
          <w:t>f</w:t>
        </w:r>
        <w:r w:rsidR="00D81087" w:rsidRPr="2B92DF21">
          <w:rPr>
            <w:rFonts w:ascii="Arial" w:eastAsia="Times New Roman" w:hAnsi="Arial" w:cs="Arial"/>
            <w:color w:val="0000FF"/>
            <w:sz w:val="24"/>
            <w:szCs w:val="24"/>
            <w:u w:val="single"/>
          </w:rPr>
          <w:t>orm</w:t>
        </w:r>
      </w:hyperlink>
      <w:r w:rsidRPr="2B92DF21">
        <w:rPr>
          <w:rFonts w:ascii="Arial" w:eastAsia="Times New Roman" w:hAnsi="Arial" w:cs="Arial"/>
          <w:sz w:val="24"/>
          <w:szCs w:val="24"/>
        </w:rPr>
        <w:t>. Failure to sign the authorization form renders the individual ineligible for hire.</w:t>
      </w:r>
    </w:p>
    <w:p w14:paraId="01656F72" w14:textId="77777777" w:rsidR="00D12C85" w:rsidRPr="003056E5" w:rsidRDefault="00D12C85" w:rsidP="00870E4C">
      <w:pPr>
        <w:spacing w:after="0" w:line="240" w:lineRule="auto"/>
        <w:contextualSpacing/>
        <w:rPr>
          <w:rFonts w:ascii="Arial" w:eastAsia="Times New Roman" w:hAnsi="Arial" w:cs="Arial"/>
          <w:sz w:val="24"/>
          <w:szCs w:val="24"/>
        </w:rPr>
      </w:pPr>
      <w:r w:rsidRPr="003056E5">
        <w:rPr>
          <w:rFonts w:ascii="Arial" w:eastAsia="Times New Roman" w:hAnsi="Arial" w:cs="Arial"/>
          <w:sz w:val="24"/>
          <w:szCs w:val="24"/>
        </w:rPr>
        <w:t> </w:t>
      </w:r>
    </w:p>
    <w:p w14:paraId="2B7129AE" w14:textId="468E162C" w:rsidR="00D12C85" w:rsidRDefault="00D12C85" w:rsidP="00870E4C">
      <w:pPr>
        <w:spacing w:after="0" w:line="240" w:lineRule="auto"/>
        <w:ind w:left="1800" w:hanging="360"/>
        <w:contextualSpacing/>
        <w:rPr>
          <w:rFonts w:ascii="Arial" w:eastAsia="Times New Roman" w:hAnsi="Arial" w:cs="Arial"/>
          <w:sz w:val="24"/>
          <w:szCs w:val="24"/>
        </w:rPr>
      </w:pPr>
      <w:r w:rsidRPr="2B92DF21">
        <w:rPr>
          <w:rFonts w:ascii="Arial" w:eastAsia="Arial" w:hAnsi="Arial" w:cs="Arial"/>
          <w:sz w:val="24"/>
          <w:szCs w:val="24"/>
        </w:rPr>
        <w:t>b.</w:t>
      </w:r>
      <w:r>
        <w:tab/>
      </w:r>
      <w:r w:rsidRPr="2B92DF21">
        <w:rPr>
          <w:rFonts w:ascii="Arial" w:eastAsia="Times New Roman" w:hAnsi="Arial" w:cs="Arial"/>
          <w:sz w:val="24"/>
          <w:szCs w:val="24"/>
        </w:rPr>
        <w:t xml:space="preserve">Talent Acquisition will conduct a criminal history background check after receiving the </w:t>
      </w:r>
      <w:hyperlink r:id="rId18" w:history="1">
        <w:r w:rsidR="00D81087" w:rsidRPr="2B92DF21">
          <w:rPr>
            <w:rFonts w:ascii="Arial" w:eastAsia="Times New Roman" w:hAnsi="Arial" w:cs="Arial"/>
            <w:color w:val="0000FF"/>
            <w:sz w:val="24"/>
            <w:szCs w:val="24"/>
            <w:u w:val="single"/>
          </w:rPr>
          <w:t>Pre-Employment Inquiry Release</w:t>
        </w:r>
      </w:hyperlink>
      <w:r w:rsidRPr="2B92DF21">
        <w:rPr>
          <w:rFonts w:ascii="Arial" w:eastAsia="Times New Roman" w:hAnsi="Arial" w:cs="Arial"/>
          <w:color w:val="0000FF"/>
          <w:sz w:val="24"/>
          <w:szCs w:val="24"/>
          <w:u w:val="single"/>
        </w:rPr>
        <w:t xml:space="preserve"> </w:t>
      </w:r>
      <w:r w:rsidR="00B92F9C">
        <w:rPr>
          <w:rFonts w:ascii="Arial" w:eastAsia="Times New Roman" w:hAnsi="Arial" w:cs="Arial"/>
          <w:color w:val="0000FF"/>
          <w:sz w:val="24"/>
          <w:szCs w:val="24"/>
          <w:u w:val="single"/>
        </w:rPr>
        <w:t>f</w:t>
      </w:r>
      <w:r w:rsidRPr="2B92DF21">
        <w:rPr>
          <w:rFonts w:ascii="Arial" w:eastAsia="Times New Roman" w:hAnsi="Arial" w:cs="Arial"/>
          <w:color w:val="0000FF"/>
          <w:sz w:val="24"/>
          <w:szCs w:val="24"/>
          <w:u w:val="single"/>
        </w:rPr>
        <w:t>orm.</w:t>
      </w:r>
      <w:r w:rsidRPr="2B92DF21">
        <w:rPr>
          <w:rFonts w:ascii="Arial" w:eastAsia="Times New Roman" w:hAnsi="Arial" w:cs="Arial"/>
          <w:sz w:val="24"/>
          <w:szCs w:val="24"/>
        </w:rPr>
        <w:t xml:space="preserve"> Talent Acquisition will notify and provide a copy of the background check results to the hiring official. The hiring official must then determine action on a case</w:t>
      </w:r>
      <w:r w:rsidR="004A6BBD" w:rsidRPr="2B92DF21">
        <w:rPr>
          <w:rFonts w:ascii="Arial" w:eastAsia="Times New Roman" w:hAnsi="Arial" w:cs="Arial"/>
          <w:sz w:val="24"/>
          <w:szCs w:val="24"/>
        </w:rPr>
        <w:t>-</w:t>
      </w:r>
      <w:r w:rsidRPr="2B92DF21">
        <w:rPr>
          <w:rFonts w:ascii="Arial" w:eastAsia="Times New Roman" w:hAnsi="Arial" w:cs="Arial"/>
          <w:sz w:val="24"/>
          <w:szCs w:val="24"/>
        </w:rPr>
        <w:t>by</w:t>
      </w:r>
      <w:r w:rsidR="004A6BBD" w:rsidRPr="2B92DF21">
        <w:rPr>
          <w:rFonts w:ascii="Arial" w:eastAsia="Times New Roman" w:hAnsi="Arial" w:cs="Arial"/>
          <w:sz w:val="24"/>
          <w:szCs w:val="24"/>
        </w:rPr>
        <w:t>-</w:t>
      </w:r>
      <w:r w:rsidRPr="2B92DF21">
        <w:rPr>
          <w:rFonts w:ascii="Arial" w:eastAsia="Times New Roman" w:hAnsi="Arial" w:cs="Arial"/>
          <w:sz w:val="24"/>
          <w:szCs w:val="24"/>
        </w:rPr>
        <w:t xml:space="preserve">case basis after conducting an individualized assessment for the individual using the </w:t>
      </w:r>
      <w:hyperlink r:id="rId19">
        <w:r w:rsidRPr="2B92DF21">
          <w:rPr>
            <w:rStyle w:val="Hyperlink"/>
            <w:rFonts w:ascii="Arial" w:eastAsia="Times New Roman" w:hAnsi="Arial" w:cs="Arial"/>
            <w:sz w:val="24"/>
            <w:szCs w:val="24"/>
          </w:rPr>
          <w:t xml:space="preserve">Checklist </w:t>
        </w:r>
        <w:r w:rsidR="0023278B">
          <w:rPr>
            <w:rStyle w:val="Hyperlink"/>
            <w:rFonts w:ascii="Arial" w:eastAsia="Times New Roman" w:hAnsi="Arial" w:cs="Arial"/>
            <w:sz w:val="24"/>
            <w:szCs w:val="24"/>
          </w:rPr>
          <w:t>and</w:t>
        </w:r>
        <w:r w:rsidRPr="2B92DF21">
          <w:rPr>
            <w:rStyle w:val="Hyperlink"/>
            <w:rFonts w:ascii="Arial" w:eastAsia="Times New Roman" w:hAnsi="Arial" w:cs="Arial"/>
            <w:sz w:val="24"/>
            <w:szCs w:val="24"/>
          </w:rPr>
          <w:t xml:space="preserve"> Concurrence Official Certification for Conducting an Individualized Assessment</w:t>
        </w:r>
      </w:hyperlink>
      <w:r w:rsidRPr="2B92DF21">
        <w:rPr>
          <w:rFonts w:ascii="Arial" w:eastAsia="Times New Roman" w:hAnsi="Arial" w:cs="Arial"/>
          <w:sz w:val="24"/>
          <w:szCs w:val="24"/>
        </w:rPr>
        <w:t>.</w:t>
      </w:r>
    </w:p>
    <w:bookmarkEnd w:id="2"/>
    <w:p w14:paraId="1AABC883" w14:textId="77777777" w:rsidR="00D12C85" w:rsidRPr="003056E5" w:rsidRDefault="00D12C85" w:rsidP="00870E4C">
      <w:pPr>
        <w:spacing w:after="0" w:line="240" w:lineRule="auto"/>
        <w:ind w:left="1440"/>
        <w:contextualSpacing/>
        <w:rPr>
          <w:rFonts w:ascii="Arial" w:eastAsia="Times New Roman" w:hAnsi="Arial" w:cs="Arial"/>
          <w:sz w:val="24"/>
          <w:szCs w:val="24"/>
        </w:rPr>
      </w:pPr>
      <w:r w:rsidRPr="003056E5">
        <w:rPr>
          <w:rFonts w:ascii="Arial" w:eastAsia="Times New Roman" w:hAnsi="Arial" w:cs="Arial"/>
          <w:sz w:val="24"/>
          <w:szCs w:val="24"/>
        </w:rPr>
        <w:t> </w:t>
      </w:r>
    </w:p>
    <w:p w14:paraId="4B3819FD" w14:textId="42A03091"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c.</w:t>
      </w:r>
      <w:r w:rsidR="00563730" w:rsidRPr="003056E5">
        <w:rPr>
          <w:rFonts w:ascii="Arial" w:eastAsia="Arial" w:hAnsi="Arial" w:cs="Arial"/>
          <w:sz w:val="24"/>
          <w:szCs w:val="24"/>
        </w:rPr>
        <w:tab/>
      </w:r>
      <w:r w:rsidRPr="003056E5">
        <w:rPr>
          <w:rFonts w:ascii="Arial" w:eastAsia="Times New Roman" w:hAnsi="Arial" w:cs="Arial"/>
          <w:sz w:val="24"/>
          <w:szCs w:val="24"/>
        </w:rPr>
        <w:t>If the hiring official determines that the criminal history of the individual is not a relevant reason to deny employment, the hiring official must secure concurrence from the appropriate concurrence official</w:t>
      </w:r>
      <w:r w:rsidR="002A25BB">
        <w:rPr>
          <w:rFonts w:ascii="Arial" w:eastAsia="Times New Roman" w:hAnsi="Arial" w:cs="Arial"/>
          <w:sz w:val="24"/>
          <w:szCs w:val="24"/>
        </w:rPr>
        <w:t>,</w:t>
      </w:r>
      <w:r w:rsidRPr="003056E5">
        <w:rPr>
          <w:rFonts w:ascii="Arial" w:eastAsia="Times New Roman" w:hAnsi="Arial" w:cs="Arial"/>
          <w:sz w:val="24"/>
          <w:szCs w:val="24"/>
        </w:rPr>
        <w:t xml:space="preserve"> as noted in Section 02.03. Conversely, if the hiring official determines that the criminal history of the individual would justify not hiring the individual, concurrence must also be secured from the appropriate concurrence official. Non-concurrence from the appropriate concurrence official negates the recommended decision of the hiring official.</w:t>
      </w:r>
    </w:p>
    <w:p w14:paraId="4249D4EE" w14:textId="77777777" w:rsidR="00D12C85" w:rsidRPr="003056E5" w:rsidRDefault="00D12C85" w:rsidP="00870E4C">
      <w:pPr>
        <w:tabs>
          <w:tab w:val="left" w:pos="2160"/>
        </w:tabs>
        <w:spacing w:after="0" w:line="240" w:lineRule="auto"/>
        <w:ind w:left="2160"/>
        <w:contextualSpacing/>
        <w:rPr>
          <w:rFonts w:ascii="Arial" w:eastAsia="Times New Roman" w:hAnsi="Arial" w:cs="Arial"/>
          <w:sz w:val="24"/>
          <w:szCs w:val="24"/>
        </w:rPr>
      </w:pPr>
      <w:r w:rsidRPr="003056E5">
        <w:rPr>
          <w:rFonts w:ascii="Arial" w:eastAsia="Times New Roman" w:hAnsi="Arial" w:cs="Arial"/>
          <w:sz w:val="24"/>
          <w:szCs w:val="24"/>
        </w:rPr>
        <w:t> </w:t>
      </w:r>
    </w:p>
    <w:p w14:paraId="660E6333" w14:textId="13230EDB"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2B92DF21">
        <w:rPr>
          <w:rFonts w:ascii="Arial" w:eastAsia="Arial" w:hAnsi="Arial" w:cs="Arial"/>
          <w:sz w:val="24"/>
          <w:szCs w:val="24"/>
        </w:rPr>
        <w:t>d.</w:t>
      </w:r>
      <w:r>
        <w:tab/>
      </w:r>
      <w:r w:rsidRPr="2B92DF21">
        <w:rPr>
          <w:rFonts w:ascii="Arial" w:eastAsia="Times New Roman" w:hAnsi="Arial" w:cs="Arial"/>
          <w:sz w:val="24"/>
          <w:szCs w:val="24"/>
        </w:rPr>
        <w:t>A hiring official may allow an individual with a criminal history record a minimum of seven working days to dispute the background check findings through the approved third-party vendor or Texas DPS</w:t>
      </w:r>
      <w:r w:rsidR="00EC0934" w:rsidRPr="2B92DF21">
        <w:rPr>
          <w:rFonts w:ascii="Arial" w:eastAsia="Times New Roman" w:hAnsi="Arial" w:cs="Arial"/>
          <w:sz w:val="24"/>
          <w:szCs w:val="24"/>
        </w:rPr>
        <w:t>,</w:t>
      </w:r>
      <w:r w:rsidRPr="2B92DF21">
        <w:rPr>
          <w:rFonts w:ascii="Arial" w:eastAsia="Times New Roman" w:hAnsi="Arial" w:cs="Arial"/>
          <w:sz w:val="24"/>
          <w:szCs w:val="24"/>
        </w:rPr>
        <w:t xml:space="preserve"> as appropriate. If the hiring official chooses this option, the hiring official will notify Talent Acquisition of this decision. Talent Acquisition will send a letter to the individual. The letter will explain the dispute process and instruct the individual to contact the third-party vendor or Texas DPS for further information regarding the background check’s findings in accordance with the </w:t>
      </w:r>
      <w:hyperlink r:id="rId20">
        <w:r w:rsidRPr="2B92DF21">
          <w:rPr>
            <w:rStyle w:val="Hyperlink"/>
            <w:rFonts w:ascii="Arial" w:eastAsia="Times New Roman" w:hAnsi="Arial" w:cs="Arial"/>
            <w:sz w:val="24"/>
            <w:szCs w:val="24"/>
          </w:rPr>
          <w:t>Fair Credit Reporting Act</w:t>
        </w:r>
      </w:hyperlink>
      <w:r w:rsidRPr="2B92DF21">
        <w:rPr>
          <w:rFonts w:ascii="Arial" w:eastAsia="Times New Roman" w:hAnsi="Arial" w:cs="Arial"/>
          <w:sz w:val="24"/>
          <w:szCs w:val="24"/>
        </w:rPr>
        <w:t xml:space="preserve">. The seven-working-day period begins on the date Talent Acquisition mails the letter. The position for which the individual was applying will remain unfilled until this option is concluded.      </w:t>
      </w:r>
    </w:p>
    <w:p w14:paraId="51007D02" w14:textId="5FAA0818" w:rsidR="00D12C85" w:rsidRPr="003056E5" w:rsidRDefault="00D12C85" w:rsidP="00870E4C">
      <w:pPr>
        <w:tabs>
          <w:tab w:val="left" w:pos="1800"/>
        </w:tabs>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e.</w:t>
      </w:r>
      <w:r w:rsidR="00563730" w:rsidRPr="003056E5">
        <w:rPr>
          <w:rFonts w:ascii="Arial" w:eastAsia="Arial" w:hAnsi="Arial" w:cs="Arial"/>
          <w:sz w:val="24"/>
          <w:szCs w:val="24"/>
        </w:rPr>
        <w:tab/>
      </w:r>
      <w:r w:rsidRPr="003056E5">
        <w:rPr>
          <w:rFonts w:ascii="Arial" w:eastAsia="Times New Roman" w:hAnsi="Arial" w:cs="Arial"/>
          <w:sz w:val="24"/>
          <w:szCs w:val="24"/>
        </w:rPr>
        <w:t>If the individual</w:t>
      </w:r>
      <w:r w:rsidR="00932D21" w:rsidRPr="003056E5">
        <w:rPr>
          <w:rFonts w:ascii="Arial" w:eastAsia="Times New Roman" w:hAnsi="Arial" w:cs="Arial"/>
          <w:sz w:val="24"/>
          <w:szCs w:val="24"/>
        </w:rPr>
        <w:t xml:space="preserve"> </w:t>
      </w:r>
      <w:r w:rsidRPr="003056E5">
        <w:rPr>
          <w:rFonts w:ascii="Arial" w:eastAsia="Times New Roman" w:hAnsi="Arial" w:cs="Arial"/>
          <w:sz w:val="24"/>
          <w:szCs w:val="24"/>
        </w:rPr>
        <w:t xml:space="preserve">does not respond to the university’s attempt to gather additional information about </w:t>
      </w:r>
      <w:r w:rsidR="00EC59B5" w:rsidRPr="003056E5">
        <w:rPr>
          <w:rFonts w:ascii="Arial" w:eastAsia="Times New Roman" w:hAnsi="Arial" w:cs="Arial"/>
          <w:sz w:val="24"/>
          <w:szCs w:val="24"/>
        </w:rPr>
        <w:t xml:space="preserve">the </w:t>
      </w:r>
      <w:r w:rsidRPr="003056E5">
        <w:rPr>
          <w:rFonts w:ascii="Arial" w:eastAsia="Times New Roman" w:hAnsi="Arial" w:cs="Arial"/>
          <w:sz w:val="24"/>
          <w:szCs w:val="24"/>
        </w:rPr>
        <w:t>background information</w:t>
      </w:r>
      <w:r w:rsidR="00EC59B5" w:rsidRPr="003056E5">
        <w:rPr>
          <w:rFonts w:ascii="Arial" w:eastAsia="Times New Roman" w:hAnsi="Arial" w:cs="Arial"/>
          <w:sz w:val="24"/>
          <w:szCs w:val="24"/>
        </w:rPr>
        <w:t xml:space="preserve"> of the selected applicant</w:t>
      </w:r>
      <w:r w:rsidRPr="003056E5">
        <w:rPr>
          <w:rFonts w:ascii="Arial" w:eastAsia="Times New Roman" w:hAnsi="Arial" w:cs="Arial"/>
          <w:sz w:val="24"/>
          <w:szCs w:val="24"/>
        </w:rPr>
        <w:t>, the university may make its employment decision without the additional information.</w:t>
      </w:r>
    </w:p>
    <w:p w14:paraId="1AC89BA2" w14:textId="77777777" w:rsidR="00D12C85" w:rsidRPr="003056E5" w:rsidRDefault="00D12C85" w:rsidP="00870E4C">
      <w:pPr>
        <w:spacing w:after="0" w:line="240" w:lineRule="auto"/>
        <w:contextualSpacing/>
        <w:rPr>
          <w:rFonts w:ascii="Arial" w:eastAsia="Times New Roman" w:hAnsi="Arial" w:cs="Arial"/>
          <w:sz w:val="24"/>
          <w:szCs w:val="24"/>
        </w:rPr>
      </w:pPr>
      <w:r w:rsidRPr="003056E5">
        <w:rPr>
          <w:rFonts w:ascii="Arial" w:eastAsia="Times New Roman" w:hAnsi="Arial" w:cs="Arial"/>
          <w:sz w:val="24"/>
          <w:szCs w:val="24"/>
        </w:rPr>
        <w:t> </w:t>
      </w:r>
    </w:p>
    <w:p w14:paraId="1D074A87" w14:textId="722E10D8" w:rsidR="00D12C85" w:rsidRPr="003056E5" w:rsidRDefault="00D12C85" w:rsidP="00870E4C">
      <w:pPr>
        <w:spacing w:after="0" w:line="240" w:lineRule="auto"/>
        <w:ind w:left="1800" w:hanging="360"/>
        <w:contextualSpacing/>
        <w:rPr>
          <w:rFonts w:ascii="Arial" w:eastAsia="Times New Roman" w:hAnsi="Arial" w:cs="Arial"/>
          <w:sz w:val="24"/>
          <w:szCs w:val="24"/>
        </w:rPr>
      </w:pPr>
      <w:r w:rsidRPr="2B92DF21">
        <w:rPr>
          <w:rFonts w:ascii="Arial" w:eastAsia="Arial" w:hAnsi="Arial" w:cs="Arial"/>
          <w:sz w:val="24"/>
          <w:szCs w:val="24"/>
        </w:rPr>
        <w:t>f.</w:t>
      </w:r>
      <w:r>
        <w:tab/>
      </w:r>
      <w:r w:rsidRPr="2B92DF21">
        <w:rPr>
          <w:rFonts w:ascii="Arial" w:eastAsia="Times New Roman" w:hAnsi="Arial" w:cs="Arial"/>
          <w:sz w:val="24"/>
          <w:szCs w:val="24"/>
        </w:rPr>
        <w:t>Talent Acquisition will not disclose the information obtained through a background check to the subject of the background check. Inquiries to Talent Acquisition from the individual will be referred to the hiring official and the approved third-party vendor without discussion.</w:t>
      </w:r>
    </w:p>
    <w:p w14:paraId="3BC2EB1E" w14:textId="77777777" w:rsidR="000C1C0F" w:rsidRPr="003056E5" w:rsidRDefault="000C1C0F" w:rsidP="00870E4C">
      <w:pPr>
        <w:spacing w:after="0" w:line="240" w:lineRule="auto"/>
        <w:ind w:left="1800" w:hanging="360"/>
        <w:contextualSpacing/>
        <w:rPr>
          <w:rFonts w:ascii="Arial" w:eastAsia="Arial" w:hAnsi="Arial" w:cs="Arial"/>
          <w:sz w:val="24"/>
          <w:szCs w:val="24"/>
        </w:rPr>
      </w:pPr>
    </w:p>
    <w:p w14:paraId="3FC2C214" w14:textId="77777777" w:rsidR="00D12C85" w:rsidRPr="003056E5" w:rsidRDefault="00D12C85"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lastRenderedPageBreak/>
        <w:t>g.</w:t>
      </w:r>
      <w:r w:rsidR="00563730" w:rsidRPr="003056E5">
        <w:rPr>
          <w:rFonts w:ascii="Arial" w:eastAsia="Arial" w:hAnsi="Arial" w:cs="Arial"/>
          <w:sz w:val="24"/>
          <w:szCs w:val="24"/>
        </w:rPr>
        <w:tab/>
      </w:r>
      <w:r w:rsidRPr="003056E5">
        <w:rPr>
          <w:rFonts w:ascii="Arial" w:eastAsia="Times New Roman" w:hAnsi="Arial" w:cs="Arial"/>
          <w:sz w:val="24"/>
          <w:szCs w:val="24"/>
        </w:rPr>
        <w:t>Non-</w:t>
      </w:r>
      <w:r w:rsidR="00F42FC8">
        <w:rPr>
          <w:rFonts w:ascii="Arial" w:eastAsia="Times New Roman" w:hAnsi="Arial" w:cs="Arial"/>
          <w:sz w:val="24"/>
          <w:szCs w:val="24"/>
        </w:rPr>
        <w:t>s</w:t>
      </w:r>
      <w:r w:rsidRPr="003056E5">
        <w:rPr>
          <w:rFonts w:ascii="Arial" w:eastAsia="Times New Roman" w:hAnsi="Arial" w:cs="Arial"/>
          <w:sz w:val="24"/>
          <w:szCs w:val="24"/>
        </w:rPr>
        <w:t xml:space="preserve">tudent </w:t>
      </w:r>
      <w:r w:rsidR="00F42FC8">
        <w:rPr>
          <w:rFonts w:ascii="Arial" w:eastAsia="Times New Roman" w:hAnsi="Arial" w:cs="Arial"/>
          <w:sz w:val="24"/>
          <w:szCs w:val="24"/>
        </w:rPr>
        <w:t>n</w:t>
      </w:r>
      <w:r w:rsidRPr="003056E5">
        <w:rPr>
          <w:rFonts w:ascii="Arial" w:eastAsia="Times New Roman" w:hAnsi="Arial" w:cs="Arial"/>
          <w:sz w:val="24"/>
          <w:szCs w:val="24"/>
        </w:rPr>
        <w:t>on-</w:t>
      </w:r>
      <w:r w:rsidR="00F42FC8">
        <w:rPr>
          <w:rFonts w:ascii="Arial" w:eastAsia="Times New Roman" w:hAnsi="Arial" w:cs="Arial"/>
          <w:sz w:val="24"/>
          <w:szCs w:val="24"/>
        </w:rPr>
        <w:t>r</w:t>
      </w:r>
      <w:r w:rsidRPr="003056E5">
        <w:rPr>
          <w:rFonts w:ascii="Arial" w:eastAsia="Times New Roman" w:hAnsi="Arial" w:cs="Arial"/>
          <w:sz w:val="24"/>
          <w:szCs w:val="24"/>
        </w:rPr>
        <w:t>egular (NSNR) employees must undergo a criminal history background check. Additionally, student workers and volunteers must also undergo a criminal history background check when requested by the department head.</w:t>
      </w:r>
    </w:p>
    <w:p w14:paraId="2D9C4D7D" w14:textId="77777777" w:rsidR="00D12C85" w:rsidRPr="003056E5" w:rsidRDefault="00D12C85" w:rsidP="00870E4C">
      <w:pPr>
        <w:spacing w:after="0" w:line="240" w:lineRule="auto"/>
        <w:ind w:left="2160"/>
        <w:contextualSpacing/>
        <w:rPr>
          <w:rFonts w:ascii="Arial" w:eastAsia="Times New Roman" w:hAnsi="Arial" w:cs="Arial"/>
          <w:sz w:val="24"/>
          <w:szCs w:val="24"/>
        </w:rPr>
      </w:pPr>
      <w:r w:rsidRPr="003056E5">
        <w:rPr>
          <w:rFonts w:ascii="Arial" w:eastAsia="Times New Roman" w:hAnsi="Arial" w:cs="Arial"/>
          <w:sz w:val="24"/>
          <w:szCs w:val="24"/>
        </w:rPr>
        <w:t> </w:t>
      </w:r>
    </w:p>
    <w:p w14:paraId="60556E2E" w14:textId="3B1B4537" w:rsidR="00D12C85" w:rsidRPr="003056E5" w:rsidRDefault="00D12C85" w:rsidP="00870E4C">
      <w:pPr>
        <w:spacing w:after="0" w:line="240" w:lineRule="auto"/>
        <w:ind w:left="1800"/>
        <w:contextualSpacing/>
        <w:rPr>
          <w:rFonts w:ascii="Arial" w:eastAsia="Times New Roman" w:hAnsi="Arial" w:cs="Arial"/>
          <w:sz w:val="24"/>
          <w:szCs w:val="24"/>
        </w:rPr>
      </w:pPr>
      <w:r w:rsidRPr="2B92DF21">
        <w:rPr>
          <w:rFonts w:ascii="Arial" w:eastAsia="Times New Roman" w:hAnsi="Arial" w:cs="Arial"/>
          <w:sz w:val="24"/>
          <w:szCs w:val="24"/>
        </w:rPr>
        <w:t xml:space="preserve">Talent Acquisition will run the background </w:t>
      </w:r>
      <w:r w:rsidR="0023278B" w:rsidRPr="2B92DF21">
        <w:rPr>
          <w:rFonts w:ascii="Arial" w:eastAsia="Times New Roman" w:hAnsi="Arial" w:cs="Arial"/>
          <w:sz w:val="24"/>
          <w:szCs w:val="24"/>
        </w:rPr>
        <w:t>check through</w:t>
      </w:r>
      <w:r w:rsidRPr="2B92DF21">
        <w:rPr>
          <w:rFonts w:ascii="Arial" w:eastAsia="Times New Roman" w:hAnsi="Arial" w:cs="Arial"/>
          <w:sz w:val="24"/>
          <w:szCs w:val="24"/>
        </w:rPr>
        <w:t xml:space="preserve"> </w:t>
      </w:r>
      <w:r w:rsidR="00EC0934" w:rsidRPr="2B92DF21">
        <w:rPr>
          <w:rFonts w:ascii="Arial" w:eastAsia="Times New Roman" w:hAnsi="Arial" w:cs="Arial"/>
          <w:sz w:val="24"/>
          <w:szCs w:val="24"/>
        </w:rPr>
        <w:t xml:space="preserve">the </w:t>
      </w:r>
      <w:r w:rsidR="00F42FC8" w:rsidRPr="2B92DF21">
        <w:rPr>
          <w:rFonts w:ascii="Arial" w:eastAsia="Times New Roman" w:hAnsi="Arial" w:cs="Arial"/>
          <w:sz w:val="24"/>
          <w:szCs w:val="24"/>
        </w:rPr>
        <w:t xml:space="preserve">Texas </w:t>
      </w:r>
      <w:r w:rsidRPr="2B92DF21">
        <w:rPr>
          <w:rFonts w:ascii="Arial" w:eastAsia="Times New Roman" w:hAnsi="Arial" w:cs="Arial"/>
          <w:sz w:val="24"/>
          <w:szCs w:val="24"/>
        </w:rPr>
        <w:t xml:space="preserve">DPS. As a state agency, a release form for the individual is not required for the </w:t>
      </w:r>
      <w:r w:rsidR="007710D6" w:rsidRPr="2B92DF21">
        <w:rPr>
          <w:rFonts w:ascii="Arial" w:eastAsia="Times New Roman" w:hAnsi="Arial" w:cs="Arial"/>
          <w:sz w:val="24"/>
          <w:szCs w:val="24"/>
        </w:rPr>
        <w:t xml:space="preserve">Texas </w:t>
      </w:r>
      <w:r w:rsidRPr="2B92DF21">
        <w:rPr>
          <w:rFonts w:ascii="Arial" w:eastAsia="Times New Roman" w:hAnsi="Arial" w:cs="Arial"/>
          <w:sz w:val="24"/>
          <w:szCs w:val="24"/>
        </w:rPr>
        <w:t>DPS background check. The background check</w:t>
      </w:r>
      <w:r w:rsidR="007710D6" w:rsidRPr="2B92DF21">
        <w:rPr>
          <w:rFonts w:ascii="Arial" w:eastAsia="Times New Roman" w:hAnsi="Arial" w:cs="Arial"/>
          <w:sz w:val="24"/>
          <w:szCs w:val="24"/>
        </w:rPr>
        <w:t>s</w:t>
      </w:r>
      <w:r w:rsidRPr="2B92DF21">
        <w:rPr>
          <w:rFonts w:ascii="Arial" w:eastAsia="Times New Roman" w:hAnsi="Arial" w:cs="Arial"/>
          <w:sz w:val="24"/>
          <w:szCs w:val="24"/>
        </w:rPr>
        <w:t xml:space="preserve"> and individualized assessment processes for NSNR and student worker employees will be the same as provided in Sections 0</w:t>
      </w:r>
      <w:r w:rsidR="001A4E42" w:rsidRPr="2B92DF21">
        <w:rPr>
          <w:rFonts w:ascii="Arial" w:eastAsia="Times New Roman" w:hAnsi="Arial" w:cs="Arial"/>
          <w:sz w:val="24"/>
          <w:szCs w:val="24"/>
        </w:rPr>
        <w:t>4</w:t>
      </w:r>
      <w:r w:rsidRPr="2B92DF21">
        <w:rPr>
          <w:rFonts w:ascii="Arial" w:eastAsia="Times New Roman" w:hAnsi="Arial" w:cs="Arial"/>
          <w:sz w:val="24"/>
          <w:szCs w:val="24"/>
        </w:rPr>
        <w:t>.01 a. and 0</w:t>
      </w:r>
      <w:r w:rsidR="001A4E42" w:rsidRPr="2B92DF21">
        <w:rPr>
          <w:rFonts w:ascii="Arial" w:eastAsia="Times New Roman" w:hAnsi="Arial" w:cs="Arial"/>
          <w:sz w:val="24"/>
          <w:szCs w:val="24"/>
        </w:rPr>
        <w:t>4</w:t>
      </w:r>
      <w:r w:rsidRPr="2B92DF21">
        <w:rPr>
          <w:rFonts w:ascii="Arial" w:eastAsia="Times New Roman" w:hAnsi="Arial" w:cs="Arial"/>
          <w:sz w:val="24"/>
          <w:szCs w:val="24"/>
        </w:rPr>
        <w:t xml:space="preserve">.01 b.  </w:t>
      </w:r>
    </w:p>
    <w:p w14:paraId="4870B646"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270D73EC" w14:textId="44C6320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w:t>
      </w:r>
      <w:r w:rsidR="002D2A34">
        <w:rPr>
          <w:rFonts w:ascii="Arial" w:eastAsia="Times New Roman" w:hAnsi="Arial" w:cs="Arial"/>
          <w:sz w:val="24"/>
          <w:szCs w:val="24"/>
        </w:rPr>
        <w:t>4</w:t>
      </w:r>
      <w:r w:rsidRPr="003056E5">
        <w:rPr>
          <w:rFonts w:ascii="Arial" w:eastAsia="Times New Roman" w:hAnsi="Arial" w:cs="Arial"/>
          <w:sz w:val="24"/>
          <w:szCs w:val="24"/>
        </w:rPr>
        <w:t>.02</w:t>
      </w:r>
      <w:r w:rsidR="0040519C">
        <w:rPr>
          <w:rFonts w:ascii="Arial" w:eastAsia="Times New Roman" w:hAnsi="Arial" w:cs="Arial"/>
          <w:sz w:val="24"/>
          <w:szCs w:val="24"/>
        </w:rPr>
        <w:tab/>
      </w:r>
      <w:r w:rsidRPr="003056E5">
        <w:rPr>
          <w:rFonts w:ascii="Arial" w:eastAsia="Times New Roman" w:hAnsi="Arial" w:cs="Arial"/>
          <w:sz w:val="24"/>
          <w:szCs w:val="24"/>
        </w:rPr>
        <w:t>Current employees selected for transfer or promotion to a position in another division:</w:t>
      </w:r>
    </w:p>
    <w:p w14:paraId="4A24EC11" w14:textId="77777777"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05811F06" w14:textId="2CCD1658" w:rsidR="00D12C85" w:rsidRPr="003056E5" w:rsidRDefault="00563730" w:rsidP="00870E4C">
      <w:pPr>
        <w:spacing w:after="0" w:line="240" w:lineRule="auto"/>
        <w:ind w:left="1800" w:hanging="360"/>
        <w:rPr>
          <w:rFonts w:ascii="Arial" w:eastAsia="Times New Roman" w:hAnsi="Arial" w:cs="Arial"/>
          <w:sz w:val="24"/>
          <w:szCs w:val="24"/>
        </w:rPr>
      </w:pPr>
      <w:r w:rsidRPr="003056E5">
        <w:rPr>
          <w:rFonts w:ascii="Arial" w:eastAsia="Times New Roman" w:hAnsi="Arial" w:cs="Arial"/>
          <w:sz w:val="24"/>
          <w:szCs w:val="24"/>
        </w:rPr>
        <w:t>a.</w:t>
      </w:r>
      <w:r w:rsidRPr="003056E5">
        <w:rPr>
          <w:rFonts w:ascii="Arial" w:eastAsia="Times New Roman" w:hAnsi="Arial" w:cs="Arial"/>
          <w:sz w:val="24"/>
          <w:szCs w:val="24"/>
        </w:rPr>
        <w:tab/>
      </w:r>
      <w:r w:rsidR="00D12C85" w:rsidRPr="003056E5">
        <w:rPr>
          <w:rFonts w:ascii="Arial" w:eastAsia="Times New Roman" w:hAnsi="Arial" w:cs="Arial"/>
          <w:sz w:val="24"/>
          <w:szCs w:val="24"/>
        </w:rPr>
        <w:t>Except as provided in this subsection, the requirements in Section 03.01 apply.</w:t>
      </w:r>
    </w:p>
    <w:p w14:paraId="458FCA4C" w14:textId="77777777" w:rsidR="00D12C85" w:rsidRPr="003056E5" w:rsidRDefault="00D12C85" w:rsidP="00870E4C">
      <w:pPr>
        <w:spacing w:after="0" w:line="240" w:lineRule="auto"/>
        <w:ind w:left="1800" w:hanging="360"/>
        <w:rPr>
          <w:rFonts w:ascii="Arial" w:eastAsia="Times New Roman" w:hAnsi="Arial" w:cs="Arial"/>
          <w:sz w:val="24"/>
          <w:szCs w:val="24"/>
        </w:rPr>
      </w:pPr>
      <w:r w:rsidRPr="003056E5">
        <w:rPr>
          <w:rFonts w:ascii="Arial" w:eastAsia="Times New Roman" w:hAnsi="Arial" w:cs="Arial"/>
          <w:sz w:val="24"/>
          <w:szCs w:val="24"/>
        </w:rPr>
        <w:t> </w:t>
      </w:r>
    </w:p>
    <w:p w14:paraId="09A57D92" w14:textId="14C46A5E" w:rsidR="00D12C85" w:rsidRPr="003056E5" w:rsidRDefault="00D12C85" w:rsidP="00870E4C">
      <w:pPr>
        <w:spacing w:after="0" w:line="240" w:lineRule="auto"/>
        <w:ind w:left="1800" w:hanging="360"/>
        <w:rPr>
          <w:rFonts w:ascii="Arial" w:eastAsia="Times New Roman" w:hAnsi="Arial" w:cs="Arial"/>
          <w:sz w:val="24"/>
          <w:szCs w:val="24"/>
        </w:rPr>
      </w:pPr>
      <w:r w:rsidRPr="2B92DF21">
        <w:rPr>
          <w:rFonts w:ascii="Arial" w:eastAsia="Times New Roman" w:hAnsi="Arial" w:cs="Arial"/>
          <w:sz w:val="24"/>
          <w:szCs w:val="24"/>
        </w:rPr>
        <w:t>b.</w:t>
      </w:r>
      <w:r>
        <w:tab/>
      </w:r>
      <w:r w:rsidRPr="2B92DF21">
        <w:rPr>
          <w:rFonts w:ascii="Arial" w:eastAsia="Times New Roman" w:hAnsi="Arial" w:cs="Arial"/>
          <w:sz w:val="24"/>
          <w:szCs w:val="24"/>
        </w:rPr>
        <w:t>If the background check for an individual selected for promotion or transfer to another division reveals a criminal history, Talent Acquisition will notify and provide a copy of the background check results to both the gaining and losing divisional vice presidents</w:t>
      </w:r>
      <w:r w:rsidR="007710D6" w:rsidRPr="2B92DF21">
        <w:rPr>
          <w:rFonts w:ascii="Arial" w:eastAsia="Times New Roman" w:hAnsi="Arial" w:cs="Arial"/>
          <w:sz w:val="24"/>
          <w:szCs w:val="24"/>
        </w:rPr>
        <w:t>,</w:t>
      </w:r>
      <w:r w:rsidR="00E7622E" w:rsidRPr="2B92DF21">
        <w:rPr>
          <w:rFonts w:ascii="Arial" w:eastAsia="Times New Roman" w:hAnsi="Arial" w:cs="Arial"/>
          <w:sz w:val="24"/>
          <w:szCs w:val="24"/>
        </w:rPr>
        <w:t xml:space="preserve"> or designee</w:t>
      </w:r>
      <w:r w:rsidR="00F42FC8" w:rsidRPr="2B92DF21">
        <w:rPr>
          <w:rFonts w:ascii="Arial" w:eastAsia="Times New Roman" w:hAnsi="Arial" w:cs="Arial"/>
          <w:sz w:val="24"/>
          <w:szCs w:val="24"/>
        </w:rPr>
        <w:t>s</w:t>
      </w:r>
      <w:r w:rsidRPr="2B92DF21">
        <w:rPr>
          <w:rFonts w:ascii="Arial" w:eastAsia="Times New Roman" w:hAnsi="Arial" w:cs="Arial"/>
          <w:sz w:val="24"/>
          <w:szCs w:val="24"/>
        </w:rPr>
        <w:t>. The gaining vice president</w:t>
      </w:r>
      <w:r w:rsidR="007710D6" w:rsidRPr="2B92DF21">
        <w:rPr>
          <w:rFonts w:ascii="Arial" w:eastAsia="Times New Roman" w:hAnsi="Arial" w:cs="Arial"/>
          <w:sz w:val="24"/>
          <w:szCs w:val="24"/>
        </w:rPr>
        <w:t>,</w:t>
      </w:r>
      <w:r w:rsidR="00E7622E" w:rsidRPr="2B92DF21">
        <w:rPr>
          <w:rFonts w:ascii="Arial" w:eastAsia="Times New Roman" w:hAnsi="Arial" w:cs="Arial"/>
          <w:sz w:val="24"/>
          <w:szCs w:val="24"/>
        </w:rPr>
        <w:t xml:space="preserve"> or designee</w:t>
      </w:r>
      <w:r w:rsidR="007710D6" w:rsidRPr="2B92DF21">
        <w:rPr>
          <w:rFonts w:ascii="Arial" w:eastAsia="Times New Roman" w:hAnsi="Arial" w:cs="Arial"/>
          <w:sz w:val="24"/>
          <w:szCs w:val="24"/>
        </w:rPr>
        <w:t>,</w:t>
      </w:r>
      <w:r w:rsidRPr="2B92DF21">
        <w:rPr>
          <w:rFonts w:ascii="Arial" w:eastAsia="Times New Roman" w:hAnsi="Arial" w:cs="Arial"/>
          <w:sz w:val="24"/>
          <w:szCs w:val="24"/>
        </w:rPr>
        <w:t xml:space="preserve"> will conduct an individualized assessment to determine if the proposed promotion or transfer may proceed. If the employee fails the individualized assessment, the vice president</w:t>
      </w:r>
      <w:r w:rsidR="0023278B">
        <w:rPr>
          <w:rFonts w:ascii="Arial" w:eastAsia="Times New Roman" w:hAnsi="Arial" w:cs="Arial"/>
          <w:sz w:val="24"/>
          <w:szCs w:val="24"/>
        </w:rPr>
        <w:t>, or designee,</w:t>
      </w:r>
      <w:r w:rsidRPr="2B92DF21">
        <w:rPr>
          <w:rFonts w:ascii="Arial" w:eastAsia="Times New Roman" w:hAnsi="Arial" w:cs="Arial"/>
          <w:sz w:val="24"/>
          <w:szCs w:val="24"/>
        </w:rPr>
        <w:t xml:space="preserve"> will notify the individual and </w:t>
      </w:r>
      <w:r w:rsidRPr="2B92DF21">
        <w:rPr>
          <w:rFonts w:ascii="Arial" w:eastAsia="Times New Roman" w:hAnsi="Arial" w:cs="Arial"/>
          <w:noProof/>
          <w:sz w:val="24"/>
          <w:szCs w:val="24"/>
        </w:rPr>
        <w:t>Talent Acquisition</w:t>
      </w:r>
      <w:r w:rsidRPr="2B92DF21">
        <w:rPr>
          <w:rFonts w:ascii="Arial" w:eastAsia="Times New Roman" w:hAnsi="Arial" w:cs="Arial"/>
          <w:sz w:val="24"/>
          <w:szCs w:val="24"/>
        </w:rPr>
        <w:t xml:space="preserve"> and may move to fill the position vacancy in accordance with normal university employment policy. Talent Acquisition will then notify the employee’s current vice president</w:t>
      </w:r>
      <w:r w:rsidR="0023278B">
        <w:rPr>
          <w:rFonts w:ascii="Arial" w:eastAsia="Times New Roman" w:hAnsi="Arial" w:cs="Arial"/>
          <w:sz w:val="24"/>
          <w:szCs w:val="24"/>
        </w:rPr>
        <w:t>, or designee,</w:t>
      </w:r>
      <w:r w:rsidRPr="2B92DF21">
        <w:rPr>
          <w:rFonts w:ascii="Arial" w:eastAsia="Times New Roman" w:hAnsi="Arial" w:cs="Arial"/>
          <w:sz w:val="24"/>
          <w:szCs w:val="24"/>
        </w:rPr>
        <w:t xml:space="preserve"> who will conduct an individualized assessment for the individual to determine the appropriate employment action for the individual. The employment actions are retention in </w:t>
      </w:r>
      <w:r w:rsidR="00EE0B6C" w:rsidRPr="2B92DF21">
        <w:rPr>
          <w:rFonts w:ascii="Arial" w:eastAsia="Times New Roman" w:hAnsi="Arial" w:cs="Arial"/>
          <w:sz w:val="24"/>
          <w:szCs w:val="24"/>
        </w:rPr>
        <w:t>the employee’s current position,</w:t>
      </w:r>
      <w:r w:rsidRPr="2B92DF21">
        <w:rPr>
          <w:rFonts w:ascii="Arial" w:eastAsia="Times New Roman" w:hAnsi="Arial" w:cs="Arial"/>
          <w:sz w:val="24"/>
          <w:szCs w:val="24"/>
        </w:rPr>
        <w:t xml:space="preserve"> termination of the emplo</w:t>
      </w:r>
      <w:r w:rsidR="00EE0B6C" w:rsidRPr="2B92DF21">
        <w:rPr>
          <w:rFonts w:ascii="Arial" w:eastAsia="Times New Roman" w:hAnsi="Arial" w:cs="Arial"/>
          <w:sz w:val="24"/>
          <w:szCs w:val="24"/>
        </w:rPr>
        <w:t>yee’s employment,</w:t>
      </w:r>
      <w:r w:rsidRPr="2B92DF21">
        <w:rPr>
          <w:rFonts w:ascii="Arial" w:eastAsia="Times New Roman" w:hAnsi="Arial" w:cs="Arial"/>
          <w:sz w:val="24"/>
          <w:szCs w:val="24"/>
        </w:rPr>
        <w:t xml:space="preserve"> or transfer to another position in the division.</w:t>
      </w:r>
    </w:p>
    <w:p w14:paraId="2CCF0935" w14:textId="6890B2C0" w:rsidR="00D12C85" w:rsidRPr="003056E5" w:rsidRDefault="00D12C85" w:rsidP="00870E4C">
      <w:pPr>
        <w:spacing w:after="0" w:line="240" w:lineRule="auto"/>
        <w:ind w:left="1800"/>
        <w:rPr>
          <w:rFonts w:ascii="Arial" w:eastAsia="Times New Roman" w:hAnsi="Arial" w:cs="Arial"/>
          <w:sz w:val="24"/>
          <w:szCs w:val="24"/>
        </w:rPr>
      </w:pPr>
      <w:r w:rsidRPr="003056E5">
        <w:rPr>
          <w:rFonts w:ascii="Arial" w:eastAsia="Times New Roman" w:hAnsi="Arial" w:cs="Arial"/>
          <w:sz w:val="24"/>
          <w:szCs w:val="24"/>
        </w:rPr>
        <w:t>The individualized assessments by the divisional vice presidents</w:t>
      </w:r>
      <w:r w:rsidR="0023278B">
        <w:rPr>
          <w:rFonts w:ascii="Arial" w:eastAsia="Times New Roman" w:hAnsi="Arial" w:cs="Arial"/>
          <w:sz w:val="24"/>
          <w:szCs w:val="24"/>
        </w:rPr>
        <w:t>, or designees,</w:t>
      </w:r>
      <w:r w:rsidRPr="003056E5">
        <w:rPr>
          <w:rFonts w:ascii="Arial" w:eastAsia="Times New Roman" w:hAnsi="Arial" w:cs="Arial"/>
          <w:sz w:val="24"/>
          <w:szCs w:val="24"/>
        </w:rPr>
        <w:t xml:space="preserve"> should </w:t>
      </w:r>
      <w:r w:rsidR="00563730" w:rsidRPr="003056E5">
        <w:rPr>
          <w:rFonts w:ascii="Arial" w:eastAsia="Times New Roman" w:hAnsi="Arial" w:cs="Arial"/>
          <w:sz w:val="24"/>
          <w:szCs w:val="24"/>
        </w:rPr>
        <w:t>b</w:t>
      </w:r>
      <w:r w:rsidRPr="003056E5">
        <w:rPr>
          <w:rFonts w:ascii="Arial" w:eastAsia="Times New Roman" w:hAnsi="Arial" w:cs="Arial"/>
          <w:sz w:val="24"/>
          <w:szCs w:val="24"/>
        </w:rPr>
        <w:t>e completed within 10 calendar days.</w:t>
      </w:r>
    </w:p>
    <w:p w14:paraId="1DA0EE74" w14:textId="77777777" w:rsidR="00D12C85" w:rsidRPr="003056E5" w:rsidRDefault="00D12C85" w:rsidP="00870E4C">
      <w:pPr>
        <w:spacing w:after="0" w:line="240" w:lineRule="auto"/>
        <w:ind w:left="1800" w:hanging="360"/>
        <w:rPr>
          <w:rFonts w:ascii="Arial" w:eastAsia="Times New Roman" w:hAnsi="Arial" w:cs="Arial"/>
          <w:sz w:val="24"/>
          <w:szCs w:val="24"/>
        </w:rPr>
      </w:pPr>
      <w:r w:rsidRPr="003056E5">
        <w:rPr>
          <w:rFonts w:ascii="Arial" w:eastAsia="Times New Roman" w:hAnsi="Arial" w:cs="Arial"/>
          <w:sz w:val="24"/>
          <w:szCs w:val="24"/>
        </w:rPr>
        <w:t> </w:t>
      </w:r>
    </w:p>
    <w:p w14:paraId="12942ED0" w14:textId="56C824E5" w:rsidR="00D12C8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w:t>
      </w:r>
      <w:r w:rsidR="002D2A34">
        <w:rPr>
          <w:rFonts w:ascii="Arial" w:eastAsia="Times New Roman" w:hAnsi="Arial" w:cs="Arial"/>
          <w:sz w:val="24"/>
          <w:szCs w:val="24"/>
        </w:rPr>
        <w:t>4</w:t>
      </w:r>
      <w:r w:rsidRPr="003056E5">
        <w:rPr>
          <w:rFonts w:ascii="Arial" w:eastAsia="Times New Roman" w:hAnsi="Arial" w:cs="Arial"/>
          <w:sz w:val="24"/>
          <w:szCs w:val="24"/>
        </w:rPr>
        <w:t>.03</w:t>
      </w:r>
      <w:r w:rsidRPr="003056E5">
        <w:rPr>
          <w:rFonts w:ascii="Arial" w:eastAsia="Times New Roman" w:hAnsi="Arial" w:cs="Arial"/>
          <w:sz w:val="24"/>
          <w:szCs w:val="24"/>
        </w:rPr>
        <w:tab/>
        <w:t>Current employees selected for promotion, reclassification, transfer, or to fill a position within their current division and a criminal history check was not completed within the past 90 days:</w:t>
      </w:r>
    </w:p>
    <w:p w14:paraId="6088BBD7" w14:textId="77777777" w:rsidR="00480297" w:rsidRPr="003056E5" w:rsidRDefault="00480297" w:rsidP="00870E4C">
      <w:pPr>
        <w:spacing w:after="0" w:line="240" w:lineRule="auto"/>
        <w:ind w:left="1440" w:hanging="720"/>
        <w:rPr>
          <w:rFonts w:ascii="Arial" w:eastAsia="Times New Roman" w:hAnsi="Arial" w:cs="Arial"/>
          <w:sz w:val="24"/>
          <w:szCs w:val="24"/>
        </w:rPr>
      </w:pPr>
    </w:p>
    <w:p w14:paraId="59D4A107" w14:textId="77777777" w:rsidR="00D12C85" w:rsidRPr="003056E5" w:rsidRDefault="00D12C85" w:rsidP="00870E4C">
      <w:pPr>
        <w:spacing w:after="0" w:line="240" w:lineRule="auto"/>
        <w:ind w:left="1800" w:hanging="360"/>
        <w:contextualSpacing/>
        <w:rPr>
          <w:rFonts w:ascii="Arial" w:eastAsia="Times New Roman" w:hAnsi="Arial" w:cs="Arial"/>
          <w:sz w:val="24"/>
          <w:szCs w:val="24"/>
        </w:rPr>
      </w:pPr>
      <w:r w:rsidRPr="003056E5">
        <w:rPr>
          <w:rFonts w:ascii="Arial" w:eastAsia="Arial" w:hAnsi="Arial" w:cs="Arial"/>
          <w:sz w:val="24"/>
          <w:szCs w:val="24"/>
        </w:rPr>
        <w:t>a.</w:t>
      </w:r>
      <w:r w:rsidR="00563730" w:rsidRPr="003056E5">
        <w:rPr>
          <w:rFonts w:ascii="Arial" w:eastAsia="Arial" w:hAnsi="Arial" w:cs="Arial"/>
          <w:sz w:val="24"/>
          <w:szCs w:val="24"/>
        </w:rPr>
        <w:tab/>
      </w:r>
      <w:r w:rsidRPr="003056E5">
        <w:rPr>
          <w:rFonts w:ascii="Arial" w:eastAsia="Times New Roman" w:hAnsi="Arial" w:cs="Arial"/>
          <w:sz w:val="24"/>
          <w:szCs w:val="24"/>
        </w:rPr>
        <w:t xml:space="preserve">Except as this subsection provides, the requirements of Section 03.01 apply. </w:t>
      </w:r>
    </w:p>
    <w:p w14:paraId="4D325D9D" w14:textId="77777777" w:rsidR="00D12C85" w:rsidRPr="003056E5" w:rsidRDefault="00D12C85" w:rsidP="00870E4C">
      <w:pPr>
        <w:spacing w:after="0" w:line="240" w:lineRule="auto"/>
        <w:ind w:left="1800" w:hanging="360"/>
        <w:rPr>
          <w:rFonts w:ascii="Arial" w:eastAsia="Times New Roman" w:hAnsi="Arial" w:cs="Arial"/>
          <w:sz w:val="24"/>
          <w:szCs w:val="24"/>
        </w:rPr>
      </w:pPr>
      <w:r w:rsidRPr="003056E5">
        <w:rPr>
          <w:rFonts w:ascii="Arial" w:eastAsia="Times New Roman" w:hAnsi="Arial" w:cs="Arial"/>
          <w:sz w:val="24"/>
          <w:szCs w:val="24"/>
        </w:rPr>
        <w:t> </w:t>
      </w:r>
    </w:p>
    <w:p w14:paraId="203E223C" w14:textId="4229EE41" w:rsidR="0065638A" w:rsidRPr="003056E5" w:rsidRDefault="00D12C85" w:rsidP="00870E4C">
      <w:pPr>
        <w:spacing w:after="0" w:line="240" w:lineRule="auto"/>
        <w:ind w:left="1800"/>
        <w:rPr>
          <w:rFonts w:ascii="Arial" w:eastAsia="Times New Roman" w:hAnsi="Arial" w:cs="Arial"/>
          <w:sz w:val="24"/>
          <w:szCs w:val="24"/>
        </w:rPr>
      </w:pPr>
      <w:r w:rsidRPr="2B92DF21">
        <w:rPr>
          <w:rFonts w:ascii="Arial" w:eastAsia="Times New Roman" w:hAnsi="Arial" w:cs="Arial"/>
          <w:sz w:val="24"/>
          <w:szCs w:val="24"/>
        </w:rPr>
        <w:t xml:space="preserve">If the background check for an individual selected for promotion, transfer, or reclassification within the same division reveals a criminal </w:t>
      </w:r>
      <w:r w:rsidRPr="2B92DF21">
        <w:rPr>
          <w:rFonts w:ascii="Arial" w:eastAsia="Times New Roman" w:hAnsi="Arial" w:cs="Arial"/>
          <w:sz w:val="24"/>
          <w:szCs w:val="24"/>
        </w:rPr>
        <w:lastRenderedPageBreak/>
        <w:t>history, Talent Acquisition will notify and provide a copy of the background check results to the employee’s current division vice president. The vice president will conduct an individualized assessment to determine if the recommended or any other employment action regarding the employee’s employment status should be taken. Employment actions for an employee are to</w:t>
      </w:r>
      <w:r w:rsidR="00EE0B6C" w:rsidRPr="2B92DF21">
        <w:rPr>
          <w:rFonts w:ascii="Arial" w:eastAsia="Times New Roman" w:hAnsi="Arial" w:cs="Arial"/>
          <w:sz w:val="24"/>
          <w:szCs w:val="24"/>
        </w:rPr>
        <w:t xml:space="preserve"> approve the recommended action,</w:t>
      </w:r>
      <w:r w:rsidRPr="2B92DF21">
        <w:rPr>
          <w:rFonts w:ascii="Arial" w:eastAsia="Times New Roman" w:hAnsi="Arial" w:cs="Arial"/>
          <w:sz w:val="24"/>
          <w:szCs w:val="24"/>
        </w:rPr>
        <w:t xml:space="preserve"> disapprove the recommended action with the employee remaining</w:t>
      </w:r>
      <w:r w:rsidR="00EE0B6C" w:rsidRPr="2B92DF21">
        <w:rPr>
          <w:rFonts w:ascii="Arial" w:eastAsia="Times New Roman" w:hAnsi="Arial" w:cs="Arial"/>
          <w:sz w:val="24"/>
          <w:szCs w:val="24"/>
        </w:rPr>
        <w:t xml:space="preserve"> in </w:t>
      </w:r>
      <w:r w:rsidR="0023278B">
        <w:rPr>
          <w:rFonts w:ascii="Arial" w:eastAsia="Times New Roman" w:hAnsi="Arial" w:cs="Arial"/>
          <w:sz w:val="24"/>
          <w:szCs w:val="24"/>
        </w:rPr>
        <w:t>their</w:t>
      </w:r>
      <w:r w:rsidR="00EE0B6C" w:rsidRPr="2B92DF21">
        <w:rPr>
          <w:rFonts w:ascii="Arial" w:eastAsia="Times New Roman" w:hAnsi="Arial" w:cs="Arial"/>
          <w:sz w:val="24"/>
          <w:szCs w:val="24"/>
        </w:rPr>
        <w:t xml:space="preserve"> current position,</w:t>
      </w:r>
      <w:r w:rsidRPr="2B92DF21">
        <w:rPr>
          <w:rFonts w:ascii="Arial" w:eastAsia="Times New Roman" w:hAnsi="Arial" w:cs="Arial"/>
          <w:sz w:val="24"/>
          <w:szCs w:val="24"/>
        </w:rPr>
        <w:t xml:space="preserve"> termina</w:t>
      </w:r>
      <w:r w:rsidR="00EE0B6C" w:rsidRPr="2B92DF21">
        <w:rPr>
          <w:rFonts w:ascii="Arial" w:eastAsia="Times New Roman" w:hAnsi="Arial" w:cs="Arial"/>
          <w:sz w:val="24"/>
          <w:szCs w:val="24"/>
        </w:rPr>
        <w:t>te the employee from employment,</w:t>
      </w:r>
      <w:r w:rsidRPr="2B92DF21">
        <w:rPr>
          <w:rFonts w:ascii="Arial" w:eastAsia="Times New Roman" w:hAnsi="Arial" w:cs="Arial"/>
          <w:sz w:val="24"/>
          <w:szCs w:val="24"/>
        </w:rPr>
        <w:t xml:space="preserve"> or transfer the employee to another position in the division.</w:t>
      </w:r>
    </w:p>
    <w:p w14:paraId="0AB4153E" w14:textId="77777777" w:rsidR="00D12C85" w:rsidRPr="003056E5" w:rsidRDefault="00D12C85" w:rsidP="00870E4C">
      <w:pPr>
        <w:spacing w:after="0" w:line="240" w:lineRule="auto"/>
        <w:ind w:left="1800"/>
        <w:rPr>
          <w:rFonts w:ascii="Arial" w:eastAsia="Times New Roman" w:hAnsi="Arial" w:cs="Arial"/>
          <w:sz w:val="24"/>
          <w:szCs w:val="24"/>
        </w:rPr>
      </w:pPr>
      <w:r w:rsidRPr="003056E5">
        <w:rPr>
          <w:rFonts w:ascii="Arial" w:eastAsia="Times New Roman" w:hAnsi="Arial" w:cs="Arial"/>
          <w:sz w:val="24"/>
          <w:szCs w:val="24"/>
        </w:rPr>
        <w:t> </w:t>
      </w:r>
    </w:p>
    <w:p w14:paraId="399F9CE7" w14:textId="77777777" w:rsidR="00D12C85" w:rsidRDefault="00D12C85" w:rsidP="00870E4C">
      <w:pPr>
        <w:spacing w:after="0" w:line="240" w:lineRule="auto"/>
        <w:ind w:left="1800"/>
        <w:rPr>
          <w:rFonts w:ascii="Arial" w:eastAsia="Times New Roman" w:hAnsi="Arial" w:cs="Arial"/>
          <w:sz w:val="24"/>
          <w:szCs w:val="24"/>
        </w:rPr>
      </w:pPr>
      <w:bookmarkStart w:id="3" w:name="_Hlk515010218"/>
      <w:r w:rsidRPr="003056E5">
        <w:rPr>
          <w:rFonts w:ascii="Arial" w:eastAsia="Times New Roman" w:hAnsi="Arial" w:cs="Arial"/>
          <w:sz w:val="24"/>
          <w:szCs w:val="24"/>
        </w:rPr>
        <w:t>The individualized assessment by the divisional vice president should be completed within 10 calendar days.</w:t>
      </w:r>
    </w:p>
    <w:bookmarkEnd w:id="3"/>
    <w:p w14:paraId="3B53184B" w14:textId="77777777" w:rsidR="001A4E42" w:rsidRDefault="001A4E42" w:rsidP="00870E4C">
      <w:pPr>
        <w:spacing w:after="0" w:line="240" w:lineRule="auto"/>
        <w:rPr>
          <w:rFonts w:ascii="Arial" w:eastAsia="Times New Roman" w:hAnsi="Arial" w:cs="Arial"/>
          <w:sz w:val="24"/>
          <w:szCs w:val="24"/>
        </w:rPr>
      </w:pPr>
    </w:p>
    <w:p w14:paraId="7DD7CEEF" w14:textId="1F6B5DB0" w:rsidR="00D10F50" w:rsidRDefault="00D10F50" w:rsidP="00870E4C">
      <w:pPr>
        <w:spacing w:after="0" w:line="240" w:lineRule="auto"/>
        <w:ind w:left="1440" w:hanging="720"/>
        <w:rPr>
          <w:rFonts w:ascii="Arial" w:eastAsia="Times New Roman" w:hAnsi="Arial" w:cs="Arial"/>
          <w:sz w:val="24"/>
          <w:szCs w:val="24"/>
        </w:rPr>
      </w:pPr>
      <w:bookmarkStart w:id="4" w:name="_Hlk515011519"/>
      <w:r>
        <w:rPr>
          <w:rFonts w:ascii="Arial" w:eastAsia="Times New Roman" w:hAnsi="Arial" w:cs="Arial"/>
          <w:sz w:val="24"/>
          <w:szCs w:val="24"/>
        </w:rPr>
        <w:t>04.04</w:t>
      </w:r>
      <w:r w:rsidRPr="00D10F50">
        <w:rPr>
          <w:rFonts w:ascii="Arial" w:eastAsia="Times New Roman" w:hAnsi="Arial" w:cs="Arial"/>
          <w:sz w:val="24"/>
          <w:szCs w:val="24"/>
        </w:rPr>
        <w:t xml:space="preserve"> </w:t>
      </w:r>
      <w:r>
        <w:rPr>
          <w:rFonts w:ascii="Arial" w:eastAsia="Times New Roman" w:hAnsi="Arial" w:cs="Arial"/>
          <w:sz w:val="24"/>
          <w:szCs w:val="24"/>
        </w:rPr>
        <w:tab/>
      </w:r>
      <w:r w:rsidR="00DF1528">
        <w:rPr>
          <w:rFonts w:ascii="Arial" w:eastAsia="Times New Roman" w:hAnsi="Arial" w:cs="Arial"/>
          <w:sz w:val="24"/>
          <w:szCs w:val="24"/>
        </w:rPr>
        <w:t xml:space="preserve">Employee </w:t>
      </w:r>
      <w:r w:rsidR="00C82DCA">
        <w:rPr>
          <w:rFonts w:ascii="Arial" w:eastAsia="Times New Roman" w:hAnsi="Arial" w:cs="Arial"/>
          <w:sz w:val="24"/>
          <w:szCs w:val="24"/>
        </w:rPr>
        <w:t>S</w:t>
      </w:r>
      <w:r>
        <w:rPr>
          <w:rFonts w:ascii="Arial" w:eastAsia="Times New Roman" w:hAnsi="Arial" w:cs="Arial"/>
          <w:sz w:val="24"/>
          <w:szCs w:val="24"/>
        </w:rPr>
        <w:t>elf-</w:t>
      </w:r>
      <w:r w:rsidR="00C82DCA">
        <w:rPr>
          <w:rFonts w:ascii="Arial" w:eastAsia="Times New Roman" w:hAnsi="Arial" w:cs="Arial"/>
          <w:sz w:val="24"/>
          <w:szCs w:val="24"/>
        </w:rPr>
        <w:t>R</w:t>
      </w:r>
      <w:r>
        <w:rPr>
          <w:rFonts w:ascii="Arial" w:eastAsia="Times New Roman" w:hAnsi="Arial" w:cs="Arial"/>
          <w:sz w:val="24"/>
          <w:szCs w:val="24"/>
        </w:rPr>
        <w:t>eporting</w:t>
      </w:r>
      <w:r w:rsidR="00DF1528">
        <w:rPr>
          <w:rFonts w:ascii="Arial" w:eastAsia="Times New Roman" w:hAnsi="Arial" w:cs="Arial"/>
          <w:sz w:val="24"/>
          <w:szCs w:val="24"/>
        </w:rPr>
        <w:t xml:space="preserve"> (</w:t>
      </w:r>
      <w:r w:rsidR="00521930">
        <w:rPr>
          <w:rFonts w:ascii="Arial" w:eastAsia="Times New Roman" w:hAnsi="Arial" w:cs="Arial"/>
          <w:sz w:val="24"/>
          <w:szCs w:val="24"/>
        </w:rPr>
        <w:t>s</w:t>
      </w:r>
      <w:r w:rsidR="00DF1528">
        <w:rPr>
          <w:rFonts w:ascii="Arial" w:eastAsia="Times New Roman" w:hAnsi="Arial" w:cs="Arial"/>
          <w:sz w:val="24"/>
          <w:szCs w:val="24"/>
        </w:rPr>
        <w:t>ee Section 06</w:t>
      </w:r>
      <w:r w:rsidR="00521930">
        <w:rPr>
          <w:rFonts w:ascii="Arial" w:eastAsia="Times New Roman" w:hAnsi="Arial" w:cs="Arial"/>
          <w:sz w:val="24"/>
          <w:szCs w:val="24"/>
        </w:rPr>
        <w:t>.</w:t>
      </w:r>
      <w:r w:rsidR="00DF1528">
        <w:rPr>
          <w:rFonts w:ascii="Arial" w:eastAsia="Times New Roman" w:hAnsi="Arial" w:cs="Arial"/>
          <w:sz w:val="24"/>
          <w:szCs w:val="24"/>
        </w:rPr>
        <w:t>)</w:t>
      </w:r>
    </w:p>
    <w:p w14:paraId="5B2A90EC" w14:textId="77777777" w:rsidR="00D10F50" w:rsidRDefault="00D10F50" w:rsidP="00870E4C">
      <w:pPr>
        <w:spacing w:after="0" w:line="240" w:lineRule="auto"/>
        <w:ind w:left="1800" w:hanging="720"/>
        <w:rPr>
          <w:rFonts w:ascii="Arial" w:eastAsia="Times New Roman" w:hAnsi="Arial" w:cs="Arial"/>
          <w:sz w:val="24"/>
          <w:szCs w:val="24"/>
        </w:rPr>
      </w:pPr>
    </w:p>
    <w:p w14:paraId="0B068F5F" w14:textId="663972E3" w:rsidR="00D10F50" w:rsidRPr="00D10F50" w:rsidRDefault="00D10F50" w:rsidP="00870E4C">
      <w:pPr>
        <w:spacing w:after="0" w:line="240" w:lineRule="auto"/>
        <w:ind w:left="1800" w:hanging="360"/>
        <w:rPr>
          <w:rFonts w:ascii="Arial" w:eastAsia="Times New Roman" w:hAnsi="Arial" w:cs="Arial"/>
          <w:sz w:val="24"/>
          <w:szCs w:val="24"/>
        </w:rPr>
      </w:pPr>
      <w:bookmarkStart w:id="5" w:name="_Hlk515010592"/>
      <w:r w:rsidRPr="2B92DF21">
        <w:rPr>
          <w:rFonts w:ascii="Arial" w:eastAsia="Times New Roman" w:hAnsi="Arial" w:cs="Arial"/>
          <w:sz w:val="24"/>
          <w:szCs w:val="24"/>
        </w:rPr>
        <w:t>a.</w:t>
      </w:r>
      <w:r>
        <w:tab/>
      </w:r>
      <w:r w:rsidRPr="2B92DF21">
        <w:rPr>
          <w:rFonts w:ascii="Arial" w:eastAsia="Times New Roman" w:hAnsi="Arial" w:cs="Arial"/>
          <w:sz w:val="24"/>
          <w:szCs w:val="24"/>
        </w:rPr>
        <w:t xml:space="preserve">The supervisor will request a criminal history background check and provide to Talent Acquisition, a </w:t>
      </w:r>
      <w:hyperlink r:id="rId21" w:history="1">
        <w:r w:rsidR="00D81087" w:rsidRPr="2B92DF21">
          <w:rPr>
            <w:rStyle w:val="Hyperlink"/>
            <w:rFonts w:ascii="Arial" w:eastAsia="Times New Roman" w:hAnsi="Arial" w:cs="Arial"/>
            <w:sz w:val="24"/>
            <w:szCs w:val="24"/>
          </w:rPr>
          <w:t xml:space="preserve">Pre-Employment Inquiry Release </w:t>
        </w:r>
        <w:r w:rsidR="0023278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xml:space="preserve"> signed by the employee on whom the check is being conducted. Talent Acquisition must receive the signed </w:t>
      </w:r>
      <w:hyperlink r:id="rId22" w:history="1">
        <w:r w:rsidR="00D81087" w:rsidRPr="2B92DF21">
          <w:rPr>
            <w:rStyle w:val="Hyperlink"/>
            <w:rFonts w:ascii="Arial" w:eastAsia="Times New Roman" w:hAnsi="Arial" w:cs="Arial"/>
            <w:sz w:val="24"/>
            <w:szCs w:val="24"/>
          </w:rPr>
          <w:t xml:space="preserve">Pre-Employment Inquiry Release </w:t>
        </w:r>
        <w:r w:rsidR="0023278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Failure to sign the authorization form may lead to disciplinary actions, up to and including termination of employment.</w:t>
      </w:r>
    </w:p>
    <w:p w14:paraId="15B6D6A1" w14:textId="77777777" w:rsidR="00D10F50" w:rsidRPr="00D10F50" w:rsidRDefault="00D10F50" w:rsidP="00870E4C">
      <w:pPr>
        <w:spacing w:after="0" w:line="240" w:lineRule="auto"/>
        <w:ind w:left="1800" w:hanging="720"/>
        <w:rPr>
          <w:rFonts w:ascii="Arial" w:eastAsia="Times New Roman" w:hAnsi="Arial" w:cs="Arial"/>
          <w:sz w:val="24"/>
          <w:szCs w:val="24"/>
        </w:rPr>
      </w:pPr>
      <w:r w:rsidRPr="00D10F50">
        <w:rPr>
          <w:rFonts w:ascii="Arial" w:eastAsia="Times New Roman" w:hAnsi="Arial" w:cs="Arial"/>
          <w:sz w:val="24"/>
          <w:szCs w:val="24"/>
        </w:rPr>
        <w:t xml:space="preserve"> </w:t>
      </w:r>
    </w:p>
    <w:p w14:paraId="20624E90" w14:textId="65B46B2C" w:rsidR="00EF6B73" w:rsidRDefault="00D10F50" w:rsidP="00C82DCA">
      <w:pPr>
        <w:spacing w:after="0" w:line="240" w:lineRule="auto"/>
        <w:ind w:left="1800" w:hanging="360"/>
        <w:rPr>
          <w:rFonts w:ascii="Arial" w:eastAsia="Times New Roman" w:hAnsi="Arial" w:cs="Arial"/>
          <w:sz w:val="24"/>
          <w:szCs w:val="24"/>
        </w:rPr>
      </w:pPr>
      <w:r w:rsidRPr="2B92DF21">
        <w:rPr>
          <w:rFonts w:ascii="Arial" w:eastAsia="Times New Roman" w:hAnsi="Arial" w:cs="Arial"/>
          <w:sz w:val="24"/>
          <w:szCs w:val="24"/>
        </w:rPr>
        <w:t>b.</w:t>
      </w:r>
      <w:r>
        <w:tab/>
      </w:r>
      <w:r w:rsidRPr="2B92DF21">
        <w:rPr>
          <w:rFonts w:ascii="Arial" w:eastAsia="Times New Roman" w:hAnsi="Arial" w:cs="Arial"/>
          <w:sz w:val="24"/>
          <w:szCs w:val="24"/>
        </w:rPr>
        <w:t xml:space="preserve">Talent Acquisition will conduct a criminal history background check after receiving the </w:t>
      </w:r>
      <w:hyperlink r:id="rId23" w:history="1">
        <w:r w:rsidR="00D81087" w:rsidRPr="2B92DF21">
          <w:rPr>
            <w:rStyle w:val="Hyperlink"/>
            <w:rFonts w:ascii="Arial" w:eastAsia="Times New Roman" w:hAnsi="Arial" w:cs="Arial"/>
            <w:sz w:val="24"/>
            <w:szCs w:val="24"/>
          </w:rPr>
          <w:t xml:space="preserve">Pre-Employment Inquiry Release </w:t>
        </w:r>
        <w:r w:rsidR="0023278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If the</w:t>
      </w:r>
      <w:r w:rsidR="00C82DCA">
        <w:rPr>
          <w:rFonts w:ascii="Arial" w:eastAsia="Times New Roman" w:hAnsi="Arial" w:cs="Arial"/>
          <w:sz w:val="24"/>
          <w:szCs w:val="24"/>
        </w:rPr>
        <w:t xml:space="preserve"> background</w:t>
      </w:r>
      <w:r w:rsidRPr="2B92DF21">
        <w:rPr>
          <w:rFonts w:ascii="Arial" w:eastAsia="Times New Roman" w:hAnsi="Arial" w:cs="Arial"/>
          <w:sz w:val="24"/>
          <w:szCs w:val="24"/>
        </w:rPr>
        <w:t xml:space="preserve"> check indicates a criminal history, Talent Acquisition will notify and provide a copy of the background check results to the supervisor. The supervisor must then determine action on a case-by-case basis after conducting an individualized assessment for the individual using the </w:t>
      </w:r>
      <w:hyperlink r:id="rId24">
        <w:r w:rsidRPr="2B92DF21">
          <w:rPr>
            <w:rStyle w:val="Hyperlink"/>
            <w:rFonts w:ascii="Arial" w:eastAsia="Times New Roman" w:hAnsi="Arial" w:cs="Arial"/>
            <w:sz w:val="24"/>
            <w:szCs w:val="24"/>
          </w:rPr>
          <w:t xml:space="preserve">Checklist </w:t>
        </w:r>
        <w:r w:rsidR="0023278B">
          <w:rPr>
            <w:rStyle w:val="Hyperlink"/>
            <w:rFonts w:ascii="Arial" w:eastAsia="Times New Roman" w:hAnsi="Arial" w:cs="Arial"/>
            <w:sz w:val="24"/>
            <w:szCs w:val="24"/>
          </w:rPr>
          <w:t>and</w:t>
        </w:r>
        <w:r w:rsidRPr="2B92DF21">
          <w:rPr>
            <w:rStyle w:val="Hyperlink"/>
            <w:rFonts w:ascii="Arial" w:eastAsia="Times New Roman" w:hAnsi="Arial" w:cs="Arial"/>
            <w:sz w:val="24"/>
            <w:szCs w:val="24"/>
          </w:rPr>
          <w:t xml:space="preserve"> Concurrence Official Certification for Conducting an Individualized Assessment</w:t>
        </w:r>
      </w:hyperlink>
      <w:r w:rsidRPr="2B92DF21">
        <w:rPr>
          <w:rFonts w:ascii="Arial" w:eastAsia="Times New Roman" w:hAnsi="Arial" w:cs="Arial"/>
          <w:sz w:val="24"/>
          <w:szCs w:val="24"/>
        </w:rPr>
        <w:t>.</w:t>
      </w:r>
    </w:p>
    <w:p w14:paraId="766CA115" w14:textId="0E91BD00" w:rsidR="00EF6B73" w:rsidRPr="003056E5" w:rsidRDefault="00EF6B73" w:rsidP="00C82DCA">
      <w:pPr>
        <w:tabs>
          <w:tab w:val="left" w:pos="1800"/>
        </w:tabs>
        <w:spacing w:after="0" w:line="240" w:lineRule="auto"/>
        <w:ind w:left="1800"/>
        <w:rPr>
          <w:rFonts w:ascii="Arial" w:eastAsia="Times New Roman" w:hAnsi="Arial" w:cs="Arial"/>
          <w:sz w:val="24"/>
          <w:szCs w:val="24"/>
        </w:rPr>
      </w:pPr>
      <w:bookmarkStart w:id="6" w:name="_Hlk515010953"/>
      <w:r w:rsidRPr="2B92DF21">
        <w:rPr>
          <w:rFonts w:ascii="Arial" w:eastAsia="Times New Roman" w:hAnsi="Arial" w:cs="Arial"/>
          <w:sz w:val="24"/>
          <w:szCs w:val="24"/>
        </w:rPr>
        <w:t xml:space="preserve">The divisional vice president will conduct a final review of the individualized assessment </w:t>
      </w:r>
      <w:r w:rsidR="007636E5" w:rsidRPr="2B92DF21">
        <w:rPr>
          <w:rFonts w:ascii="Arial" w:eastAsia="Times New Roman" w:hAnsi="Arial" w:cs="Arial"/>
          <w:sz w:val="24"/>
          <w:szCs w:val="24"/>
        </w:rPr>
        <w:t>and will</w:t>
      </w:r>
      <w:r w:rsidRPr="2B92DF21">
        <w:rPr>
          <w:rFonts w:ascii="Arial" w:eastAsia="Times New Roman" w:hAnsi="Arial" w:cs="Arial"/>
          <w:sz w:val="24"/>
          <w:szCs w:val="24"/>
        </w:rPr>
        <w:t xml:space="preserve"> determine the employment action</w:t>
      </w:r>
      <w:r w:rsidR="007636E5" w:rsidRPr="2B92DF21">
        <w:rPr>
          <w:rFonts w:ascii="Arial" w:eastAsia="Times New Roman" w:hAnsi="Arial" w:cs="Arial"/>
          <w:sz w:val="24"/>
          <w:szCs w:val="24"/>
        </w:rPr>
        <w:t xml:space="preserve">. </w:t>
      </w:r>
      <w:r w:rsidRPr="2B92DF21">
        <w:rPr>
          <w:rFonts w:ascii="Arial" w:eastAsia="Times New Roman" w:hAnsi="Arial" w:cs="Arial"/>
          <w:sz w:val="24"/>
          <w:szCs w:val="24"/>
        </w:rPr>
        <w:t>Employment actions for an employee are to approve the continued employment or terminate the employee from employment.</w:t>
      </w:r>
    </w:p>
    <w:bookmarkEnd w:id="5"/>
    <w:bookmarkEnd w:id="6"/>
    <w:p w14:paraId="216AC5D1" w14:textId="77777777" w:rsidR="00D10F50" w:rsidRDefault="00D10F50" w:rsidP="00870E4C">
      <w:pPr>
        <w:spacing w:after="0" w:line="240" w:lineRule="auto"/>
        <w:ind w:left="1800" w:hanging="720"/>
        <w:rPr>
          <w:rFonts w:ascii="Arial" w:eastAsia="Times New Roman" w:hAnsi="Arial" w:cs="Arial"/>
          <w:sz w:val="24"/>
          <w:szCs w:val="24"/>
        </w:rPr>
      </w:pPr>
    </w:p>
    <w:p w14:paraId="1833A936" w14:textId="6B2CAE0E" w:rsidR="00D10F50" w:rsidRDefault="00D10F50" w:rsidP="00870E4C">
      <w:pPr>
        <w:tabs>
          <w:tab w:val="left" w:pos="1440"/>
        </w:tabs>
        <w:spacing w:after="0" w:line="240" w:lineRule="auto"/>
        <w:ind w:left="1800" w:hanging="1080"/>
        <w:rPr>
          <w:rFonts w:ascii="Arial" w:eastAsia="Times New Roman" w:hAnsi="Arial" w:cs="Arial"/>
          <w:sz w:val="24"/>
          <w:szCs w:val="24"/>
        </w:rPr>
      </w:pPr>
      <w:r>
        <w:rPr>
          <w:rFonts w:ascii="Arial" w:eastAsia="Times New Roman" w:hAnsi="Arial" w:cs="Arial"/>
          <w:sz w:val="24"/>
          <w:szCs w:val="24"/>
        </w:rPr>
        <w:t>04.05</w:t>
      </w:r>
      <w:r>
        <w:rPr>
          <w:rFonts w:ascii="Arial" w:eastAsia="Times New Roman" w:hAnsi="Arial" w:cs="Arial"/>
          <w:sz w:val="24"/>
          <w:szCs w:val="24"/>
        </w:rPr>
        <w:tab/>
        <w:t xml:space="preserve">At the request of the </w:t>
      </w:r>
      <w:r w:rsidR="00521930">
        <w:rPr>
          <w:rFonts w:ascii="Arial" w:eastAsia="Times New Roman" w:hAnsi="Arial" w:cs="Arial"/>
          <w:sz w:val="24"/>
          <w:szCs w:val="24"/>
        </w:rPr>
        <w:t>p</w:t>
      </w:r>
      <w:r>
        <w:rPr>
          <w:rFonts w:ascii="Arial" w:eastAsia="Times New Roman" w:hAnsi="Arial" w:cs="Arial"/>
          <w:sz w:val="24"/>
          <w:szCs w:val="24"/>
        </w:rPr>
        <w:t>resident</w:t>
      </w:r>
      <w:r w:rsidR="0023278B">
        <w:rPr>
          <w:rFonts w:ascii="Arial" w:eastAsia="Times New Roman" w:hAnsi="Arial" w:cs="Arial"/>
          <w:sz w:val="24"/>
          <w:szCs w:val="24"/>
        </w:rPr>
        <w:t>,</w:t>
      </w:r>
      <w:r>
        <w:rPr>
          <w:rFonts w:ascii="Arial" w:eastAsia="Times New Roman" w:hAnsi="Arial" w:cs="Arial"/>
          <w:sz w:val="24"/>
          <w:szCs w:val="24"/>
        </w:rPr>
        <w:t xml:space="preserve"> </w:t>
      </w:r>
      <w:r w:rsidR="00521930">
        <w:rPr>
          <w:rFonts w:ascii="Arial" w:eastAsia="Times New Roman" w:hAnsi="Arial" w:cs="Arial"/>
          <w:sz w:val="24"/>
          <w:szCs w:val="24"/>
        </w:rPr>
        <w:t>v</w:t>
      </w:r>
      <w:r>
        <w:rPr>
          <w:rFonts w:ascii="Arial" w:eastAsia="Times New Roman" w:hAnsi="Arial" w:cs="Arial"/>
          <w:sz w:val="24"/>
          <w:szCs w:val="24"/>
        </w:rPr>
        <w:t xml:space="preserve">ice </w:t>
      </w:r>
      <w:r w:rsidR="00521930">
        <w:rPr>
          <w:rFonts w:ascii="Arial" w:eastAsia="Times New Roman" w:hAnsi="Arial" w:cs="Arial"/>
          <w:sz w:val="24"/>
          <w:szCs w:val="24"/>
        </w:rPr>
        <w:t>p</w:t>
      </w:r>
      <w:r>
        <w:rPr>
          <w:rFonts w:ascii="Arial" w:eastAsia="Times New Roman" w:hAnsi="Arial" w:cs="Arial"/>
          <w:sz w:val="24"/>
          <w:szCs w:val="24"/>
        </w:rPr>
        <w:t>resident</w:t>
      </w:r>
      <w:r w:rsidR="0023278B">
        <w:rPr>
          <w:rFonts w:ascii="Arial" w:eastAsia="Times New Roman" w:hAnsi="Arial" w:cs="Arial"/>
          <w:sz w:val="24"/>
          <w:szCs w:val="24"/>
        </w:rPr>
        <w:t xml:space="preserve">, or designee </w:t>
      </w:r>
    </w:p>
    <w:p w14:paraId="10EF3EA2" w14:textId="77777777" w:rsidR="00D10F50" w:rsidRDefault="00D10F50" w:rsidP="00870E4C">
      <w:pPr>
        <w:spacing w:after="0" w:line="240" w:lineRule="auto"/>
        <w:ind w:left="1800" w:hanging="720"/>
        <w:rPr>
          <w:rFonts w:ascii="Arial" w:eastAsia="Times New Roman" w:hAnsi="Arial" w:cs="Arial"/>
          <w:sz w:val="24"/>
          <w:szCs w:val="24"/>
        </w:rPr>
      </w:pPr>
    </w:p>
    <w:p w14:paraId="23674682" w14:textId="0971A818" w:rsidR="00D10F50" w:rsidRPr="00D10F50" w:rsidRDefault="00D10F50" w:rsidP="00870E4C">
      <w:pPr>
        <w:spacing w:after="0" w:line="240" w:lineRule="auto"/>
        <w:ind w:left="1800" w:hanging="360"/>
        <w:rPr>
          <w:rFonts w:ascii="Arial" w:eastAsia="Times New Roman" w:hAnsi="Arial" w:cs="Arial"/>
          <w:sz w:val="24"/>
          <w:szCs w:val="24"/>
        </w:rPr>
      </w:pPr>
      <w:r w:rsidRPr="2B92DF21">
        <w:rPr>
          <w:rFonts w:ascii="Arial" w:eastAsia="Times New Roman" w:hAnsi="Arial" w:cs="Arial"/>
          <w:sz w:val="24"/>
          <w:szCs w:val="24"/>
        </w:rPr>
        <w:t>a.</w:t>
      </w:r>
      <w:r>
        <w:tab/>
      </w:r>
      <w:r w:rsidRPr="2B92DF21">
        <w:rPr>
          <w:rFonts w:ascii="Arial" w:eastAsia="Times New Roman" w:hAnsi="Arial" w:cs="Arial"/>
          <w:sz w:val="24"/>
          <w:szCs w:val="24"/>
        </w:rPr>
        <w:t xml:space="preserve">The </w:t>
      </w:r>
      <w:r w:rsidR="00521930" w:rsidRPr="2B92DF21">
        <w:rPr>
          <w:rFonts w:ascii="Arial" w:eastAsia="Times New Roman" w:hAnsi="Arial" w:cs="Arial"/>
          <w:sz w:val="24"/>
          <w:szCs w:val="24"/>
        </w:rPr>
        <w:t>p</w:t>
      </w:r>
      <w:r w:rsidRPr="2B92DF21">
        <w:rPr>
          <w:rFonts w:ascii="Arial" w:eastAsia="Times New Roman" w:hAnsi="Arial" w:cs="Arial"/>
          <w:sz w:val="24"/>
          <w:szCs w:val="24"/>
        </w:rPr>
        <w:t xml:space="preserve">resident, </w:t>
      </w:r>
      <w:r w:rsidR="00521930" w:rsidRPr="2B92DF21">
        <w:rPr>
          <w:rFonts w:ascii="Arial" w:eastAsia="Times New Roman" w:hAnsi="Arial" w:cs="Arial"/>
          <w:sz w:val="24"/>
          <w:szCs w:val="24"/>
        </w:rPr>
        <w:t>v</w:t>
      </w:r>
      <w:r w:rsidRPr="2B92DF21">
        <w:rPr>
          <w:rFonts w:ascii="Arial" w:eastAsia="Times New Roman" w:hAnsi="Arial" w:cs="Arial"/>
          <w:sz w:val="24"/>
          <w:szCs w:val="24"/>
        </w:rPr>
        <w:t xml:space="preserve">ice </w:t>
      </w:r>
      <w:r w:rsidR="00521930" w:rsidRPr="2B92DF21">
        <w:rPr>
          <w:rFonts w:ascii="Arial" w:eastAsia="Times New Roman" w:hAnsi="Arial" w:cs="Arial"/>
          <w:sz w:val="24"/>
          <w:szCs w:val="24"/>
        </w:rPr>
        <w:t>p</w:t>
      </w:r>
      <w:r w:rsidRPr="2B92DF21">
        <w:rPr>
          <w:rFonts w:ascii="Arial" w:eastAsia="Times New Roman" w:hAnsi="Arial" w:cs="Arial"/>
          <w:sz w:val="24"/>
          <w:szCs w:val="24"/>
        </w:rPr>
        <w:t>resident, or designee</w:t>
      </w:r>
      <w:r w:rsidR="0023278B">
        <w:rPr>
          <w:rFonts w:ascii="Arial" w:eastAsia="Times New Roman" w:hAnsi="Arial" w:cs="Arial"/>
          <w:sz w:val="24"/>
          <w:szCs w:val="24"/>
        </w:rPr>
        <w:t>,</w:t>
      </w:r>
      <w:r w:rsidRPr="2B92DF21">
        <w:rPr>
          <w:rFonts w:ascii="Arial" w:eastAsia="Times New Roman" w:hAnsi="Arial" w:cs="Arial"/>
          <w:sz w:val="24"/>
          <w:szCs w:val="24"/>
        </w:rPr>
        <w:t xml:space="preserve"> will request a criminal history background check and provide to the assistant vice president for Talent Acquisition, or designee, a </w:t>
      </w:r>
      <w:hyperlink r:id="rId25" w:history="1">
        <w:r w:rsidR="00D81087" w:rsidRPr="2B92DF21">
          <w:rPr>
            <w:rStyle w:val="Hyperlink"/>
            <w:rFonts w:ascii="Arial" w:eastAsia="Times New Roman" w:hAnsi="Arial" w:cs="Arial"/>
            <w:sz w:val="24"/>
            <w:szCs w:val="24"/>
          </w:rPr>
          <w:t xml:space="preserve">Pre-Employment Inquiry Release </w:t>
        </w:r>
        <w:r w:rsidR="00ED032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xml:space="preserve"> signed by the employee on whom the check is being conducted. Talent Acquisition must receive the signed </w:t>
      </w:r>
      <w:hyperlink r:id="rId26" w:history="1">
        <w:r w:rsidR="00D81087" w:rsidRPr="2B92DF21">
          <w:rPr>
            <w:rStyle w:val="Hyperlink"/>
            <w:rFonts w:ascii="Arial" w:eastAsia="Times New Roman" w:hAnsi="Arial" w:cs="Arial"/>
            <w:sz w:val="24"/>
            <w:szCs w:val="24"/>
          </w:rPr>
          <w:t xml:space="preserve">Pre-Employment Inquiry Release </w:t>
        </w:r>
        <w:r w:rsidR="00ED032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Failure to sign the authorization form may lead to disciplinary actions, up to and including termination of employment.</w:t>
      </w:r>
    </w:p>
    <w:p w14:paraId="4C08B368" w14:textId="77777777" w:rsidR="00D10F50" w:rsidRPr="00D10F50" w:rsidRDefault="00D10F50" w:rsidP="00870E4C">
      <w:pPr>
        <w:spacing w:after="0" w:line="240" w:lineRule="auto"/>
        <w:ind w:left="1800" w:hanging="720"/>
        <w:rPr>
          <w:rFonts w:ascii="Arial" w:eastAsia="Times New Roman" w:hAnsi="Arial" w:cs="Arial"/>
          <w:sz w:val="24"/>
          <w:szCs w:val="24"/>
        </w:rPr>
      </w:pPr>
      <w:r w:rsidRPr="00D10F50">
        <w:rPr>
          <w:rFonts w:ascii="Arial" w:eastAsia="Times New Roman" w:hAnsi="Arial" w:cs="Arial"/>
          <w:sz w:val="24"/>
          <w:szCs w:val="24"/>
        </w:rPr>
        <w:t xml:space="preserve"> </w:t>
      </w:r>
    </w:p>
    <w:p w14:paraId="04D76FE1" w14:textId="1B8E0AED" w:rsidR="00D10F50" w:rsidRDefault="00D10F50" w:rsidP="00870E4C">
      <w:pPr>
        <w:spacing w:after="0" w:line="240" w:lineRule="auto"/>
        <w:ind w:left="1800" w:hanging="360"/>
        <w:rPr>
          <w:rFonts w:ascii="Arial" w:eastAsia="Times New Roman" w:hAnsi="Arial" w:cs="Arial"/>
          <w:sz w:val="24"/>
          <w:szCs w:val="24"/>
        </w:rPr>
      </w:pPr>
      <w:r w:rsidRPr="2B92DF21">
        <w:rPr>
          <w:rFonts w:ascii="Arial" w:eastAsia="Times New Roman" w:hAnsi="Arial" w:cs="Arial"/>
          <w:sz w:val="24"/>
          <w:szCs w:val="24"/>
        </w:rPr>
        <w:lastRenderedPageBreak/>
        <w:t>b.</w:t>
      </w:r>
      <w:r>
        <w:tab/>
      </w:r>
      <w:r w:rsidRPr="2B92DF21">
        <w:rPr>
          <w:rFonts w:ascii="Arial" w:eastAsia="Times New Roman" w:hAnsi="Arial" w:cs="Arial"/>
          <w:sz w:val="24"/>
          <w:szCs w:val="24"/>
        </w:rPr>
        <w:t xml:space="preserve">Talent Acquisition will conduct a criminal history background check after receiving the </w:t>
      </w:r>
      <w:hyperlink r:id="rId27" w:history="1">
        <w:r w:rsidR="00D81087" w:rsidRPr="2B92DF21">
          <w:rPr>
            <w:rStyle w:val="Hyperlink"/>
            <w:rFonts w:ascii="Arial" w:eastAsia="Times New Roman" w:hAnsi="Arial" w:cs="Arial"/>
            <w:sz w:val="24"/>
            <w:szCs w:val="24"/>
          </w:rPr>
          <w:t xml:space="preserve">Pre-Employment Inquiry Release </w:t>
        </w:r>
        <w:r w:rsidR="00ED032B">
          <w:rPr>
            <w:rStyle w:val="Hyperlink"/>
            <w:rFonts w:ascii="Arial" w:eastAsia="Times New Roman" w:hAnsi="Arial" w:cs="Arial"/>
            <w:sz w:val="24"/>
            <w:szCs w:val="24"/>
          </w:rPr>
          <w:t>f</w:t>
        </w:r>
        <w:r w:rsidR="00D81087" w:rsidRPr="2B92DF21">
          <w:rPr>
            <w:rStyle w:val="Hyperlink"/>
            <w:rFonts w:ascii="Arial" w:eastAsia="Times New Roman" w:hAnsi="Arial" w:cs="Arial"/>
            <w:sz w:val="24"/>
            <w:szCs w:val="24"/>
          </w:rPr>
          <w:t>orm</w:t>
        </w:r>
      </w:hyperlink>
      <w:r w:rsidRPr="2B92DF21">
        <w:rPr>
          <w:rFonts w:ascii="Arial" w:eastAsia="Times New Roman" w:hAnsi="Arial" w:cs="Arial"/>
          <w:sz w:val="24"/>
          <w:szCs w:val="24"/>
        </w:rPr>
        <w:t xml:space="preserve">. If the check indicates a criminal history, Talent Acquisition will notify and provide a copy of the background check results to the </w:t>
      </w:r>
      <w:r w:rsidR="00521930" w:rsidRPr="2B92DF21">
        <w:rPr>
          <w:rFonts w:ascii="Arial" w:eastAsia="Times New Roman" w:hAnsi="Arial" w:cs="Arial"/>
          <w:sz w:val="24"/>
          <w:szCs w:val="24"/>
        </w:rPr>
        <w:t>p</w:t>
      </w:r>
      <w:r w:rsidR="00EF6B73" w:rsidRPr="2B92DF21">
        <w:rPr>
          <w:rFonts w:ascii="Arial" w:eastAsia="Times New Roman" w:hAnsi="Arial" w:cs="Arial"/>
          <w:sz w:val="24"/>
          <w:szCs w:val="24"/>
        </w:rPr>
        <w:t xml:space="preserve">resident, </w:t>
      </w:r>
      <w:r w:rsidR="00521930" w:rsidRPr="2B92DF21">
        <w:rPr>
          <w:rFonts w:ascii="Arial" w:eastAsia="Times New Roman" w:hAnsi="Arial" w:cs="Arial"/>
          <w:sz w:val="24"/>
          <w:szCs w:val="24"/>
        </w:rPr>
        <w:t>v</w:t>
      </w:r>
      <w:r w:rsidR="00EF6B73" w:rsidRPr="2B92DF21">
        <w:rPr>
          <w:rFonts w:ascii="Arial" w:eastAsia="Times New Roman" w:hAnsi="Arial" w:cs="Arial"/>
          <w:sz w:val="24"/>
          <w:szCs w:val="24"/>
        </w:rPr>
        <w:t xml:space="preserve">ice </w:t>
      </w:r>
      <w:r w:rsidR="00521930" w:rsidRPr="2B92DF21">
        <w:rPr>
          <w:rFonts w:ascii="Arial" w:eastAsia="Times New Roman" w:hAnsi="Arial" w:cs="Arial"/>
          <w:sz w:val="24"/>
          <w:szCs w:val="24"/>
        </w:rPr>
        <w:t>p</w:t>
      </w:r>
      <w:r w:rsidR="00EF6B73" w:rsidRPr="2B92DF21">
        <w:rPr>
          <w:rFonts w:ascii="Arial" w:eastAsia="Times New Roman" w:hAnsi="Arial" w:cs="Arial"/>
          <w:sz w:val="24"/>
          <w:szCs w:val="24"/>
        </w:rPr>
        <w:t>resident, or designee</w:t>
      </w:r>
      <w:r w:rsidRPr="2B92DF21">
        <w:rPr>
          <w:rFonts w:ascii="Arial" w:eastAsia="Times New Roman" w:hAnsi="Arial" w:cs="Arial"/>
          <w:sz w:val="24"/>
          <w:szCs w:val="24"/>
        </w:rPr>
        <w:t xml:space="preserve">. The </w:t>
      </w:r>
      <w:r w:rsidR="00EF6B73" w:rsidRPr="2B92DF21">
        <w:rPr>
          <w:rFonts w:ascii="Arial" w:eastAsia="Times New Roman" w:hAnsi="Arial" w:cs="Arial"/>
          <w:sz w:val="24"/>
          <w:szCs w:val="24"/>
        </w:rPr>
        <w:t xml:space="preserve">official </w:t>
      </w:r>
      <w:r w:rsidRPr="2B92DF21">
        <w:rPr>
          <w:rFonts w:ascii="Arial" w:eastAsia="Times New Roman" w:hAnsi="Arial" w:cs="Arial"/>
          <w:sz w:val="24"/>
          <w:szCs w:val="24"/>
        </w:rPr>
        <w:t xml:space="preserve">must then determine action on a case-by-case basis after conducting an individualized assessment for the individual using the </w:t>
      </w:r>
      <w:hyperlink r:id="rId28">
        <w:r w:rsidRPr="2B92DF21">
          <w:rPr>
            <w:rStyle w:val="Hyperlink"/>
            <w:rFonts w:ascii="Arial" w:eastAsia="Times New Roman" w:hAnsi="Arial" w:cs="Arial"/>
            <w:sz w:val="24"/>
            <w:szCs w:val="24"/>
          </w:rPr>
          <w:t xml:space="preserve">Checklist </w:t>
        </w:r>
        <w:r w:rsidR="00ED032B">
          <w:rPr>
            <w:rStyle w:val="Hyperlink"/>
            <w:rFonts w:ascii="Arial" w:eastAsia="Times New Roman" w:hAnsi="Arial" w:cs="Arial"/>
            <w:sz w:val="24"/>
            <w:szCs w:val="24"/>
          </w:rPr>
          <w:t>and</w:t>
        </w:r>
        <w:r w:rsidRPr="2B92DF21">
          <w:rPr>
            <w:rStyle w:val="Hyperlink"/>
            <w:rFonts w:ascii="Arial" w:eastAsia="Times New Roman" w:hAnsi="Arial" w:cs="Arial"/>
            <w:sz w:val="24"/>
            <w:szCs w:val="24"/>
          </w:rPr>
          <w:t xml:space="preserve"> Concurrence Official Certification for Conducting an Individualized Assessment</w:t>
        </w:r>
      </w:hyperlink>
      <w:r w:rsidRPr="2B92DF21">
        <w:rPr>
          <w:rFonts w:ascii="Arial" w:eastAsia="Times New Roman" w:hAnsi="Arial" w:cs="Arial"/>
          <w:sz w:val="24"/>
          <w:szCs w:val="24"/>
        </w:rPr>
        <w:t>.</w:t>
      </w:r>
    </w:p>
    <w:p w14:paraId="0C73D88F" w14:textId="77777777" w:rsidR="00EF6B73" w:rsidRDefault="00EF6B73" w:rsidP="00870E4C">
      <w:pPr>
        <w:spacing w:after="0" w:line="240" w:lineRule="auto"/>
        <w:ind w:left="720"/>
        <w:rPr>
          <w:rFonts w:ascii="Arial" w:eastAsia="Times New Roman" w:hAnsi="Arial" w:cs="Arial"/>
          <w:sz w:val="24"/>
          <w:szCs w:val="24"/>
        </w:rPr>
      </w:pPr>
    </w:p>
    <w:p w14:paraId="53479275" w14:textId="3345E9FC" w:rsidR="00EF6B73" w:rsidRPr="003056E5" w:rsidRDefault="00EF6B73" w:rsidP="00870E4C">
      <w:pPr>
        <w:spacing w:after="0" w:line="240" w:lineRule="auto"/>
        <w:ind w:left="1800"/>
        <w:rPr>
          <w:rFonts w:ascii="Arial" w:eastAsia="Times New Roman" w:hAnsi="Arial" w:cs="Arial"/>
          <w:sz w:val="24"/>
          <w:szCs w:val="24"/>
        </w:rPr>
      </w:pPr>
      <w:proofErr w:type="gramStart"/>
      <w:r w:rsidRPr="003056E5">
        <w:rPr>
          <w:rFonts w:ascii="Arial" w:eastAsia="Times New Roman" w:hAnsi="Arial" w:cs="Arial"/>
          <w:sz w:val="24"/>
          <w:szCs w:val="24"/>
        </w:rPr>
        <w:t xml:space="preserve">The </w:t>
      </w:r>
      <w:r w:rsidR="00521930">
        <w:rPr>
          <w:rFonts w:ascii="Arial" w:eastAsia="Times New Roman" w:hAnsi="Arial" w:cs="Arial"/>
          <w:sz w:val="24"/>
          <w:szCs w:val="24"/>
        </w:rPr>
        <w:t>p</w:t>
      </w:r>
      <w:r>
        <w:rPr>
          <w:rFonts w:ascii="Arial" w:eastAsia="Times New Roman" w:hAnsi="Arial" w:cs="Arial"/>
          <w:sz w:val="24"/>
          <w:szCs w:val="24"/>
        </w:rPr>
        <w:t xml:space="preserve">resident, </w:t>
      </w:r>
      <w:r w:rsidR="00521930">
        <w:rPr>
          <w:rFonts w:ascii="Arial" w:eastAsia="Times New Roman" w:hAnsi="Arial" w:cs="Arial"/>
          <w:sz w:val="24"/>
          <w:szCs w:val="24"/>
        </w:rPr>
        <w:t>v</w:t>
      </w:r>
      <w:r>
        <w:rPr>
          <w:rFonts w:ascii="Arial" w:eastAsia="Times New Roman" w:hAnsi="Arial" w:cs="Arial"/>
          <w:sz w:val="24"/>
          <w:szCs w:val="24"/>
        </w:rPr>
        <w:t xml:space="preserve">ice </w:t>
      </w:r>
      <w:r w:rsidR="00521930">
        <w:rPr>
          <w:rFonts w:ascii="Arial" w:eastAsia="Times New Roman" w:hAnsi="Arial" w:cs="Arial"/>
          <w:sz w:val="24"/>
          <w:szCs w:val="24"/>
        </w:rPr>
        <w:t>p</w:t>
      </w:r>
      <w:r>
        <w:rPr>
          <w:rFonts w:ascii="Arial" w:eastAsia="Times New Roman" w:hAnsi="Arial" w:cs="Arial"/>
          <w:sz w:val="24"/>
          <w:szCs w:val="24"/>
        </w:rPr>
        <w:t>resident, or designee</w:t>
      </w:r>
      <w:r w:rsidR="00ED032B">
        <w:rPr>
          <w:rFonts w:ascii="Arial" w:eastAsia="Times New Roman" w:hAnsi="Arial" w:cs="Arial"/>
          <w:sz w:val="24"/>
          <w:szCs w:val="24"/>
        </w:rPr>
        <w:t>,</w:t>
      </w:r>
      <w:proofErr w:type="gramEnd"/>
      <w:r>
        <w:rPr>
          <w:rFonts w:ascii="Arial" w:eastAsia="Times New Roman" w:hAnsi="Arial" w:cs="Arial"/>
          <w:sz w:val="24"/>
          <w:szCs w:val="24"/>
        </w:rPr>
        <w:t xml:space="preserve"> will</w:t>
      </w:r>
      <w:r w:rsidRPr="003056E5">
        <w:rPr>
          <w:rFonts w:ascii="Arial" w:eastAsia="Times New Roman" w:hAnsi="Arial" w:cs="Arial"/>
          <w:sz w:val="24"/>
          <w:szCs w:val="24"/>
        </w:rPr>
        <w:t xml:space="preserve"> determine employment actio</w:t>
      </w:r>
      <w:r w:rsidR="007636E5">
        <w:rPr>
          <w:rFonts w:ascii="Arial" w:eastAsia="Times New Roman" w:hAnsi="Arial" w:cs="Arial"/>
          <w:sz w:val="24"/>
          <w:szCs w:val="24"/>
        </w:rPr>
        <w:t>n</w:t>
      </w:r>
      <w:r>
        <w:rPr>
          <w:rFonts w:ascii="Arial" w:eastAsia="Times New Roman" w:hAnsi="Arial" w:cs="Arial"/>
          <w:sz w:val="24"/>
          <w:szCs w:val="24"/>
        </w:rPr>
        <w:t xml:space="preserve">. </w:t>
      </w:r>
      <w:r w:rsidRPr="003056E5">
        <w:rPr>
          <w:rFonts w:ascii="Arial" w:eastAsia="Times New Roman" w:hAnsi="Arial" w:cs="Arial"/>
          <w:sz w:val="24"/>
          <w:szCs w:val="24"/>
        </w:rPr>
        <w:t>Employment actions for an employee are to</w:t>
      </w:r>
      <w:r>
        <w:rPr>
          <w:rFonts w:ascii="Arial" w:eastAsia="Times New Roman" w:hAnsi="Arial" w:cs="Arial"/>
          <w:sz w:val="24"/>
          <w:szCs w:val="24"/>
        </w:rPr>
        <w:t xml:space="preserve"> approve the </w:t>
      </w:r>
      <w:r w:rsidR="007636E5" w:rsidRPr="003056E5">
        <w:rPr>
          <w:rFonts w:ascii="Arial" w:eastAsia="Times New Roman" w:hAnsi="Arial" w:cs="Arial"/>
          <w:sz w:val="24"/>
          <w:szCs w:val="24"/>
        </w:rPr>
        <w:t>employee</w:t>
      </w:r>
      <w:r w:rsidR="00EC0934">
        <w:rPr>
          <w:rFonts w:ascii="Arial" w:eastAsia="Times New Roman" w:hAnsi="Arial" w:cs="Arial"/>
          <w:sz w:val="24"/>
          <w:szCs w:val="24"/>
        </w:rPr>
        <w:t>’s</w:t>
      </w:r>
      <w:r w:rsidR="007636E5" w:rsidRPr="003056E5">
        <w:rPr>
          <w:rFonts w:ascii="Arial" w:eastAsia="Times New Roman" w:hAnsi="Arial" w:cs="Arial"/>
          <w:sz w:val="24"/>
          <w:szCs w:val="24"/>
        </w:rPr>
        <w:t xml:space="preserve"> </w:t>
      </w:r>
      <w:r w:rsidR="007636E5">
        <w:rPr>
          <w:rFonts w:ascii="Arial" w:eastAsia="Times New Roman" w:hAnsi="Arial" w:cs="Arial"/>
          <w:sz w:val="24"/>
          <w:szCs w:val="24"/>
        </w:rPr>
        <w:t>continued</w:t>
      </w:r>
      <w:r>
        <w:rPr>
          <w:rFonts w:ascii="Arial" w:eastAsia="Times New Roman" w:hAnsi="Arial" w:cs="Arial"/>
          <w:sz w:val="24"/>
          <w:szCs w:val="24"/>
        </w:rPr>
        <w:t xml:space="preserve"> employment or </w:t>
      </w:r>
      <w:r w:rsidRPr="003056E5">
        <w:rPr>
          <w:rFonts w:ascii="Arial" w:eastAsia="Times New Roman" w:hAnsi="Arial" w:cs="Arial"/>
          <w:sz w:val="24"/>
          <w:szCs w:val="24"/>
        </w:rPr>
        <w:t>termina</w:t>
      </w:r>
      <w:r>
        <w:rPr>
          <w:rFonts w:ascii="Arial" w:eastAsia="Times New Roman" w:hAnsi="Arial" w:cs="Arial"/>
          <w:sz w:val="24"/>
          <w:szCs w:val="24"/>
        </w:rPr>
        <w:t>te the employee.</w:t>
      </w:r>
    </w:p>
    <w:bookmarkEnd w:id="4"/>
    <w:p w14:paraId="20352E5F" w14:textId="20408C5C" w:rsidR="00D12C85" w:rsidRPr="003056E5" w:rsidRDefault="00D12C85" w:rsidP="00870E4C">
      <w:pPr>
        <w:tabs>
          <w:tab w:val="left" w:pos="2250"/>
        </w:tabs>
        <w:spacing w:after="0" w:line="240" w:lineRule="auto"/>
        <w:rPr>
          <w:rFonts w:ascii="Arial" w:eastAsia="Times New Roman" w:hAnsi="Arial" w:cs="Arial"/>
          <w:sz w:val="24"/>
          <w:szCs w:val="24"/>
        </w:rPr>
      </w:pPr>
    </w:p>
    <w:p w14:paraId="3340BC9E" w14:textId="510C5606" w:rsidR="00D12C85" w:rsidRPr="003056E5" w:rsidRDefault="00D12C85" w:rsidP="00870E4C">
      <w:pPr>
        <w:tabs>
          <w:tab w:val="left" w:pos="2250"/>
        </w:tabs>
        <w:spacing w:after="0" w:line="240" w:lineRule="auto"/>
        <w:ind w:left="720" w:hanging="720"/>
        <w:rPr>
          <w:rFonts w:ascii="Arial" w:eastAsia="Times New Roman" w:hAnsi="Arial" w:cs="Arial"/>
          <w:b/>
          <w:sz w:val="24"/>
          <w:szCs w:val="24"/>
        </w:rPr>
      </w:pPr>
      <w:r w:rsidRPr="003056E5">
        <w:rPr>
          <w:rFonts w:ascii="Arial" w:eastAsia="Times New Roman" w:hAnsi="Arial" w:cs="Arial"/>
          <w:b/>
          <w:sz w:val="24"/>
          <w:szCs w:val="24"/>
        </w:rPr>
        <w:t>0</w:t>
      </w:r>
      <w:r w:rsidR="00DD259C">
        <w:rPr>
          <w:rFonts w:ascii="Arial" w:eastAsia="Times New Roman" w:hAnsi="Arial" w:cs="Arial"/>
          <w:b/>
          <w:sz w:val="24"/>
          <w:szCs w:val="24"/>
        </w:rPr>
        <w:t>5</w:t>
      </w:r>
      <w:r w:rsidRPr="003056E5">
        <w:rPr>
          <w:rFonts w:ascii="Arial" w:eastAsia="Times New Roman" w:hAnsi="Arial" w:cs="Arial"/>
          <w:b/>
          <w:sz w:val="24"/>
          <w:szCs w:val="24"/>
        </w:rPr>
        <w:t>.</w:t>
      </w:r>
      <w:r w:rsidRPr="003056E5">
        <w:rPr>
          <w:rFonts w:ascii="Arial" w:eastAsia="Times New Roman" w:hAnsi="Arial" w:cs="Arial"/>
          <w:b/>
          <w:sz w:val="24"/>
          <w:szCs w:val="24"/>
        </w:rPr>
        <w:tab/>
        <w:t>PROCEDURE FOR BACKGROUND CHECKS OTHER THAN CRIMINAL HISTORY AND DRIVING HISTORY</w:t>
      </w:r>
    </w:p>
    <w:p w14:paraId="5590C586" w14:textId="77777777" w:rsidR="00D12C85" w:rsidRPr="003056E5" w:rsidRDefault="00D12C85" w:rsidP="00202251">
      <w:pPr>
        <w:tabs>
          <w:tab w:val="left" w:pos="1530"/>
          <w:tab w:val="left" w:pos="225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2DF69480" w14:textId="65F8589B" w:rsidR="00D12C85" w:rsidRPr="003056E5" w:rsidRDefault="00D12C85" w:rsidP="00870E4C">
      <w:pPr>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w:t>
      </w:r>
      <w:r w:rsidR="00DD259C">
        <w:rPr>
          <w:rFonts w:ascii="Arial" w:eastAsia="Times New Roman" w:hAnsi="Arial" w:cs="Arial"/>
          <w:sz w:val="24"/>
          <w:szCs w:val="24"/>
        </w:rPr>
        <w:t>5</w:t>
      </w:r>
      <w:r w:rsidRPr="003056E5">
        <w:rPr>
          <w:rFonts w:ascii="Arial" w:eastAsia="Times New Roman" w:hAnsi="Arial" w:cs="Arial"/>
          <w:sz w:val="24"/>
          <w:szCs w:val="24"/>
        </w:rPr>
        <w:t>.01</w:t>
      </w:r>
      <w:r w:rsidRPr="003056E5">
        <w:rPr>
          <w:rFonts w:ascii="Arial" w:eastAsia="Times New Roman" w:hAnsi="Arial" w:cs="Arial"/>
          <w:sz w:val="24"/>
          <w:szCs w:val="24"/>
        </w:rPr>
        <w:tab/>
        <w:t>The appropriate divisional vice president may authorize other background checks such as employment and education verification, credit history, personal identification, and license and certification verification.</w:t>
      </w:r>
    </w:p>
    <w:p w14:paraId="67ABBEC6" w14:textId="77777777" w:rsidR="00D12C85" w:rsidRPr="003056E5" w:rsidRDefault="00D12C85" w:rsidP="00870E4C">
      <w:pPr>
        <w:tabs>
          <w:tab w:val="left" w:pos="72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 </w:t>
      </w:r>
    </w:p>
    <w:p w14:paraId="42C2AEAF" w14:textId="3E48027B" w:rsidR="000C1C0F" w:rsidRPr="003056E5" w:rsidRDefault="00D12C85" w:rsidP="00870E4C">
      <w:pPr>
        <w:tabs>
          <w:tab w:val="left" w:pos="720"/>
        </w:tabs>
        <w:spacing w:after="0" w:line="240" w:lineRule="auto"/>
        <w:ind w:left="1440"/>
        <w:rPr>
          <w:rFonts w:ascii="Arial" w:eastAsia="Times New Roman" w:hAnsi="Arial" w:cs="Arial"/>
          <w:sz w:val="24"/>
          <w:szCs w:val="24"/>
        </w:rPr>
      </w:pPr>
      <w:r w:rsidRPr="2B92DF21">
        <w:rPr>
          <w:rFonts w:ascii="Arial" w:eastAsia="Times New Roman" w:hAnsi="Arial" w:cs="Arial"/>
          <w:sz w:val="24"/>
          <w:szCs w:val="24"/>
        </w:rPr>
        <w:t>Talent Acquisition will conduct the background checks</w:t>
      </w:r>
      <w:r w:rsidR="00521930" w:rsidRPr="2B92DF21">
        <w:rPr>
          <w:rFonts w:ascii="Arial" w:eastAsia="Times New Roman" w:hAnsi="Arial" w:cs="Arial"/>
          <w:sz w:val="24"/>
          <w:szCs w:val="24"/>
        </w:rPr>
        <w:t xml:space="preserve"> authorized in</w:t>
      </w:r>
      <w:r w:rsidRPr="2B92DF21">
        <w:rPr>
          <w:rFonts w:ascii="Arial" w:eastAsia="Times New Roman" w:hAnsi="Arial" w:cs="Arial"/>
          <w:sz w:val="24"/>
          <w:szCs w:val="24"/>
        </w:rPr>
        <w:t xml:space="preserve"> this subsection in the same manner as provided in Section 03. </w:t>
      </w:r>
    </w:p>
    <w:p w14:paraId="41B459F9" w14:textId="77777777" w:rsidR="00D12C85" w:rsidRPr="003056E5" w:rsidRDefault="00D12C85" w:rsidP="00870E4C">
      <w:pPr>
        <w:tabs>
          <w:tab w:val="left" w:pos="720"/>
        </w:tabs>
        <w:spacing w:after="0" w:line="240" w:lineRule="auto"/>
        <w:ind w:left="1440"/>
        <w:rPr>
          <w:rFonts w:ascii="Arial" w:eastAsia="Times New Roman" w:hAnsi="Arial" w:cs="Arial"/>
          <w:sz w:val="24"/>
          <w:szCs w:val="24"/>
        </w:rPr>
      </w:pPr>
      <w:r w:rsidRPr="003056E5">
        <w:rPr>
          <w:rFonts w:ascii="Arial" w:eastAsia="Times New Roman" w:hAnsi="Arial" w:cs="Arial"/>
          <w:sz w:val="24"/>
          <w:szCs w:val="24"/>
        </w:rPr>
        <w:tab/>
      </w:r>
    </w:p>
    <w:p w14:paraId="3EEC7C99" w14:textId="1582E0A4" w:rsidR="00D12C85" w:rsidRDefault="00D12C85" w:rsidP="00870E4C">
      <w:pPr>
        <w:spacing w:after="0" w:line="240" w:lineRule="auto"/>
        <w:ind w:left="1440"/>
        <w:rPr>
          <w:rFonts w:ascii="Arial" w:eastAsia="Times New Roman" w:hAnsi="Arial" w:cs="Arial"/>
          <w:sz w:val="24"/>
          <w:szCs w:val="24"/>
        </w:rPr>
      </w:pPr>
      <w:r w:rsidRPr="2B92DF21">
        <w:rPr>
          <w:rFonts w:ascii="Arial" w:eastAsia="Times New Roman" w:hAnsi="Arial" w:cs="Arial"/>
          <w:sz w:val="24"/>
          <w:szCs w:val="24"/>
        </w:rPr>
        <w:t>The employee’s divisional vice president, with input from the department head with the open position, will determine how to use the background check results</w:t>
      </w:r>
      <w:r w:rsidR="00D8689D">
        <w:rPr>
          <w:rFonts w:ascii="Arial" w:eastAsia="Times New Roman" w:hAnsi="Arial" w:cs="Arial"/>
          <w:sz w:val="24"/>
          <w:szCs w:val="24"/>
        </w:rPr>
        <w:t>.</w:t>
      </w:r>
      <w:r w:rsidRPr="2B92DF21">
        <w:rPr>
          <w:rFonts w:ascii="Arial" w:eastAsia="Times New Roman" w:hAnsi="Arial" w:cs="Arial"/>
          <w:sz w:val="24"/>
          <w:szCs w:val="24"/>
        </w:rPr>
        <w:t xml:space="preserve"> </w:t>
      </w:r>
    </w:p>
    <w:p w14:paraId="5E61E738" w14:textId="77777777" w:rsidR="00870E4C" w:rsidRDefault="00870E4C" w:rsidP="00B92F9C">
      <w:pPr>
        <w:spacing w:after="0" w:line="240" w:lineRule="auto"/>
        <w:rPr>
          <w:rFonts w:ascii="Arial" w:eastAsia="Times New Roman" w:hAnsi="Arial" w:cs="Arial"/>
          <w:sz w:val="24"/>
          <w:szCs w:val="24"/>
        </w:rPr>
      </w:pPr>
    </w:p>
    <w:p w14:paraId="5927D0C9" w14:textId="6CF02882" w:rsidR="009C23CE" w:rsidRDefault="00DD259C" w:rsidP="00870E4C">
      <w:pPr>
        <w:spacing w:after="0" w:line="240" w:lineRule="auto"/>
        <w:rPr>
          <w:rFonts w:ascii="Arial" w:eastAsia="Times New Roman" w:hAnsi="Arial" w:cs="Arial"/>
          <w:b/>
          <w:sz w:val="24"/>
          <w:szCs w:val="24"/>
        </w:rPr>
      </w:pPr>
      <w:r w:rsidRPr="00E65D2B">
        <w:rPr>
          <w:rFonts w:ascii="Arial" w:eastAsia="Times New Roman" w:hAnsi="Arial" w:cs="Arial"/>
          <w:b/>
          <w:sz w:val="24"/>
          <w:szCs w:val="24"/>
        </w:rPr>
        <w:t>06.</w:t>
      </w:r>
      <w:r w:rsidRPr="00E65D2B">
        <w:rPr>
          <w:rFonts w:ascii="Arial" w:eastAsia="Times New Roman" w:hAnsi="Arial" w:cs="Arial"/>
          <w:b/>
          <w:sz w:val="24"/>
          <w:szCs w:val="24"/>
        </w:rPr>
        <w:tab/>
        <w:t xml:space="preserve">PROCEDURES FOR </w:t>
      </w:r>
      <w:r w:rsidR="009C23CE" w:rsidRPr="00E65D2B">
        <w:rPr>
          <w:rFonts w:ascii="Arial" w:eastAsia="Times New Roman" w:hAnsi="Arial" w:cs="Arial"/>
          <w:b/>
          <w:sz w:val="24"/>
          <w:szCs w:val="24"/>
        </w:rPr>
        <w:t>EMPLOYEE SELF</w:t>
      </w:r>
      <w:r w:rsidR="001F0F17" w:rsidRPr="00E65D2B">
        <w:rPr>
          <w:rFonts w:ascii="Arial" w:eastAsia="Times New Roman" w:hAnsi="Arial" w:cs="Arial"/>
          <w:b/>
          <w:sz w:val="24"/>
          <w:szCs w:val="24"/>
        </w:rPr>
        <w:t>-</w:t>
      </w:r>
      <w:r w:rsidR="009C23CE" w:rsidRPr="00E65D2B">
        <w:rPr>
          <w:rFonts w:ascii="Arial" w:eastAsia="Times New Roman" w:hAnsi="Arial" w:cs="Arial"/>
          <w:b/>
          <w:sz w:val="24"/>
          <w:szCs w:val="24"/>
        </w:rPr>
        <w:t>REPORTING REQUIREMENT</w:t>
      </w:r>
    </w:p>
    <w:p w14:paraId="544EE2E9" w14:textId="77777777" w:rsidR="00870E4C" w:rsidRPr="00870E4C" w:rsidRDefault="00870E4C" w:rsidP="00870E4C">
      <w:pPr>
        <w:spacing w:after="0" w:line="240" w:lineRule="auto"/>
        <w:rPr>
          <w:rFonts w:ascii="Arial" w:eastAsia="Times New Roman" w:hAnsi="Arial" w:cs="Arial"/>
          <w:b/>
          <w:sz w:val="24"/>
          <w:szCs w:val="24"/>
        </w:rPr>
      </w:pPr>
    </w:p>
    <w:p w14:paraId="67818675" w14:textId="353E0D9B" w:rsidR="009C23CE" w:rsidRDefault="009C23CE" w:rsidP="00870E4C">
      <w:pPr>
        <w:spacing w:after="0" w:line="240" w:lineRule="auto"/>
        <w:ind w:left="1440" w:hanging="720"/>
        <w:rPr>
          <w:rFonts w:ascii="Arial" w:eastAsia="Times New Roman" w:hAnsi="Arial" w:cs="Arial"/>
          <w:sz w:val="24"/>
          <w:szCs w:val="24"/>
        </w:rPr>
      </w:pPr>
      <w:bookmarkStart w:id="7" w:name="_Hlk514824094"/>
      <w:r>
        <w:rPr>
          <w:rFonts w:ascii="Arial" w:eastAsia="Times New Roman" w:hAnsi="Arial" w:cs="Arial"/>
          <w:sz w:val="24"/>
          <w:szCs w:val="24"/>
        </w:rPr>
        <w:t>0</w:t>
      </w:r>
      <w:r w:rsidR="00DD259C">
        <w:rPr>
          <w:rFonts w:ascii="Arial" w:eastAsia="Times New Roman" w:hAnsi="Arial" w:cs="Arial"/>
          <w:sz w:val="24"/>
          <w:szCs w:val="24"/>
        </w:rPr>
        <w:t>6</w:t>
      </w:r>
      <w:r>
        <w:rPr>
          <w:rFonts w:ascii="Arial" w:eastAsia="Times New Roman" w:hAnsi="Arial" w:cs="Arial"/>
          <w:sz w:val="24"/>
          <w:szCs w:val="24"/>
        </w:rPr>
        <w:t>.01</w:t>
      </w:r>
      <w:r>
        <w:rPr>
          <w:rFonts w:ascii="Arial" w:eastAsia="Times New Roman" w:hAnsi="Arial" w:cs="Arial"/>
          <w:sz w:val="24"/>
          <w:szCs w:val="24"/>
        </w:rPr>
        <w:tab/>
        <w:t>All employees must report to their supervisor in writing, within five business days, any criminal charges filed against them</w:t>
      </w:r>
      <w:r w:rsidR="00B27D4F">
        <w:rPr>
          <w:rFonts w:ascii="Arial" w:eastAsia="Times New Roman" w:hAnsi="Arial" w:cs="Arial"/>
          <w:sz w:val="24"/>
          <w:szCs w:val="24"/>
        </w:rPr>
        <w:t xml:space="preserve"> excluding misdemeanor offenses punishable only by fine.</w:t>
      </w:r>
      <w:r w:rsidR="00DD259C">
        <w:rPr>
          <w:rFonts w:ascii="Arial" w:eastAsia="Times New Roman" w:hAnsi="Arial" w:cs="Arial"/>
          <w:sz w:val="24"/>
          <w:szCs w:val="24"/>
        </w:rPr>
        <w:t xml:space="preserve"> </w:t>
      </w:r>
      <w:r>
        <w:rPr>
          <w:rFonts w:ascii="Arial" w:eastAsia="Times New Roman" w:hAnsi="Arial" w:cs="Arial"/>
          <w:sz w:val="24"/>
          <w:szCs w:val="24"/>
        </w:rPr>
        <w:t xml:space="preserve">Additionally, </w:t>
      </w:r>
      <w:r w:rsidR="00FC6DE2">
        <w:rPr>
          <w:rFonts w:ascii="Arial" w:eastAsia="Times New Roman" w:hAnsi="Arial" w:cs="Arial"/>
          <w:sz w:val="24"/>
          <w:szCs w:val="24"/>
        </w:rPr>
        <w:t xml:space="preserve">employees must report to their supervisor in writing any </w:t>
      </w:r>
      <w:r w:rsidRPr="00191A9C">
        <w:rPr>
          <w:rFonts w:ascii="Arial" w:eastAsia="Times New Roman" w:hAnsi="Arial" w:cs="Arial"/>
          <w:noProof/>
          <w:sz w:val="24"/>
          <w:szCs w:val="24"/>
        </w:rPr>
        <w:t>conviction</w:t>
      </w:r>
      <w:r>
        <w:rPr>
          <w:rFonts w:ascii="Arial" w:eastAsia="Times New Roman" w:hAnsi="Arial" w:cs="Arial"/>
          <w:sz w:val="24"/>
          <w:szCs w:val="24"/>
        </w:rPr>
        <w:t xml:space="preserve"> or other final disposition of </w:t>
      </w:r>
      <w:r w:rsidR="00FC6DE2">
        <w:rPr>
          <w:rFonts w:ascii="Arial" w:eastAsia="Times New Roman" w:hAnsi="Arial" w:cs="Arial"/>
          <w:sz w:val="24"/>
          <w:szCs w:val="24"/>
        </w:rPr>
        <w:t xml:space="preserve">a </w:t>
      </w:r>
      <w:r w:rsidR="00DD259C">
        <w:rPr>
          <w:rFonts w:ascii="Arial" w:eastAsia="Times New Roman" w:hAnsi="Arial" w:cs="Arial"/>
          <w:sz w:val="24"/>
          <w:szCs w:val="24"/>
        </w:rPr>
        <w:t>criminal charge filed against them</w:t>
      </w:r>
      <w:r w:rsidR="00B27D4F">
        <w:rPr>
          <w:rFonts w:ascii="Arial" w:eastAsia="Times New Roman" w:hAnsi="Arial" w:cs="Arial"/>
          <w:sz w:val="24"/>
          <w:szCs w:val="24"/>
        </w:rPr>
        <w:t>.</w:t>
      </w:r>
      <w:r w:rsidR="0093594D">
        <w:rPr>
          <w:rFonts w:ascii="Arial" w:eastAsia="Times New Roman" w:hAnsi="Arial" w:cs="Arial"/>
          <w:sz w:val="24"/>
          <w:szCs w:val="24"/>
        </w:rPr>
        <w:t xml:space="preserve"> </w:t>
      </w:r>
      <w:r w:rsidR="002D7305">
        <w:rPr>
          <w:rFonts w:ascii="Arial" w:eastAsia="Times New Roman" w:hAnsi="Arial" w:cs="Arial"/>
          <w:sz w:val="24"/>
          <w:szCs w:val="24"/>
        </w:rPr>
        <w:t>A criminal conviction or other final disposition for misdemeanor offenses punishable only by fine similarly does not need to be reported.</w:t>
      </w:r>
    </w:p>
    <w:p w14:paraId="6F1035BB" w14:textId="77777777" w:rsidR="009C23CE" w:rsidRDefault="009C23CE" w:rsidP="00870E4C">
      <w:pPr>
        <w:spacing w:after="0" w:line="240" w:lineRule="auto"/>
        <w:ind w:left="1440" w:hanging="720"/>
        <w:rPr>
          <w:rFonts w:ascii="Arial" w:eastAsia="Times New Roman" w:hAnsi="Arial" w:cs="Arial"/>
          <w:sz w:val="24"/>
          <w:szCs w:val="24"/>
        </w:rPr>
      </w:pPr>
    </w:p>
    <w:p w14:paraId="5BEA311B" w14:textId="11E7C1F0" w:rsidR="009C23CE" w:rsidRDefault="00DD259C" w:rsidP="00870E4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06.02</w:t>
      </w:r>
      <w:r>
        <w:rPr>
          <w:rFonts w:ascii="Arial" w:eastAsia="Times New Roman" w:hAnsi="Arial" w:cs="Arial"/>
          <w:sz w:val="24"/>
          <w:szCs w:val="24"/>
        </w:rPr>
        <w:tab/>
      </w:r>
      <w:r w:rsidR="009C23CE">
        <w:rPr>
          <w:rFonts w:ascii="Arial" w:eastAsia="Times New Roman" w:hAnsi="Arial" w:cs="Arial"/>
          <w:sz w:val="24"/>
          <w:szCs w:val="24"/>
        </w:rPr>
        <w:t xml:space="preserve">A </w:t>
      </w:r>
      <w:r w:rsidR="009C23CE" w:rsidRPr="00191A9C">
        <w:rPr>
          <w:rFonts w:ascii="Arial" w:eastAsia="Times New Roman" w:hAnsi="Arial" w:cs="Arial"/>
          <w:noProof/>
          <w:sz w:val="24"/>
          <w:szCs w:val="24"/>
        </w:rPr>
        <w:t>self</w:t>
      </w:r>
      <w:r w:rsidR="009C23CE">
        <w:rPr>
          <w:rFonts w:ascii="Arial" w:eastAsia="Times New Roman" w:hAnsi="Arial" w:cs="Arial"/>
          <w:noProof/>
          <w:sz w:val="24"/>
          <w:szCs w:val="24"/>
        </w:rPr>
        <w:t>-</w:t>
      </w:r>
      <w:r w:rsidR="009C23CE" w:rsidRPr="00191A9C">
        <w:rPr>
          <w:rFonts w:ascii="Arial" w:eastAsia="Times New Roman" w:hAnsi="Arial" w:cs="Arial"/>
          <w:noProof/>
          <w:sz w:val="24"/>
          <w:szCs w:val="24"/>
        </w:rPr>
        <w:t>report</w:t>
      </w:r>
      <w:r w:rsidR="009C23CE">
        <w:rPr>
          <w:rFonts w:ascii="Arial" w:eastAsia="Times New Roman" w:hAnsi="Arial" w:cs="Arial"/>
          <w:sz w:val="24"/>
          <w:szCs w:val="24"/>
        </w:rPr>
        <w:t xml:space="preserve"> under this section will require an individualized assessment per </w:t>
      </w:r>
      <w:r w:rsidR="00E65D2B">
        <w:rPr>
          <w:rFonts w:ascii="Arial" w:eastAsia="Times New Roman" w:hAnsi="Arial" w:cs="Arial"/>
          <w:sz w:val="24"/>
          <w:szCs w:val="24"/>
        </w:rPr>
        <w:t>S</w:t>
      </w:r>
      <w:r w:rsidR="009C23CE">
        <w:rPr>
          <w:rFonts w:ascii="Arial" w:eastAsia="Times New Roman" w:hAnsi="Arial" w:cs="Arial"/>
          <w:sz w:val="24"/>
          <w:szCs w:val="24"/>
        </w:rPr>
        <w:t>ection</w:t>
      </w:r>
      <w:r w:rsidR="00E65D2B">
        <w:rPr>
          <w:rFonts w:ascii="Arial" w:eastAsia="Times New Roman" w:hAnsi="Arial" w:cs="Arial"/>
          <w:sz w:val="24"/>
          <w:szCs w:val="24"/>
        </w:rPr>
        <w:t>s</w:t>
      </w:r>
      <w:r w:rsidR="009C23CE">
        <w:rPr>
          <w:rFonts w:ascii="Arial" w:eastAsia="Times New Roman" w:hAnsi="Arial" w:cs="Arial"/>
          <w:sz w:val="24"/>
          <w:szCs w:val="24"/>
        </w:rPr>
        <w:t xml:space="preserve"> 0</w:t>
      </w:r>
      <w:r>
        <w:rPr>
          <w:rFonts w:ascii="Arial" w:eastAsia="Times New Roman" w:hAnsi="Arial" w:cs="Arial"/>
          <w:sz w:val="24"/>
          <w:szCs w:val="24"/>
        </w:rPr>
        <w:t>3</w:t>
      </w:r>
      <w:r w:rsidR="006B07F0">
        <w:rPr>
          <w:rFonts w:ascii="Arial" w:eastAsia="Times New Roman" w:hAnsi="Arial" w:cs="Arial"/>
          <w:sz w:val="24"/>
          <w:szCs w:val="24"/>
        </w:rPr>
        <w:t>.</w:t>
      </w:r>
      <w:r w:rsidR="00DF1528">
        <w:rPr>
          <w:rFonts w:ascii="Arial" w:eastAsia="Times New Roman" w:hAnsi="Arial" w:cs="Arial"/>
          <w:sz w:val="24"/>
          <w:szCs w:val="24"/>
        </w:rPr>
        <w:t xml:space="preserve"> and 04</w:t>
      </w:r>
      <w:r>
        <w:rPr>
          <w:rFonts w:ascii="Arial" w:eastAsia="Times New Roman" w:hAnsi="Arial" w:cs="Arial"/>
          <w:sz w:val="24"/>
          <w:szCs w:val="24"/>
        </w:rPr>
        <w:t>.</w:t>
      </w:r>
    </w:p>
    <w:p w14:paraId="426AC17C" w14:textId="77777777" w:rsidR="009C23CE" w:rsidRDefault="009C23CE" w:rsidP="00870E4C">
      <w:pPr>
        <w:spacing w:after="0" w:line="240" w:lineRule="auto"/>
        <w:ind w:left="1440" w:hanging="720"/>
        <w:rPr>
          <w:rFonts w:ascii="Arial" w:eastAsia="Times New Roman" w:hAnsi="Arial" w:cs="Arial"/>
          <w:sz w:val="24"/>
          <w:szCs w:val="24"/>
        </w:rPr>
      </w:pPr>
    </w:p>
    <w:p w14:paraId="148D825F" w14:textId="77777777" w:rsidR="009C23CE" w:rsidRPr="003056E5" w:rsidRDefault="00DD259C" w:rsidP="00870E4C">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06.03</w:t>
      </w:r>
      <w:r>
        <w:rPr>
          <w:rFonts w:ascii="Arial" w:eastAsia="Times New Roman" w:hAnsi="Arial" w:cs="Arial"/>
          <w:sz w:val="24"/>
          <w:szCs w:val="24"/>
        </w:rPr>
        <w:tab/>
      </w:r>
      <w:r w:rsidR="009C23CE">
        <w:rPr>
          <w:rFonts w:ascii="Arial" w:eastAsia="Times New Roman" w:hAnsi="Arial" w:cs="Arial"/>
          <w:sz w:val="24"/>
          <w:szCs w:val="24"/>
        </w:rPr>
        <w:t>Failure to report under this section is a violation of this policy and may lead to disciplinary action, up to and including termination</w:t>
      </w:r>
      <w:r>
        <w:rPr>
          <w:rFonts w:ascii="Arial" w:eastAsia="Times New Roman" w:hAnsi="Arial" w:cs="Arial"/>
          <w:sz w:val="24"/>
          <w:szCs w:val="24"/>
        </w:rPr>
        <w:t xml:space="preserve"> of employment</w:t>
      </w:r>
      <w:r w:rsidR="009C23CE">
        <w:rPr>
          <w:rFonts w:ascii="Arial" w:eastAsia="Times New Roman" w:hAnsi="Arial" w:cs="Arial"/>
          <w:sz w:val="24"/>
          <w:szCs w:val="24"/>
        </w:rPr>
        <w:t xml:space="preserve">. </w:t>
      </w:r>
    </w:p>
    <w:bookmarkEnd w:id="7"/>
    <w:p w14:paraId="55761C39" w14:textId="77777777" w:rsidR="0040519C" w:rsidRDefault="0040519C" w:rsidP="00870E4C">
      <w:pPr>
        <w:tabs>
          <w:tab w:val="left" w:pos="720"/>
        </w:tabs>
        <w:spacing w:after="0" w:line="240" w:lineRule="auto"/>
        <w:ind w:left="720" w:hanging="720"/>
        <w:rPr>
          <w:rFonts w:ascii="Arial" w:eastAsia="Times New Roman" w:hAnsi="Arial" w:cs="Arial"/>
          <w:b/>
          <w:sz w:val="24"/>
          <w:szCs w:val="24"/>
        </w:rPr>
      </w:pPr>
    </w:p>
    <w:p w14:paraId="47410029" w14:textId="67557BAA" w:rsidR="00D12C85" w:rsidRPr="003056E5" w:rsidRDefault="00D12C85" w:rsidP="00940236">
      <w:pPr>
        <w:tabs>
          <w:tab w:val="left" w:pos="720"/>
        </w:tabs>
        <w:spacing w:after="0" w:line="240" w:lineRule="auto"/>
        <w:ind w:left="720" w:hanging="720"/>
        <w:rPr>
          <w:rFonts w:ascii="Arial" w:eastAsia="Times New Roman" w:hAnsi="Arial" w:cs="Arial"/>
          <w:b/>
          <w:sz w:val="24"/>
          <w:szCs w:val="24"/>
        </w:rPr>
      </w:pPr>
      <w:r w:rsidRPr="003056E5">
        <w:rPr>
          <w:rFonts w:ascii="Arial" w:eastAsia="Times New Roman" w:hAnsi="Arial" w:cs="Arial"/>
          <w:b/>
          <w:sz w:val="24"/>
          <w:szCs w:val="24"/>
        </w:rPr>
        <w:t>0</w:t>
      </w:r>
      <w:r w:rsidR="00D923C7">
        <w:rPr>
          <w:rFonts w:ascii="Arial" w:eastAsia="Times New Roman" w:hAnsi="Arial" w:cs="Arial"/>
          <w:b/>
          <w:sz w:val="24"/>
          <w:szCs w:val="24"/>
        </w:rPr>
        <w:t>7</w:t>
      </w:r>
      <w:r w:rsidRPr="003056E5">
        <w:rPr>
          <w:rFonts w:ascii="Arial" w:eastAsia="Times New Roman" w:hAnsi="Arial" w:cs="Arial"/>
          <w:b/>
          <w:sz w:val="24"/>
          <w:szCs w:val="24"/>
        </w:rPr>
        <w:t>.</w:t>
      </w:r>
      <w:r w:rsidRPr="003056E5">
        <w:rPr>
          <w:rFonts w:ascii="Arial" w:eastAsia="Times New Roman" w:hAnsi="Arial" w:cs="Arial"/>
          <w:b/>
          <w:sz w:val="24"/>
          <w:szCs w:val="24"/>
        </w:rPr>
        <w:tab/>
        <w:t>REVIEWERS OF THIS UPPS</w:t>
      </w:r>
    </w:p>
    <w:p w14:paraId="23AFF90B" w14:textId="77777777" w:rsidR="00D12C85" w:rsidRPr="003056E5" w:rsidRDefault="00D12C85" w:rsidP="00870E4C">
      <w:pPr>
        <w:tabs>
          <w:tab w:val="left" w:pos="720"/>
        </w:tabs>
        <w:spacing w:after="0" w:line="240" w:lineRule="auto"/>
        <w:ind w:left="990" w:hanging="990"/>
        <w:rPr>
          <w:rFonts w:ascii="Arial" w:eastAsia="Times New Roman" w:hAnsi="Arial" w:cs="Arial"/>
          <w:sz w:val="24"/>
          <w:szCs w:val="24"/>
        </w:rPr>
      </w:pPr>
      <w:r w:rsidRPr="003056E5">
        <w:rPr>
          <w:rFonts w:ascii="Arial" w:eastAsia="Times New Roman" w:hAnsi="Arial" w:cs="Arial"/>
          <w:sz w:val="24"/>
          <w:szCs w:val="24"/>
        </w:rPr>
        <w:t> </w:t>
      </w:r>
    </w:p>
    <w:p w14:paraId="30F1CDCC" w14:textId="7FF8E297" w:rsidR="00D12C85" w:rsidRPr="003056E5" w:rsidRDefault="00D12C85" w:rsidP="00870E4C">
      <w:pPr>
        <w:tabs>
          <w:tab w:val="left" w:pos="1440"/>
        </w:tabs>
        <w:spacing w:after="0" w:line="240" w:lineRule="auto"/>
        <w:ind w:left="1440" w:hanging="720"/>
        <w:rPr>
          <w:rFonts w:ascii="Arial" w:eastAsia="Times New Roman" w:hAnsi="Arial" w:cs="Arial"/>
          <w:sz w:val="24"/>
          <w:szCs w:val="24"/>
        </w:rPr>
      </w:pPr>
      <w:r w:rsidRPr="003056E5">
        <w:rPr>
          <w:rFonts w:ascii="Arial" w:eastAsia="Times New Roman" w:hAnsi="Arial" w:cs="Arial"/>
          <w:sz w:val="24"/>
          <w:szCs w:val="24"/>
        </w:rPr>
        <w:t>0</w:t>
      </w:r>
      <w:r w:rsidR="00D923C7">
        <w:rPr>
          <w:rFonts w:ascii="Arial" w:eastAsia="Times New Roman" w:hAnsi="Arial" w:cs="Arial"/>
          <w:sz w:val="24"/>
          <w:szCs w:val="24"/>
        </w:rPr>
        <w:t>7</w:t>
      </w:r>
      <w:r w:rsidRPr="003056E5">
        <w:rPr>
          <w:rFonts w:ascii="Arial" w:eastAsia="Times New Roman" w:hAnsi="Arial" w:cs="Arial"/>
          <w:sz w:val="24"/>
          <w:szCs w:val="24"/>
        </w:rPr>
        <w:t>.01</w:t>
      </w:r>
      <w:r w:rsidRPr="003056E5">
        <w:rPr>
          <w:rFonts w:ascii="Arial" w:eastAsia="Times New Roman" w:hAnsi="Arial" w:cs="Arial"/>
          <w:sz w:val="24"/>
          <w:szCs w:val="24"/>
        </w:rPr>
        <w:tab/>
        <w:t>Reviewers of this UPPS include the following:</w:t>
      </w:r>
    </w:p>
    <w:p w14:paraId="4770EACB" w14:textId="77777777" w:rsidR="00D12C85" w:rsidRPr="003056E5" w:rsidRDefault="00D12C85" w:rsidP="00870E4C">
      <w:pPr>
        <w:tabs>
          <w:tab w:val="left" w:pos="720"/>
        </w:tabs>
        <w:spacing w:after="0" w:line="240" w:lineRule="auto"/>
        <w:ind w:left="990"/>
        <w:rPr>
          <w:rFonts w:ascii="Arial" w:eastAsia="Times New Roman" w:hAnsi="Arial" w:cs="Arial"/>
          <w:sz w:val="24"/>
          <w:szCs w:val="24"/>
        </w:rPr>
      </w:pPr>
      <w:r w:rsidRPr="003056E5">
        <w:rPr>
          <w:rFonts w:ascii="Arial" w:eastAsia="Times New Roman" w:hAnsi="Arial" w:cs="Arial"/>
          <w:sz w:val="24"/>
          <w:szCs w:val="24"/>
        </w:rPr>
        <w:lastRenderedPageBreak/>
        <w:t> </w:t>
      </w:r>
    </w:p>
    <w:p w14:paraId="51EC45DC" w14:textId="77777777" w:rsidR="00D12C85" w:rsidRPr="003056E5" w:rsidRDefault="00D12C85" w:rsidP="00870E4C">
      <w:pPr>
        <w:tabs>
          <w:tab w:val="left" w:pos="5760"/>
        </w:tabs>
        <w:spacing w:after="0" w:line="240" w:lineRule="auto"/>
        <w:ind w:left="1440"/>
        <w:rPr>
          <w:rFonts w:ascii="Arial" w:eastAsia="Times New Roman" w:hAnsi="Arial" w:cs="Arial"/>
          <w:sz w:val="24"/>
          <w:szCs w:val="24"/>
        </w:rPr>
      </w:pPr>
      <w:r w:rsidRPr="003056E5">
        <w:rPr>
          <w:rFonts w:ascii="Arial" w:eastAsia="Times New Roman" w:hAnsi="Arial" w:cs="Arial"/>
          <w:sz w:val="24"/>
          <w:szCs w:val="24"/>
          <w:u w:val="single"/>
        </w:rPr>
        <w:t>Position</w:t>
      </w:r>
      <w:r w:rsidRPr="003056E5">
        <w:rPr>
          <w:rFonts w:ascii="Arial" w:eastAsia="Times New Roman" w:hAnsi="Arial" w:cs="Arial"/>
          <w:sz w:val="24"/>
          <w:szCs w:val="24"/>
        </w:rPr>
        <w:tab/>
      </w:r>
      <w:r w:rsidRPr="003056E5">
        <w:rPr>
          <w:rFonts w:ascii="Arial" w:eastAsia="Times New Roman" w:hAnsi="Arial" w:cs="Arial"/>
          <w:sz w:val="24"/>
          <w:szCs w:val="24"/>
          <w:u w:val="single"/>
        </w:rPr>
        <w:t>Date</w:t>
      </w:r>
    </w:p>
    <w:p w14:paraId="485A806A" w14:textId="25FAF722" w:rsidR="00D12C85" w:rsidRPr="003056E5" w:rsidRDefault="00D12C85" w:rsidP="00870E4C">
      <w:pPr>
        <w:tabs>
          <w:tab w:val="left" w:pos="720"/>
          <w:tab w:val="left" w:pos="5760"/>
        </w:tabs>
        <w:spacing w:after="0" w:line="240" w:lineRule="auto"/>
        <w:ind w:left="1440"/>
        <w:rPr>
          <w:rFonts w:ascii="Arial" w:eastAsia="Times New Roman" w:hAnsi="Arial" w:cs="Arial"/>
          <w:sz w:val="24"/>
          <w:szCs w:val="24"/>
        </w:rPr>
      </w:pPr>
      <w:r w:rsidRPr="003056E5">
        <w:rPr>
          <w:rFonts w:ascii="Arial" w:eastAsia="Times New Roman" w:hAnsi="Arial" w:cs="Arial"/>
          <w:sz w:val="24"/>
          <w:szCs w:val="24"/>
        </w:rPr>
        <w:t>  </w:t>
      </w:r>
    </w:p>
    <w:p w14:paraId="52FD33CE" w14:textId="59E4E9EF" w:rsidR="00D12C85" w:rsidRPr="003056E5" w:rsidRDefault="003612FA" w:rsidP="00870E4C">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Associate </w:t>
      </w:r>
      <w:r w:rsidR="00D12C85" w:rsidRPr="2B92DF21">
        <w:rPr>
          <w:rFonts w:ascii="Arial" w:eastAsia="Times New Roman" w:hAnsi="Arial" w:cs="Arial"/>
          <w:sz w:val="24"/>
          <w:szCs w:val="24"/>
        </w:rPr>
        <w:t>Vice President</w:t>
      </w:r>
      <w:r w:rsidR="00087A36">
        <w:rPr>
          <w:rFonts w:ascii="Arial" w:eastAsia="Times New Roman" w:hAnsi="Arial" w:cs="Arial"/>
          <w:sz w:val="24"/>
          <w:szCs w:val="24"/>
        </w:rPr>
        <w:t xml:space="preserve"> for</w:t>
      </w:r>
      <w:r w:rsidR="00087A36">
        <w:rPr>
          <w:rFonts w:ascii="Arial" w:eastAsia="Times New Roman" w:hAnsi="Arial" w:cs="Arial"/>
          <w:sz w:val="24"/>
          <w:szCs w:val="24"/>
        </w:rPr>
        <w:tab/>
      </w:r>
      <w:r w:rsidR="00D12C85" w:rsidRPr="2B92DF21">
        <w:rPr>
          <w:rFonts w:ascii="Arial" w:eastAsia="Times New Roman" w:hAnsi="Arial" w:cs="Arial"/>
          <w:sz w:val="24"/>
          <w:szCs w:val="24"/>
        </w:rPr>
        <w:t>June 1 E3Y</w:t>
      </w:r>
    </w:p>
    <w:p w14:paraId="6692DD8C" w14:textId="2832145B" w:rsidR="002C5924" w:rsidRDefault="003612FA" w:rsidP="00870E4C">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Human Resources </w:t>
      </w:r>
    </w:p>
    <w:p w14:paraId="1C427C38" w14:textId="3AC3F0D4" w:rsidR="00D12C85" w:rsidRPr="003056E5" w:rsidRDefault="00D12C85" w:rsidP="003612FA">
      <w:pPr>
        <w:tabs>
          <w:tab w:val="left" w:pos="5760"/>
        </w:tabs>
        <w:spacing w:after="0" w:line="240" w:lineRule="auto"/>
        <w:rPr>
          <w:rFonts w:ascii="Arial" w:eastAsia="Times New Roman" w:hAnsi="Arial" w:cs="Arial"/>
          <w:sz w:val="24"/>
          <w:szCs w:val="24"/>
        </w:rPr>
      </w:pPr>
    </w:p>
    <w:p w14:paraId="3DA43A39" w14:textId="2F258D07" w:rsidR="00563730" w:rsidRDefault="00D12C85" w:rsidP="00870E4C">
      <w:pPr>
        <w:tabs>
          <w:tab w:val="left" w:pos="5760"/>
        </w:tabs>
        <w:spacing w:after="0" w:line="240" w:lineRule="auto"/>
        <w:ind w:left="1440"/>
        <w:rPr>
          <w:rFonts w:ascii="Arial" w:eastAsia="Times New Roman" w:hAnsi="Arial" w:cs="Arial"/>
          <w:sz w:val="24"/>
          <w:szCs w:val="24"/>
        </w:rPr>
      </w:pPr>
      <w:r w:rsidRPr="003056E5">
        <w:rPr>
          <w:rFonts w:ascii="Arial" w:eastAsia="Times New Roman" w:hAnsi="Arial" w:cs="Arial"/>
          <w:sz w:val="24"/>
          <w:szCs w:val="24"/>
        </w:rPr>
        <w:t>Chair, Staff Council</w:t>
      </w:r>
      <w:r w:rsidRPr="003056E5">
        <w:rPr>
          <w:rFonts w:ascii="Arial" w:eastAsia="Times New Roman" w:hAnsi="Arial" w:cs="Arial"/>
          <w:sz w:val="24"/>
          <w:szCs w:val="24"/>
        </w:rPr>
        <w:tab/>
        <w:t>June 1 E3Y</w:t>
      </w:r>
    </w:p>
    <w:p w14:paraId="4EA0029C" w14:textId="77777777" w:rsidR="0040519C" w:rsidRPr="003056E5" w:rsidRDefault="0040519C" w:rsidP="00870E4C">
      <w:pPr>
        <w:tabs>
          <w:tab w:val="left" w:pos="5760"/>
        </w:tabs>
        <w:spacing w:after="0" w:line="240" w:lineRule="auto"/>
        <w:ind w:left="1440"/>
        <w:rPr>
          <w:rFonts w:ascii="Arial" w:eastAsia="Times New Roman" w:hAnsi="Arial" w:cs="Arial"/>
          <w:sz w:val="24"/>
          <w:szCs w:val="24"/>
        </w:rPr>
      </w:pPr>
    </w:p>
    <w:p w14:paraId="605A7A4A" w14:textId="0A19A8C7" w:rsidR="00D12C85" w:rsidRPr="003056E5" w:rsidRDefault="00D12C85" w:rsidP="00870E4C">
      <w:pPr>
        <w:spacing w:after="0" w:line="240" w:lineRule="auto"/>
        <w:rPr>
          <w:rFonts w:ascii="Arial" w:eastAsia="Times New Roman" w:hAnsi="Arial" w:cs="Arial"/>
          <w:b/>
          <w:sz w:val="24"/>
          <w:szCs w:val="24"/>
        </w:rPr>
      </w:pPr>
      <w:r w:rsidRPr="003056E5">
        <w:rPr>
          <w:rFonts w:ascii="Arial" w:eastAsia="Times New Roman" w:hAnsi="Arial" w:cs="Arial"/>
          <w:b/>
          <w:sz w:val="24"/>
          <w:szCs w:val="24"/>
        </w:rPr>
        <w:t>0</w:t>
      </w:r>
      <w:r w:rsidR="00D923C7">
        <w:rPr>
          <w:rFonts w:ascii="Arial" w:eastAsia="Times New Roman" w:hAnsi="Arial" w:cs="Arial"/>
          <w:b/>
          <w:sz w:val="24"/>
          <w:szCs w:val="24"/>
        </w:rPr>
        <w:t>8</w:t>
      </w:r>
      <w:r w:rsidRPr="003056E5">
        <w:rPr>
          <w:rFonts w:ascii="Arial" w:eastAsia="Times New Roman" w:hAnsi="Arial" w:cs="Arial"/>
          <w:b/>
          <w:sz w:val="24"/>
          <w:szCs w:val="24"/>
        </w:rPr>
        <w:t>.</w:t>
      </w:r>
      <w:r w:rsidRPr="003056E5">
        <w:rPr>
          <w:rFonts w:ascii="Arial" w:eastAsia="Times New Roman" w:hAnsi="Arial" w:cs="Arial"/>
          <w:b/>
          <w:sz w:val="24"/>
          <w:szCs w:val="24"/>
        </w:rPr>
        <w:tab/>
        <w:t>CERTIFICATION STATEMENT</w:t>
      </w:r>
    </w:p>
    <w:p w14:paraId="0A126412" w14:textId="77777777" w:rsidR="000C1C0F" w:rsidRPr="003056E5" w:rsidRDefault="000C1C0F" w:rsidP="00870E4C">
      <w:pPr>
        <w:spacing w:after="0" w:line="240" w:lineRule="auto"/>
        <w:ind w:left="720"/>
        <w:rPr>
          <w:rFonts w:ascii="Arial" w:eastAsia="Times New Roman" w:hAnsi="Arial" w:cs="Arial"/>
          <w:sz w:val="24"/>
          <w:szCs w:val="24"/>
        </w:rPr>
      </w:pPr>
    </w:p>
    <w:p w14:paraId="7E95AB53" w14:textId="77777777" w:rsidR="00D12C85" w:rsidRPr="003056E5" w:rsidRDefault="00D12C85" w:rsidP="00870E4C">
      <w:pPr>
        <w:spacing w:after="0" w:line="240" w:lineRule="auto"/>
        <w:ind w:left="720"/>
        <w:rPr>
          <w:rFonts w:ascii="Arial" w:eastAsia="Times New Roman" w:hAnsi="Arial" w:cs="Arial"/>
          <w:sz w:val="24"/>
          <w:szCs w:val="24"/>
        </w:rPr>
      </w:pPr>
      <w:r w:rsidRPr="003056E5">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4EDA9679" w14:textId="77777777" w:rsidR="00D12C85" w:rsidRPr="003056E5" w:rsidRDefault="00D12C85" w:rsidP="00870E4C">
      <w:pPr>
        <w:spacing w:after="0" w:line="240" w:lineRule="auto"/>
        <w:ind w:left="720"/>
        <w:rPr>
          <w:rFonts w:ascii="Arial" w:eastAsia="Times New Roman" w:hAnsi="Arial" w:cs="Arial"/>
          <w:sz w:val="24"/>
          <w:szCs w:val="24"/>
        </w:rPr>
      </w:pPr>
      <w:r w:rsidRPr="003056E5">
        <w:rPr>
          <w:rFonts w:ascii="Arial" w:eastAsia="Times New Roman" w:hAnsi="Arial" w:cs="Arial"/>
          <w:sz w:val="24"/>
          <w:szCs w:val="24"/>
        </w:rPr>
        <w:t> </w:t>
      </w:r>
    </w:p>
    <w:p w14:paraId="32CB7B98" w14:textId="3BCF9176" w:rsidR="00D12C85" w:rsidRPr="003056E5" w:rsidRDefault="003612FA" w:rsidP="003612FA">
      <w:pPr>
        <w:spacing w:after="0" w:line="240" w:lineRule="auto"/>
        <w:ind w:left="720"/>
        <w:rPr>
          <w:rFonts w:ascii="Arial" w:eastAsia="Times New Roman" w:hAnsi="Arial" w:cs="Arial"/>
          <w:sz w:val="24"/>
          <w:szCs w:val="24"/>
        </w:rPr>
      </w:pPr>
      <w:r w:rsidRPr="003612FA">
        <w:rPr>
          <w:rFonts w:ascii="Arial" w:eastAsia="Times New Roman" w:hAnsi="Arial" w:cs="Arial"/>
          <w:sz w:val="24"/>
          <w:szCs w:val="24"/>
        </w:rPr>
        <w:t>Associate Vice President for Human Resources</w:t>
      </w:r>
      <w:r w:rsidR="00D12C85" w:rsidRPr="2B92DF21">
        <w:rPr>
          <w:rFonts w:ascii="Arial" w:eastAsia="Times New Roman" w:hAnsi="Arial" w:cs="Arial"/>
          <w:sz w:val="24"/>
          <w:szCs w:val="24"/>
        </w:rPr>
        <w:t>; senior reviewer of the UPPS</w:t>
      </w:r>
    </w:p>
    <w:p w14:paraId="435155AD" w14:textId="77777777" w:rsidR="00D12C85" w:rsidRPr="003056E5" w:rsidRDefault="00D12C85" w:rsidP="00870E4C">
      <w:pPr>
        <w:spacing w:after="0" w:line="240" w:lineRule="auto"/>
        <w:ind w:left="720"/>
        <w:rPr>
          <w:rFonts w:ascii="Arial" w:eastAsia="Times New Roman" w:hAnsi="Arial" w:cs="Arial"/>
          <w:sz w:val="24"/>
          <w:szCs w:val="24"/>
        </w:rPr>
      </w:pPr>
      <w:r w:rsidRPr="003056E5">
        <w:rPr>
          <w:rFonts w:ascii="Arial" w:eastAsia="Times New Roman" w:hAnsi="Arial" w:cs="Arial"/>
          <w:sz w:val="24"/>
          <w:szCs w:val="24"/>
        </w:rPr>
        <w:t> </w:t>
      </w:r>
    </w:p>
    <w:p w14:paraId="2F6BCC9F" w14:textId="49A81FE9" w:rsidR="00305DC8" w:rsidRDefault="00D12C85" w:rsidP="00B92F9C">
      <w:pPr>
        <w:spacing w:after="0" w:line="240" w:lineRule="auto"/>
        <w:ind w:left="720"/>
        <w:rPr>
          <w:rFonts w:ascii="Arial" w:eastAsia="Times New Roman" w:hAnsi="Arial" w:cs="Arial"/>
          <w:sz w:val="24"/>
          <w:szCs w:val="24"/>
        </w:rPr>
      </w:pPr>
      <w:r w:rsidRPr="003056E5">
        <w:rPr>
          <w:rFonts w:ascii="Arial" w:eastAsia="Times New Roman" w:hAnsi="Arial" w:cs="Arial"/>
          <w:sz w:val="24"/>
          <w:szCs w:val="24"/>
        </w:rPr>
        <w:t> President</w:t>
      </w:r>
    </w:p>
    <w:p w14:paraId="17FB5EDB" w14:textId="77777777" w:rsidR="003612FA" w:rsidRDefault="003612FA" w:rsidP="00B92F9C">
      <w:pPr>
        <w:spacing w:after="0" w:line="240" w:lineRule="auto"/>
        <w:ind w:left="720"/>
        <w:rPr>
          <w:rFonts w:ascii="Arial" w:eastAsia="Times New Roman" w:hAnsi="Arial" w:cs="Arial"/>
          <w:sz w:val="24"/>
          <w:szCs w:val="24"/>
        </w:rPr>
      </w:pPr>
    </w:p>
    <w:p w14:paraId="49A1ECB7" w14:textId="09EB3A58" w:rsidR="003612FA" w:rsidRPr="00B92F9C" w:rsidRDefault="003612FA" w:rsidP="003612FA">
      <w:pPr>
        <w:spacing w:after="0" w:line="240" w:lineRule="auto"/>
        <w:rPr>
          <w:rFonts w:ascii="Arial" w:eastAsia="Times New Roman" w:hAnsi="Arial" w:cs="Arial"/>
          <w:sz w:val="24"/>
          <w:szCs w:val="24"/>
        </w:rPr>
      </w:pPr>
    </w:p>
    <w:sectPr w:rsidR="003612FA" w:rsidRPr="00B92F9C" w:rsidSect="003056E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C94A" w14:textId="77777777" w:rsidR="00CD263F" w:rsidRDefault="00CD263F" w:rsidP="00563730">
      <w:pPr>
        <w:spacing w:after="0" w:line="240" w:lineRule="auto"/>
      </w:pPr>
      <w:r>
        <w:separator/>
      </w:r>
    </w:p>
  </w:endnote>
  <w:endnote w:type="continuationSeparator" w:id="0">
    <w:p w14:paraId="51B388D5" w14:textId="77777777" w:rsidR="00CD263F" w:rsidRDefault="00CD263F" w:rsidP="0056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6A1FF" w14:textId="77777777" w:rsidR="00CD263F" w:rsidRDefault="00CD263F" w:rsidP="00563730">
      <w:pPr>
        <w:spacing w:after="0" w:line="240" w:lineRule="auto"/>
      </w:pPr>
      <w:r>
        <w:separator/>
      </w:r>
    </w:p>
  </w:footnote>
  <w:footnote w:type="continuationSeparator" w:id="0">
    <w:p w14:paraId="7718BBEB" w14:textId="77777777" w:rsidR="00CD263F" w:rsidRDefault="00CD263F" w:rsidP="00563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4E420A"/>
    <w:multiLevelType w:val="hybridMultilevel"/>
    <w:tmpl w:val="64D4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497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7M0s7S0MDIwN7dU0lEKTi0uzszPAymwqAUA/bM8aiwAAAA="/>
  </w:docVars>
  <w:rsids>
    <w:rsidRoot w:val="00D12C85"/>
    <w:rsid w:val="00087A36"/>
    <w:rsid w:val="000A2E22"/>
    <w:rsid w:val="000B4547"/>
    <w:rsid w:val="000C1C0F"/>
    <w:rsid w:val="000C42CB"/>
    <w:rsid w:val="000E68C0"/>
    <w:rsid w:val="000F0A09"/>
    <w:rsid w:val="001702CE"/>
    <w:rsid w:val="0017365B"/>
    <w:rsid w:val="001924B6"/>
    <w:rsid w:val="001A49FC"/>
    <w:rsid w:val="001A4E42"/>
    <w:rsid w:val="001F0F17"/>
    <w:rsid w:val="001F5837"/>
    <w:rsid w:val="00202251"/>
    <w:rsid w:val="00223D0B"/>
    <w:rsid w:val="0023278B"/>
    <w:rsid w:val="002A25BB"/>
    <w:rsid w:val="002C5924"/>
    <w:rsid w:val="002D2A34"/>
    <w:rsid w:val="002D7305"/>
    <w:rsid w:val="00302C88"/>
    <w:rsid w:val="003056E5"/>
    <w:rsid w:val="00305DC8"/>
    <w:rsid w:val="003061DC"/>
    <w:rsid w:val="003612FA"/>
    <w:rsid w:val="00370A75"/>
    <w:rsid w:val="00395972"/>
    <w:rsid w:val="003D3C6B"/>
    <w:rsid w:val="003D5A11"/>
    <w:rsid w:val="003E6F9E"/>
    <w:rsid w:val="004025F7"/>
    <w:rsid w:val="0040519C"/>
    <w:rsid w:val="00413506"/>
    <w:rsid w:val="004205EB"/>
    <w:rsid w:val="0044138A"/>
    <w:rsid w:val="00480297"/>
    <w:rsid w:val="004828D4"/>
    <w:rsid w:val="004A6BBD"/>
    <w:rsid w:val="00503A0B"/>
    <w:rsid w:val="00516256"/>
    <w:rsid w:val="00521930"/>
    <w:rsid w:val="00563730"/>
    <w:rsid w:val="005668EA"/>
    <w:rsid w:val="005E4249"/>
    <w:rsid w:val="0060740C"/>
    <w:rsid w:val="006363EC"/>
    <w:rsid w:val="0065638A"/>
    <w:rsid w:val="00676A1D"/>
    <w:rsid w:val="00695E1E"/>
    <w:rsid w:val="006B07F0"/>
    <w:rsid w:val="00726B62"/>
    <w:rsid w:val="00732AEA"/>
    <w:rsid w:val="007636E5"/>
    <w:rsid w:val="007710D6"/>
    <w:rsid w:val="00786B6F"/>
    <w:rsid w:val="007A0188"/>
    <w:rsid w:val="007B4071"/>
    <w:rsid w:val="0085760B"/>
    <w:rsid w:val="00870E4C"/>
    <w:rsid w:val="009157DA"/>
    <w:rsid w:val="00932D21"/>
    <w:rsid w:val="0093594D"/>
    <w:rsid w:val="00940236"/>
    <w:rsid w:val="0094434A"/>
    <w:rsid w:val="009A14B5"/>
    <w:rsid w:val="009A57D9"/>
    <w:rsid w:val="009C23CE"/>
    <w:rsid w:val="009C6C23"/>
    <w:rsid w:val="009F5BE1"/>
    <w:rsid w:val="00AB0D28"/>
    <w:rsid w:val="00AC4502"/>
    <w:rsid w:val="00AE4FA5"/>
    <w:rsid w:val="00B27D4F"/>
    <w:rsid w:val="00B641BD"/>
    <w:rsid w:val="00B929A3"/>
    <w:rsid w:val="00B92F9C"/>
    <w:rsid w:val="00BA0921"/>
    <w:rsid w:val="00C026EC"/>
    <w:rsid w:val="00C239E1"/>
    <w:rsid w:val="00C2699F"/>
    <w:rsid w:val="00C40254"/>
    <w:rsid w:val="00C55837"/>
    <w:rsid w:val="00C6438D"/>
    <w:rsid w:val="00C82DCA"/>
    <w:rsid w:val="00CC64C5"/>
    <w:rsid w:val="00CD263F"/>
    <w:rsid w:val="00CD67D0"/>
    <w:rsid w:val="00D10F50"/>
    <w:rsid w:val="00D12C85"/>
    <w:rsid w:val="00D22E2E"/>
    <w:rsid w:val="00D81087"/>
    <w:rsid w:val="00D8689D"/>
    <w:rsid w:val="00D8796C"/>
    <w:rsid w:val="00D923C7"/>
    <w:rsid w:val="00D951EA"/>
    <w:rsid w:val="00DC2C10"/>
    <w:rsid w:val="00DD259C"/>
    <w:rsid w:val="00DF1528"/>
    <w:rsid w:val="00DF6E62"/>
    <w:rsid w:val="00E12A6D"/>
    <w:rsid w:val="00E46D47"/>
    <w:rsid w:val="00E65D2B"/>
    <w:rsid w:val="00E7622E"/>
    <w:rsid w:val="00EC0934"/>
    <w:rsid w:val="00EC59B5"/>
    <w:rsid w:val="00ED032B"/>
    <w:rsid w:val="00EE0B6C"/>
    <w:rsid w:val="00EF441B"/>
    <w:rsid w:val="00EF6B73"/>
    <w:rsid w:val="00F4111F"/>
    <w:rsid w:val="00F42FC8"/>
    <w:rsid w:val="00F72BF6"/>
    <w:rsid w:val="00FA630C"/>
    <w:rsid w:val="00FC6DE2"/>
    <w:rsid w:val="011F9464"/>
    <w:rsid w:val="04573526"/>
    <w:rsid w:val="048C1F33"/>
    <w:rsid w:val="0775AD8B"/>
    <w:rsid w:val="0D302EBE"/>
    <w:rsid w:val="1E5112C9"/>
    <w:rsid w:val="23684BEB"/>
    <w:rsid w:val="23A91E92"/>
    <w:rsid w:val="27BFB008"/>
    <w:rsid w:val="2B92DF21"/>
    <w:rsid w:val="32CDAB73"/>
    <w:rsid w:val="3415424C"/>
    <w:rsid w:val="36FED0A4"/>
    <w:rsid w:val="42854B4A"/>
    <w:rsid w:val="4E77F8E5"/>
    <w:rsid w:val="53E23C9F"/>
    <w:rsid w:val="5805B2CE"/>
    <w:rsid w:val="5B3D5390"/>
    <w:rsid w:val="71FF9071"/>
    <w:rsid w:val="7C09B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4C10"/>
  <w15:chartTrackingRefBased/>
  <w15:docId w15:val="{7C9E6D88-05E4-486B-8E21-BC42E57A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73"/>
  </w:style>
  <w:style w:type="paragraph" w:styleId="Heading1">
    <w:name w:val="heading 1"/>
    <w:basedOn w:val="Normal"/>
    <w:link w:val="Heading1Char"/>
    <w:uiPriority w:val="9"/>
    <w:qFormat/>
    <w:rsid w:val="00D12C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C85"/>
    <w:rPr>
      <w:rFonts w:ascii="Times New Roman" w:eastAsia="Times New Roman" w:hAnsi="Times New Roman" w:cs="Times New Roman"/>
      <w:b/>
      <w:bCs/>
      <w:kern w:val="36"/>
      <w:sz w:val="48"/>
      <w:szCs w:val="48"/>
    </w:rPr>
  </w:style>
  <w:style w:type="character" w:customStyle="1" w:styleId="grame">
    <w:name w:val="grame"/>
    <w:basedOn w:val="DefaultParagraphFont"/>
    <w:rsid w:val="00D12C85"/>
  </w:style>
  <w:style w:type="character" w:styleId="Hyperlink">
    <w:name w:val="Hyperlink"/>
    <w:basedOn w:val="DefaultParagraphFont"/>
    <w:uiPriority w:val="99"/>
    <w:unhideWhenUsed/>
    <w:rsid w:val="00D12C85"/>
    <w:rPr>
      <w:color w:val="0000FF"/>
      <w:u w:val="single"/>
    </w:rPr>
  </w:style>
  <w:style w:type="paragraph" w:styleId="ListParagraph">
    <w:name w:val="List Paragraph"/>
    <w:basedOn w:val="Normal"/>
    <w:uiPriority w:val="34"/>
    <w:qFormat/>
    <w:rsid w:val="00D12C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2E"/>
    <w:rPr>
      <w:rFonts w:ascii="Segoe UI" w:hAnsi="Segoe UI" w:cs="Segoe UI"/>
      <w:sz w:val="18"/>
      <w:szCs w:val="18"/>
    </w:rPr>
  </w:style>
  <w:style w:type="paragraph" w:styleId="Header">
    <w:name w:val="header"/>
    <w:basedOn w:val="Normal"/>
    <w:link w:val="HeaderChar"/>
    <w:uiPriority w:val="99"/>
    <w:unhideWhenUsed/>
    <w:rsid w:val="0056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730"/>
  </w:style>
  <w:style w:type="paragraph" w:styleId="Footer">
    <w:name w:val="footer"/>
    <w:basedOn w:val="Normal"/>
    <w:link w:val="FooterChar"/>
    <w:uiPriority w:val="99"/>
    <w:unhideWhenUsed/>
    <w:rsid w:val="0056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730"/>
  </w:style>
  <w:style w:type="character" w:styleId="FollowedHyperlink">
    <w:name w:val="FollowedHyperlink"/>
    <w:basedOn w:val="DefaultParagraphFont"/>
    <w:uiPriority w:val="99"/>
    <w:semiHidden/>
    <w:unhideWhenUsed/>
    <w:rsid w:val="000A2E22"/>
    <w:rPr>
      <w:color w:val="954F72" w:themeColor="followedHyperlink"/>
      <w:u w:val="single"/>
    </w:rPr>
  </w:style>
  <w:style w:type="paragraph" w:styleId="Revision">
    <w:name w:val="Revision"/>
    <w:hidden/>
    <w:uiPriority w:val="99"/>
    <w:semiHidden/>
    <w:rsid w:val="00F4111F"/>
    <w:pPr>
      <w:spacing w:after="0" w:line="240" w:lineRule="auto"/>
    </w:pPr>
  </w:style>
  <w:style w:type="character" w:styleId="CommentReference">
    <w:name w:val="annotation reference"/>
    <w:basedOn w:val="DefaultParagraphFont"/>
    <w:uiPriority w:val="99"/>
    <w:semiHidden/>
    <w:unhideWhenUsed/>
    <w:rsid w:val="000E68C0"/>
    <w:rPr>
      <w:sz w:val="16"/>
      <w:szCs w:val="16"/>
    </w:rPr>
  </w:style>
  <w:style w:type="paragraph" w:styleId="CommentText">
    <w:name w:val="annotation text"/>
    <w:basedOn w:val="Normal"/>
    <w:link w:val="CommentTextChar"/>
    <w:uiPriority w:val="99"/>
    <w:semiHidden/>
    <w:unhideWhenUsed/>
    <w:rsid w:val="000E68C0"/>
    <w:pPr>
      <w:spacing w:line="240" w:lineRule="auto"/>
    </w:pPr>
    <w:rPr>
      <w:sz w:val="20"/>
      <w:szCs w:val="20"/>
    </w:rPr>
  </w:style>
  <w:style w:type="character" w:customStyle="1" w:styleId="CommentTextChar">
    <w:name w:val="Comment Text Char"/>
    <w:basedOn w:val="DefaultParagraphFont"/>
    <w:link w:val="CommentText"/>
    <w:uiPriority w:val="99"/>
    <w:semiHidden/>
    <w:rsid w:val="000E68C0"/>
    <w:rPr>
      <w:sz w:val="20"/>
      <w:szCs w:val="20"/>
    </w:rPr>
  </w:style>
  <w:style w:type="paragraph" w:styleId="CommentSubject">
    <w:name w:val="annotation subject"/>
    <w:basedOn w:val="CommentText"/>
    <w:next w:val="CommentText"/>
    <w:link w:val="CommentSubjectChar"/>
    <w:uiPriority w:val="99"/>
    <w:semiHidden/>
    <w:unhideWhenUsed/>
    <w:rsid w:val="000E68C0"/>
    <w:rPr>
      <w:b/>
      <w:bCs/>
    </w:rPr>
  </w:style>
  <w:style w:type="character" w:customStyle="1" w:styleId="CommentSubjectChar">
    <w:name w:val="Comment Subject Char"/>
    <w:basedOn w:val="CommentTextChar"/>
    <w:link w:val="CommentSubject"/>
    <w:uiPriority w:val="99"/>
    <w:semiHidden/>
    <w:rsid w:val="000E68C0"/>
    <w:rPr>
      <w:b/>
      <w:bCs/>
      <w:sz w:val="20"/>
      <w:szCs w:val="20"/>
    </w:rPr>
  </w:style>
  <w:style w:type="character" w:customStyle="1" w:styleId="UnresolvedMention1">
    <w:name w:val="Unresolved Mention1"/>
    <w:basedOn w:val="DefaultParagraphFont"/>
    <w:uiPriority w:val="99"/>
    <w:semiHidden/>
    <w:unhideWhenUsed/>
    <w:rsid w:val="00413506"/>
    <w:rPr>
      <w:color w:val="605E5C"/>
      <w:shd w:val="clear" w:color="auto" w:fill="E1DFDD"/>
    </w:rPr>
  </w:style>
  <w:style w:type="character" w:customStyle="1" w:styleId="UnresolvedMention2">
    <w:name w:val="Unresolved Mention2"/>
    <w:basedOn w:val="DefaultParagraphFont"/>
    <w:uiPriority w:val="99"/>
    <w:semiHidden/>
    <w:unhideWhenUsed/>
    <w:rsid w:val="0052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8073">
      <w:bodyDiv w:val="1"/>
      <w:marLeft w:val="0"/>
      <w:marRight w:val="0"/>
      <w:marTop w:val="0"/>
      <w:marBottom w:val="0"/>
      <w:divBdr>
        <w:top w:val="none" w:sz="0" w:space="0" w:color="auto"/>
        <w:left w:val="none" w:sz="0" w:space="0" w:color="auto"/>
        <w:bottom w:val="none" w:sz="0" w:space="0" w:color="auto"/>
        <w:right w:val="none" w:sz="0" w:space="0" w:color="auto"/>
      </w:divBdr>
    </w:div>
    <w:div w:id="788931259">
      <w:bodyDiv w:val="1"/>
      <w:marLeft w:val="0"/>
      <w:marRight w:val="0"/>
      <w:marTop w:val="0"/>
      <w:marBottom w:val="0"/>
      <w:divBdr>
        <w:top w:val="none" w:sz="0" w:space="0" w:color="auto"/>
        <w:left w:val="none" w:sz="0" w:space="0" w:color="auto"/>
        <w:bottom w:val="none" w:sz="0" w:space="0" w:color="auto"/>
        <w:right w:val="none" w:sz="0" w:space="0" w:color="auto"/>
      </w:divBdr>
    </w:div>
    <w:div w:id="1994063889">
      <w:bodyDiv w:val="1"/>
      <w:marLeft w:val="0"/>
      <w:marRight w:val="0"/>
      <w:marTop w:val="0"/>
      <w:marBottom w:val="0"/>
      <w:divBdr>
        <w:top w:val="none" w:sz="0" w:space="0" w:color="auto"/>
        <w:left w:val="none" w:sz="0" w:space="0" w:color="auto"/>
        <w:bottom w:val="none" w:sz="0" w:space="0" w:color="auto"/>
        <w:right w:val="none" w:sz="0" w:space="0" w:color="auto"/>
      </w:divBdr>
      <w:divsChild>
        <w:div w:id="14726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utes.legis.state.tx.us/Docs/ED/htm/ED.51.htm" TargetMode="External"/><Relationship Id="rId18" Type="http://schemas.openxmlformats.org/officeDocument/2006/relationships/hyperlink" Target="https://gato-docs.its.txstate.edu/jcr:9270ac64-e7fb-4c71-beea-1cbe395c4e95/Salaried%20Staff%20Pre-Employemnt%20Inquiry%20Release%20Fillable%20Form%20(002).pdf" TargetMode="External"/><Relationship Id="rId26" Type="http://schemas.openxmlformats.org/officeDocument/2006/relationships/hyperlink" Target="https://gato-docs.its.txstate.edu/jcr:9270ac64-e7fb-4c71-beea-1cbe395c4e95/Salaried%20Staff%20Pre-Employemnt%20Inquiry%20Release%20Fillable%20Form%20(002).pdf" TargetMode="External"/><Relationship Id="rId3" Type="http://schemas.openxmlformats.org/officeDocument/2006/relationships/customXml" Target="../customXml/item3.xml"/><Relationship Id="rId21" Type="http://schemas.openxmlformats.org/officeDocument/2006/relationships/hyperlink" Target="https://gato-docs.its.txstate.edu/jcr:9270ac64-e7fb-4c71-beea-1cbe395c4e95/Salaried%20Staff%20Pre-Employemnt%20Inquiry%20Release%20Fillable%20Form%20(002).pdf" TargetMode="External"/><Relationship Id="rId7" Type="http://schemas.openxmlformats.org/officeDocument/2006/relationships/settings" Target="settings.xml"/><Relationship Id="rId12" Type="http://schemas.openxmlformats.org/officeDocument/2006/relationships/hyperlink" Target="https://www.dps.texas.gov/" TargetMode="External"/><Relationship Id="rId17" Type="http://schemas.openxmlformats.org/officeDocument/2006/relationships/hyperlink" Target="https://gato-docs.its.txstate.edu/jcr:9270ac64-e7fb-4c71-beea-1cbe395c4e95/Salaried%20Staff%20Pre-Employemnt%20Inquiry%20Release%20Fillable%20Form%20(002).pdf" TargetMode="External"/><Relationship Id="rId25" Type="http://schemas.openxmlformats.org/officeDocument/2006/relationships/hyperlink" Target="https://gato-docs.its.txstate.edu/jcr:9270ac64-e7fb-4c71-beea-1cbe395c4e95/Salaried%20Staff%20Pre-Employemnt%20Inquiry%20Release%20Fillable%20Form%20(002).pdf" TargetMode="External"/><Relationship Id="rId2" Type="http://schemas.openxmlformats.org/officeDocument/2006/relationships/customXml" Target="../customXml/item2.xml"/><Relationship Id="rId16" Type="http://schemas.openxmlformats.org/officeDocument/2006/relationships/hyperlink" Target="https://gato-docs.its.txstate.edu/jcr:9270ac64-e7fb-4c71-beea-1cbe395c4e95/Salaried%20Staff%20Pre-Employemnt%20Inquiry%20Release%20Fillable%20Form%20(002).pdf" TargetMode="External"/><Relationship Id="rId20" Type="http://schemas.openxmlformats.org/officeDocument/2006/relationships/hyperlink" Target="https://www.govinfo.gov/content/pkg/CFR-2011-title16-vol1/pdf/CFR-2011-title16-vol1-chapI-subchapF.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5-05-02.html" TargetMode="External"/><Relationship Id="rId24" Type="http://schemas.openxmlformats.org/officeDocument/2006/relationships/hyperlink" Target="http://gato-docs.its.txstate.edu/jcr:b201ac7b-2889-41e0-9bf8-5fb5c66ea2d1/CHECKLIST%20and%20CONCURRENCE%20OFFICIAL%20CERTIFICATION%20FOR%20CONDUCTING%20AN%20INDIVIDUALIZED%20ASSESSMENT%208-26-2013.docx" TargetMode="External"/><Relationship Id="rId5" Type="http://schemas.openxmlformats.org/officeDocument/2006/relationships/numbering" Target="numbering.xml"/><Relationship Id="rId15" Type="http://schemas.openxmlformats.org/officeDocument/2006/relationships/hyperlink" Target="http://gato-docs.its.txstate.edu/jcr:b201ac7b-2889-41e0-9bf8-5fb5c66ea2d1/CHECKLIST%20and%20CONCURRENCE%20OFFICIAL%20CERTIFICATION%20FOR%20CONDUCTING%20AN%20INDIVIDUALIZED%20ASSESSMENT%208-26-2013.docx" TargetMode="External"/><Relationship Id="rId23" Type="http://schemas.openxmlformats.org/officeDocument/2006/relationships/hyperlink" Target="https://gato-docs.its.txstate.edu/jcr:9270ac64-e7fb-4c71-beea-1cbe395c4e95/Salaried%20Staff%20Pre-Employemnt%20Inquiry%20Release%20Fillable%20Form%20(002).pdf" TargetMode="External"/><Relationship Id="rId28" Type="http://schemas.openxmlformats.org/officeDocument/2006/relationships/hyperlink" Target="http://gato-docs.its.txstate.edu/jcr:b201ac7b-2889-41e0-9bf8-5fb5c66ea2d1/CHECKLIST%20and%20CONCURRENCE%20OFFICIAL%20CERTIFICATION%20FOR%20CONDUCTING%20AN%20INDIVIDUALIZED%20ASSESSMENT%208-26-2013.docx" TargetMode="External"/><Relationship Id="rId10" Type="http://schemas.openxmlformats.org/officeDocument/2006/relationships/endnotes" Target="endnotes.xml"/><Relationship Id="rId19" Type="http://schemas.openxmlformats.org/officeDocument/2006/relationships/hyperlink" Target="http://gato-docs.its.txstate.edu/jcr:b201ac7b-2889-41e0-9bf8-5fb5c66ea2d1/CHECKLIST%20and%20CONCURRENCE%20OFFICIAL%20CERTIFICATION%20FOR%20CONDUCTING%20AN%20INDIVIDUALIZED%20ASSESSMENT%208-26-201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utes.legis.state.tx.us/Docs/GV/htm/GV.411.htm" TargetMode="External"/><Relationship Id="rId22" Type="http://schemas.openxmlformats.org/officeDocument/2006/relationships/hyperlink" Target="https://gato-docs.its.txstate.edu/jcr:9270ac64-e7fb-4c71-beea-1cbe395c4e95/Salaried%20Staff%20Pre-Employemnt%20Inquiry%20Release%20Fillable%20Form%20(002).pdf" TargetMode="External"/><Relationship Id="rId27" Type="http://schemas.openxmlformats.org/officeDocument/2006/relationships/hyperlink" Target="https://gato-docs.its.txstate.edu/jcr:9270ac64-e7fb-4c71-beea-1cbe395c4e95/Salaried%20Staff%20Pre-Employemnt%20Inquiry%20Release%20Fillable%20Form%20(00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9C41A-F436-43D0-A5C1-C2D13F23D6BA}">
  <ds:schemaRefs>
    <ds:schemaRef ds:uri="http://schemas.microsoft.com/sharepoint/v3/contenttype/forms"/>
  </ds:schemaRefs>
</ds:datastoreItem>
</file>

<file path=customXml/itemProps2.xml><?xml version="1.0" encoding="utf-8"?>
<ds:datastoreItem xmlns:ds="http://schemas.openxmlformats.org/officeDocument/2006/customXml" ds:itemID="{5C512148-45CC-425A-8FC7-245C3C99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14B54-7B40-456D-ADDA-623DDE9AE997}">
  <ds:schemaRefs>
    <ds:schemaRef ds:uri="http://schemas.openxmlformats.org/officeDocument/2006/bibliography"/>
  </ds:schemaRefs>
</ds:datastoreItem>
</file>

<file path=customXml/itemProps4.xml><?xml version="1.0" encoding="utf-8"?>
<ds:datastoreItem xmlns:ds="http://schemas.openxmlformats.org/officeDocument/2006/customXml" ds:itemID="{9E4DB182-BAB8-47FE-B4DE-318FA9E8AB73}">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53ab2a6c-a6d6-49b8-9732-be9eb5cf069c"/>
    <ds:schemaRef ds:uri="http://schemas.microsoft.com/office/2006/documentManagement/types"/>
    <ds:schemaRef ds:uri="http://schemas.microsoft.com/office/infopath/2007/PartnerControls"/>
    <ds:schemaRef ds:uri="fe324eb6-980c-4cb8-8908-407d6863f11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Lynn Ann</dc:creator>
  <cp:keywords/>
  <dc:description/>
  <cp:lastModifiedBy>Martinez, Iza N</cp:lastModifiedBy>
  <cp:revision>3</cp:revision>
  <cp:lastPrinted>2022-05-27T19:26:00Z</cp:lastPrinted>
  <dcterms:created xsi:type="dcterms:W3CDTF">2022-06-02T19:27:00Z</dcterms:created>
  <dcterms:modified xsi:type="dcterms:W3CDTF">2024-02-22T20:16:00Z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